
<file path=[Content_Types].xml><?xml version="1.0" encoding="utf-8"?>
<Types xmlns="http://schemas.openxmlformats.org/package/2006/content-types">
  <Default Extension="gif" ContentType="image/gi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B151E8" w14:textId="1C29E6B3" w:rsidR="002469E2" w:rsidRDefault="00692E7D" w:rsidP="00692E7D">
      <w:pPr>
        <w:pStyle w:val="TableofContentsPageTitle"/>
      </w:pPr>
      <w:r>
        <w:t>Table des matières</w:t>
      </w:r>
    </w:p>
    <w:p w14:paraId="7EF4C45D" w14:textId="7A2DED4E" w:rsidR="006A2283" w:rsidRDefault="00692E7D">
      <w:pPr>
        <w:pStyle w:val="TOC1"/>
        <w:tabs>
          <w:tab w:val="right" w:leader="dot" w:pos="9350"/>
        </w:tabs>
        <w:rPr>
          <w:noProof/>
        </w:rPr>
      </w:pPr>
      <w:r>
        <w:fldChar w:fldCharType="begin"/>
      </w:r>
      <w:r>
        <w:instrText xml:space="preserve"> TOC  \B RH_PD_TOC_BK \O "2-3" \H \Z \T "Heading 1,1"  \* MERGEFORMAT </w:instrText>
      </w:r>
      <w:r>
        <w:fldChar w:fldCharType="separate"/>
      </w:r>
      <w:hyperlink w:anchor="_Toc227306250" w:history="1">
        <w:r w:rsidR="006A2283" w:rsidRPr="008A55D7">
          <w:rPr>
            <w:rStyle w:val="Hyperlink"/>
            <w:noProof/>
          </w:rPr>
          <w:t>Utilisation des options de fichier de base</w:t>
        </w:r>
        <w:r w:rsidR="006A2283">
          <w:rPr>
            <w:noProof/>
            <w:webHidden/>
          </w:rPr>
          <w:tab/>
        </w:r>
        <w:r w:rsidR="006A2283">
          <w:rPr>
            <w:noProof/>
            <w:webHidden/>
          </w:rPr>
          <w:fldChar w:fldCharType="begin"/>
        </w:r>
        <w:r w:rsidR="006A2283">
          <w:rPr>
            <w:noProof/>
            <w:webHidden/>
          </w:rPr>
          <w:instrText xml:space="preserve"> PAGEREF _Toc227306250 \h </w:instrText>
        </w:r>
        <w:r w:rsidR="006A2283">
          <w:rPr>
            <w:noProof/>
            <w:webHidden/>
          </w:rPr>
        </w:r>
        <w:r w:rsidR="006A2283">
          <w:rPr>
            <w:noProof/>
            <w:webHidden/>
          </w:rPr>
          <w:fldChar w:fldCharType="separate"/>
        </w:r>
        <w:r w:rsidR="006A2283">
          <w:rPr>
            <w:noProof/>
            <w:webHidden/>
          </w:rPr>
          <w:t>1</w:t>
        </w:r>
        <w:r w:rsidR="006A2283">
          <w:rPr>
            <w:noProof/>
            <w:webHidden/>
          </w:rPr>
          <w:fldChar w:fldCharType="end"/>
        </w:r>
      </w:hyperlink>
    </w:p>
    <w:p w14:paraId="0F1E1468" w14:textId="4766B7B0" w:rsidR="006A2283" w:rsidRDefault="006A2283">
      <w:pPr>
        <w:pStyle w:val="TOC2"/>
        <w:tabs>
          <w:tab w:val="right" w:leader="dot" w:pos="9350"/>
        </w:tabs>
        <w:rPr>
          <w:noProof/>
        </w:rPr>
      </w:pPr>
      <w:hyperlink w:anchor="_Toc227306251" w:history="1">
        <w:r w:rsidRPr="008A55D7">
          <w:rPr>
            <w:rStyle w:val="Hyperlink"/>
            <w:noProof/>
          </w:rPr>
          <w:t>Utilisation des options de fichier de base : Introduction</w:t>
        </w:r>
        <w:r>
          <w:rPr>
            <w:noProof/>
            <w:webHidden/>
          </w:rPr>
          <w:tab/>
        </w:r>
        <w:r>
          <w:rPr>
            <w:noProof/>
            <w:webHidden/>
          </w:rPr>
          <w:fldChar w:fldCharType="begin"/>
        </w:r>
        <w:r>
          <w:rPr>
            <w:noProof/>
            <w:webHidden/>
          </w:rPr>
          <w:instrText xml:space="preserve"> PAGEREF _Toc227306251 \h </w:instrText>
        </w:r>
        <w:r>
          <w:rPr>
            <w:noProof/>
            <w:webHidden/>
          </w:rPr>
        </w:r>
        <w:r>
          <w:rPr>
            <w:noProof/>
            <w:webHidden/>
          </w:rPr>
          <w:fldChar w:fldCharType="separate"/>
        </w:r>
        <w:r>
          <w:rPr>
            <w:noProof/>
            <w:webHidden/>
          </w:rPr>
          <w:t>1</w:t>
        </w:r>
        <w:r>
          <w:rPr>
            <w:noProof/>
            <w:webHidden/>
          </w:rPr>
          <w:fldChar w:fldCharType="end"/>
        </w:r>
      </w:hyperlink>
    </w:p>
    <w:p w14:paraId="10018D8F" w14:textId="39DA59DE" w:rsidR="006A2283" w:rsidRDefault="006A2283">
      <w:pPr>
        <w:pStyle w:val="TOC2"/>
        <w:tabs>
          <w:tab w:val="right" w:leader="dot" w:pos="9350"/>
        </w:tabs>
        <w:rPr>
          <w:noProof/>
        </w:rPr>
      </w:pPr>
      <w:hyperlink w:anchor="_Toc227306252" w:history="1">
        <w:r w:rsidRPr="008A55D7">
          <w:rPr>
            <w:rStyle w:val="Hyperlink"/>
            <w:noProof/>
          </w:rPr>
          <w:t>Création de routines de mesure</w:t>
        </w:r>
        <w:r>
          <w:rPr>
            <w:noProof/>
            <w:webHidden/>
          </w:rPr>
          <w:tab/>
        </w:r>
        <w:r>
          <w:rPr>
            <w:noProof/>
            <w:webHidden/>
          </w:rPr>
          <w:fldChar w:fldCharType="begin"/>
        </w:r>
        <w:r>
          <w:rPr>
            <w:noProof/>
            <w:webHidden/>
          </w:rPr>
          <w:instrText xml:space="preserve"> PAGEREF _Toc227306252 \h </w:instrText>
        </w:r>
        <w:r>
          <w:rPr>
            <w:noProof/>
            <w:webHidden/>
          </w:rPr>
        </w:r>
        <w:r>
          <w:rPr>
            <w:noProof/>
            <w:webHidden/>
          </w:rPr>
          <w:fldChar w:fldCharType="separate"/>
        </w:r>
        <w:r>
          <w:rPr>
            <w:noProof/>
            <w:webHidden/>
          </w:rPr>
          <w:t>1</w:t>
        </w:r>
        <w:r>
          <w:rPr>
            <w:noProof/>
            <w:webHidden/>
          </w:rPr>
          <w:fldChar w:fldCharType="end"/>
        </w:r>
      </w:hyperlink>
    </w:p>
    <w:p w14:paraId="26A06E22" w14:textId="5C146196" w:rsidR="006A2283" w:rsidRDefault="006A2283">
      <w:pPr>
        <w:pStyle w:val="TOC2"/>
        <w:tabs>
          <w:tab w:val="right" w:leader="dot" w:pos="9350"/>
        </w:tabs>
        <w:rPr>
          <w:noProof/>
        </w:rPr>
      </w:pPr>
      <w:hyperlink w:anchor="_Toc227306253" w:history="1">
        <w:r w:rsidRPr="008A55D7">
          <w:rPr>
            <w:rStyle w:val="Hyperlink"/>
            <w:noProof/>
          </w:rPr>
          <w:t>Création d'un package de routine de mesure</w:t>
        </w:r>
        <w:r>
          <w:rPr>
            <w:noProof/>
            <w:webHidden/>
          </w:rPr>
          <w:tab/>
        </w:r>
        <w:r>
          <w:rPr>
            <w:noProof/>
            <w:webHidden/>
          </w:rPr>
          <w:fldChar w:fldCharType="begin"/>
        </w:r>
        <w:r>
          <w:rPr>
            <w:noProof/>
            <w:webHidden/>
          </w:rPr>
          <w:instrText xml:space="preserve"> PAGEREF _Toc227306253 \h </w:instrText>
        </w:r>
        <w:r>
          <w:rPr>
            <w:noProof/>
            <w:webHidden/>
          </w:rPr>
        </w:r>
        <w:r>
          <w:rPr>
            <w:noProof/>
            <w:webHidden/>
          </w:rPr>
          <w:fldChar w:fldCharType="separate"/>
        </w:r>
        <w:r>
          <w:rPr>
            <w:noProof/>
            <w:webHidden/>
          </w:rPr>
          <w:t>3</w:t>
        </w:r>
        <w:r>
          <w:rPr>
            <w:noProof/>
            <w:webHidden/>
          </w:rPr>
          <w:fldChar w:fldCharType="end"/>
        </w:r>
      </w:hyperlink>
    </w:p>
    <w:p w14:paraId="73ADD741" w14:textId="6F9EF209" w:rsidR="006A2283" w:rsidRDefault="006A2283">
      <w:pPr>
        <w:pStyle w:val="TOC2"/>
        <w:tabs>
          <w:tab w:val="right" w:leader="dot" w:pos="9350"/>
        </w:tabs>
        <w:rPr>
          <w:noProof/>
        </w:rPr>
      </w:pPr>
      <w:hyperlink w:anchor="_Toc227306254" w:history="1">
        <w:r w:rsidRPr="008A55D7">
          <w:rPr>
            <w:rStyle w:val="Hyperlink"/>
            <w:noProof/>
          </w:rPr>
          <w:t>Ouverture de Routines de mesure existantes</w:t>
        </w:r>
        <w:r>
          <w:rPr>
            <w:noProof/>
            <w:webHidden/>
          </w:rPr>
          <w:tab/>
        </w:r>
        <w:r>
          <w:rPr>
            <w:noProof/>
            <w:webHidden/>
          </w:rPr>
          <w:fldChar w:fldCharType="begin"/>
        </w:r>
        <w:r>
          <w:rPr>
            <w:noProof/>
            <w:webHidden/>
          </w:rPr>
          <w:instrText xml:space="preserve"> PAGEREF _Toc227306254 \h </w:instrText>
        </w:r>
        <w:r>
          <w:rPr>
            <w:noProof/>
            <w:webHidden/>
          </w:rPr>
        </w:r>
        <w:r>
          <w:rPr>
            <w:noProof/>
            <w:webHidden/>
          </w:rPr>
          <w:fldChar w:fldCharType="separate"/>
        </w:r>
        <w:r>
          <w:rPr>
            <w:noProof/>
            <w:webHidden/>
          </w:rPr>
          <w:t>3</w:t>
        </w:r>
        <w:r>
          <w:rPr>
            <w:noProof/>
            <w:webHidden/>
          </w:rPr>
          <w:fldChar w:fldCharType="end"/>
        </w:r>
      </w:hyperlink>
    </w:p>
    <w:p w14:paraId="6F27CEB3" w14:textId="182A0B80" w:rsidR="006A2283" w:rsidRDefault="006A2283">
      <w:pPr>
        <w:pStyle w:val="TOC2"/>
        <w:tabs>
          <w:tab w:val="right" w:leader="dot" w:pos="9350"/>
        </w:tabs>
        <w:rPr>
          <w:noProof/>
        </w:rPr>
      </w:pPr>
      <w:hyperlink w:anchor="_Toc227306255" w:history="1">
        <w:r w:rsidRPr="008A55D7">
          <w:rPr>
            <w:rStyle w:val="Hyperlink"/>
            <w:noProof/>
          </w:rPr>
          <w:t>Enregistrement de routines de mesure</w:t>
        </w:r>
        <w:r>
          <w:rPr>
            <w:noProof/>
            <w:webHidden/>
          </w:rPr>
          <w:tab/>
        </w:r>
        <w:r>
          <w:rPr>
            <w:noProof/>
            <w:webHidden/>
          </w:rPr>
          <w:fldChar w:fldCharType="begin"/>
        </w:r>
        <w:r>
          <w:rPr>
            <w:noProof/>
            <w:webHidden/>
          </w:rPr>
          <w:instrText xml:space="preserve"> PAGEREF _Toc227306255 \h </w:instrText>
        </w:r>
        <w:r>
          <w:rPr>
            <w:noProof/>
            <w:webHidden/>
          </w:rPr>
        </w:r>
        <w:r>
          <w:rPr>
            <w:noProof/>
            <w:webHidden/>
          </w:rPr>
          <w:fldChar w:fldCharType="separate"/>
        </w:r>
        <w:r>
          <w:rPr>
            <w:noProof/>
            <w:webHidden/>
          </w:rPr>
          <w:t>5</w:t>
        </w:r>
        <w:r>
          <w:rPr>
            <w:noProof/>
            <w:webHidden/>
          </w:rPr>
          <w:fldChar w:fldCharType="end"/>
        </w:r>
      </w:hyperlink>
    </w:p>
    <w:p w14:paraId="65318D0E" w14:textId="6C59A571" w:rsidR="006A2283" w:rsidRDefault="006A2283">
      <w:pPr>
        <w:pStyle w:val="TOC3"/>
        <w:tabs>
          <w:tab w:val="right" w:leader="dot" w:pos="9350"/>
        </w:tabs>
        <w:rPr>
          <w:noProof/>
        </w:rPr>
      </w:pPr>
      <w:hyperlink w:anchor="_Toc227306256" w:history="1">
        <w:r w:rsidRPr="008A55D7">
          <w:rPr>
            <w:rStyle w:val="Hyperlink"/>
            <w:noProof/>
          </w:rPr>
          <w:t>Enregistrer sous</w:t>
        </w:r>
        <w:r>
          <w:rPr>
            <w:noProof/>
            <w:webHidden/>
          </w:rPr>
          <w:tab/>
        </w:r>
        <w:r>
          <w:rPr>
            <w:noProof/>
            <w:webHidden/>
          </w:rPr>
          <w:fldChar w:fldCharType="begin"/>
        </w:r>
        <w:r>
          <w:rPr>
            <w:noProof/>
            <w:webHidden/>
          </w:rPr>
          <w:instrText xml:space="preserve"> PAGEREF _Toc227306256 \h </w:instrText>
        </w:r>
        <w:r>
          <w:rPr>
            <w:noProof/>
            <w:webHidden/>
          </w:rPr>
        </w:r>
        <w:r>
          <w:rPr>
            <w:noProof/>
            <w:webHidden/>
          </w:rPr>
          <w:fldChar w:fldCharType="separate"/>
        </w:r>
        <w:r>
          <w:rPr>
            <w:noProof/>
            <w:webHidden/>
          </w:rPr>
          <w:t>7</w:t>
        </w:r>
        <w:r>
          <w:rPr>
            <w:noProof/>
            <w:webHidden/>
          </w:rPr>
          <w:fldChar w:fldCharType="end"/>
        </w:r>
      </w:hyperlink>
    </w:p>
    <w:p w14:paraId="38FD3ECF" w14:textId="41EED76F" w:rsidR="006A2283" w:rsidRDefault="006A2283">
      <w:pPr>
        <w:pStyle w:val="TOC3"/>
        <w:tabs>
          <w:tab w:val="right" w:leader="dot" w:pos="9350"/>
        </w:tabs>
        <w:rPr>
          <w:noProof/>
        </w:rPr>
      </w:pPr>
      <w:hyperlink w:anchor="_Toc227306257" w:history="1">
        <w:r w:rsidRPr="008A55D7">
          <w:rPr>
            <w:rStyle w:val="Hyperlink"/>
            <w:noProof/>
          </w:rPr>
          <w:t>À propos des numéros de schémas et de l'enregistrement dans une ancienne version</w:t>
        </w:r>
        <w:r>
          <w:rPr>
            <w:noProof/>
            <w:webHidden/>
          </w:rPr>
          <w:tab/>
        </w:r>
        <w:r>
          <w:rPr>
            <w:noProof/>
            <w:webHidden/>
          </w:rPr>
          <w:fldChar w:fldCharType="begin"/>
        </w:r>
        <w:r>
          <w:rPr>
            <w:noProof/>
            <w:webHidden/>
          </w:rPr>
          <w:instrText xml:space="preserve"> PAGEREF _Toc227306257 \h </w:instrText>
        </w:r>
        <w:r>
          <w:rPr>
            <w:noProof/>
            <w:webHidden/>
          </w:rPr>
        </w:r>
        <w:r>
          <w:rPr>
            <w:noProof/>
            <w:webHidden/>
          </w:rPr>
          <w:fldChar w:fldCharType="separate"/>
        </w:r>
        <w:r>
          <w:rPr>
            <w:noProof/>
            <w:webHidden/>
          </w:rPr>
          <w:t>8</w:t>
        </w:r>
        <w:r>
          <w:rPr>
            <w:noProof/>
            <w:webHidden/>
          </w:rPr>
          <w:fldChar w:fldCharType="end"/>
        </w:r>
      </w:hyperlink>
    </w:p>
    <w:p w14:paraId="665F542D" w14:textId="560BA818" w:rsidR="006A2283" w:rsidRDefault="006A2283">
      <w:pPr>
        <w:pStyle w:val="TOC2"/>
        <w:tabs>
          <w:tab w:val="right" w:leader="dot" w:pos="9350"/>
        </w:tabs>
        <w:rPr>
          <w:noProof/>
        </w:rPr>
      </w:pPr>
      <w:hyperlink w:anchor="_Toc227306258" w:history="1">
        <w:r w:rsidRPr="008A55D7">
          <w:rPr>
            <w:rStyle w:val="Hyperlink"/>
            <w:noProof/>
          </w:rPr>
          <w:t>Utilisation d'archives de routines de mesure</w:t>
        </w:r>
        <w:r>
          <w:rPr>
            <w:noProof/>
            <w:webHidden/>
          </w:rPr>
          <w:tab/>
        </w:r>
        <w:r>
          <w:rPr>
            <w:noProof/>
            <w:webHidden/>
          </w:rPr>
          <w:fldChar w:fldCharType="begin"/>
        </w:r>
        <w:r>
          <w:rPr>
            <w:noProof/>
            <w:webHidden/>
          </w:rPr>
          <w:instrText xml:space="preserve"> PAGEREF _Toc227306258 \h </w:instrText>
        </w:r>
        <w:r>
          <w:rPr>
            <w:noProof/>
            <w:webHidden/>
          </w:rPr>
        </w:r>
        <w:r>
          <w:rPr>
            <w:noProof/>
            <w:webHidden/>
          </w:rPr>
          <w:fldChar w:fldCharType="separate"/>
        </w:r>
        <w:r>
          <w:rPr>
            <w:noProof/>
            <w:webHidden/>
          </w:rPr>
          <w:t>9</w:t>
        </w:r>
        <w:r>
          <w:rPr>
            <w:noProof/>
            <w:webHidden/>
          </w:rPr>
          <w:fldChar w:fldCharType="end"/>
        </w:r>
      </w:hyperlink>
    </w:p>
    <w:p w14:paraId="722D3F66" w14:textId="659AED13" w:rsidR="006A2283" w:rsidRDefault="006A2283">
      <w:pPr>
        <w:pStyle w:val="TOC2"/>
        <w:tabs>
          <w:tab w:val="right" w:leader="dot" w:pos="9350"/>
        </w:tabs>
        <w:rPr>
          <w:noProof/>
        </w:rPr>
      </w:pPr>
      <w:hyperlink w:anchor="_Toc227306259" w:history="1">
        <w:r w:rsidRPr="008A55D7">
          <w:rPr>
            <w:rStyle w:val="Hyperlink"/>
            <w:noProof/>
          </w:rPr>
          <w:t>Exécution d’opérations sur les fichiers</w:t>
        </w:r>
        <w:r>
          <w:rPr>
            <w:noProof/>
            <w:webHidden/>
          </w:rPr>
          <w:tab/>
        </w:r>
        <w:r>
          <w:rPr>
            <w:noProof/>
            <w:webHidden/>
          </w:rPr>
          <w:fldChar w:fldCharType="begin"/>
        </w:r>
        <w:r>
          <w:rPr>
            <w:noProof/>
            <w:webHidden/>
          </w:rPr>
          <w:instrText xml:space="preserve"> PAGEREF _Toc227306259 \h </w:instrText>
        </w:r>
        <w:r>
          <w:rPr>
            <w:noProof/>
            <w:webHidden/>
          </w:rPr>
        </w:r>
        <w:r>
          <w:rPr>
            <w:noProof/>
            <w:webHidden/>
          </w:rPr>
          <w:fldChar w:fldCharType="separate"/>
        </w:r>
        <w:r>
          <w:rPr>
            <w:noProof/>
            <w:webHidden/>
          </w:rPr>
          <w:t>10</w:t>
        </w:r>
        <w:r>
          <w:rPr>
            <w:noProof/>
            <w:webHidden/>
          </w:rPr>
          <w:fldChar w:fldCharType="end"/>
        </w:r>
      </w:hyperlink>
    </w:p>
    <w:p w14:paraId="4CE63253" w14:textId="43E81004" w:rsidR="006A2283" w:rsidRDefault="006A2283">
      <w:pPr>
        <w:pStyle w:val="TOC3"/>
        <w:tabs>
          <w:tab w:val="right" w:leader="dot" w:pos="9350"/>
        </w:tabs>
        <w:rPr>
          <w:noProof/>
        </w:rPr>
      </w:pPr>
      <w:hyperlink w:anchor="_Toc227306260" w:history="1">
        <w:r w:rsidRPr="008A55D7">
          <w:rPr>
            <w:rStyle w:val="Hyperlink"/>
            <w:noProof/>
          </w:rPr>
          <w:t>Miroir</w:t>
        </w:r>
        <w:r>
          <w:rPr>
            <w:noProof/>
            <w:webHidden/>
          </w:rPr>
          <w:tab/>
        </w:r>
        <w:r>
          <w:rPr>
            <w:noProof/>
            <w:webHidden/>
          </w:rPr>
          <w:fldChar w:fldCharType="begin"/>
        </w:r>
        <w:r>
          <w:rPr>
            <w:noProof/>
            <w:webHidden/>
          </w:rPr>
          <w:instrText xml:space="preserve"> PAGEREF _Toc227306260 \h </w:instrText>
        </w:r>
        <w:r>
          <w:rPr>
            <w:noProof/>
            <w:webHidden/>
          </w:rPr>
        </w:r>
        <w:r>
          <w:rPr>
            <w:noProof/>
            <w:webHidden/>
          </w:rPr>
          <w:fldChar w:fldCharType="separate"/>
        </w:r>
        <w:r>
          <w:rPr>
            <w:noProof/>
            <w:webHidden/>
          </w:rPr>
          <w:t>10</w:t>
        </w:r>
        <w:r>
          <w:rPr>
            <w:noProof/>
            <w:webHidden/>
          </w:rPr>
          <w:fldChar w:fldCharType="end"/>
        </w:r>
      </w:hyperlink>
    </w:p>
    <w:p w14:paraId="3625872D" w14:textId="038460C0" w:rsidR="006A2283" w:rsidRDefault="006A2283">
      <w:pPr>
        <w:pStyle w:val="TOC3"/>
        <w:tabs>
          <w:tab w:val="right" w:leader="dot" w:pos="9350"/>
        </w:tabs>
        <w:rPr>
          <w:noProof/>
        </w:rPr>
      </w:pPr>
      <w:hyperlink w:anchor="_Toc227306261" w:history="1">
        <w:r w:rsidRPr="008A55D7">
          <w:rPr>
            <w:rStyle w:val="Hyperlink"/>
            <w:noProof/>
          </w:rPr>
          <w:t>Copier</w:t>
        </w:r>
        <w:r>
          <w:rPr>
            <w:noProof/>
            <w:webHidden/>
          </w:rPr>
          <w:tab/>
        </w:r>
        <w:r>
          <w:rPr>
            <w:noProof/>
            <w:webHidden/>
          </w:rPr>
          <w:fldChar w:fldCharType="begin"/>
        </w:r>
        <w:r>
          <w:rPr>
            <w:noProof/>
            <w:webHidden/>
          </w:rPr>
          <w:instrText xml:space="preserve"> PAGEREF _Toc227306261 \h </w:instrText>
        </w:r>
        <w:r>
          <w:rPr>
            <w:noProof/>
            <w:webHidden/>
          </w:rPr>
        </w:r>
        <w:r>
          <w:rPr>
            <w:noProof/>
            <w:webHidden/>
          </w:rPr>
          <w:fldChar w:fldCharType="separate"/>
        </w:r>
        <w:r>
          <w:rPr>
            <w:noProof/>
            <w:webHidden/>
          </w:rPr>
          <w:t>14</w:t>
        </w:r>
        <w:r>
          <w:rPr>
            <w:noProof/>
            <w:webHidden/>
          </w:rPr>
          <w:fldChar w:fldCharType="end"/>
        </w:r>
      </w:hyperlink>
    </w:p>
    <w:p w14:paraId="58BF87D6" w14:textId="3D25AC2D" w:rsidR="006A2283" w:rsidRDefault="006A2283">
      <w:pPr>
        <w:pStyle w:val="TOC3"/>
        <w:tabs>
          <w:tab w:val="right" w:leader="dot" w:pos="9350"/>
        </w:tabs>
        <w:rPr>
          <w:noProof/>
        </w:rPr>
      </w:pPr>
      <w:hyperlink w:anchor="_Toc227306262" w:history="1">
        <w:r w:rsidRPr="008A55D7">
          <w:rPr>
            <w:rStyle w:val="Hyperlink"/>
            <w:noProof/>
          </w:rPr>
          <w:t>Supprimer</w:t>
        </w:r>
        <w:r>
          <w:rPr>
            <w:noProof/>
            <w:webHidden/>
          </w:rPr>
          <w:tab/>
        </w:r>
        <w:r>
          <w:rPr>
            <w:noProof/>
            <w:webHidden/>
          </w:rPr>
          <w:fldChar w:fldCharType="begin"/>
        </w:r>
        <w:r>
          <w:rPr>
            <w:noProof/>
            <w:webHidden/>
          </w:rPr>
          <w:instrText xml:space="preserve"> PAGEREF _Toc227306262 \h </w:instrText>
        </w:r>
        <w:r>
          <w:rPr>
            <w:noProof/>
            <w:webHidden/>
          </w:rPr>
        </w:r>
        <w:r>
          <w:rPr>
            <w:noProof/>
            <w:webHidden/>
          </w:rPr>
          <w:fldChar w:fldCharType="separate"/>
        </w:r>
        <w:r>
          <w:rPr>
            <w:noProof/>
            <w:webHidden/>
          </w:rPr>
          <w:t>14</w:t>
        </w:r>
        <w:r>
          <w:rPr>
            <w:noProof/>
            <w:webHidden/>
          </w:rPr>
          <w:fldChar w:fldCharType="end"/>
        </w:r>
      </w:hyperlink>
    </w:p>
    <w:p w14:paraId="46CB0950" w14:textId="0018C9B3" w:rsidR="006A2283" w:rsidRDefault="006A2283">
      <w:pPr>
        <w:pStyle w:val="TOC3"/>
        <w:tabs>
          <w:tab w:val="right" w:leader="dot" w:pos="9350"/>
        </w:tabs>
        <w:rPr>
          <w:noProof/>
        </w:rPr>
      </w:pPr>
      <w:hyperlink w:anchor="_Toc227306263" w:history="1">
        <w:r w:rsidRPr="008A55D7">
          <w:rPr>
            <w:rStyle w:val="Hyperlink"/>
            <w:noProof/>
          </w:rPr>
          <w:t>Renommer</w:t>
        </w:r>
        <w:r>
          <w:rPr>
            <w:noProof/>
            <w:webHidden/>
          </w:rPr>
          <w:tab/>
        </w:r>
        <w:r>
          <w:rPr>
            <w:noProof/>
            <w:webHidden/>
          </w:rPr>
          <w:fldChar w:fldCharType="begin"/>
        </w:r>
        <w:r>
          <w:rPr>
            <w:noProof/>
            <w:webHidden/>
          </w:rPr>
          <w:instrText xml:space="preserve"> PAGEREF _Toc227306263 \h </w:instrText>
        </w:r>
        <w:r>
          <w:rPr>
            <w:noProof/>
            <w:webHidden/>
          </w:rPr>
        </w:r>
        <w:r>
          <w:rPr>
            <w:noProof/>
            <w:webHidden/>
          </w:rPr>
          <w:fldChar w:fldCharType="separate"/>
        </w:r>
        <w:r>
          <w:rPr>
            <w:noProof/>
            <w:webHidden/>
          </w:rPr>
          <w:t>15</w:t>
        </w:r>
        <w:r>
          <w:rPr>
            <w:noProof/>
            <w:webHidden/>
          </w:rPr>
          <w:fldChar w:fldCharType="end"/>
        </w:r>
      </w:hyperlink>
    </w:p>
    <w:p w14:paraId="76312377" w14:textId="2E03DC7C" w:rsidR="006A2283" w:rsidRDefault="006A2283">
      <w:pPr>
        <w:pStyle w:val="TOC3"/>
        <w:tabs>
          <w:tab w:val="right" w:leader="dot" w:pos="9350"/>
        </w:tabs>
        <w:rPr>
          <w:noProof/>
        </w:rPr>
      </w:pPr>
      <w:hyperlink w:anchor="_Toc227306264" w:history="1">
        <w:r w:rsidRPr="008A55D7">
          <w:rPr>
            <w:rStyle w:val="Hyperlink"/>
            <w:noProof/>
          </w:rPr>
          <w:t>Certifier</w:t>
        </w:r>
        <w:r>
          <w:rPr>
            <w:noProof/>
            <w:webHidden/>
          </w:rPr>
          <w:tab/>
        </w:r>
        <w:r>
          <w:rPr>
            <w:noProof/>
            <w:webHidden/>
          </w:rPr>
          <w:fldChar w:fldCharType="begin"/>
        </w:r>
        <w:r>
          <w:rPr>
            <w:noProof/>
            <w:webHidden/>
          </w:rPr>
          <w:instrText xml:space="preserve"> PAGEREF _Toc227306264 \h </w:instrText>
        </w:r>
        <w:r>
          <w:rPr>
            <w:noProof/>
            <w:webHidden/>
          </w:rPr>
        </w:r>
        <w:r>
          <w:rPr>
            <w:noProof/>
            <w:webHidden/>
          </w:rPr>
          <w:fldChar w:fldCharType="separate"/>
        </w:r>
        <w:r>
          <w:rPr>
            <w:noProof/>
            <w:webHidden/>
          </w:rPr>
          <w:t>16</w:t>
        </w:r>
        <w:r>
          <w:rPr>
            <w:noProof/>
            <w:webHidden/>
          </w:rPr>
          <w:fldChar w:fldCharType="end"/>
        </w:r>
      </w:hyperlink>
    </w:p>
    <w:p w14:paraId="562A9187" w14:textId="3D5ED3C7" w:rsidR="006A2283" w:rsidRDefault="006A2283">
      <w:pPr>
        <w:pStyle w:val="TOC2"/>
        <w:tabs>
          <w:tab w:val="right" w:leader="dot" w:pos="9350"/>
        </w:tabs>
        <w:rPr>
          <w:noProof/>
        </w:rPr>
      </w:pPr>
      <w:hyperlink w:anchor="_Toc227306265" w:history="1">
        <w:r w:rsidRPr="008A55D7">
          <w:rPr>
            <w:rStyle w:val="Hyperlink"/>
            <w:noProof/>
          </w:rPr>
          <w:t>Modification de la langue</w:t>
        </w:r>
        <w:r>
          <w:rPr>
            <w:noProof/>
            <w:webHidden/>
          </w:rPr>
          <w:tab/>
        </w:r>
        <w:r>
          <w:rPr>
            <w:noProof/>
            <w:webHidden/>
          </w:rPr>
          <w:fldChar w:fldCharType="begin"/>
        </w:r>
        <w:r>
          <w:rPr>
            <w:noProof/>
            <w:webHidden/>
          </w:rPr>
          <w:instrText xml:space="preserve"> PAGEREF _Toc227306265 \h </w:instrText>
        </w:r>
        <w:r>
          <w:rPr>
            <w:noProof/>
            <w:webHidden/>
          </w:rPr>
        </w:r>
        <w:r>
          <w:rPr>
            <w:noProof/>
            <w:webHidden/>
          </w:rPr>
          <w:fldChar w:fldCharType="separate"/>
        </w:r>
        <w:r>
          <w:rPr>
            <w:noProof/>
            <w:webHidden/>
          </w:rPr>
          <w:t>35</w:t>
        </w:r>
        <w:r>
          <w:rPr>
            <w:noProof/>
            <w:webHidden/>
          </w:rPr>
          <w:fldChar w:fldCharType="end"/>
        </w:r>
      </w:hyperlink>
    </w:p>
    <w:p w14:paraId="3A1DC747" w14:textId="6B5B27C8" w:rsidR="006A2283" w:rsidRDefault="006A2283">
      <w:pPr>
        <w:pStyle w:val="TOC2"/>
        <w:tabs>
          <w:tab w:val="right" w:leader="dot" w:pos="9350"/>
        </w:tabs>
        <w:rPr>
          <w:noProof/>
        </w:rPr>
      </w:pPr>
      <w:hyperlink w:anchor="_Toc227306266" w:history="1">
        <w:r w:rsidRPr="008A55D7">
          <w:rPr>
            <w:rStyle w:val="Hyperlink"/>
            <w:noProof/>
          </w:rPr>
          <w:t>Connexion à Teamcenter</w:t>
        </w:r>
        <w:r>
          <w:rPr>
            <w:noProof/>
            <w:webHidden/>
          </w:rPr>
          <w:tab/>
        </w:r>
        <w:r>
          <w:rPr>
            <w:noProof/>
            <w:webHidden/>
          </w:rPr>
          <w:fldChar w:fldCharType="begin"/>
        </w:r>
        <w:r>
          <w:rPr>
            <w:noProof/>
            <w:webHidden/>
          </w:rPr>
          <w:instrText xml:space="preserve"> PAGEREF _Toc227306266 \h </w:instrText>
        </w:r>
        <w:r>
          <w:rPr>
            <w:noProof/>
            <w:webHidden/>
          </w:rPr>
        </w:r>
        <w:r>
          <w:rPr>
            <w:noProof/>
            <w:webHidden/>
          </w:rPr>
          <w:fldChar w:fldCharType="separate"/>
        </w:r>
        <w:r>
          <w:rPr>
            <w:noProof/>
            <w:webHidden/>
          </w:rPr>
          <w:t>35</w:t>
        </w:r>
        <w:r>
          <w:rPr>
            <w:noProof/>
            <w:webHidden/>
          </w:rPr>
          <w:fldChar w:fldCharType="end"/>
        </w:r>
      </w:hyperlink>
    </w:p>
    <w:p w14:paraId="2372C377" w14:textId="09610766" w:rsidR="006A2283" w:rsidRDefault="006A2283">
      <w:pPr>
        <w:pStyle w:val="TOC2"/>
        <w:tabs>
          <w:tab w:val="right" w:leader="dot" w:pos="9350"/>
        </w:tabs>
        <w:rPr>
          <w:noProof/>
        </w:rPr>
      </w:pPr>
      <w:hyperlink w:anchor="_Toc227306267" w:history="1">
        <w:r w:rsidRPr="008A55D7">
          <w:rPr>
            <w:rStyle w:val="Hyperlink"/>
            <w:noProof/>
          </w:rPr>
          <w:t>Définition des options de l'imprimante</w:t>
        </w:r>
        <w:r>
          <w:rPr>
            <w:noProof/>
            <w:webHidden/>
          </w:rPr>
          <w:tab/>
        </w:r>
        <w:r>
          <w:rPr>
            <w:noProof/>
            <w:webHidden/>
          </w:rPr>
          <w:fldChar w:fldCharType="begin"/>
        </w:r>
        <w:r>
          <w:rPr>
            <w:noProof/>
            <w:webHidden/>
          </w:rPr>
          <w:instrText xml:space="preserve"> PAGEREF _Toc227306267 \h </w:instrText>
        </w:r>
        <w:r>
          <w:rPr>
            <w:noProof/>
            <w:webHidden/>
          </w:rPr>
        </w:r>
        <w:r>
          <w:rPr>
            <w:noProof/>
            <w:webHidden/>
          </w:rPr>
          <w:fldChar w:fldCharType="separate"/>
        </w:r>
        <w:r>
          <w:rPr>
            <w:noProof/>
            <w:webHidden/>
          </w:rPr>
          <w:t>36</w:t>
        </w:r>
        <w:r>
          <w:rPr>
            <w:noProof/>
            <w:webHidden/>
          </w:rPr>
          <w:fldChar w:fldCharType="end"/>
        </w:r>
      </w:hyperlink>
    </w:p>
    <w:p w14:paraId="04C16973" w14:textId="52A5EE3E" w:rsidR="006A2283" w:rsidRDefault="006A2283">
      <w:pPr>
        <w:pStyle w:val="TOC2"/>
        <w:tabs>
          <w:tab w:val="right" w:leader="dot" w:pos="9350"/>
        </w:tabs>
        <w:rPr>
          <w:noProof/>
        </w:rPr>
      </w:pPr>
      <w:hyperlink w:anchor="_Toc227306268" w:history="1">
        <w:r w:rsidRPr="008A55D7">
          <w:rPr>
            <w:rStyle w:val="Hyperlink"/>
            <w:noProof/>
          </w:rPr>
          <w:t>Impression de la Fenêtre d'affichage graphique</w:t>
        </w:r>
        <w:r>
          <w:rPr>
            <w:noProof/>
            <w:webHidden/>
          </w:rPr>
          <w:tab/>
        </w:r>
        <w:r>
          <w:rPr>
            <w:noProof/>
            <w:webHidden/>
          </w:rPr>
          <w:fldChar w:fldCharType="begin"/>
        </w:r>
        <w:r>
          <w:rPr>
            <w:noProof/>
            <w:webHidden/>
          </w:rPr>
          <w:instrText xml:space="preserve"> PAGEREF _Toc227306268 \h </w:instrText>
        </w:r>
        <w:r>
          <w:rPr>
            <w:noProof/>
            <w:webHidden/>
          </w:rPr>
        </w:r>
        <w:r>
          <w:rPr>
            <w:noProof/>
            <w:webHidden/>
          </w:rPr>
          <w:fldChar w:fldCharType="separate"/>
        </w:r>
        <w:r>
          <w:rPr>
            <w:noProof/>
            <w:webHidden/>
          </w:rPr>
          <w:t>37</w:t>
        </w:r>
        <w:r>
          <w:rPr>
            <w:noProof/>
            <w:webHidden/>
          </w:rPr>
          <w:fldChar w:fldCharType="end"/>
        </w:r>
      </w:hyperlink>
    </w:p>
    <w:p w14:paraId="0AF7239E" w14:textId="34DFF7E9" w:rsidR="006A2283" w:rsidRDefault="006A2283">
      <w:pPr>
        <w:pStyle w:val="TOC3"/>
        <w:tabs>
          <w:tab w:val="right" w:leader="dot" w:pos="9350"/>
        </w:tabs>
        <w:rPr>
          <w:noProof/>
        </w:rPr>
      </w:pPr>
      <w:hyperlink w:anchor="_Toc227306269" w:history="1">
        <w:r w:rsidRPr="008A55D7">
          <w:rPr>
            <w:rStyle w:val="Hyperlink"/>
            <w:noProof/>
          </w:rPr>
          <w:t>Définition des options de sortie et d'impression pour la fenêtre d'affichage graphique</w:t>
        </w:r>
        <w:r>
          <w:rPr>
            <w:noProof/>
            <w:webHidden/>
          </w:rPr>
          <w:tab/>
        </w:r>
        <w:r>
          <w:rPr>
            <w:noProof/>
            <w:webHidden/>
          </w:rPr>
          <w:fldChar w:fldCharType="begin"/>
        </w:r>
        <w:r>
          <w:rPr>
            <w:noProof/>
            <w:webHidden/>
          </w:rPr>
          <w:instrText xml:space="preserve"> PAGEREF _Toc227306269 \h </w:instrText>
        </w:r>
        <w:r>
          <w:rPr>
            <w:noProof/>
            <w:webHidden/>
          </w:rPr>
        </w:r>
        <w:r>
          <w:rPr>
            <w:noProof/>
            <w:webHidden/>
          </w:rPr>
          <w:fldChar w:fldCharType="separate"/>
        </w:r>
        <w:r>
          <w:rPr>
            <w:noProof/>
            <w:webHidden/>
          </w:rPr>
          <w:t>37</w:t>
        </w:r>
        <w:r>
          <w:rPr>
            <w:noProof/>
            <w:webHidden/>
          </w:rPr>
          <w:fldChar w:fldCharType="end"/>
        </w:r>
      </w:hyperlink>
    </w:p>
    <w:p w14:paraId="461E18C6" w14:textId="3963A29B" w:rsidR="006A2283" w:rsidRDefault="006A2283">
      <w:pPr>
        <w:pStyle w:val="TOC3"/>
        <w:tabs>
          <w:tab w:val="right" w:leader="dot" w:pos="9350"/>
        </w:tabs>
        <w:rPr>
          <w:noProof/>
        </w:rPr>
      </w:pPr>
      <w:hyperlink w:anchor="_Toc227306270" w:history="1">
        <w:r w:rsidRPr="008A55D7">
          <w:rPr>
            <w:rStyle w:val="Hyperlink"/>
            <w:noProof/>
          </w:rPr>
          <w:t>Aperçu du travail d'impression</w:t>
        </w:r>
        <w:r>
          <w:rPr>
            <w:noProof/>
            <w:webHidden/>
          </w:rPr>
          <w:tab/>
        </w:r>
        <w:r>
          <w:rPr>
            <w:noProof/>
            <w:webHidden/>
          </w:rPr>
          <w:fldChar w:fldCharType="begin"/>
        </w:r>
        <w:r>
          <w:rPr>
            <w:noProof/>
            <w:webHidden/>
          </w:rPr>
          <w:instrText xml:space="preserve"> PAGEREF _Toc227306270 \h </w:instrText>
        </w:r>
        <w:r>
          <w:rPr>
            <w:noProof/>
            <w:webHidden/>
          </w:rPr>
        </w:r>
        <w:r>
          <w:rPr>
            <w:noProof/>
            <w:webHidden/>
          </w:rPr>
          <w:fldChar w:fldCharType="separate"/>
        </w:r>
        <w:r>
          <w:rPr>
            <w:noProof/>
            <w:webHidden/>
          </w:rPr>
          <w:t>38</w:t>
        </w:r>
        <w:r>
          <w:rPr>
            <w:noProof/>
            <w:webHidden/>
          </w:rPr>
          <w:fldChar w:fldCharType="end"/>
        </w:r>
      </w:hyperlink>
    </w:p>
    <w:p w14:paraId="0BA93C80" w14:textId="4E6FD42C" w:rsidR="006A2283" w:rsidRDefault="006A2283">
      <w:pPr>
        <w:pStyle w:val="TOC2"/>
        <w:tabs>
          <w:tab w:val="right" w:leader="dot" w:pos="9350"/>
        </w:tabs>
        <w:rPr>
          <w:noProof/>
        </w:rPr>
      </w:pPr>
      <w:hyperlink w:anchor="_Toc227306271" w:history="1">
        <w:r w:rsidRPr="008A55D7">
          <w:rPr>
            <w:rStyle w:val="Hyperlink"/>
            <w:noProof/>
          </w:rPr>
          <w:t>Impression de la fenêtre d'Édition</w:t>
        </w:r>
        <w:r>
          <w:rPr>
            <w:noProof/>
            <w:webHidden/>
          </w:rPr>
          <w:tab/>
        </w:r>
        <w:r>
          <w:rPr>
            <w:noProof/>
            <w:webHidden/>
          </w:rPr>
          <w:fldChar w:fldCharType="begin"/>
        </w:r>
        <w:r>
          <w:rPr>
            <w:noProof/>
            <w:webHidden/>
          </w:rPr>
          <w:instrText xml:space="preserve"> PAGEREF _Toc227306271 \h </w:instrText>
        </w:r>
        <w:r>
          <w:rPr>
            <w:noProof/>
            <w:webHidden/>
          </w:rPr>
        </w:r>
        <w:r>
          <w:rPr>
            <w:noProof/>
            <w:webHidden/>
          </w:rPr>
          <w:fldChar w:fldCharType="separate"/>
        </w:r>
        <w:r>
          <w:rPr>
            <w:noProof/>
            <w:webHidden/>
          </w:rPr>
          <w:t>38</w:t>
        </w:r>
        <w:r>
          <w:rPr>
            <w:noProof/>
            <w:webHidden/>
          </w:rPr>
          <w:fldChar w:fldCharType="end"/>
        </w:r>
      </w:hyperlink>
    </w:p>
    <w:p w14:paraId="7682A26F" w14:textId="28AF6AA8" w:rsidR="006A2283" w:rsidRDefault="006A2283">
      <w:pPr>
        <w:pStyle w:val="TOC2"/>
        <w:tabs>
          <w:tab w:val="right" w:leader="dot" w:pos="9350"/>
        </w:tabs>
        <w:rPr>
          <w:noProof/>
        </w:rPr>
      </w:pPr>
      <w:hyperlink w:anchor="_Toc227306272" w:history="1">
        <w:r w:rsidRPr="008A55D7">
          <w:rPr>
            <w:rStyle w:val="Hyperlink"/>
            <w:noProof/>
          </w:rPr>
          <w:t>Impression de la fenêtre Rapport</w:t>
        </w:r>
        <w:r>
          <w:rPr>
            <w:noProof/>
            <w:webHidden/>
          </w:rPr>
          <w:tab/>
        </w:r>
        <w:r>
          <w:rPr>
            <w:noProof/>
            <w:webHidden/>
          </w:rPr>
          <w:fldChar w:fldCharType="begin"/>
        </w:r>
        <w:r>
          <w:rPr>
            <w:noProof/>
            <w:webHidden/>
          </w:rPr>
          <w:instrText xml:space="preserve"> PAGEREF _Toc227306272 \h </w:instrText>
        </w:r>
        <w:r>
          <w:rPr>
            <w:noProof/>
            <w:webHidden/>
          </w:rPr>
        </w:r>
        <w:r>
          <w:rPr>
            <w:noProof/>
            <w:webHidden/>
          </w:rPr>
          <w:fldChar w:fldCharType="separate"/>
        </w:r>
        <w:r>
          <w:rPr>
            <w:noProof/>
            <w:webHidden/>
          </w:rPr>
          <w:t>40</w:t>
        </w:r>
        <w:r>
          <w:rPr>
            <w:noProof/>
            <w:webHidden/>
          </w:rPr>
          <w:fldChar w:fldCharType="end"/>
        </w:r>
      </w:hyperlink>
    </w:p>
    <w:p w14:paraId="0C9E7569" w14:textId="251E0D5A" w:rsidR="006A2283" w:rsidRDefault="006A2283">
      <w:pPr>
        <w:pStyle w:val="TOC3"/>
        <w:tabs>
          <w:tab w:val="right" w:leader="dot" w:pos="9350"/>
        </w:tabs>
        <w:rPr>
          <w:noProof/>
        </w:rPr>
      </w:pPr>
      <w:hyperlink w:anchor="_Toc227306273" w:history="1">
        <w:r w:rsidRPr="008A55D7">
          <w:rPr>
            <w:rStyle w:val="Hyperlink"/>
            <w:noProof/>
          </w:rPr>
          <w:t>Définition des options de sortie et d'impression pour la fenêtre de rapport</w:t>
        </w:r>
        <w:r>
          <w:rPr>
            <w:noProof/>
            <w:webHidden/>
          </w:rPr>
          <w:tab/>
        </w:r>
        <w:r>
          <w:rPr>
            <w:noProof/>
            <w:webHidden/>
          </w:rPr>
          <w:fldChar w:fldCharType="begin"/>
        </w:r>
        <w:r>
          <w:rPr>
            <w:noProof/>
            <w:webHidden/>
          </w:rPr>
          <w:instrText xml:space="preserve"> PAGEREF _Toc227306273 \h </w:instrText>
        </w:r>
        <w:r>
          <w:rPr>
            <w:noProof/>
            <w:webHidden/>
          </w:rPr>
        </w:r>
        <w:r>
          <w:rPr>
            <w:noProof/>
            <w:webHidden/>
          </w:rPr>
          <w:fldChar w:fldCharType="separate"/>
        </w:r>
        <w:r>
          <w:rPr>
            <w:noProof/>
            <w:webHidden/>
          </w:rPr>
          <w:t>40</w:t>
        </w:r>
        <w:r>
          <w:rPr>
            <w:noProof/>
            <w:webHidden/>
          </w:rPr>
          <w:fldChar w:fldCharType="end"/>
        </w:r>
      </w:hyperlink>
    </w:p>
    <w:p w14:paraId="360B0500" w14:textId="5EFC023D" w:rsidR="006A2283" w:rsidRDefault="006A2283">
      <w:pPr>
        <w:pStyle w:val="TOC2"/>
        <w:tabs>
          <w:tab w:val="right" w:leader="dot" w:pos="9350"/>
        </w:tabs>
        <w:rPr>
          <w:noProof/>
        </w:rPr>
      </w:pPr>
      <w:hyperlink w:anchor="_Toc227306274" w:history="1">
        <w:r w:rsidRPr="008A55D7">
          <w:rPr>
            <w:rStyle w:val="Hyperlink"/>
            <w:noProof/>
          </w:rPr>
          <w:t>Fermeture ou sortie d'une une routine de mesure</w:t>
        </w:r>
        <w:r>
          <w:rPr>
            <w:noProof/>
            <w:webHidden/>
          </w:rPr>
          <w:tab/>
        </w:r>
        <w:r>
          <w:rPr>
            <w:noProof/>
            <w:webHidden/>
          </w:rPr>
          <w:fldChar w:fldCharType="begin"/>
        </w:r>
        <w:r>
          <w:rPr>
            <w:noProof/>
            <w:webHidden/>
          </w:rPr>
          <w:instrText xml:space="preserve"> PAGEREF _Toc227306274 \h </w:instrText>
        </w:r>
        <w:r>
          <w:rPr>
            <w:noProof/>
            <w:webHidden/>
          </w:rPr>
        </w:r>
        <w:r>
          <w:rPr>
            <w:noProof/>
            <w:webHidden/>
          </w:rPr>
          <w:fldChar w:fldCharType="separate"/>
        </w:r>
        <w:r>
          <w:rPr>
            <w:noProof/>
            <w:webHidden/>
          </w:rPr>
          <w:t>56</w:t>
        </w:r>
        <w:r>
          <w:rPr>
            <w:noProof/>
            <w:webHidden/>
          </w:rPr>
          <w:fldChar w:fldCharType="end"/>
        </w:r>
      </w:hyperlink>
    </w:p>
    <w:p w14:paraId="5FCBB241" w14:textId="58F83CED" w:rsidR="006A2283" w:rsidRDefault="006A2283">
      <w:pPr>
        <w:pStyle w:val="TOC2"/>
        <w:tabs>
          <w:tab w:val="right" w:leader="dot" w:pos="9350"/>
        </w:tabs>
        <w:rPr>
          <w:noProof/>
        </w:rPr>
      </w:pPr>
      <w:hyperlink w:anchor="_Toc227306275" w:history="1">
        <w:r w:rsidRPr="008A55D7">
          <w:rPr>
            <w:rStyle w:val="Hyperlink"/>
            <w:noProof/>
          </w:rPr>
          <w:t>Sortie du logiciel</w:t>
        </w:r>
        <w:r>
          <w:rPr>
            <w:noProof/>
            <w:webHidden/>
          </w:rPr>
          <w:tab/>
        </w:r>
        <w:r>
          <w:rPr>
            <w:noProof/>
            <w:webHidden/>
          </w:rPr>
          <w:fldChar w:fldCharType="begin"/>
        </w:r>
        <w:r>
          <w:rPr>
            <w:noProof/>
            <w:webHidden/>
          </w:rPr>
          <w:instrText xml:space="preserve"> PAGEREF _Toc227306275 \h </w:instrText>
        </w:r>
        <w:r>
          <w:rPr>
            <w:noProof/>
            <w:webHidden/>
          </w:rPr>
        </w:r>
        <w:r>
          <w:rPr>
            <w:noProof/>
            <w:webHidden/>
          </w:rPr>
          <w:fldChar w:fldCharType="separate"/>
        </w:r>
        <w:r>
          <w:rPr>
            <w:noProof/>
            <w:webHidden/>
          </w:rPr>
          <w:t>57</w:t>
        </w:r>
        <w:r>
          <w:rPr>
            <w:noProof/>
            <w:webHidden/>
          </w:rPr>
          <w:fldChar w:fldCharType="end"/>
        </w:r>
      </w:hyperlink>
    </w:p>
    <w:p w14:paraId="4BA71BED" w14:textId="24825EFA" w:rsidR="00692E7D" w:rsidRDefault="00692E7D" w:rsidP="00692E7D">
      <w:pPr>
        <w:sectPr w:rsidR="00692E7D" w:rsidSect="003F16ED">
          <w:headerReference w:type="even" r:id="rId7"/>
          <w:headerReference w:type="default" r:id="rId8"/>
          <w:footerReference w:type="even" r:id="rId9"/>
          <w:footerReference w:type="default" r:id="rId10"/>
          <w:footerReference w:type="first" r:id="rId11"/>
          <w:type w:val="oddPage"/>
          <w:pgSz w:w="12240" w:h="15840"/>
          <w:pgMar w:top="1440" w:right="1440" w:bottom="1440" w:left="1440" w:header="720" w:footer="720" w:gutter="0"/>
          <w:pgNumType w:start="1"/>
          <w:cols w:space="720"/>
          <w:titlePg/>
          <w:docGrid w:linePitch="360"/>
        </w:sectPr>
      </w:pPr>
      <w:r>
        <w:fldChar w:fldCharType="end"/>
      </w:r>
    </w:p>
    <w:p w14:paraId="76CB5478" w14:textId="77777777" w:rsidR="00692E7D" w:rsidRDefault="00692E7D">
      <w:pPr>
        <w:pStyle w:val="Heading1"/>
        <w:divId w:val="910694857"/>
        <w:rPr>
          <w:kern w:val="0"/>
          <w:sz w:val="40"/>
          <w:szCs w:val="40"/>
        </w:rPr>
      </w:pPr>
      <w:bookmarkStart w:id="4" w:name="RH_PD_TOC_BK"/>
      <w:bookmarkStart w:id="5" w:name="_Toc227306250"/>
      <w:r>
        <w:lastRenderedPageBreak/>
        <w:t>Utilisation des options de fichier de base</w:t>
      </w:r>
      <w:bookmarkEnd w:id="5"/>
    </w:p>
    <w:p w14:paraId="717467D1" w14:textId="77777777" w:rsidR="00692E7D" w:rsidRDefault="00692E7D">
      <w:pPr>
        <w:divId w:val="1648127506"/>
        <w:rPr>
          <w:color w:val="000000"/>
        </w:rPr>
      </w:pPr>
      <w:bookmarkStart w:id="6" w:name="04_file_bas_topics_using_basic_f_5385"/>
      <w:bookmarkEnd w:id="6"/>
      <w:r>
        <w:rPr>
          <w:color w:val="000000"/>
        </w:rPr>
        <w:t> </w:t>
      </w:r>
    </w:p>
    <w:p w14:paraId="19BFB03E" w14:textId="77777777" w:rsidR="00692E7D" w:rsidRDefault="00692E7D">
      <w:pPr>
        <w:jc w:val="right"/>
        <w:divId w:val="183876872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"Options de fichier de base" \* MERGEFORMAT </w:instrText>
      </w:r>
      <w:r>
        <w:rPr>
          <w:rFonts w:ascii="Arial" w:hAnsi="Arial" w:cs="Arial"/>
          <w:color w:val="000000"/>
          <w:sz w:val="22"/>
          <w:szCs w:val="22"/>
        </w:rPr>
        <w:fldChar w:fldCharType="end"/>
      </w:r>
    </w:p>
    <w:p w14:paraId="69D902FA" w14:textId="77777777" w:rsidR="00692E7D" w:rsidRDefault="00692E7D">
      <w:pPr>
        <w:pStyle w:val="Heading2"/>
        <w:divId w:val="910694857"/>
        <w:rPr>
          <w:rFonts w:asciiTheme="majorHAnsi" w:hAnsiTheme="majorHAnsi" w:cstheme="majorBidi"/>
          <w:color w:val="0F4761" w:themeColor="accent1" w:themeShade="BF"/>
          <w:sz w:val="32"/>
          <w:szCs w:val="32"/>
        </w:rPr>
      </w:pPr>
      <w:bookmarkStart w:id="7" w:name="04_file_bas_topics_using_basic_f_2521"/>
      <w:bookmarkStart w:id="8" w:name="_Toc227306251"/>
      <w:bookmarkEnd w:id="7"/>
      <w:r>
        <w:t>Utilisation des options de fichier de base : Introduction</w:t>
      </w:r>
      <w:bookmarkEnd w:id="8"/>
    </w:p>
    <w:p w14:paraId="45542376" w14:textId="77777777" w:rsidR="00692E7D" w:rsidRDefault="00692E7D">
      <w:pPr>
        <w:pStyle w:val="BodyText"/>
        <w:divId w:val="910694857"/>
      </w:pPr>
      <w:r>
        <w:t>PC-DMIS propose plusieurs options pour manipuler les routines de mesure et gérer les fichiers importants. Comme dans la plupart des programmes Windows, vous pouvez effectuer une gestion de base des fichiers (créer, ouvrir, copier, renommer et supprimer des fichiers) avec des boîtes de dialogue Windows standard. De plus, PC-DMIS vous permet d'effectuer des opérations plus avancées, telles que l'importation et l'exportation de données CAO ou l'exécution de routines de mesure terminées.</w:t>
      </w:r>
    </w:p>
    <w:p w14:paraId="47E13C42" w14:textId="77777777" w:rsidR="00692E7D" w:rsidRDefault="00692E7D">
      <w:pPr>
        <w:pStyle w:val="BodyText"/>
        <w:divId w:val="910694857"/>
      </w:pPr>
      <w:r>
        <w:t>Ce chapitre traite plus particulièrement des options de fichier de base. Pour en savoir plus sur les options avancées, voir le chapitre « Utilisation des options de fichier avancées ».</w:t>
      </w:r>
    </w:p>
    <w:p w14:paraId="26D19A60" w14:textId="77777777" w:rsidR="00692E7D" w:rsidRDefault="00692E7D">
      <w:pPr>
        <w:pStyle w:val="BodyText"/>
        <w:divId w:val="910694857"/>
      </w:pPr>
      <w:r>
        <w:t>Les options traitées dans ce chapitre sont les suivantes :</w:t>
      </w:r>
    </w:p>
    <w:p w14:paraId="521C2C04" w14:textId="77777777" w:rsidR="00692E7D" w:rsidRDefault="00692E7D" w:rsidP="00B83AA6">
      <w:pPr>
        <w:pStyle w:val="BodyText"/>
        <w:numPr>
          <w:ilvl w:val="0"/>
          <w:numId w:val="4"/>
        </w:numPr>
        <w:tabs>
          <w:tab w:val="left" w:pos="720"/>
        </w:tabs>
        <w:spacing w:line="276" w:lineRule="auto"/>
        <w:divId w:val="910694857"/>
      </w:pPr>
      <w:hyperlink w:anchor="04_file_bas_topics_creating_new__3552" w:history="1">
        <w:r>
          <w:rPr>
            <w:rStyle w:val="Hyperlink"/>
          </w:rPr>
          <w:t>Création de routines de mesure</w:t>
        </w:r>
      </w:hyperlink>
    </w:p>
    <w:p w14:paraId="1DD178CF" w14:textId="77777777" w:rsidR="00692E7D" w:rsidRDefault="00692E7D" w:rsidP="00B83AA6">
      <w:pPr>
        <w:pStyle w:val="BodyText"/>
        <w:numPr>
          <w:ilvl w:val="0"/>
          <w:numId w:val="4"/>
        </w:numPr>
        <w:tabs>
          <w:tab w:val="left" w:pos="720"/>
        </w:tabs>
        <w:spacing w:line="276" w:lineRule="auto"/>
        <w:divId w:val="910694857"/>
      </w:pPr>
      <w:hyperlink w:anchor="04_file_bas_topics_opening_exist_4079" w:history="1">
        <w:r>
          <w:rPr>
            <w:rStyle w:val="Hyperlink"/>
          </w:rPr>
          <w:t>Ouverture de routines de mesure existantes</w:t>
        </w:r>
      </w:hyperlink>
    </w:p>
    <w:p w14:paraId="0814717F" w14:textId="77777777" w:rsidR="00692E7D" w:rsidRDefault="00692E7D" w:rsidP="00B83AA6">
      <w:pPr>
        <w:pStyle w:val="BodyText"/>
        <w:numPr>
          <w:ilvl w:val="0"/>
          <w:numId w:val="4"/>
        </w:numPr>
        <w:tabs>
          <w:tab w:val="left" w:pos="720"/>
        </w:tabs>
        <w:spacing w:line="276" w:lineRule="auto"/>
        <w:divId w:val="910694857"/>
      </w:pPr>
      <w:hyperlink w:anchor="04_file_bas_topics_saving_measur_2833" w:history="1">
        <w:r>
          <w:rPr>
            <w:rStyle w:val="Hyperlink"/>
          </w:rPr>
          <w:t>Enregistrement de routines de mesure</w:t>
        </w:r>
      </w:hyperlink>
    </w:p>
    <w:p w14:paraId="1352D5E1" w14:textId="77777777" w:rsidR="00692E7D" w:rsidRDefault="00692E7D" w:rsidP="00B83AA6">
      <w:pPr>
        <w:pStyle w:val="BodyText"/>
        <w:numPr>
          <w:ilvl w:val="0"/>
          <w:numId w:val="4"/>
        </w:numPr>
        <w:tabs>
          <w:tab w:val="left" w:pos="720"/>
        </w:tabs>
        <w:spacing w:line="276" w:lineRule="auto"/>
        <w:divId w:val="910694857"/>
      </w:pPr>
      <w:hyperlink w:anchor="04_file_bas_topics_working_with__7838" w:history="1">
        <w:r>
          <w:rPr>
            <w:rStyle w:val="Hyperlink"/>
          </w:rPr>
          <w:t>Utilisation d'archives de routines de mesure</w:t>
        </w:r>
      </w:hyperlink>
    </w:p>
    <w:p w14:paraId="6BE3C9D0" w14:textId="77777777" w:rsidR="00692E7D" w:rsidRDefault="00692E7D" w:rsidP="00B83AA6">
      <w:pPr>
        <w:pStyle w:val="BodyText"/>
        <w:numPr>
          <w:ilvl w:val="0"/>
          <w:numId w:val="4"/>
        </w:numPr>
        <w:tabs>
          <w:tab w:val="left" w:pos="720"/>
        </w:tabs>
        <w:spacing w:line="276" w:lineRule="auto"/>
        <w:divId w:val="910694857"/>
      </w:pPr>
      <w:hyperlink w:anchor="04_file_bas_topics_performing_fi_6668" w:history="1">
        <w:r>
          <w:rPr>
            <w:rStyle w:val="Hyperlink"/>
          </w:rPr>
          <w:t>Exécution d’opérations sur les fichiers</w:t>
        </w:r>
      </w:hyperlink>
    </w:p>
    <w:p w14:paraId="1CC22FCB" w14:textId="77777777" w:rsidR="00692E7D" w:rsidRDefault="00692E7D" w:rsidP="00B83AA6">
      <w:pPr>
        <w:pStyle w:val="BodyText"/>
        <w:numPr>
          <w:ilvl w:val="0"/>
          <w:numId w:val="4"/>
        </w:numPr>
        <w:tabs>
          <w:tab w:val="left" w:pos="720"/>
        </w:tabs>
        <w:spacing w:line="276" w:lineRule="auto"/>
        <w:divId w:val="910694857"/>
      </w:pPr>
      <w:hyperlink w:anchor="04_file_bas_topics_connecting_to_4600" w:history="1">
        <w:r>
          <w:rPr>
            <w:rStyle w:val="Hyperlink"/>
          </w:rPr>
          <w:t>Connexion à Teamcenter</w:t>
        </w:r>
      </w:hyperlink>
    </w:p>
    <w:p w14:paraId="60B042B4" w14:textId="77777777" w:rsidR="00692E7D" w:rsidRDefault="00692E7D" w:rsidP="00B83AA6">
      <w:pPr>
        <w:pStyle w:val="BodyText"/>
        <w:numPr>
          <w:ilvl w:val="0"/>
          <w:numId w:val="4"/>
        </w:numPr>
        <w:tabs>
          <w:tab w:val="left" w:pos="720"/>
        </w:tabs>
        <w:spacing w:line="276" w:lineRule="auto"/>
        <w:divId w:val="910694857"/>
      </w:pPr>
      <w:hyperlink w:anchor="04_file_bas_topics_changing_the__7302" w:history="1">
        <w:r>
          <w:rPr>
            <w:rStyle w:val="Hyperlink"/>
          </w:rPr>
          <w:t>Modification de la langue</w:t>
        </w:r>
      </w:hyperlink>
    </w:p>
    <w:p w14:paraId="64FBE9ED" w14:textId="77777777" w:rsidR="00692E7D" w:rsidRDefault="00692E7D" w:rsidP="00B83AA6">
      <w:pPr>
        <w:pStyle w:val="BodyText"/>
        <w:numPr>
          <w:ilvl w:val="0"/>
          <w:numId w:val="4"/>
        </w:numPr>
        <w:tabs>
          <w:tab w:val="left" w:pos="720"/>
        </w:tabs>
        <w:spacing w:line="276" w:lineRule="auto"/>
        <w:divId w:val="910694857"/>
      </w:pPr>
      <w:hyperlink w:anchor="04_file_bas_topics_printing_the__5316" w:history="1">
        <w:r>
          <w:rPr>
            <w:rStyle w:val="Hyperlink"/>
          </w:rPr>
          <w:t>Impression de la Fenêtre d'affichage graphique</w:t>
        </w:r>
      </w:hyperlink>
    </w:p>
    <w:p w14:paraId="2F4A1093" w14:textId="77777777" w:rsidR="00692E7D" w:rsidRDefault="00692E7D" w:rsidP="00B83AA6">
      <w:pPr>
        <w:pStyle w:val="BodyText"/>
        <w:numPr>
          <w:ilvl w:val="0"/>
          <w:numId w:val="4"/>
        </w:numPr>
        <w:tabs>
          <w:tab w:val="left" w:pos="720"/>
        </w:tabs>
        <w:spacing w:line="276" w:lineRule="auto"/>
        <w:divId w:val="910694857"/>
      </w:pPr>
      <w:hyperlink w:anchor="04_file_bas_topics_printing_the__6420" w:history="1">
        <w:r>
          <w:rPr>
            <w:rStyle w:val="Hyperlink"/>
          </w:rPr>
          <w:t>Impression de la fenêtre Rapport</w:t>
        </w:r>
      </w:hyperlink>
    </w:p>
    <w:p w14:paraId="476AAB52" w14:textId="77777777" w:rsidR="00692E7D" w:rsidRDefault="00692E7D" w:rsidP="00B83AA6">
      <w:pPr>
        <w:pStyle w:val="BodyText"/>
        <w:numPr>
          <w:ilvl w:val="0"/>
          <w:numId w:val="4"/>
        </w:numPr>
        <w:tabs>
          <w:tab w:val="left" w:pos="720"/>
        </w:tabs>
        <w:spacing w:line="276" w:lineRule="auto"/>
        <w:divId w:val="910694857"/>
      </w:pPr>
      <w:hyperlink w:anchor="04_file_bas_topics_closing_or_qu_420" w:history="1">
        <w:r>
          <w:rPr>
            <w:rStyle w:val="Hyperlink"/>
          </w:rPr>
          <w:t>Fermeture ou sortie d'une routine de mesure</w:t>
        </w:r>
      </w:hyperlink>
    </w:p>
    <w:p w14:paraId="623B5369" w14:textId="77777777" w:rsidR="00692E7D" w:rsidRDefault="00692E7D" w:rsidP="00B83AA6">
      <w:pPr>
        <w:pStyle w:val="BodyText"/>
        <w:numPr>
          <w:ilvl w:val="0"/>
          <w:numId w:val="4"/>
        </w:numPr>
        <w:tabs>
          <w:tab w:val="left" w:pos="720"/>
        </w:tabs>
        <w:spacing w:line="276" w:lineRule="auto"/>
        <w:divId w:val="910694857"/>
      </w:pPr>
      <w:hyperlink w:anchor="04_file_bas_topics_exiting_the_s_3939" w:history="1">
        <w:r>
          <w:rPr>
            <w:rStyle w:val="Hyperlink"/>
          </w:rPr>
          <w:t>Fermeture de PC-DMIS</w:t>
        </w:r>
      </w:hyperlink>
    </w:p>
    <w:p w14:paraId="18FBCF32" w14:textId="77777777" w:rsidR="00692E7D" w:rsidRDefault="00692E7D">
      <w:pPr>
        <w:pStyle w:val="List1"/>
        <w:spacing w:before="0" w:beforeAutospacing="0" w:after="0" w:afterAutospacing="0"/>
        <w:divId w:val="910694857"/>
        <w:rPr>
          <w:rFonts w:ascii="Times New Roman" w:eastAsiaTheme="minorHAnsi" w:hAnsi="Times New Roman" w:cs="Times New Roman"/>
        </w:rPr>
      </w:pPr>
      <w:r>
        <w:rPr>
          <w:rFonts w:ascii="Times New Roman" w:eastAsiaTheme="minorHAnsi" w:hAnsi="Times New Roman" w:cs="Times New Roman"/>
        </w:rPr>
        <w:t> </w:t>
      </w:r>
    </w:p>
    <w:p w14:paraId="0F4861CC" w14:textId="77777777" w:rsidR="00692E7D" w:rsidRDefault="00692E7D">
      <w:pPr>
        <w:divId w:val="137310360"/>
        <w:rPr>
          <w:rFonts w:eastAsiaTheme="minorHAnsi"/>
          <w:color w:val="000000"/>
        </w:rPr>
      </w:pPr>
      <w:r>
        <w:rPr>
          <w:color w:val="000000"/>
        </w:rPr>
        <w:t> </w:t>
      </w:r>
    </w:p>
    <w:p w14:paraId="66DC7E2A" w14:textId="77777777" w:rsidR="00692E7D" w:rsidRDefault="00692E7D">
      <w:pPr>
        <w:jc w:val="right"/>
        <w:divId w:val="100054907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"Routines de mesure:Création"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"Nouveau:Routines de mesure" \* MERGEFORMAT </w:instrText>
      </w:r>
      <w:r>
        <w:rPr>
          <w:rFonts w:ascii="Arial" w:hAnsi="Arial" w:cs="Arial"/>
          <w:color w:val="000000"/>
          <w:sz w:val="22"/>
          <w:szCs w:val="22"/>
        </w:rPr>
        <w:fldChar w:fldCharType="end"/>
      </w:r>
    </w:p>
    <w:p w14:paraId="33E0EDCC" w14:textId="77777777" w:rsidR="00692E7D" w:rsidRDefault="00692E7D">
      <w:pPr>
        <w:pStyle w:val="Heading2"/>
        <w:divId w:val="910694857"/>
        <w:rPr>
          <w:rFonts w:asciiTheme="majorHAnsi" w:hAnsiTheme="majorHAnsi" w:cstheme="majorBidi"/>
          <w:color w:val="0F4761" w:themeColor="accent1" w:themeShade="BF"/>
          <w:sz w:val="32"/>
          <w:szCs w:val="32"/>
        </w:rPr>
      </w:pPr>
      <w:bookmarkStart w:id="9" w:name="04_file_bas_topics_creating_new__3552"/>
      <w:bookmarkStart w:id="10" w:name="_Toc227306252"/>
      <w:bookmarkEnd w:id="9"/>
      <w:r>
        <w:t>Création de routines de mesure</w:t>
      </w:r>
      <w:bookmarkEnd w:id="10"/>
    </w:p>
    <w:p w14:paraId="570F6B19" w14:textId="77777777" w:rsidR="00692E7D" w:rsidRDefault="00692E7D">
      <w:pPr>
        <w:pStyle w:val="BodyText"/>
        <w:divId w:val="910694857"/>
      </w:pPr>
      <w:r>
        <w:t xml:space="preserve">Si vous n'avez pas de routine de mesure existante, vous pouvez en créer une via la boîte de dialogue </w:t>
      </w:r>
      <w:r>
        <w:rPr>
          <w:rStyle w:val="bold"/>
        </w:rPr>
        <w:t>Nouvelle routine de mesure</w:t>
      </w:r>
      <w:r>
        <w:t xml:space="preserve">. Pour y accéder, sélectionnez l'option </w:t>
      </w:r>
      <w:r>
        <w:rPr>
          <w:rStyle w:val="bold"/>
        </w:rPr>
        <w:t>Fichier | Nouveau</w:t>
      </w:r>
      <w:r>
        <w:t>.</w:t>
      </w:r>
    </w:p>
    <w:p w14:paraId="058C7C92" w14:textId="5A006A56" w:rsidR="00692E7D" w:rsidRDefault="00A81A10">
      <w:pPr>
        <w:pStyle w:val="figure"/>
        <w:keepNext/>
        <w:spacing w:before="60" w:after="225" w:afterAutospacing="0"/>
        <w:divId w:val="91069485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lastRenderedPageBreak/>
        <w:drawing>
          <wp:inline distT="0" distB="0" distL="0" distR="0" wp14:anchorId="7CF2119A" wp14:editId="3CDF30CC">
            <wp:extent cx="3810000" cy="2619375"/>
            <wp:effectExtent l="0" t="0" r="0" b="9525"/>
            <wp:docPr id="2558181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818147" name=""/>
                    <pic:cNvPicPr/>
                  </pic:nvPicPr>
                  <pic:blipFill>
                    <a:blip r:embed="rId12">
                      <a:extLst>
                        <a:ext uri="{28A0092B-C50C-407E-A947-70E740481C1C}">
                          <a14:useLocalDpi xmlns:a14="http://schemas.microsoft.com/office/drawing/2010/main" val="0"/>
                        </a:ext>
                      </a:extLst>
                    </a:blip>
                    <a:stretch>
                      <a:fillRect/>
                    </a:stretch>
                  </pic:blipFill>
                  <pic:spPr>
                    <a:xfrm>
                      <a:off x="0" y="0"/>
                      <a:ext cx="3810000" cy="2619375"/>
                    </a:xfrm>
                    <a:prstGeom prst="rect">
                      <a:avLst/>
                    </a:prstGeom>
                  </pic:spPr>
                </pic:pic>
              </a:graphicData>
            </a:graphic>
          </wp:inline>
        </w:drawing>
      </w:r>
    </w:p>
    <w:p w14:paraId="7993A263" w14:textId="77777777" w:rsidR="00692E7D" w:rsidRDefault="00692E7D">
      <w:pPr>
        <w:pStyle w:val="Caption1"/>
        <w:divId w:val="910694857"/>
      </w:pPr>
      <w:r>
        <w:t>Boîte de dialogue Nouvelle routine de mesure</w:t>
      </w:r>
    </w:p>
    <w:p w14:paraId="2FC99665" w14:textId="77777777" w:rsidR="00692E7D" w:rsidRDefault="00692E7D">
      <w:pPr>
        <w:pStyle w:val="BodyText"/>
        <w:divId w:val="910694857"/>
      </w:pPr>
      <w:r>
        <w:t xml:space="preserve">Vous pouvez créer ici une routine de mesure. Pour ce faire, vous pouvez entrer un nom, un numéro de révision, un numéro de série, et sélectionner le standard GD&amp;T, les unités de mesure et le type d'interface MMT que vous voulez utiliser. Quand vous cliquez sur </w:t>
      </w:r>
      <w:r>
        <w:rPr>
          <w:rStyle w:val="bold"/>
        </w:rPr>
        <w:t>OK</w:t>
      </w:r>
      <w:r>
        <w:t>, PC-DMIS crée la routine de mesure.</w:t>
      </w:r>
    </w:p>
    <w:p w14:paraId="639B5FDB" w14:textId="77777777" w:rsidR="00692E7D" w:rsidRDefault="00692E7D">
      <w:pPr>
        <w:pStyle w:val="BodyText"/>
        <w:divId w:val="910694857"/>
      </w:pPr>
      <w:r>
        <w:t xml:space="preserve">Il suffit que la zone </w:t>
      </w:r>
      <w:r>
        <w:rPr>
          <w:rStyle w:val="bold"/>
        </w:rPr>
        <w:t>Nom de pièce</w:t>
      </w:r>
      <w:r>
        <w:t xml:space="preserve"> soit renseignée pour que PC-DMIS puisse créer une routine de mesure. Les informations dans les zones </w:t>
      </w:r>
      <w:r>
        <w:rPr>
          <w:rStyle w:val="bold"/>
        </w:rPr>
        <w:t>Numéro de révision</w:t>
      </w:r>
      <w:r>
        <w:t xml:space="preserve"> et </w:t>
      </w:r>
      <w:r>
        <w:rPr>
          <w:rStyle w:val="bold"/>
        </w:rPr>
        <w:t>Numéro de série</w:t>
      </w:r>
      <w:r>
        <w:t xml:space="preserve"> sont facultatives.</w:t>
      </w:r>
    </w:p>
    <w:p w14:paraId="5AB9331E" w14:textId="77777777" w:rsidR="00692E7D" w:rsidRDefault="00692E7D">
      <w:pPr>
        <w:pStyle w:val="BodyText"/>
        <w:divId w:val="910694857"/>
      </w:pPr>
      <w:r>
        <w:t xml:space="preserve">Par défaut, PC-DMIS sélectionne le standard </w:t>
      </w:r>
      <w:r>
        <w:rPr>
          <w:rStyle w:val="bold"/>
        </w:rPr>
        <w:t>ASME Y14.5 - 2009/2018</w:t>
      </w:r>
      <w:r>
        <w:t xml:space="preserve"> dans la liste </w:t>
      </w:r>
      <w:r>
        <w:rPr>
          <w:rStyle w:val="bold"/>
        </w:rPr>
        <w:t>Standard GD&amp;T</w:t>
      </w:r>
      <w:r>
        <w:t>. Vous pouvez choisir un autre standard.</w:t>
      </w:r>
    </w:p>
    <w:p w14:paraId="0DEAE895" w14:textId="77777777" w:rsidR="00692E7D" w:rsidRDefault="00692E7D">
      <w:pPr>
        <w:pStyle w:val="BodyText"/>
        <w:divId w:val="596983818"/>
      </w:pPr>
      <w:r>
        <w:t xml:space="preserve">Le standard GD&amp;T affecte les commandes de taille et de tolérance géométrique dans votre routine de mesure. Le standard que vous sélectionnez n'affecte pas les dimensions héritées. Vous pouvez à tout moment changer le standard GD&amp;T sélectionné dans l'onglet </w:t>
      </w:r>
      <w:r>
        <w:rPr>
          <w:rStyle w:val="bold"/>
        </w:rPr>
        <w:t>Tolérances géométriques</w:t>
      </w:r>
      <w:r>
        <w:t xml:space="preserve"> de la boîte de dialogue </w:t>
      </w:r>
      <w:r>
        <w:rPr>
          <w:rStyle w:val="bold"/>
        </w:rPr>
        <w:t>Options de configuration</w:t>
      </w:r>
      <w:r>
        <w:t xml:space="preserve">. Toutefois, sachant que le réglage s'applique à la routine de mesure entière, en fonction du contenu de cette dernière au moment du changement, le comportement peut être différent. </w:t>
      </w:r>
    </w:p>
    <w:p w14:paraId="07E95813" w14:textId="77777777" w:rsidR="00692E7D" w:rsidRDefault="00692E7D">
      <w:pPr>
        <w:pStyle w:val="BodyText"/>
        <w:divId w:val="1500344087"/>
      </w:pPr>
      <w:r>
        <w:t xml:space="preserve">Pour des informations sur l'onglet </w:t>
      </w:r>
      <w:r>
        <w:rPr>
          <w:rStyle w:val="bold"/>
        </w:rPr>
        <w:t>Tolérance géométrique</w:t>
      </w:r>
      <w:r>
        <w:t>, voir « Options de configuration : onglet Tolérances géométriques » au chapitre « Définition des préférences ».</w:t>
      </w:r>
    </w:p>
    <w:p w14:paraId="1DE4905E" w14:textId="77777777" w:rsidR="00692E7D" w:rsidRDefault="00692E7D">
      <w:pPr>
        <w:pStyle w:val="BodyText"/>
        <w:divId w:val="910694857"/>
      </w:pPr>
      <w:r>
        <w:t>Pour des détails sur les tolérances géométriques, voir le chapitre « Utilisation de tolérances géométriques » dans la documentation PC-DMIS Core.</w:t>
      </w:r>
    </w:p>
    <w:p w14:paraId="64833A37" w14:textId="77777777" w:rsidR="00692E7D" w:rsidRDefault="00692E7D">
      <w:pPr>
        <w:pStyle w:val="BodyText"/>
        <w:divId w:val="910694857"/>
      </w:pPr>
      <w:r>
        <w:t>Pour des détails sur l'utilisation de dimensions existantes, voir le chapitre « Utilisation de dimensions existantes » dans la documentation PC-DMIS Core.</w:t>
      </w:r>
    </w:p>
    <w:p w14:paraId="195D488B" w14:textId="77777777" w:rsidR="00692E7D" w:rsidRDefault="00692E7D">
      <w:pPr>
        <w:pStyle w:val="hint"/>
        <w:spacing w:before="0" w:beforeAutospacing="0" w:after="0" w:afterAutospacing="0"/>
        <w:divId w:val="910694857"/>
        <w:rPr>
          <w:rFonts w:ascii="Times New Roman" w:eastAsiaTheme="minorHAnsi" w:hAnsi="Times New Roman" w:cs="Times New Roman"/>
        </w:rPr>
      </w:pPr>
      <w:r>
        <w:rPr>
          <w:rFonts w:ascii="Times New Roman" w:eastAsiaTheme="minorHAnsi" w:hAnsi="Times New Roman" w:cs="Times New Roman"/>
        </w:rPr>
        <w:t>Vous pouvez aussi créer des routines de mesure depuis la page d'accueil. Vous pouvez même créer des routines de mesure à partir de modèles afin que ces routines soient renseignées avec les commandes les plus fréquemment utilisées. Vous pouvez également choisir un dossier de destination pour les routines de mesure créées depuis un modèle. Pour des informations, voir « Page d'accueil » et « Utilisation des modèles de routines de mesure » au chapitre « Navigation dans l'interface utilisateur ».</w:t>
      </w:r>
    </w:p>
    <w:p w14:paraId="2AB4B9F0" w14:textId="77777777" w:rsidR="00692E7D" w:rsidRDefault="00692E7D">
      <w:pPr>
        <w:divId w:val="2031685402"/>
        <w:rPr>
          <w:rFonts w:eastAsiaTheme="minorHAnsi"/>
          <w:color w:val="000000"/>
        </w:rPr>
      </w:pPr>
      <w:r>
        <w:rPr>
          <w:color w:val="000000"/>
        </w:rPr>
        <w:t> </w:t>
      </w:r>
    </w:p>
    <w:bookmarkStart w:id="11" w:name="04_file_bas_topics_creating_a_pa_4042"/>
    <w:bookmarkEnd w:id="11"/>
    <w:p w14:paraId="724E03ED" w14:textId="77777777" w:rsidR="00692E7D" w:rsidRDefault="00692E7D">
      <w:pPr>
        <w:pStyle w:val="Heading2"/>
        <w:divId w:val="910694857"/>
        <w:rPr>
          <w:color w:val="0F4761" w:themeColor="accent1" w:themeShade="BF"/>
        </w:rPr>
      </w:pPr>
      <w:r>
        <w:lastRenderedPageBreak/>
        <w:fldChar w:fldCharType="begin"/>
      </w:r>
      <w:r>
        <w:instrText xml:space="preserve"> XE "Création d'un package" \* MERGEFORMAT </w:instrText>
      </w:r>
      <w:r>
        <w:fldChar w:fldCharType="end"/>
      </w:r>
      <w:r>
        <w:fldChar w:fldCharType="begin"/>
      </w:r>
      <w:r>
        <w:instrText xml:space="preserve"> XE "Créer un package de la routine de mesure" \* MERGEFORMAT </w:instrText>
      </w:r>
      <w:r>
        <w:fldChar w:fldCharType="end"/>
      </w:r>
      <w:bookmarkStart w:id="12" w:name="_Toc227306253"/>
      <w:r>
        <w:t>Création d'un package de routine de mesure</w:t>
      </w:r>
      <w:bookmarkEnd w:id="12"/>
    </w:p>
    <w:p w14:paraId="35F98FD6" w14:textId="77777777" w:rsidR="00692E7D" w:rsidRDefault="00692E7D">
      <w:pPr>
        <w:pStyle w:val="BodyText"/>
        <w:divId w:val="910694857"/>
      </w:pPr>
      <w:r>
        <w:t xml:space="preserve">Sélectionnez </w:t>
      </w:r>
      <w:r>
        <w:rPr>
          <w:rStyle w:val="bold"/>
        </w:rPr>
        <w:t>Fichier | Package</w:t>
      </w:r>
      <w:r>
        <w:t xml:space="preserve"> pour créer un fichier .zip contenant la routine de mesure et ses fichiers dépendants.</w:t>
      </w:r>
    </w:p>
    <w:p w14:paraId="420FDE95" w14:textId="77777777" w:rsidR="00692E7D" w:rsidRDefault="00692E7D">
      <w:pPr>
        <w:pStyle w:val="BodyText"/>
        <w:divId w:val="910694857"/>
      </w:pPr>
      <w:r>
        <w:t xml:space="preserve">Pour plus de détails sur la fonctionnalité Créer un package de la routine de mesure, voir le chapitre « Créer un package de la routine de mesure » dans la documentation PC-DMIS Toolkit Module. </w:t>
      </w:r>
    </w:p>
    <w:p w14:paraId="75DACBCC" w14:textId="77777777" w:rsidR="00692E7D" w:rsidRDefault="00692E7D">
      <w:pPr>
        <w:jc w:val="right"/>
        <w:divId w:val="83560627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"Windows Explorer, Affichage des routines de mesure dans"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"Affichage de fichiers de routines de mesure"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"Ouverture de routines de mesure existantes"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"Routines de mesure:Ouverture"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"Palpeur:Fichier, conversion au dernier format" \* MERGEFORMAT </w:instrText>
      </w:r>
      <w:r>
        <w:rPr>
          <w:rFonts w:ascii="Arial" w:hAnsi="Arial" w:cs="Arial"/>
          <w:color w:val="000000"/>
          <w:sz w:val="22"/>
          <w:szCs w:val="22"/>
        </w:rPr>
        <w:fldChar w:fldCharType="end"/>
      </w:r>
    </w:p>
    <w:p w14:paraId="65C950DC" w14:textId="77777777" w:rsidR="00692E7D" w:rsidRDefault="00692E7D">
      <w:pPr>
        <w:pStyle w:val="Heading2"/>
        <w:divId w:val="910694857"/>
        <w:rPr>
          <w:rFonts w:asciiTheme="majorHAnsi" w:hAnsiTheme="majorHAnsi" w:cstheme="majorBidi"/>
          <w:color w:val="0F4761" w:themeColor="accent1" w:themeShade="BF"/>
          <w:sz w:val="32"/>
          <w:szCs w:val="32"/>
        </w:rPr>
      </w:pPr>
      <w:bookmarkStart w:id="13" w:name="04_file_bas_topics_opening_exist_4079"/>
      <w:bookmarkStart w:id="14" w:name="_Toc227306254"/>
      <w:bookmarkEnd w:id="13"/>
      <w:r>
        <w:t>Ouverture de Routines de mesure existantes</w:t>
      </w:r>
      <w:bookmarkEnd w:id="14"/>
    </w:p>
    <w:p w14:paraId="772FFC95" w14:textId="77777777" w:rsidR="00692E7D" w:rsidRDefault="00692E7D">
      <w:pPr>
        <w:pStyle w:val="BodyText"/>
        <w:divId w:val="910694857"/>
      </w:pPr>
      <w:r>
        <w:t xml:space="preserve">Vous pouvez ouvrir les routines de mesure depuis la page d'accueil ou via l'option de menu </w:t>
      </w:r>
      <w:r>
        <w:rPr>
          <w:rStyle w:val="bold"/>
        </w:rPr>
        <w:t>Fichier | Ouvrir</w:t>
      </w:r>
      <w:r>
        <w:t xml:space="preserve">. </w:t>
      </w:r>
    </w:p>
    <w:p w14:paraId="06F9D938" w14:textId="77777777" w:rsidR="00692E7D" w:rsidRDefault="00692E7D">
      <w:pPr>
        <w:pStyle w:val="heading4b"/>
        <w:divId w:val="910694857"/>
      </w:pPr>
      <w:r>
        <w:t>Utilisation de la page d'accueil</w:t>
      </w:r>
    </w:p>
    <w:p w14:paraId="3A0EDAD6" w14:textId="77777777" w:rsidR="00692E7D" w:rsidRDefault="00692E7D">
      <w:pPr>
        <w:pStyle w:val="BodyText"/>
        <w:divId w:val="910694857"/>
      </w:pPr>
      <w:r>
        <w:t>La page d'accueil est présentée dans la rubrique « Page d'accueil » du chapitre « Navigation dans l'interface utilisateur » :</w:t>
      </w:r>
    </w:p>
    <w:p w14:paraId="66EE24FF" w14:textId="5DE30DA3" w:rsidR="00692E7D" w:rsidRDefault="00A81A10">
      <w:pPr>
        <w:pStyle w:val="figure"/>
        <w:keepNext/>
        <w:spacing w:before="60" w:after="225" w:afterAutospacing="0"/>
        <w:divId w:val="91069485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5710108" wp14:editId="560A22BA">
            <wp:extent cx="5848350" cy="3286125"/>
            <wp:effectExtent l="0" t="0" r="0" b="9525"/>
            <wp:docPr id="560502814" name="Picture 2" descr="Page d'accu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502814" name="Picture 2" descr="Page d'accueil"/>
                    <pic:cNvPicPr/>
                  </pic:nvPicPr>
                  <pic:blipFill>
                    <a:blip r:embed="rId13">
                      <a:extLst>
                        <a:ext uri="{28A0092B-C50C-407E-A947-70E740481C1C}">
                          <a14:useLocalDpi xmlns:a14="http://schemas.microsoft.com/office/drawing/2010/main" val="0"/>
                        </a:ext>
                      </a:extLst>
                    </a:blip>
                    <a:stretch>
                      <a:fillRect/>
                    </a:stretch>
                  </pic:blipFill>
                  <pic:spPr>
                    <a:xfrm>
                      <a:off x="0" y="0"/>
                      <a:ext cx="5848350" cy="3286125"/>
                    </a:xfrm>
                    <a:prstGeom prst="rect">
                      <a:avLst/>
                    </a:prstGeom>
                  </pic:spPr>
                </pic:pic>
              </a:graphicData>
            </a:graphic>
          </wp:inline>
        </w:drawing>
      </w:r>
    </w:p>
    <w:p w14:paraId="590E41FF" w14:textId="77777777" w:rsidR="00692E7D" w:rsidRDefault="00692E7D">
      <w:pPr>
        <w:pStyle w:val="Caption1"/>
        <w:divId w:val="910694857"/>
      </w:pPr>
      <w:r>
        <w:t>Page d'accueil</w:t>
      </w:r>
    </w:p>
    <w:p w14:paraId="1306BB0A" w14:textId="77777777" w:rsidR="00692E7D" w:rsidRDefault="00692E7D">
      <w:pPr>
        <w:pStyle w:val="heading4b"/>
        <w:divId w:val="910694857"/>
      </w:pPr>
      <w:r>
        <w:t>Versions valides</w:t>
      </w:r>
    </w:p>
    <w:p w14:paraId="04423B97" w14:textId="77777777" w:rsidR="00692E7D" w:rsidRDefault="00692E7D">
      <w:pPr>
        <w:pStyle w:val="important-para"/>
        <w:shd w:val="clear" w:color="auto" w:fill="EEEEEE"/>
        <w:divId w:val="553006049"/>
      </w:pPr>
      <w:r>
        <w:t>Vous pouvez uniquement ouvrir des fichiers de routine de mesure (.prg) créés dans des versions valides de PC-DMIS. Pour cette version de PC-DMIS, si vous tentez d'ouvrir une routine de mesure créée avant PC-DMIS version 2020 R2, PC-DMIS affiche un message d'erreur.</w:t>
      </w:r>
    </w:p>
    <w:p w14:paraId="7BF4B1DF" w14:textId="77777777" w:rsidR="00692E7D" w:rsidRDefault="00692E7D">
      <w:pPr>
        <w:pStyle w:val="important-para"/>
        <w:shd w:val="clear" w:color="auto" w:fill="EEEEEE"/>
        <w:divId w:val="553006049"/>
      </w:pPr>
      <w:r>
        <w:t>Exemple de message d'erreur quand vous mettez en miroir un fichier de routine de mesure non valide :</w:t>
      </w:r>
    </w:p>
    <w:p w14:paraId="7558A3AE" w14:textId="77777777" w:rsidR="00692E7D" w:rsidRDefault="00692E7D">
      <w:pPr>
        <w:pStyle w:val="msgboxtitle-para"/>
        <w:keepNext/>
        <w:shd w:val="clear" w:color="auto" w:fill="00284C"/>
        <w:divId w:val="1863666336"/>
      </w:pPr>
      <w:r>
        <w:lastRenderedPageBreak/>
        <w:t>Message PC-DMIS</w:t>
      </w:r>
    </w:p>
    <w:p w14:paraId="648C4B29" w14:textId="77777777" w:rsidR="00692E7D" w:rsidRDefault="00692E7D">
      <w:pPr>
        <w:pStyle w:val="msgbox-para"/>
        <w:shd w:val="clear" w:color="auto" w:fill="F4F4F4"/>
        <w:divId w:val="2124684544"/>
      </w:pPr>
      <w:r>
        <w:t>Erreur de sérialisation</w:t>
      </w:r>
    </w:p>
    <w:p w14:paraId="752C54F5" w14:textId="77777777" w:rsidR="00692E7D" w:rsidRDefault="00692E7D">
      <w:pPr>
        <w:pStyle w:val="msgbox-para"/>
        <w:shd w:val="clear" w:color="auto" w:fill="F4F4F4"/>
        <w:divId w:val="2124684544"/>
      </w:pPr>
      <w:r>
        <w:t>Cette version de PC-DMIS peut uniquement lire les routines de mesure créées de la version 2020 R2 à la version que vous exécutez.</w:t>
      </w:r>
    </w:p>
    <w:p w14:paraId="40C43EE1" w14:textId="77777777" w:rsidR="00692E7D" w:rsidRDefault="00692E7D">
      <w:pPr>
        <w:pStyle w:val="msgbox-para"/>
        <w:shd w:val="clear" w:color="auto" w:fill="F4F4F4"/>
        <w:divId w:val="2124684544"/>
      </w:pPr>
      <w:r>
        <w:t>Cette routine de mesure a été créée dans une version antérieure à 2020 R2.</w:t>
      </w:r>
    </w:p>
    <w:p w14:paraId="43AD0B97" w14:textId="77777777" w:rsidR="00692E7D" w:rsidRDefault="00692E7D">
      <w:pPr>
        <w:pStyle w:val="heading4b"/>
        <w:divId w:val="910694857"/>
      </w:pPr>
      <w:r>
        <w:t>Utilisation de la boîte de dialogue Ouvrir</w:t>
      </w:r>
    </w:p>
    <w:p w14:paraId="60A26F21" w14:textId="77777777" w:rsidR="00692E7D" w:rsidRDefault="00692E7D">
      <w:pPr>
        <w:pStyle w:val="BodyText"/>
        <w:divId w:val="910694857"/>
      </w:pPr>
      <w:r>
        <w:t xml:space="preserve">Vous pouvez utiliser la boîte de dialogue </w:t>
      </w:r>
      <w:r>
        <w:rPr>
          <w:rStyle w:val="bold"/>
        </w:rPr>
        <w:t>Ouvrir</w:t>
      </w:r>
      <w:r>
        <w:t xml:space="preserve"> pour rechercher et ouvrir une routine de mesure.</w:t>
      </w:r>
    </w:p>
    <w:p w14:paraId="528E2592" w14:textId="77777777" w:rsidR="00692E7D" w:rsidRDefault="00692E7D">
      <w:pPr>
        <w:pStyle w:val="BodyText"/>
        <w:divId w:val="910694857"/>
      </w:pPr>
      <w:r>
        <w:t xml:space="preserve">Pour ouvrir la boîte de dialogue </w:t>
      </w:r>
      <w:r>
        <w:rPr>
          <w:rStyle w:val="bold"/>
        </w:rPr>
        <w:t>Ouvrir</w:t>
      </w:r>
      <w:r>
        <w:t xml:space="preserve">, sélectionnez </w:t>
      </w:r>
      <w:r>
        <w:rPr>
          <w:rStyle w:val="bold"/>
        </w:rPr>
        <w:t>Fichier | Ouvrir</w:t>
      </w:r>
      <w:r>
        <w:t>.</w:t>
      </w:r>
    </w:p>
    <w:p w14:paraId="3244310D" w14:textId="77777777" w:rsidR="00692E7D" w:rsidRDefault="00692E7D">
      <w:pPr>
        <w:pStyle w:val="caution"/>
        <w:spacing w:before="0" w:beforeAutospacing="0" w:after="0" w:afterAutospacing="0"/>
        <w:divId w:val="910694857"/>
        <w:rPr>
          <w:rFonts w:ascii="Times New Roman" w:eastAsiaTheme="minorHAnsi" w:hAnsi="Times New Roman" w:cs="Times New Roman"/>
        </w:rPr>
      </w:pPr>
      <w:r>
        <w:rPr>
          <w:rFonts w:ascii="Times New Roman" w:eastAsiaTheme="minorHAnsi" w:hAnsi="Times New Roman" w:cs="Times New Roman"/>
        </w:rPr>
        <w:t>Si vous ouvrez dans cette version une routine de mesure qui a été créée avant la version 3.2, elle ne fonctionnera plus dans l'ancienne version. Veillez à créer une sauvegarde si vous tentez d'utiliser la routine de mesure avec votre ancienne version de PC-DMIS.</w:t>
      </w:r>
    </w:p>
    <w:p w14:paraId="7D1A7F7C" w14:textId="77777777" w:rsidR="00692E7D" w:rsidRDefault="00692E7D">
      <w:pPr>
        <w:pStyle w:val="BodyText"/>
        <w:divId w:val="910694857"/>
      </w:pPr>
      <w:r>
        <w:t xml:space="preserve">Il s'agit d'une boîte de dialogue </w:t>
      </w:r>
      <w:r>
        <w:rPr>
          <w:rStyle w:val="bold"/>
        </w:rPr>
        <w:t>Ouvrir</w:t>
      </w:r>
      <w:r>
        <w:t xml:space="preserve"> Windows standard avec les ajouts suivants :</w:t>
      </w:r>
    </w:p>
    <w:p w14:paraId="7C99A7FD" w14:textId="6999DE08" w:rsidR="00692E7D" w:rsidRDefault="00A81A10">
      <w:pPr>
        <w:pStyle w:val="figure"/>
        <w:keepNext/>
        <w:spacing w:before="60" w:after="225" w:afterAutospacing="0"/>
        <w:ind w:left="600"/>
        <w:divId w:val="91069485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05D850B" wp14:editId="147F101D">
            <wp:extent cx="5067300" cy="3048000"/>
            <wp:effectExtent l="0" t="0" r="0" b="0"/>
            <wp:docPr id="735221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22149" name=""/>
                    <pic:cNvPicPr/>
                  </pic:nvPicPr>
                  <pic:blipFill>
                    <a:blip r:embed="rId14">
                      <a:extLst>
                        <a:ext uri="{28A0092B-C50C-407E-A947-70E740481C1C}">
                          <a14:useLocalDpi xmlns:a14="http://schemas.microsoft.com/office/drawing/2010/main" val="0"/>
                        </a:ext>
                      </a:extLst>
                    </a:blip>
                    <a:stretch>
                      <a:fillRect/>
                    </a:stretch>
                  </pic:blipFill>
                  <pic:spPr>
                    <a:xfrm>
                      <a:off x="0" y="0"/>
                      <a:ext cx="5067300" cy="3048000"/>
                    </a:xfrm>
                    <a:prstGeom prst="rect">
                      <a:avLst/>
                    </a:prstGeom>
                  </pic:spPr>
                </pic:pic>
              </a:graphicData>
            </a:graphic>
          </wp:inline>
        </w:drawing>
      </w:r>
    </w:p>
    <w:p w14:paraId="2DCE7D23" w14:textId="77777777" w:rsidR="00692E7D" w:rsidRDefault="00692E7D">
      <w:pPr>
        <w:pStyle w:val="Caption1"/>
        <w:ind w:left="600"/>
        <w:divId w:val="910694857"/>
      </w:pPr>
      <w:r>
        <w:t>Boîte de dialogue Ouvrir</w:t>
      </w:r>
    </w:p>
    <w:p w14:paraId="65A374AA" w14:textId="77777777" w:rsidR="00692E7D" w:rsidRDefault="00692E7D" w:rsidP="00B83AA6">
      <w:pPr>
        <w:pStyle w:val="BodyText"/>
        <w:numPr>
          <w:ilvl w:val="0"/>
          <w:numId w:val="5"/>
        </w:numPr>
        <w:tabs>
          <w:tab w:val="left" w:pos="720"/>
        </w:tabs>
        <w:spacing w:line="276" w:lineRule="auto"/>
        <w:divId w:val="910694857"/>
      </w:pPr>
      <w:r>
        <w:rPr>
          <w:rStyle w:val="bold"/>
        </w:rPr>
        <w:t>Aperçu</w:t>
      </w:r>
      <w:r>
        <w:t xml:space="preserve"> - Cette zone de la boîte de dialogue montre l'image CAO de la dernière vue de votre pièce dans la fenêtre d'affichage graphique (sans étiquettes). Si votre pièce ne possède pas de données CAO, l'image affiche une géométrie mesurée. Si vous définissez une vignette depuis le panneau de droite de la page d'accueil, PC-DMIS l'affiche comme image d'aperçu.</w:t>
      </w:r>
    </w:p>
    <w:p w14:paraId="4ABF8C80" w14:textId="77777777" w:rsidR="00692E7D" w:rsidRDefault="00692E7D" w:rsidP="00B83AA6">
      <w:pPr>
        <w:pStyle w:val="BodyText"/>
        <w:numPr>
          <w:ilvl w:val="0"/>
          <w:numId w:val="5"/>
        </w:numPr>
        <w:tabs>
          <w:tab w:val="left" w:pos="720"/>
        </w:tabs>
        <w:spacing w:line="276" w:lineRule="auto"/>
        <w:divId w:val="910694857"/>
      </w:pPr>
      <w:r>
        <w:rPr>
          <w:rStyle w:val="bold"/>
        </w:rPr>
        <w:lastRenderedPageBreak/>
        <w:t>Inclure CAO</w:t>
      </w:r>
      <w:r>
        <w:t xml:space="preserve"> - Cette case à cocher détermine si le modèle CAO est chargé quand vous ouvrez la routine de mesure. Si un modèle CAO fait partie de la routine de mesure que vous ouvrez, cochez la case </w:t>
      </w:r>
      <w:r>
        <w:rPr>
          <w:rStyle w:val="bold"/>
        </w:rPr>
        <w:t>Inclure CAO</w:t>
      </w:r>
      <w:r>
        <w:t>. Si vous décochez la case, PC-DMIS ne charge pas le modèle CAO quand vous ouvrez la routine de mesure.</w:t>
      </w:r>
    </w:p>
    <w:p w14:paraId="317DF62C" w14:textId="77777777" w:rsidR="00692E7D" w:rsidRDefault="00692E7D" w:rsidP="00B83AA6">
      <w:pPr>
        <w:pStyle w:val="BodyText"/>
        <w:numPr>
          <w:ilvl w:val="0"/>
          <w:numId w:val="5"/>
        </w:numPr>
        <w:tabs>
          <w:tab w:val="left" w:pos="720"/>
        </w:tabs>
        <w:spacing w:line="276" w:lineRule="auto"/>
        <w:divId w:val="910694857"/>
      </w:pPr>
      <w:r>
        <w:rPr>
          <w:rStyle w:val="bold"/>
        </w:rPr>
        <w:t>Interface</w:t>
      </w:r>
      <w:r>
        <w:t xml:space="preserve"> - Cette liste affiche les machines en ligne dans votre système, ainsi qu'une option </w:t>
      </w:r>
      <w:r>
        <w:rPr>
          <w:rStyle w:val="bold"/>
        </w:rPr>
        <w:t>Hors ligne</w:t>
      </w:r>
      <w:r>
        <w:t>.</w:t>
      </w:r>
    </w:p>
    <w:p w14:paraId="4859D07F" w14:textId="77777777" w:rsidR="00692E7D" w:rsidRDefault="00692E7D" w:rsidP="00B83AA6">
      <w:pPr>
        <w:pStyle w:val="BodyText"/>
        <w:numPr>
          <w:ilvl w:val="1"/>
          <w:numId w:val="5"/>
        </w:numPr>
        <w:tabs>
          <w:tab w:val="left" w:pos="1440"/>
        </w:tabs>
        <w:spacing w:line="276" w:lineRule="auto"/>
        <w:divId w:val="910694857"/>
      </w:pPr>
      <w:r>
        <w:t>Si PC-DMIS est exécuté en ligne, vous pouvez sélectionner l'interface de la machine (si vous possédez plusieurs MMT) à utiliser dans cette routine de mesure.</w:t>
      </w:r>
    </w:p>
    <w:p w14:paraId="38A08229" w14:textId="77777777" w:rsidR="00692E7D" w:rsidRDefault="00692E7D" w:rsidP="00B83AA6">
      <w:pPr>
        <w:pStyle w:val="BodyText"/>
        <w:numPr>
          <w:ilvl w:val="1"/>
          <w:numId w:val="5"/>
        </w:numPr>
        <w:tabs>
          <w:tab w:val="left" w:pos="1440"/>
        </w:tabs>
        <w:spacing w:line="276" w:lineRule="auto"/>
        <w:divId w:val="910694857"/>
      </w:pPr>
      <w:r>
        <w:t xml:space="preserve">Si PC-DMIS est exécuté hors ligne, vous pouvez sélectionner l'option </w:t>
      </w:r>
      <w:r>
        <w:rPr>
          <w:rStyle w:val="bold"/>
        </w:rPr>
        <w:t>Hors ligne</w:t>
      </w:r>
      <w:r>
        <w:t>.</w:t>
      </w:r>
    </w:p>
    <w:p w14:paraId="00AE3990" w14:textId="77777777" w:rsidR="00692E7D" w:rsidRDefault="00692E7D">
      <w:pPr>
        <w:pStyle w:val="hint"/>
        <w:spacing w:before="0" w:beforeAutospacing="0" w:after="0" w:afterAutospacing="0"/>
        <w:divId w:val="910694857"/>
        <w:rPr>
          <w:rFonts w:ascii="Times New Roman" w:eastAsiaTheme="minorHAnsi" w:hAnsi="Times New Roman" w:cs="Times New Roman"/>
        </w:rPr>
      </w:pPr>
      <w:r>
        <w:rPr>
          <w:rFonts w:ascii="Times New Roman" w:eastAsiaTheme="minorHAnsi" w:hAnsi="Times New Roman" w:cs="Times New Roman"/>
        </w:rPr>
        <w:t xml:space="preserve">La boîte de dialogue </w:t>
      </w:r>
      <w:r>
        <w:rPr>
          <w:rStyle w:val="bold"/>
          <w:rFonts w:ascii="Times New Roman" w:eastAsiaTheme="minorHAnsi" w:hAnsi="Times New Roman" w:cs="Times New Roman"/>
        </w:rPr>
        <w:t>Ouvrir</w:t>
      </w:r>
      <w:r>
        <w:rPr>
          <w:rFonts w:ascii="Times New Roman" w:eastAsiaTheme="minorHAnsi" w:hAnsi="Times New Roman" w:cs="Times New Roman"/>
        </w:rPr>
        <w:t xml:space="preserve"> s'ouvre automatiquement chaque fois que vous démarrez PC-DMIS, afin de pouvoir ouvrir une routine de mesure existante. Pour désactiver cette fonction, vous pouvez décocher la case </w:t>
      </w:r>
      <w:r>
        <w:rPr>
          <w:rStyle w:val="bold"/>
          <w:rFonts w:ascii="Times New Roman" w:eastAsiaTheme="minorHAnsi" w:hAnsi="Times New Roman" w:cs="Times New Roman"/>
        </w:rPr>
        <w:t>Afficher boîte de dialogue de démarrage</w:t>
      </w:r>
      <w:r>
        <w:rPr>
          <w:rFonts w:ascii="Times New Roman" w:eastAsiaTheme="minorHAnsi" w:hAnsi="Times New Roman" w:cs="Times New Roman"/>
        </w:rPr>
        <w:t xml:space="preserve"> dans l'onglet </w:t>
      </w:r>
      <w:r>
        <w:rPr>
          <w:rStyle w:val="bold"/>
          <w:rFonts w:ascii="Times New Roman" w:eastAsiaTheme="minorHAnsi" w:hAnsi="Times New Roman" w:cs="Times New Roman"/>
        </w:rPr>
        <w:t>Général</w:t>
      </w:r>
      <w:r>
        <w:rPr>
          <w:rFonts w:ascii="Times New Roman" w:eastAsiaTheme="minorHAnsi" w:hAnsi="Times New Roman" w:cs="Times New Roman"/>
        </w:rPr>
        <w:t xml:space="preserve"> de la boîte de dialogue </w:t>
      </w:r>
      <w:r>
        <w:rPr>
          <w:rStyle w:val="bold"/>
          <w:rFonts w:ascii="Times New Roman" w:eastAsiaTheme="minorHAnsi" w:hAnsi="Times New Roman" w:cs="Times New Roman"/>
        </w:rPr>
        <w:t>Options de configuration</w:t>
      </w:r>
      <w:r>
        <w:rPr>
          <w:rFonts w:ascii="Times New Roman" w:eastAsiaTheme="minorHAnsi" w:hAnsi="Times New Roman" w:cs="Times New Roman"/>
        </w:rPr>
        <w:t>.</w:t>
      </w:r>
    </w:p>
    <w:p w14:paraId="36E2F48C" w14:textId="77777777" w:rsidR="00692E7D" w:rsidRDefault="00692E7D">
      <w:pPr>
        <w:pStyle w:val="heading4b"/>
        <w:divId w:val="910694857"/>
      </w:pPr>
      <w:r>
        <w:t>Messages de conversion de palpeur à l'ouverture</w:t>
      </w:r>
    </w:p>
    <w:p w14:paraId="3BCC7148" w14:textId="77777777" w:rsidR="00692E7D" w:rsidRDefault="00692E7D">
      <w:pPr>
        <w:pStyle w:val="BodyText"/>
        <w:divId w:val="910694857"/>
      </w:pPr>
      <w:r>
        <w:t>Quand vous ouvrez une routine de mesure d'une version antérieure, vous pouvez recevoir un message d'avertissement vous demandant si vous souhaitez convertir dans un format ultérieur les fichiers de palpeurs utilisés dans cette routine de mesure.</w:t>
      </w:r>
    </w:p>
    <w:p w14:paraId="2D22B4F8" w14:textId="77777777" w:rsidR="00692E7D" w:rsidRDefault="00692E7D">
      <w:pPr>
        <w:pStyle w:val="BodyText"/>
        <w:divId w:val="910694857"/>
      </w:pPr>
      <w:r>
        <w:t>Si vous envisagez d'utiliser le palpeur avec des versions antérieures de PC-DMIS, vous pouvez mettre le fichier palpeur à jour. Tant que le fichier palpeur n'est pas au format le plus récent toutefois, certaines nouvelles fonctions ne seront éventuellement pas disponibles dans cette version de PC-DMIS.</w:t>
      </w:r>
    </w:p>
    <w:p w14:paraId="27855175" w14:textId="77777777" w:rsidR="00692E7D" w:rsidRDefault="00692E7D">
      <w:pPr>
        <w:pStyle w:val="BodyText"/>
        <w:divId w:val="910694857"/>
      </w:pPr>
      <w:r>
        <w:t xml:space="preserve">Si ce message continue d'apparaître à chaque ouverture de votre routine de mesure même après avoir cliqué sur </w:t>
      </w:r>
      <w:r>
        <w:rPr>
          <w:rStyle w:val="bold"/>
        </w:rPr>
        <w:t>Oui</w:t>
      </w:r>
      <w:r>
        <w:t xml:space="preserve">, vous devez sélectionner l'option </w:t>
      </w:r>
      <w:r>
        <w:rPr>
          <w:rStyle w:val="bold"/>
        </w:rPr>
        <w:t>Fichier | Enregistrer sous</w:t>
      </w:r>
      <w:r>
        <w:t xml:space="preserve"> et enregistrer la routine de mesure afin qu'il soit compatible avec cette version de PC-DMIS. Pour plus d'informations, voir la rubrique « </w:t>
      </w:r>
      <w:hyperlink w:anchor="04_file_bas_topics_save_as_htm" w:history="1">
        <w:r>
          <w:rPr>
            <w:rStyle w:val="Hyperlink"/>
          </w:rPr>
          <w:t>Enregistrer sous</w:t>
        </w:r>
      </w:hyperlink>
      <w:r>
        <w:t> ».</w:t>
      </w:r>
    </w:p>
    <w:p w14:paraId="4092B44B" w14:textId="77777777" w:rsidR="00692E7D" w:rsidRDefault="00692E7D">
      <w:pPr>
        <w:pStyle w:val="heading4b"/>
        <w:divId w:val="910694857"/>
      </w:pPr>
      <w:r>
        <w:t>Noms de sous-programmes</w:t>
      </w:r>
    </w:p>
    <w:p w14:paraId="571B8353" w14:textId="77777777" w:rsidR="00692E7D" w:rsidRDefault="00692E7D">
      <w:pPr>
        <w:pStyle w:val="BodyText"/>
        <w:divId w:val="910694857"/>
      </w:pPr>
      <w:r>
        <w:t>Si vous ouvrez une routine de mesure provenant d'une version précédente contenant un sous-programme dont le nom compte plus de 180 caractères, ce nom est automatiquement abrégé aux 180 premiers caractères.</w:t>
      </w:r>
    </w:p>
    <w:p w14:paraId="5589FE70" w14:textId="77777777" w:rsidR="00692E7D" w:rsidRDefault="00692E7D">
      <w:pPr>
        <w:pStyle w:val="hint"/>
        <w:spacing w:before="0" w:beforeAutospacing="0" w:after="0" w:afterAutospacing="0"/>
        <w:divId w:val="910694857"/>
        <w:rPr>
          <w:rFonts w:ascii="Times New Roman" w:eastAsiaTheme="minorHAnsi" w:hAnsi="Times New Roman" w:cs="Times New Roman"/>
        </w:rPr>
      </w:pPr>
      <w:r>
        <w:rPr>
          <w:rFonts w:ascii="Times New Roman" w:eastAsiaTheme="minorHAnsi" w:hAnsi="Times New Roman" w:cs="Times New Roman"/>
        </w:rPr>
        <w:t>Vous pouvez aussi ouvrir des routines de mesure depuis la page d'accueil. Pour des informations, voir « Page d'accueil » au chapitre « Navigation dans l'interface utilisateur ».</w:t>
      </w:r>
    </w:p>
    <w:p w14:paraId="29F2EF1F" w14:textId="77777777" w:rsidR="00692E7D" w:rsidRDefault="00692E7D">
      <w:pPr>
        <w:divId w:val="1286036611"/>
        <w:rPr>
          <w:rFonts w:eastAsiaTheme="minorHAnsi"/>
          <w:color w:val="000000"/>
        </w:rPr>
      </w:pPr>
      <w:r>
        <w:rPr>
          <w:color w:val="000000"/>
        </w:rPr>
        <w:t> </w:t>
      </w:r>
    </w:p>
    <w:p w14:paraId="67CC4955" w14:textId="77777777" w:rsidR="00692E7D" w:rsidRDefault="00692E7D">
      <w:pPr>
        <w:pStyle w:val="Heading2"/>
        <w:divId w:val="910694857"/>
        <w:rPr>
          <w:color w:val="0F4761" w:themeColor="accent1" w:themeShade="BF"/>
        </w:rPr>
      </w:pPr>
      <w:bookmarkStart w:id="15" w:name="_Toc227306255"/>
      <w:r>
        <w:t>Enregistrement de routines de mesure</w:t>
      </w:r>
      <w:bookmarkEnd w:id="15"/>
    </w:p>
    <w:p w14:paraId="23263040" w14:textId="77777777" w:rsidR="00692E7D" w:rsidRDefault="00692E7D">
      <w:pPr>
        <w:jc w:val="right"/>
        <w:divId w:val="168671181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"Enregistrement de routines de mesure"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"Routines de mesure:Enregistrement dans une version antérieure"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"Routines de mesure:Enregistrement" \* MERGEFORMAT </w:instrText>
      </w:r>
      <w:r>
        <w:rPr>
          <w:rFonts w:ascii="Arial" w:hAnsi="Arial" w:cs="Arial"/>
          <w:color w:val="000000"/>
          <w:sz w:val="22"/>
          <w:szCs w:val="22"/>
        </w:rPr>
        <w:fldChar w:fldCharType="end"/>
      </w:r>
    </w:p>
    <w:p w14:paraId="0B15D015" w14:textId="77777777" w:rsidR="00692E7D" w:rsidRDefault="00692E7D">
      <w:pPr>
        <w:pStyle w:val="BodyText"/>
        <w:divId w:val="910694857"/>
      </w:pPr>
      <w:bookmarkStart w:id="16" w:name="04_file_bas_topics_saving_measur_2833"/>
      <w:bookmarkEnd w:id="16"/>
      <w:r>
        <w:t xml:space="preserve">Vous pouvez sélectionner l'option </w:t>
      </w:r>
      <w:r>
        <w:rPr>
          <w:rStyle w:val="bold"/>
        </w:rPr>
        <w:t>Fichier | Enregistrer</w:t>
      </w:r>
      <w:r>
        <w:t xml:space="preserve"> pour enregistrer tout travail effectué dans la routine de mesure actuelle. La première fois que vous enregistrez un fichier, la boîte de dialogue </w:t>
      </w:r>
      <w:r>
        <w:rPr>
          <w:rStyle w:val="bold"/>
        </w:rPr>
        <w:t>Enregistrer sous</w:t>
      </w:r>
      <w:r>
        <w:t xml:space="preserve"> s'ouvre. Cette boîte de dialogue vous permet de choisir à quel emplacement enregistrer votre routine de mesure (voir la rubrique « </w:t>
      </w:r>
      <w:hyperlink w:anchor="04_file_bas_topics_save_as_htm" w:history="1">
        <w:r>
          <w:rPr>
            <w:rStyle w:val="Hyperlink"/>
          </w:rPr>
          <w:t>Enregistrer sous</w:t>
        </w:r>
      </w:hyperlink>
      <w:r>
        <w:t xml:space="preserve"> » pour plus d'informations).</w:t>
      </w:r>
    </w:p>
    <w:p w14:paraId="5EDC7E62" w14:textId="77777777" w:rsidR="00692E7D" w:rsidRDefault="00692E7D">
      <w:pPr>
        <w:pStyle w:val="BodyText"/>
        <w:divId w:val="910694857"/>
      </w:pPr>
      <w:r>
        <w:t xml:space="preserve">Si vous avez déjà enregistré une routine de mesure dans une version précédente de PC-DMIS (via la boîte de dialogue </w:t>
      </w:r>
      <w:r>
        <w:rPr>
          <w:rStyle w:val="bold"/>
        </w:rPr>
        <w:t>Enregistrer sous</w:t>
      </w:r>
      <w:r>
        <w:t xml:space="preserve">), PC-DMIS affiche un message lors des enregistrements ultérieurs. Ce message demande </w:t>
      </w:r>
      <w:r>
        <w:lastRenderedPageBreak/>
        <w:t>de confirmer l'enregistrement de la routine de mesure dans l'ancienne version précédemment sélectionnée. Vous avez le choix entre ces options :</w:t>
      </w:r>
    </w:p>
    <w:p w14:paraId="4BE95DC0" w14:textId="77777777" w:rsidR="00692E7D" w:rsidRDefault="00692E7D" w:rsidP="00B83AA6">
      <w:pPr>
        <w:pStyle w:val="BodyText"/>
        <w:numPr>
          <w:ilvl w:val="0"/>
          <w:numId w:val="6"/>
        </w:numPr>
        <w:tabs>
          <w:tab w:val="left" w:pos="720"/>
        </w:tabs>
        <w:spacing w:line="276" w:lineRule="auto"/>
        <w:divId w:val="910694857"/>
      </w:pPr>
      <w:r>
        <w:rPr>
          <w:rStyle w:val="bold"/>
        </w:rPr>
        <w:t>Oui</w:t>
      </w:r>
      <w:r>
        <w:t xml:space="preserve"> - PC-DMIS enregistre la routine de mesure dans l'ancienne version.</w:t>
      </w:r>
    </w:p>
    <w:p w14:paraId="52BE7B05" w14:textId="77777777" w:rsidR="00692E7D" w:rsidRDefault="00692E7D" w:rsidP="00B83AA6">
      <w:pPr>
        <w:pStyle w:val="BodyText"/>
        <w:numPr>
          <w:ilvl w:val="0"/>
          <w:numId w:val="6"/>
        </w:numPr>
        <w:tabs>
          <w:tab w:val="left" w:pos="720"/>
        </w:tabs>
        <w:spacing w:line="276" w:lineRule="auto"/>
        <w:divId w:val="910694857"/>
      </w:pPr>
      <w:r>
        <w:rPr>
          <w:rStyle w:val="bold"/>
        </w:rPr>
        <w:t>Non</w:t>
      </w:r>
      <w:r>
        <w:t xml:space="preserve"> - PC-DMIS enregistre la routine de mesure dans la version en cours.</w:t>
      </w:r>
    </w:p>
    <w:p w14:paraId="70825AB6" w14:textId="77777777" w:rsidR="00692E7D" w:rsidRDefault="00692E7D" w:rsidP="00B83AA6">
      <w:pPr>
        <w:pStyle w:val="BodyText"/>
        <w:numPr>
          <w:ilvl w:val="0"/>
          <w:numId w:val="6"/>
        </w:numPr>
        <w:tabs>
          <w:tab w:val="left" w:pos="720"/>
        </w:tabs>
        <w:spacing w:line="276" w:lineRule="auto"/>
        <w:divId w:val="910694857"/>
      </w:pPr>
      <w:r>
        <w:rPr>
          <w:rStyle w:val="bold"/>
        </w:rPr>
        <w:t>Annuler</w:t>
      </w:r>
      <w:r>
        <w:t xml:space="preserve"> - PC-DMIS met fin au processus d'enregistrement sans enregistrer.</w:t>
      </w:r>
    </w:p>
    <w:p w14:paraId="53DEE789" w14:textId="77777777" w:rsidR="00692E7D" w:rsidRDefault="00692E7D">
      <w:pPr>
        <w:pStyle w:val="note"/>
        <w:spacing w:before="0" w:beforeAutospacing="0" w:after="0" w:afterAutospacing="0"/>
        <w:divId w:val="1942955070"/>
        <w:rPr>
          <w:rFonts w:ascii="Times New Roman" w:eastAsiaTheme="minorHAnsi" w:hAnsi="Times New Roman" w:cs="Times New Roman"/>
        </w:rPr>
      </w:pPr>
      <w:r>
        <w:rPr>
          <w:rFonts w:ascii="Times New Roman" w:eastAsiaTheme="minorHAnsi" w:hAnsi="Times New Roman" w:cs="Times New Roman"/>
        </w:rPr>
        <w:t>Vous ne pouvez pas enregistrer une routine de mesure certifiée dans une ancienne version de PC-DMIS.</w:t>
      </w:r>
    </w:p>
    <w:p w14:paraId="29655082" w14:textId="77777777" w:rsidR="00692E7D" w:rsidRDefault="00692E7D">
      <w:pPr>
        <w:pStyle w:val="BodyText"/>
        <w:divId w:val="910694857"/>
      </w:pPr>
      <w:r>
        <w:t>Si vous souhaitez que ce message ne s'affiche plus, voir la rubrique « Avertissements », au chapitre « Définition des préférences ».</w:t>
      </w:r>
    </w:p>
    <w:p w14:paraId="2ECE479F" w14:textId="77777777" w:rsidR="00692E7D" w:rsidRDefault="00692E7D">
      <w:pPr>
        <w:pStyle w:val="BodyText"/>
        <w:divId w:val="910694857"/>
      </w:pPr>
      <w:r>
        <w:t xml:space="preserve">Quand vous enregistrez une routine de mesure certifiée, PC-DMIS ouvre la boîte de dialogue </w:t>
      </w:r>
      <w:r>
        <w:rPr>
          <w:rStyle w:val="bold"/>
        </w:rPr>
        <w:t>Enregistrer</w:t>
      </w:r>
      <w:r>
        <w:t>.</w:t>
      </w:r>
    </w:p>
    <w:p w14:paraId="3A9E61AC" w14:textId="0FB1C9B8" w:rsidR="00692E7D" w:rsidRDefault="00A81A10">
      <w:pPr>
        <w:pStyle w:val="figure"/>
        <w:keepNext/>
        <w:spacing w:before="60" w:after="225" w:afterAutospacing="0"/>
        <w:ind w:left="600"/>
        <w:divId w:val="91069485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D965522" wp14:editId="1BE08743">
            <wp:extent cx="5562600" cy="3033875"/>
            <wp:effectExtent l="0" t="0" r="0" b="0"/>
            <wp:docPr id="143425676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256766" name=""/>
                    <pic:cNvPicPr/>
                  </pic:nvPicPr>
                  <pic:blipFill>
                    <a:blip r:embed="rId15">
                      <a:extLst>
                        <a:ext uri="{28A0092B-C50C-407E-A947-70E740481C1C}">
                          <a14:useLocalDpi xmlns:a14="http://schemas.microsoft.com/office/drawing/2010/main" val="0"/>
                        </a:ext>
                      </a:extLst>
                    </a:blip>
                    <a:stretch>
                      <a:fillRect/>
                    </a:stretch>
                  </pic:blipFill>
                  <pic:spPr>
                    <a:xfrm>
                      <a:off x="0" y="0"/>
                      <a:ext cx="5562600" cy="3033875"/>
                    </a:xfrm>
                    <a:prstGeom prst="rect">
                      <a:avLst/>
                    </a:prstGeom>
                  </pic:spPr>
                </pic:pic>
              </a:graphicData>
            </a:graphic>
          </wp:inline>
        </w:drawing>
      </w:r>
    </w:p>
    <w:p w14:paraId="6915E530" w14:textId="77777777" w:rsidR="00692E7D" w:rsidRDefault="00692E7D">
      <w:pPr>
        <w:pStyle w:val="Caption1"/>
        <w:ind w:left="600"/>
        <w:divId w:val="910694857"/>
      </w:pPr>
      <w:r>
        <w:t>Boîte de dialogue Enregistrer</w:t>
      </w:r>
    </w:p>
    <w:p w14:paraId="08065D40" w14:textId="77777777" w:rsidR="00692E7D" w:rsidRDefault="00692E7D">
      <w:pPr>
        <w:pStyle w:val="BodyText"/>
        <w:ind w:left="600"/>
        <w:divId w:val="910694857"/>
      </w:pPr>
      <w:r>
        <w:t xml:space="preserve">Le bouton </w:t>
      </w:r>
      <w:r>
        <w:rPr>
          <w:rStyle w:val="bold"/>
        </w:rPr>
        <w:t>Enregistrer</w:t>
      </w:r>
      <w:r>
        <w:t xml:space="preserve"> enregistre toutes les modifications apportées à la routine de mesure ainsi que les commentaires dans le fichier .protect.</w:t>
      </w:r>
    </w:p>
    <w:p w14:paraId="7734088F" w14:textId="77777777" w:rsidR="00692E7D" w:rsidRDefault="00692E7D">
      <w:pPr>
        <w:pStyle w:val="BodyText"/>
        <w:ind w:left="600"/>
        <w:divId w:val="910694857"/>
      </w:pPr>
      <w:r>
        <w:t>Pour des informations sur les routines de mesure certifiées, voir « </w:t>
      </w:r>
      <w:hyperlink w:anchor="04_file_bas_topics_certify_htm" w:history="1">
        <w:r>
          <w:rPr>
            <w:rStyle w:val="Hyperlink"/>
          </w:rPr>
          <w:t>Certifier</w:t>
        </w:r>
      </w:hyperlink>
      <w:r>
        <w:t> ».</w:t>
      </w:r>
    </w:p>
    <w:p w14:paraId="22394B84" w14:textId="77777777" w:rsidR="00692E7D" w:rsidRDefault="00692E7D">
      <w:pPr>
        <w:pStyle w:val="note"/>
        <w:spacing w:before="0" w:beforeAutospacing="0" w:after="0" w:afterAutospacing="0"/>
        <w:divId w:val="910694857"/>
        <w:rPr>
          <w:rFonts w:ascii="Times New Roman" w:eastAsiaTheme="minorHAnsi" w:hAnsi="Times New Roman" w:cs="Times New Roman"/>
        </w:rPr>
      </w:pPr>
      <w:r>
        <w:rPr>
          <w:rFonts w:ascii="Times New Roman" w:eastAsiaTheme="minorHAnsi" w:hAnsi="Times New Roman" w:cs="Times New Roman"/>
        </w:rPr>
        <w:t>Vos routines de mesure sont automatiquement archivées lors de certains événements. Pour plus d'informations, voir « </w:t>
      </w:r>
      <w:hyperlink w:anchor="04_file_bas_topics_working_with__7838" w:history="1">
        <w:r>
          <w:rPr>
            <w:rStyle w:val="Hyperlink"/>
            <w:rFonts w:ascii="Times New Roman" w:eastAsiaTheme="minorHAnsi" w:hAnsi="Times New Roman" w:cs="Times New Roman"/>
          </w:rPr>
          <w:t>Utilisation d'archives de routines de mesure</w:t>
        </w:r>
      </w:hyperlink>
      <w:r>
        <w:rPr>
          <w:rFonts w:ascii="Times New Roman" w:eastAsiaTheme="minorHAnsi" w:hAnsi="Times New Roman" w:cs="Times New Roman"/>
        </w:rPr>
        <w:t> ».</w:t>
      </w:r>
    </w:p>
    <w:p w14:paraId="0B12BA48" w14:textId="77777777" w:rsidR="00692E7D" w:rsidRDefault="00692E7D">
      <w:pPr>
        <w:divId w:val="1808014861"/>
        <w:rPr>
          <w:rFonts w:eastAsiaTheme="minorHAnsi"/>
          <w:color w:val="000000"/>
        </w:rPr>
      </w:pPr>
      <w:r>
        <w:rPr>
          <w:color w:val="000000"/>
        </w:rPr>
        <w:t> </w:t>
      </w:r>
    </w:p>
    <w:p w14:paraId="68811FE4" w14:textId="77777777" w:rsidR="00692E7D" w:rsidRDefault="00692E7D">
      <w:pPr>
        <w:jc w:val="right"/>
        <w:divId w:val="148932212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"Numéros des schémas pour les routines de mesure"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"Boîte de dialogue Commandes non prises en charge et converties en commentaires"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"Routines de mesure:Enregistrement dans une ancienne version"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"Routines de mesure:Numéros de schémas"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"Enregistrer sous" \* MERGEFORMAT </w:instrText>
      </w:r>
      <w:r>
        <w:rPr>
          <w:rFonts w:ascii="Arial" w:hAnsi="Arial" w:cs="Arial"/>
          <w:color w:val="000000"/>
          <w:sz w:val="22"/>
          <w:szCs w:val="22"/>
        </w:rPr>
        <w:fldChar w:fldCharType="end"/>
      </w:r>
    </w:p>
    <w:p w14:paraId="3CB14F76" w14:textId="77777777" w:rsidR="00692E7D" w:rsidRDefault="00692E7D">
      <w:pPr>
        <w:pStyle w:val="Heading3"/>
        <w:divId w:val="910694857"/>
        <w:rPr>
          <w:rFonts w:asciiTheme="minorHAnsi" w:hAnsiTheme="minorHAnsi" w:cstheme="majorBidi"/>
          <w:color w:val="0F4761" w:themeColor="accent1" w:themeShade="BF"/>
          <w:sz w:val="28"/>
          <w:szCs w:val="28"/>
        </w:rPr>
      </w:pPr>
      <w:bookmarkStart w:id="17" w:name="04_file_bas_topics_save_as_htm"/>
      <w:bookmarkStart w:id="18" w:name="_Toc227306256"/>
      <w:bookmarkEnd w:id="17"/>
      <w:r>
        <w:lastRenderedPageBreak/>
        <w:t>Enregistrer sous</w:t>
      </w:r>
      <w:bookmarkEnd w:id="18"/>
    </w:p>
    <w:p w14:paraId="79422F57" w14:textId="77777777" w:rsidR="00692E7D" w:rsidRDefault="00692E7D">
      <w:pPr>
        <w:pStyle w:val="BodyText"/>
        <w:divId w:val="910694857"/>
      </w:pPr>
      <w:r>
        <w:t xml:space="preserve">Quand vous sélectionnez l'option </w:t>
      </w:r>
      <w:r>
        <w:rPr>
          <w:rStyle w:val="bold"/>
        </w:rPr>
        <w:t>Fichier | Enregistrer sous</w:t>
      </w:r>
      <w:r>
        <w:t xml:space="preserve"> ou enregistrez une routine de mesure pour la première fois, la boîte de dialogue </w:t>
      </w:r>
      <w:r>
        <w:rPr>
          <w:rStyle w:val="bold"/>
        </w:rPr>
        <w:t>Enregistrer sous</w:t>
      </w:r>
      <w:r>
        <w:t xml:space="preserve"> s'ouvre. </w:t>
      </w:r>
    </w:p>
    <w:p w14:paraId="7B1F15C3" w14:textId="77777777" w:rsidR="00692E7D" w:rsidRDefault="00692E7D" w:rsidP="00B83AA6">
      <w:pPr>
        <w:pStyle w:val="BodyText"/>
        <w:numPr>
          <w:ilvl w:val="0"/>
          <w:numId w:val="7"/>
        </w:numPr>
        <w:tabs>
          <w:tab w:val="left" w:pos="720"/>
        </w:tabs>
        <w:spacing w:line="276" w:lineRule="auto"/>
        <w:divId w:val="910694857"/>
      </w:pPr>
      <w:r>
        <w:t xml:space="preserve">Vous pouvez utiliser l'option </w:t>
      </w:r>
      <w:r>
        <w:rPr>
          <w:rStyle w:val="bold"/>
        </w:rPr>
        <w:t>Nom de fichier</w:t>
      </w:r>
      <w:r>
        <w:t xml:space="preserve"> dans cette boîte de dialogue pour enregistrer la routine de mesure actuelle sous un autre nom de fichier. </w:t>
      </w:r>
    </w:p>
    <w:p w14:paraId="7292CF1A" w14:textId="77777777" w:rsidR="00692E7D" w:rsidRDefault="00692E7D" w:rsidP="00B83AA6">
      <w:pPr>
        <w:pStyle w:val="BodyText"/>
        <w:numPr>
          <w:ilvl w:val="0"/>
          <w:numId w:val="7"/>
        </w:numPr>
        <w:tabs>
          <w:tab w:val="left" w:pos="720"/>
        </w:tabs>
        <w:spacing w:line="276" w:lineRule="auto"/>
        <w:divId w:val="910694857"/>
      </w:pPr>
      <w:r>
        <w:t>Vous pouvez aussi enregistrer la routine de mesure dans une ancienne version de PC-DMIS.</w:t>
      </w:r>
    </w:p>
    <w:p w14:paraId="051FFCA1" w14:textId="77777777" w:rsidR="00692E7D" w:rsidRDefault="00692E7D">
      <w:pPr>
        <w:pStyle w:val="BodyText"/>
        <w:divId w:val="910694857"/>
      </w:pPr>
      <w:r>
        <w:t xml:space="preserve">Pour enregistrer la routine de mesure, cliquez sur le bouton </w:t>
      </w:r>
      <w:r>
        <w:rPr>
          <w:rStyle w:val="bold"/>
        </w:rPr>
        <w:t>Enregistrer</w:t>
      </w:r>
      <w:r>
        <w:t xml:space="preserve">. </w:t>
      </w:r>
    </w:p>
    <w:p w14:paraId="372B5A6C" w14:textId="77777777" w:rsidR="00692E7D" w:rsidRDefault="00692E7D">
      <w:pPr>
        <w:pStyle w:val="BodyText"/>
        <w:divId w:val="910694857"/>
      </w:pPr>
      <w:r>
        <w:t xml:space="preserve">Pour fermer la boîte de dialogue sans enregistrer la routine de mesure, cliquez sur le bouton </w:t>
      </w:r>
      <w:r>
        <w:rPr>
          <w:rStyle w:val="bold"/>
        </w:rPr>
        <w:t>Annuler</w:t>
      </w:r>
      <w:r>
        <w:t>.</w:t>
      </w:r>
    </w:p>
    <w:p w14:paraId="1538A1FA" w14:textId="77777777" w:rsidR="00692E7D" w:rsidRDefault="00692E7D">
      <w:pPr>
        <w:pStyle w:val="heading4b"/>
        <w:divId w:val="910694857"/>
      </w:pPr>
      <w:r>
        <w:t>Routine de mesure certifiée</w:t>
      </w:r>
    </w:p>
    <w:p w14:paraId="38AAA4E6" w14:textId="77777777" w:rsidR="00692E7D" w:rsidRDefault="00692E7D">
      <w:pPr>
        <w:pStyle w:val="BodyText"/>
        <w:divId w:val="910694857"/>
      </w:pPr>
      <w:r>
        <w:t xml:space="preserve">Quand vous cliquez sur le bouton </w:t>
      </w:r>
      <w:r>
        <w:rPr>
          <w:rStyle w:val="bold"/>
        </w:rPr>
        <w:t>Enregistrer</w:t>
      </w:r>
      <w:r>
        <w:t xml:space="preserve"> dans la boîte de dialogue </w:t>
      </w:r>
      <w:r>
        <w:rPr>
          <w:rStyle w:val="bold"/>
        </w:rPr>
        <w:t>Enregistrer sous</w:t>
      </w:r>
      <w:r>
        <w:t xml:space="preserve"> pour enregistrer une routine de mesure certifiée dans la version actuelle de PC-DMIS, le logiciel affiche un message. Ce message demande si vous voulez conserver la certification sur la nouvelle routine de mesure avant la fermeture de la boîte de dialogue </w:t>
      </w:r>
      <w:r>
        <w:rPr>
          <w:rStyle w:val="bold"/>
        </w:rPr>
        <w:t>Enregistrer soud</w:t>
      </w:r>
      <w:r>
        <w:t>.</w:t>
      </w:r>
    </w:p>
    <w:p w14:paraId="0584E46C" w14:textId="77777777" w:rsidR="00692E7D" w:rsidRDefault="00692E7D">
      <w:pPr>
        <w:pStyle w:val="BodyText"/>
        <w:divId w:val="910694857"/>
      </w:pPr>
      <w:r>
        <w:t>Vous avez le choix entre ces options :</w:t>
      </w:r>
    </w:p>
    <w:p w14:paraId="563BC70B" w14:textId="77777777" w:rsidR="00692E7D" w:rsidRDefault="00692E7D" w:rsidP="00B83AA6">
      <w:pPr>
        <w:pStyle w:val="BodyText"/>
        <w:numPr>
          <w:ilvl w:val="0"/>
          <w:numId w:val="8"/>
        </w:numPr>
        <w:tabs>
          <w:tab w:val="left" w:pos="720"/>
        </w:tabs>
        <w:spacing w:line="276" w:lineRule="auto"/>
        <w:divId w:val="910694857"/>
      </w:pPr>
      <w:r>
        <w:rPr>
          <w:rStyle w:val="bold"/>
        </w:rPr>
        <w:t>Oui</w:t>
      </w:r>
      <w:r>
        <w:t xml:space="preserve"> - PC-DMIS enregistre la routine de mesure et conserve la certification sur la nouvelle routine de mesure. Il génère aussi un fichier .protect et continue à faire le suivi des changements par rapport au fichier .protect précédent.</w:t>
      </w:r>
    </w:p>
    <w:p w14:paraId="4E4FD998" w14:textId="77777777" w:rsidR="00692E7D" w:rsidRDefault="00692E7D" w:rsidP="00B83AA6">
      <w:pPr>
        <w:pStyle w:val="BodyText"/>
        <w:numPr>
          <w:ilvl w:val="0"/>
          <w:numId w:val="8"/>
        </w:numPr>
        <w:tabs>
          <w:tab w:val="left" w:pos="720"/>
        </w:tabs>
        <w:spacing w:line="276" w:lineRule="auto"/>
        <w:divId w:val="910694857"/>
      </w:pPr>
      <w:r>
        <w:rPr>
          <w:rStyle w:val="bold"/>
        </w:rPr>
        <w:t>Non</w:t>
      </w:r>
      <w:r>
        <w:t xml:space="preserve"> - PC-DMIS enregistre la routine de mesure mais ne conserve pas la certification sur la nouvelle routine de mesure.</w:t>
      </w:r>
    </w:p>
    <w:p w14:paraId="685B8BEF" w14:textId="77777777" w:rsidR="00692E7D" w:rsidRDefault="00692E7D" w:rsidP="00B83AA6">
      <w:pPr>
        <w:pStyle w:val="BodyText"/>
        <w:numPr>
          <w:ilvl w:val="0"/>
          <w:numId w:val="8"/>
        </w:numPr>
        <w:tabs>
          <w:tab w:val="left" w:pos="720"/>
        </w:tabs>
        <w:spacing w:line="276" w:lineRule="auto"/>
        <w:divId w:val="910694857"/>
      </w:pPr>
      <w:r>
        <w:rPr>
          <w:rStyle w:val="bold"/>
        </w:rPr>
        <w:t>Annuler</w:t>
      </w:r>
      <w:r>
        <w:t xml:space="preserve"> - PC-DMIS met fin au processus d'enregistrement sous sans enregistrer.</w:t>
      </w:r>
    </w:p>
    <w:p w14:paraId="1B14495C" w14:textId="77777777" w:rsidR="00692E7D" w:rsidRDefault="00692E7D">
      <w:pPr>
        <w:pStyle w:val="heading4b"/>
        <w:divId w:val="910694857"/>
      </w:pPr>
      <w:r>
        <w:t>Enregistrement dans une ancienne version de PC-DMIS</w:t>
      </w:r>
    </w:p>
    <w:p w14:paraId="744F19B9" w14:textId="77777777" w:rsidR="00692E7D" w:rsidRDefault="00692E7D">
      <w:pPr>
        <w:pStyle w:val="note"/>
        <w:spacing w:before="0" w:beforeAutospacing="0" w:after="0" w:afterAutospacing="0"/>
        <w:divId w:val="1361323813"/>
        <w:rPr>
          <w:rFonts w:ascii="Times New Roman" w:eastAsiaTheme="minorHAnsi" w:hAnsi="Times New Roman" w:cs="Times New Roman"/>
        </w:rPr>
      </w:pPr>
      <w:r>
        <w:rPr>
          <w:rFonts w:ascii="Times New Roman" w:eastAsiaTheme="minorHAnsi" w:hAnsi="Times New Roman" w:cs="Times New Roman"/>
        </w:rPr>
        <w:t>Vous ne pouvez pas enregistrer une routine de mesure certifiée dans une ancienne version de PC-DMIS.</w:t>
      </w:r>
    </w:p>
    <w:p w14:paraId="199ABD1B" w14:textId="77777777" w:rsidR="00692E7D" w:rsidRDefault="00692E7D">
      <w:pPr>
        <w:pStyle w:val="BodyText"/>
        <w:divId w:val="910694857"/>
      </w:pPr>
      <w:r>
        <w:t>Dans la liste de numéros de version, vous pouvez choisir d'enregistrer la routine de mesure dans un format utilisable par la version en cours et les versions antérieures de PC-DMIS. Les versions disponibles sont 3.20x et ultérieures.</w:t>
      </w:r>
    </w:p>
    <w:p w14:paraId="605561B0" w14:textId="77777777" w:rsidR="00692E7D" w:rsidRDefault="00692E7D" w:rsidP="00B83AA6">
      <w:pPr>
        <w:pStyle w:val="BodyText"/>
        <w:numPr>
          <w:ilvl w:val="0"/>
          <w:numId w:val="9"/>
        </w:numPr>
        <w:tabs>
          <w:tab w:val="left" w:pos="720"/>
        </w:tabs>
        <w:spacing w:line="276" w:lineRule="auto"/>
        <w:divId w:val="910694857"/>
      </w:pPr>
      <w:r>
        <w:t>Si vous tentez d'enregistrer une routine de mesure dans une ancienne version de PC-DMIS et si cette routine contient des commandes non prises en charge dans cette version, PC-DMIS vous avertit qu'il convertira ces commandes en commentaires.</w:t>
      </w:r>
    </w:p>
    <w:p w14:paraId="46919592" w14:textId="77777777" w:rsidR="00692E7D" w:rsidRDefault="00692E7D" w:rsidP="00B83AA6">
      <w:pPr>
        <w:pStyle w:val="BodyText"/>
        <w:numPr>
          <w:ilvl w:val="0"/>
          <w:numId w:val="9"/>
        </w:numPr>
        <w:tabs>
          <w:tab w:val="left" w:pos="720"/>
        </w:tabs>
        <w:spacing w:line="276" w:lineRule="auto"/>
        <w:divId w:val="910694857"/>
      </w:pPr>
      <w:r>
        <w:t>Si vous tentez d'enregistrer une routine de mesure certifiée dans une version antérieure de PC-DMIS, PC-DMIS affiche un message indiquant que vous pouvez uniquement enregistrer des routines de mesure certifiées dans la version actuelle.</w:t>
      </w:r>
    </w:p>
    <w:p w14:paraId="5A23ECD0" w14:textId="77777777" w:rsidR="00692E7D" w:rsidRDefault="00692E7D">
      <w:pPr>
        <w:pStyle w:val="BodyText"/>
        <w:divId w:val="910694857"/>
      </w:pPr>
      <w:r>
        <w:t xml:space="preserve">Pour annuler l'enregistrer de cette routine de mesure, cliquez sur </w:t>
      </w:r>
      <w:r>
        <w:rPr>
          <w:rStyle w:val="bold"/>
        </w:rPr>
        <w:t>Annuler</w:t>
      </w:r>
      <w:r>
        <w:t>.</w:t>
      </w:r>
    </w:p>
    <w:p w14:paraId="2F40BB2F" w14:textId="77777777" w:rsidR="00692E7D" w:rsidRDefault="00692E7D">
      <w:pPr>
        <w:pStyle w:val="BodyText"/>
        <w:divId w:val="910694857"/>
      </w:pPr>
      <w:r>
        <w:t xml:space="preserve">Pour poursuivre l'enregistrement de la routine de mesure dans l'ancienne version, cliquez sur </w:t>
      </w:r>
      <w:r>
        <w:rPr>
          <w:rStyle w:val="bold"/>
        </w:rPr>
        <w:t>Enregistrer</w:t>
      </w:r>
      <w:r>
        <w:t>.</w:t>
      </w:r>
    </w:p>
    <w:p w14:paraId="6159C8D2" w14:textId="77777777" w:rsidR="00692E7D" w:rsidRDefault="00692E7D">
      <w:pPr>
        <w:pStyle w:val="BodyText"/>
        <w:divId w:val="910694857"/>
      </w:pPr>
      <w:r>
        <w:t xml:space="preserve">PC-DMIS convertit les commandes non prises en charge en commentaires et ouvre la boîte de dialogue </w:t>
      </w:r>
      <w:r>
        <w:rPr>
          <w:rStyle w:val="bold"/>
        </w:rPr>
        <w:t>Commandes non prises en charge converties en commentaires</w:t>
      </w:r>
      <w:r>
        <w:t>. Cette boîte de dialogue répertorie les commandes non prises en charge que PC-DMIS a converti en commentaires. Par exemple :</w:t>
      </w:r>
    </w:p>
    <w:p w14:paraId="4C7A1CD2" w14:textId="54CDFF74" w:rsidR="00692E7D" w:rsidRDefault="00A81A10">
      <w:pPr>
        <w:pStyle w:val="figure"/>
        <w:keepNext/>
        <w:spacing w:before="60" w:after="225" w:afterAutospacing="0"/>
        <w:divId w:val="91069485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lastRenderedPageBreak/>
        <w:drawing>
          <wp:inline distT="0" distB="0" distL="0" distR="0" wp14:anchorId="0160321F" wp14:editId="7A6376B5">
            <wp:extent cx="4754880" cy="2339340"/>
            <wp:effectExtent l="0" t="0" r="7620" b="3810"/>
            <wp:docPr id="1744919232" name="Picture 5" descr="Boîte de dialogue Commandes non prises en charge converties en commentai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919232" name="Picture 5" descr="Boîte de dialogue Commandes non prises en charge converties en commentaires"/>
                    <pic:cNvPicPr/>
                  </pic:nvPicPr>
                  <pic:blipFill>
                    <a:blip r:embed="rId16">
                      <a:extLst>
                        <a:ext uri="{28A0092B-C50C-407E-A947-70E740481C1C}">
                          <a14:useLocalDpi xmlns:a14="http://schemas.microsoft.com/office/drawing/2010/main" val="0"/>
                        </a:ext>
                      </a:extLst>
                    </a:blip>
                    <a:stretch>
                      <a:fillRect/>
                    </a:stretch>
                  </pic:blipFill>
                  <pic:spPr>
                    <a:xfrm>
                      <a:off x="0" y="0"/>
                      <a:ext cx="4754880" cy="2339340"/>
                    </a:xfrm>
                    <a:prstGeom prst="rect">
                      <a:avLst/>
                    </a:prstGeom>
                  </pic:spPr>
                </pic:pic>
              </a:graphicData>
            </a:graphic>
          </wp:inline>
        </w:drawing>
      </w:r>
    </w:p>
    <w:p w14:paraId="03B079C9" w14:textId="77777777" w:rsidR="00692E7D" w:rsidRDefault="00692E7D">
      <w:pPr>
        <w:pStyle w:val="Caption1"/>
        <w:divId w:val="910694857"/>
      </w:pPr>
      <w:r>
        <w:t>Boîte de dialogue Commandes non prises en charge et converties en commentaires</w:t>
      </w:r>
    </w:p>
    <w:p w14:paraId="243CD12A" w14:textId="77777777" w:rsidR="00692E7D" w:rsidRDefault="00692E7D">
      <w:pPr>
        <w:pStyle w:val="BodyText"/>
        <w:divId w:val="910694857"/>
      </w:pPr>
      <w:r>
        <w:t xml:space="preserve">Vous devez cliquer sur </w:t>
      </w:r>
      <w:r>
        <w:rPr>
          <w:rStyle w:val="bold"/>
        </w:rPr>
        <w:t>OK</w:t>
      </w:r>
      <w:r>
        <w:t xml:space="preserve"> pour signaler que vous avez pris note de ce message.</w:t>
      </w:r>
    </w:p>
    <w:p w14:paraId="4C30F420" w14:textId="77777777" w:rsidR="00692E7D" w:rsidRDefault="00692E7D">
      <w:pPr>
        <w:pStyle w:val="BodyText"/>
        <w:divId w:val="910694857"/>
      </w:pPr>
      <w:r>
        <w:t xml:space="preserve">Si l'entrée </w:t>
      </w:r>
      <w:r>
        <w:rPr>
          <w:rStyle w:val="registryname"/>
        </w:rPr>
        <w:t>SaveAsWarningLogEnabled</w:t>
      </w:r>
      <w:r>
        <w:t xml:space="preserve"> est activée, PC-DMIS crée automatiquement un fichier journal contenant le message. Ce fichier journal se nomme :</w:t>
      </w:r>
    </w:p>
    <w:p w14:paraId="0D124E7D" w14:textId="77777777" w:rsidR="00692E7D" w:rsidRDefault="00692E7D">
      <w:pPr>
        <w:pStyle w:val="BodyText"/>
        <w:ind w:left="600"/>
        <w:divId w:val="910694857"/>
      </w:pPr>
      <w:r>
        <w:rPr>
          <w:rStyle w:val="bold"/>
        </w:rPr>
        <w:t>&lt;nom&gt;_Save_As_Log_&lt;YYYYMMDDHHMMSS&gt;.log</w:t>
      </w:r>
    </w:p>
    <w:p w14:paraId="1259C33E" w14:textId="77777777" w:rsidR="00692E7D" w:rsidRDefault="00692E7D">
      <w:pPr>
        <w:pStyle w:val="BodyText"/>
        <w:ind w:left="600"/>
        <w:divId w:val="910694857"/>
      </w:pPr>
      <w:r>
        <w:t>Où &lt;nom&gt; est le nom de la routine de mesure et &lt;YYYYMMDDHHMMSS&gt; la date et l'heure.</w:t>
      </w:r>
    </w:p>
    <w:p w14:paraId="18A3CCFC" w14:textId="77777777" w:rsidR="00692E7D" w:rsidRDefault="00692E7D">
      <w:pPr>
        <w:pStyle w:val="BodyText"/>
        <w:ind w:left="1200"/>
        <w:divId w:val="910694857"/>
      </w:pPr>
      <w:r>
        <w:t>YYYY est l'année.</w:t>
      </w:r>
    </w:p>
    <w:p w14:paraId="5EFBA082" w14:textId="77777777" w:rsidR="00692E7D" w:rsidRDefault="00692E7D">
      <w:pPr>
        <w:pStyle w:val="BodyText"/>
        <w:ind w:left="1200"/>
        <w:divId w:val="910694857"/>
      </w:pPr>
      <w:r>
        <w:t>MM est le mois.</w:t>
      </w:r>
    </w:p>
    <w:p w14:paraId="76498792" w14:textId="77777777" w:rsidR="00692E7D" w:rsidRDefault="00692E7D">
      <w:pPr>
        <w:pStyle w:val="BodyText"/>
        <w:ind w:left="1200"/>
        <w:divId w:val="910694857"/>
      </w:pPr>
      <w:r>
        <w:t>DD est le jour.</w:t>
      </w:r>
    </w:p>
    <w:p w14:paraId="7DE2DEE7" w14:textId="77777777" w:rsidR="00692E7D" w:rsidRDefault="00692E7D">
      <w:pPr>
        <w:pStyle w:val="BodyText"/>
        <w:ind w:left="1200"/>
        <w:divId w:val="910694857"/>
      </w:pPr>
      <w:r>
        <w:t>HH est l'heure.</w:t>
      </w:r>
    </w:p>
    <w:p w14:paraId="038E2F4B" w14:textId="77777777" w:rsidR="00692E7D" w:rsidRDefault="00692E7D">
      <w:pPr>
        <w:pStyle w:val="BodyText"/>
        <w:ind w:left="1200"/>
        <w:divId w:val="910694857"/>
      </w:pPr>
      <w:r>
        <w:t>MM sont les minutes.</w:t>
      </w:r>
    </w:p>
    <w:p w14:paraId="00B90EF7" w14:textId="77777777" w:rsidR="00692E7D" w:rsidRDefault="00692E7D">
      <w:pPr>
        <w:pStyle w:val="BodyText"/>
        <w:ind w:left="1200"/>
        <w:divId w:val="910694857"/>
      </w:pPr>
      <w:r>
        <w:t>SS sont les secondes.</w:t>
      </w:r>
    </w:p>
    <w:p w14:paraId="567FCE7B" w14:textId="77777777" w:rsidR="00692E7D" w:rsidRDefault="00692E7D">
      <w:pPr>
        <w:pStyle w:val="BodyText"/>
        <w:ind w:left="600"/>
        <w:divId w:val="910694857"/>
      </w:pPr>
      <w:r>
        <w:t>Ce fichier se trouve dans le même dossier que la routine de mesure.</w:t>
      </w:r>
    </w:p>
    <w:p w14:paraId="002119BC" w14:textId="77777777" w:rsidR="00692E7D" w:rsidRDefault="00692E7D">
      <w:pPr>
        <w:pStyle w:val="BodyText"/>
        <w:divId w:val="910694857"/>
      </w:pPr>
      <w:r>
        <w:t>Vous pouvez désactiver la création du fichier journal. Pour de l'aide, voir la rubrique « SaveAsWarningLogEnabled » dans la documentation de l'éditeur de réglages.</w:t>
      </w:r>
    </w:p>
    <w:p w14:paraId="10E4E018" w14:textId="77777777" w:rsidR="00692E7D" w:rsidRDefault="00692E7D">
      <w:pPr>
        <w:pStyle w:val="Heading3"/>
        <w:divId w:val="910694857"/>
      </w:pPr>
      <w:bookmarkStart w:id="19" w:name="_Toc227306257"/>
      <w:r>
        <w:t>À propos des numéros de schémas et de l'enregistrement dans une ancienne version</w:t>
      </w:r>
      <w:bookmarkEnd w:id="19"/>
    </w:p>
    <w:p w14:paraId="3775C54C" w14:textId="77777777" w:rsidR="00692E7D" w:rsidRDefault="00692E7D">
      <w:pPr>
        <w:pStyle w:val="BodyText"/>
        <w:divId w:val="910694857"/>
      </w:pPr>
      <w:r>
        <w:t xml:space="preserve">Chaque nouvelle version de PC-DMIS comporte de nouvelles capacités et stocke de nouvelles commandes dans une une routine de mesure que d'anciennes versions ne peuvent pas interpréter. Par conséquent, chaque routine de mesure comporte un numéro de schéma interne qui lui est attribué et qui est associé à une version particulière de PC-DMIS. Par défaut, une une routine de mesure reçoit le numéro de schéma de la version actuelle quand vous choisissez </w:t>
      </w:r>
      <w:r>
        <w:rPr>
          <w:rStyle w:val="bold"/>
        </w:rPr>
        <w:t>Fichier | Enregistrer</w:t>
      </w:r>
      <w:r>
        <w:t>. Ce numéro veille à ce que seule cette version (ou une version postérieure) puisse ouvrir cette routine de mesure.</w:t>
      </w:r>
    </w:p>
    <w:p w14:paraId="3C1ECEE1" w14:textId="77777777" w:rsidR="00692E7D" w:rsidRDefault="00692E7D">
      <w:pPr>
        <w:pStyle w:val="BodyText"/>
        <w:divId w:val="910694857"/>
      </w:pPr>
      <w:r>
        <w:t xml:space="preserve">Par exemple, si vous avez une routine de mesure qui a été enregistrée dans la version 2011, elle aura le numéro de schéma 5008. Si vous essayez de télécharger cette routine de mesure dans la version 2010, elle sera incompatible car la version antérieure ne peut gérer des modifications faites dans PC-DMIS 2011. </w:t>
      </w:r>
    </w:p>
    <w:p w14:paraId="04F36ABA" w14:textId="77777777" w:rsidR="00692E7D" w:rsidRDefault="00692E7D">
      <w:pPr>
        <w:pStyle w:val="BodyText"/>
        <w:divId w:val="910694857"/>
      </w:pPr>
      <w:r>
        <w:t xml:space="preserve">Bien sûr, vous pouvez enregistrer à nouveau la routine de mesure dans la version au format 2010. Le numéro de schéma interne de la routine de mesure repasse alors à 4555, vous permettant ainsi d'ouvrir cette routine de mesure </w:t>
      </w:r>
      <w:r>
        <w:lastRenderedPageBreak/>
        <w:t xml:space="preserve">dans la version 2010. Cependant, les nouvelles commandes ne seront pas utilisées. PC-DMIS stockera à la place les commandes non prises en charge dans des commentaires DOCUMENT. </w:t>
      </w:r>
    </w:p>
    <w:p w14:paraId="09522502" w14:textId="77777777" w:rsidR="00692E7D" w:rsidRDefault="00692E7D">
      <w:pPr>
        <w:pStyle w:val="BodyText"/>
        <w:divId w:val="910694857"/>
      </w:pPr>
      <w:r>
        <w:t>Pour plus d'informations, voir « $$Document » au chapitre « Utilisation de la fenêtre de modification ».</w:t>
      </w:r>
    </w:p>
    <w:p w14:paraId="2F62837C" w14:textId="77777777" w:rsidR="00692E7D" w:rsidRDefault="00692E7D">
      <w:pPr>
        <w:pStyle w:val="important"/>
        <w:spacing w:before="0" w:beforeAutospacing="0" w:after="0" w:afterAutospacing="0"/>
        <w:divId w:val="910694857"/>
        <w:rPr>
          <w:rFonts w:ascii="Times New Roman" w:eastAsiaTheme="minorHAnsi" w:hAnsi="Times New Roman" w:cs="Times New Roman"/>
        </w:rPr>
      </w:pPr>
      <w:r>
        <w:rPr>
          <w:rFonts w:ascii="Times New Roman" w:eastAsiaTheme="minorHAnsi" w:hAnsi="Times New Roman" w:cs="Times New Roman"/>
        </w:rPr>
        <w:t>Les rapports personnalisés, les modèles, les modèles d'étiquettes et autres modifications apportées aux rapports n'offrent PAS de compatibilité en aval.</w:t>
      </w:r>
    </w:p>
    <w:p w14:paraId="715B0A01" w14:textId="77777777" w:rsidR="00692E7D" w:rsidRDefault="00692E7D">
      <w:pPr>
        <w:pStyle w:val="heading4b"/>
        <w:divId w:val="910694857"/>
      </w:pPr>
      <w:r>
        <w:t>Enregistrement d'un fichier CAD comme référence</w:t>
      </w:r>
    </w:p>
    <w:p w14:paraId="4C9BC006" w14:textId="77777777" w:rsidR="00692E7D" w:rsidRDefault="00692E7D">
      <w:pPr>
        <w:pStyle w:val="BodyText"/>
        <w:divId w:val="910694857"/>
      </w:pPr>
      <w:r>
        <w:t xml:space="preserve">Pour enregistrer un fichier CAD comme référence au fichier CAD d'origine, cochez la case </w:t>
      </w:r>
      <w:r>
        <w:rPr>
          <w:rStyle w:val="bold"/>
        </w:rPr>
        <w:t>Enregistrer CAD comme référence</w:t>
      </w:r>
      <w:r>
        <w:t>. Vous pouvez utiliser cette option pour faire référence à votre modèle CAO au lieu d'en copier un nouveau. Cette action permet de réduire l'espace disque occupé.</w:t>
      </w:r>
    </w:p>
    <w:p w14:paraId="0E22832B" w14:textId="77777777" w:rsidR="00692E7D" w:rsidRDefault="00692E7D">
      <w:pPr>
        <w:pStyle w:val="BodyText"/>
        <w:divId w:val="910694857"/>
      </w:pPr>
      <w:r>
        <w:t xml:space="preserve">Cette option devient disponible chaque fois qu'un modèle CAO est chargé pour votre routine de mesure et que vous accédez à la boîte de dialogue </w:t>
      </w:r>
      <w:r>
        <w:rPr>
          <w:rStyle w:val="bold"/>
        </w:rPr>
        <w:t>Enregistrer sous</w:t>
      </w:r>
      <w:r>
        <w:t xml:space="preserve">. </w:t>
      </w:r>
    </w:p>
    <w:p w14:paraId="5D0ECC0E" w14:textId="77777777" w:rsidR="00692E7D" w:rsidRDefault="00692E7D">
      <w:pPr>
        <w:pStyle w:val="BodyText"/>
        <w:divId w:val="910694857"/>
      </w:pPr>
      <w:r>
        <w:t>Si le logiciel ne trouve pas le fichier CAD d'origine référencé quand vous tentez d'ouvrir la routine de mesure (car ce fichier a été renommé, supprimé ou déplacé), PC-DMIS vous demande de rechercher le fichier CAD d'origine.</w:t>
      </w:r>
    </w:p>
    <w:p w14:paraId="1BB72136" w14:textId="77777777" w:rsidR="00692E7D" w:rsidRDefault="00692E7D">
      <w:pPr>
        <w:divId w:val="1394353004"/>
        <w:rPr>
          <w:color w:val="000000"/>
        </w:rPr>
      </w:pPr>
      <w:r>
        <w:rPr>
          <w:color w:val="000000"/>
        </w:rPr>
        <w:t> </w:t>
      </w:r>
    </w:p>
    <w:bookmarkStart w:id="20" w:name="04_file_bas_topics_working_with__7838"/>
    <w:bookmarkEnd w:id="20"/>
    <w:p w14:paraId="5B81CC36" w14:textId="77777777" w:rsidR="00692E7D" w:rsidRDefault="00692E7D">
      <w:pPr>
        <w:pStyle w:val="Heading2"/>
        <w:divId w:val="910694857"/>
        <w:rPr>
          <w:color w:val="0F4761" w:themeColor="accent1" w:themeShade="BF"/>
        </w:rPr>
      </w:pPr>
      <w:r>
        <w:fldChar w:fldCharType="begin"/>
      </w:r>
      <w:r>
        <w:instrText xml:space="preserve"> XE "Routines de mesure:Archivage automatique" \* MERGEFORMAT </w:instrText>
      </w:r>
      <w:r>
        <w:fldChar w:fldCharType="end"/>
      </w:r>
      <w:r>
        <w:fldChar w:fldCharType="begin"/>
      </w:r>
      <w:r>
        <w:instrText xml:space="preserve"> XE "Enregistrement automatique de fichier" \* MERGEFORMAT </w:instrText>
      </w:r>
      <w:r>
        <w:fldChar w:fldCharType="end"/>
      </w:r>
      <w:bookmarkStart w:id="21" w:name="_Toc227306258"/>
      <w:r>
        <w:t>Utilisation d'archives de routines de mesure</w:t>
      </w:r>
      <w:bookmarkEnd w:id="21"/>
    </w:p>
    <w:p w14:paraId="1D842B48" w14:textId="77777777" w:rsidR="00692E7D" w:rsidRDefault="00692E7D">
      <w:pPr>
        <w:pStyle w:val="BodyText"/>
        <w:divId w:val="910694857"/>
      </w:pPr>
      <w:r>
        <w:t>PC-DMIS permet l'archivage de base de routines de mesure. Cet archivage remplace l'enregistrement automatique des fichiers possible dans les versions antérieures de PC-DMIS.</w:t>
      </w:r>
    </w:p>
    <w:p w14:paraId="727D1FB4" w14:textId="77777777" w:rsidR="00692E7D" w:rsidRDefault="00692E7D">
      <w:pPr>
        <w:pStyle w:val="BodyText"/>
        <w:divId w:val="910694857"/>
      </w:pPr>
      <w:r>
        <w:t>Deux copies de votre routine de mesure sont automatiquement créées en arrière-plan pendant ces événements :</w:t>
      </w:r>
    </w:p>
    <w:p w14:paraId="45361F39" w14:textId="77777777" w:rsidR="00692E7D" w:rsidRDefault="00692E7D" w:rsidP="00B83AA6">
      <w:pPr>
        <w:pStyle w:val="BodyText"/>
        <w:numPr>
          <w:ilvl w:val="0"/>
          <w:numId w:val="10"/>
        </w:numPr>
        <w:tabs>
          <w:tab w:val="left" w:pos="720"/>
        </w:tabs>
        <w:spacing w:line="276" w:lineRule="auto"/>
        <w:divId w:val="910694857"/>
      </w:pPr>
      <w:r>
        <w:t>&lt;nom&gt;.prg~ est créé juste avant l'enregistrement de la routine de mesure (où &lt;nom&gt; est le nom de la routine de mesure).</w:t>
      </w:r>
    </w:p>
    <w:p w14:paraId="485897A9" w14:textId="77777777" w:rsidR="00692E7D" w:rsidRDefault="00692E7D" w:rsidP="00B83AA6">
      <w:pPr>
        <w:pStyle w:val="BodyText"/>
        <w:numPr>
          <w:ilvl w:val="0"/>
          <w:numId w:val="10"/>
        </w:numPr>
        <w:tabs>
          <w:tab w:val="left" w:pos="720"/>
        </w:tabs>
        <w:spacing w:line="276" w:lineRule="auto"/>
        <w:divId w:val="910694857"/>
      </w:pPr>
      <w:r>
        <w:t>&lt;nom&gt;.prg~ est créé juste avant le chargement de la routine de mesure (où &lt;nom&gt; est le nom de la routine de mesure).</w:t>
      </w:r>
    </w:p>
    <w:p w14:paraId="09BF12F4" w14:textId="77777777" w:rsidR="00692E7D" w:rsidRDefault="00692E7D">
      <w:pPr>
        <w:pStyle w:val="note"/>
        <w:spacing w:before="0" w:beforeAutospacing="0" w:after="0" w:afterAutospacing="0"/>
        <w:ind w:left="600"/>
        <w:divId w:val="910694857"/>
        <w:rPr>
          <w:rFonts w:ascii="Times New Roman" w:eastAsiaTheme="minorHAnsi" w:hAnsi="Times New Roman" w:cs="Times New Roman"/>
        </w:rPr>
      </w:pPr>
      <w:r>
        <w:rPr>
          <w:rFonts w:ascii="Times New Roman" w:eastAsiaTheme="minorHAnsi" w:hAnsi="Times New Roman" w:cs="Times New Roman"/>
        </w:rPr>
        <w:t>Les fichiers de sauvegarde PRG~ et PRG^ ci-dessus ont l'attribut masqué défini et ne sont donc pas visibles dans Windows Explorer, sauf si vous sélectionnez l'option Affichage / Éléments masqués.</w:t>
      </w:r>
    </w:p>
    <w:p w14:paraId="0246C4FB" w14:textId="77777777" w:rsidR="00692E7D" w:rsidRDefault="00692E7D">
      <w:pPr>
        <w:pStyle w:val="BodyText"/>
        <w:divId w:val="910694857"/>
      </w:pPr>
      <w:r>
        <w:t xml:space="preserve">Si vous essayez d'ouvrir une routine de mesure altérée, PC-DMIS vous demande si vous voulez ouvrir la copie faite avant le dernier enregistrement (&lt;nom&gt;.prg~). Si vous choisissez </w:t>
      </w:r>
      <w:r>
        <w:rPr>
          <w:rStyle w:val="bold"/>
        </w:rPr>
        <w:t>Oui</w:t>
      </w:r>
      <w:r>
        <w:t>, PC-DMIS renomme la routine de mesure altérée en &lt;nom&gt;.prg.tmp (par défaut, ces fichiers ont l'option d'attributs masqués définie et ne sont pas visibles dans Windows Explorer, à moins que l'option Afficher fichiers masqués soit définie correctement). Il renomme &lt;nom&gt;.prg~ avec le nom de la routine de mesure actuelle. Si cette sauvegarde a aussi été corrompue, PC-DMIS vous demande si vous voulez restaurer la sauvegarde faite juste avant de charger la routine de mesure pendant votre dernière session (&lt;nom&gt;.prg^). Il suit alors le même processus consistant à renommer et copier.</w:t>
      </w:r>
    </w:p>
    <w:p w14:paraId="6FFF7658" w14:textId="77777777" w:rsidR="00692E7D" w:rsidRDefault="00692E7D">
      <w:pPr>
        <w:pStyle w:val="caution"/>
        <w:spacing w:before="0" w:beforeAutospacing="0" w:after="0" w:afterAutospacing="0"/>
        <w:divId w:val="910694857"/>
        <w:rPr>
          <w:rFonts w:ascii="Times New Roman" w:eastAsiaTheme="minorHAnsi" w:hAnsi="Times New Roman" w:cs="Times New Roman"/>
        </w:rPr>
      </w:pPr>
      <w:r>
        <w:rPr>
          <w:rFonts w:ascii="Times New Roman" w:eastAsiaTheme="minorHAnsi" w:hAnsi="Times New Roman" w:cs="Times New Roman"/>
        </w:rPr>
        <w:t>Comme dans tout processus de sauvegarde/récupération, il se peut que vous perdiez vos dernières modifications lors de la récupération.</w:t>
      </w:r>
    </w:p>
    <w:p w14:paraId="366C11C5" w14:textId="77777777" w:rsidR="00692E7D" w:rsidRDefault="00692E7D">
      <w:pPr>
        <w:pStyle w:val="BodyText"/>
        <w:divId w:val="910694857"/>
      </w:pPr>
      <w:r>
        <w:lastRenderedPageBreak/>
        <w:t xml:space="preserve">Vous pouvez désactiver ou activer cette fonction à l'aide de l'entrée </w:t>
      </w:r>
      <w:r>
        <w:rPr>
          <w:rStyle w:val="registryname"/>
        </w:rPr>
        <w:t>DocumentRecovery</w:t>
      </w:r>
      <w:r>
        <w:t xml:space="preserve"> dans l'éditeur de réglages PC-DMIS.</w:t>
      </w:r>
    </w:p>
    <w:p w14:paraId="6AF29073" w14:textId="77777777" w:rsidR="00692E7D" w:rsidRDefault="00692E7D">
      <w:pPr>
        <w:pStyle w:val="Heading2"/>
        <w:divId w:val="910694857"/>
      </w:pPr>
      <w:bookmarkStart w:id="22" w:name="_Toc227306259"/>
      <w:r>
        <w:t>Exécution d’opérations sur les fichiers</w:t>
      </w:r>
      <w:bookmarkEnd w:id="22"/>
    </w:p>
    <w:p w14:paraId="769C7C77" w14:textId="77777777" w:rsidR="00692E7D" w:rsidRDefault="00692E7D">
      <w:pPr>
        <w:jc w:val="right"/>
        <w:divId w:val="98902399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"Routines de mesure:Renommer"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"Routines de mesure:Copie"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"Routines de mesure:Réflexion"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"Fichier:Opérations" \* MERGEFORMAT </w:instrText>
      </w:r>
      <w:r>
        <w:rPr>
          <w:rFonts w:ascii="Arial" w:hAnsi="Arial" w:cs="Arial"/>
          <w:color w:val="000000"/>
          <w:sz w:val="22"/>
          <w:szCs w:val="22"/>
        </w:rPr>
        <w:fldChar w:fldCharType="end"/>
      </w:r>
    </w:p>
    <w:p w14:paraId="6C5FE8A0" w14:textId="77777777" w:rsidR="00692E7D" w:rsidRDefault="00692E7D">
      <w:pPr>
        <w:pStyle w:val="BodyText"/>
        <w:divId w:val="910694857"/>
      </w:pPr>
      <w:bookmarkStart w:id="23" w:name="04_file_bas_topics_performing_fi_6668"/>
      <w:bookmarkEnd w:id="23"/>
      <w:r>
        <w:t>Les opérations de PC-DMIS vous permettent de mettre en miroir, copier, supprimer renommer et certifier les fichiers d'une routine de mesure.</w:t>
      </w:r>
    </w:p>
    <w:p w14:paraId="366C24A8" w14:textId="77777777" w:rsidR="00692E7D" w:rsidRDefault="00692E7D">
      <w:pPr>
        <w:divId w:val="84691982"/>
        <w:rPr>
          <w:color w:val="000000"/>
        </w:rPr>
      </w:pPr>
      <w:r>
        <w:rPr>
          <w:color w:val="000000"/>
        </w:rPr>
        <w:t> </w:t>
      </w:r>
    </w:p>
    <w:bookmarkStart w:id="24" w:name="04_file_bas_topics_mirror_htm"/>
    <w:bookmarkEnd w:id="24"/>
    <w:p w14:paraId="6DC71579" w14:textId="77777777" w:rsidR="00692E7D" w:rsidRDefault="00692E7D">
      <w:pPr>
        <w:pStyle w:val="Heading3"/>
        <w:divId w:val="910694857"/>
        <w:rPr>
          <w:color w:val="0F4761" w:themeColor="accent1" w:themeShade="BF"/>
        </w:rPr>
      </w:pPr>
      <w:r>
        <w:fldChar w:fldCharType="begin"/>
      </w:r>
      <w:r>
        <w:instrText xml:space="preserve"> XE "Miroir" \* MERGEFORMAT </w:instrText>
      </w:r>
      <w:r>
        <w:fldChar w:fldCharType="end"/>
      </w:r>
      <w:bookmarkStart w:id="25" w:name="_Toc227306260"/>
      <w:r>
        <w:t>Miroir</w:t>
      </w:r>
      <w:bookmarkEnd w:id="25"/>
    </w:p>
    <w:p w14:paraId="098FB800" w14:textId="77777777" w:rsidR="00692E7D" w:rsidRDefault="00692E7D">
      <w:pPr>
        <w:pStyle w:val="BodyText"/>
        <w:divId w:val="910694857"/>
      </w:pPr>
      <w:r>
        <w:t xml:space="preserve">La commande </w:t>
      </w:r>
      <w:r>
        <w:rPr>
          <w:rStyle w:val="bold"/>
        </w:rPr>
        <w:t>Miroir</w:t>
      </w:r>
      <w:r>
        <w:t xml:space="preserve"> (</w:t>
      </w:r>
      <w:r>
        <w:rPr>
          <w:rStyle w:val="bold"/>
        </w:rPr>
        <w:t>Fichier | Opérations | Miroir</w:t>
      </w:r>
      <w:r>
        <w:t xml:space="preserve">) vous permet de créer une copie d'image miroir dans l'axe X, Y ou Z d'une routine de mesure. Elle ouvre la boîte de dialogue </w:t>
      </w:r>
      <w:r>
        <w:rPr>
          <w:rStyle w:val="bold"/>
        </w:rPr>
        <w:t>Choisir la pièce à mettre en miroir</w:t>
      </w:r>
      <w:r>
        <w:t>.</w:t>
      </w:r>
    </w:p>
    <w:p w14:paraId="699280FC" w14:textId="3637D55E" w:rsidR="00692E7D" w:rsidRDefault="00A81A10">
      <w:pPr>
        <w:pStyle w:val="figure"/>
        <w:keepNext/>
        <w:spacing w:before="60" w:after="225" w:afterAutospacing="0"/>
        <w:divId w:val="91069485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9C6477B" wp14:editId="386FDB2B">
            <wp:extent cx="5943600" cy="3657600"/>
            <wp:effectExtent l="0" t="0" r="0" b="0"/>
            <wp:docPr id="70809948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099488" name=""/>
                    <pic:cNvPicPr/>
                  </pic:nvPicPr>
                  <pic:blipFill>
                    <a:blip r:embed="rId17">
                      <a:extLst>
                        <a:ext uri="{28A0092B-C50C-407E-A947-70E740481C1C}">
                          <a14:useLocalDpi xmlns:a14="http://schemas.microsoft.com/office/drawing/2010/main" val="0"/>
                        </a:ext>
                      </a:extLst>
                    </a:blip>
                    <a:stretch>
                      <a:fillRect/>
                    </a:stretch>
                  </pic:blipFill>
                  <pic:spPr>
                    <a:xfrm>
                      <a:off x="0" y="0"/>
                      <a:ext cx="5943600" cy="3657600"/>
                    </a:xfrm>
                    <a:prstGeom prst="rect">
                      <a:avLst/>
                    </a:prstGeom>
                  </pic:spPr>
                </pic:pic>
              </a:graphicData>
            </a:graphic>
          </wp:inline>
        </w:drawing>
      </w:r>
    </w:p>
    <w:p w14:paraId="346B2B19" w14:textId="77777777" w:rsidR="00692E7D" w:rsidRDefault="00692E7D">
      <w:pPr>
        <w:pStyle w:val="Caption1"/>
        <w:divId w:val="910694857"/>
      </w:pPr>
      <w:r>
        <w:t>Boîte de dialogue Choisir la pièce à mettre en miroir</w:t>
      </w:r>
    </w:p>
    <w:p w14:paraId="0E6138F9" w14:textId="77777777" w:rsidR="00692E7D" w:rsidRDefault="00692E7D">
      <w:pPr>
        <w:pStyle w:val="important-para"/>
        <w:shd w:val="clear" w:color="auto" w:fill="EEEEEE"/>
        <w:divId w:val="950552640"/>
      </w:pPr>
      <w:r>
        <w:t>Vous pouvez uniquement mettre en miroir des fichiers de routine de mesure (.prg) et des fichiers CAD dans des versions valides de PC-DMIS. Pour cette version de PC-DMIS, si vous tentez de mettre en miroir l'un de ces types de fichiers créés avant PC-DMIS version 2020 R2, PC-DMIS affiche un message d'erreur.</w:t>
      </w:r>
    </w:p>
    <w:p w14:paraId="42D36899" w14:textId="77777777" w:rsidR="00692E7D" w:rsidRDefault="00692E7D">
      <w:pPr>
        <w:pStyle w:val="important-para"/>
        <w:shd w:val="clear" w:color="auto" w:fill="EEEEEE"/>
        <w:divId w:val="950552640"/>
      </w:pPr>
      <w:r>
        <w:t>Exemple de message d'erreur quand vous mettez en miroir un fichier de routine de mesure non valide :</w:t>
      </w:r>
    </w:p>
    <w:p w14:paraId="43607BA4" w14:textId="77777777" w:rsidR="00692E7D" w:rsidRDefault="00692E7D">
      <w:pPr>
        <w:pStyle w:val="msgboxtitle-para"/>
        <w:keepNext/>
        <w:shd w:val="clear" w:color="auto" w:fill="00284C"/>
        <w:divId w:val="1592932639"/>
      </w:pPr>
      <w:r>
        <w:lastRenderedPageBreak/>
        <w:t>Message PC-DMIS</w:t>
      </w:r>
    </w:p>
    <w:p w14:paraId="6774160C" w14:textId="77777777" w:rsidR="00692E7D" w:rsidRDefault="00692E7D">
      <w:pPr>
        <w:pStyle w:val="msgbox-para"/>
        <w:shd w:val="clear" w:color="auto" w:fill="F4F4F4"/>
        <w:divId w:val="101918344"/>
      </w:pPr>
      <w:r>
        <w:t>Copie en miroir X de &lt;fichier de routine de mesure&gt; (Schéma : 1215).</w:t>
      </w:r>
    </w:p>
    <w:p w14:paraId="6B7EB189" w14:textId="77777777" w:rsidR="00692E7D" w:rsidRDefault="00692E7D">
      <w:pPr>
        <w:pStyle w:val="msgbox-para"/>
        <w:shd w:val="clear" w:color="auto" w:fill="F4F4F4"/>
        <w:divId w:val="101918344"/>
      </w:pPr>
      <w:r>
        <w:t>Erreur de sérialisation</w:t>
      </w:r>
    </w:p>
    <w:p w14:paraId="766DB32D" w14:textId="77777777" w:rsidR="00692E7D" w:rsidRDefault="00692E7D">
      <w:pPr>
        <w:pStyle w:val="msgbox-para"/>
        <w:shd w:val="clear" w:color="auto" w:fill="F4F4F4"/>
        <w:divId w:val="101918344"/>
      </w:pPr>
      <w:r>
        <w:t>Cette version de PC-DMIS peut uniquement lire les routines de mesure créées de la version 2020 R2 à la version que vous exécutez.</w:t>
      </w:r>
    </w:p>
    <w:p w14:paraId="697FC074" w14:textId="77777777" w:rsidR="00692E7D" w:rsidRDefault="00692E7D">
      <w:pPr>
        <w:pStyle w:val="msgbox-para"/>
        <w:shd w:val="clear" w:color="auto" w:fill="F4F4F4"/>
        <w:divId w:val="101918344"/>
      </w:pPr>
      <w:r>
        <w:t>Cette routine de mesure a été créée dans une version antérieure à 2020 R2.</w:t>
      </w:r>
    </w:p>
    <w:p w14:paraId="65070CC3" w14:textId="77777777" w:rsidR="00692E7D" w:rsidRDefault="00692E7D">
      <w:pPr>
        <w:pStyle w:val="important-para"/>
        <w:shd w:val="clear" w:color="auto" w:fill="EEEEEE"/>
        <w:divId w:val="950552640"/>
      </w:pPr>
      <w:r>
        <w:t>Où &lt;fichier de routine de mesure&gt; est le nom et l'emplacement du fichier que vous tentez d'ouvrir.</w:t>
      </w:r>
    </w:p>
    <w:p w14:paraId="5A8180E3" w14:textId="77777777" w:rsidR="00692E7D" w:rsidRDefault="00692E7D">
      <w:pPr>
        <w:pStyle w:val="BodyText"/>
        <w:divId w:val="910694857"/>
      </w:pPr>
      <w:r>
        <w:t>Ci-après la description des éléments disponibles dans la boîte de dialogue :</w:t>
      </w:r>
    </w:p>
    <w:p w14:paraId="353A5B75" w14:textId="77777777" w:rsidR="00692E7D" w:rsidRDefault="00692E7D" w:rsidP="00B83AA6">
      <w:pPr>
        <w:pStyle w:val="BodyText"/>
        <w:numPr>
          <w:ilvl w:val="0"/>
          <w:numId w:val="11"/>
        </w:numPr>
        <w:tabs>
          <w:tab w:val="left" w:pos="720"/>
        </w:tabs>
        <w:spacing w:line="276" w:lineRule="auto"/>
        <w:divId w:val="910694857"/>
      </w:pPr>
      <w:r>
        <w:rPr>
          <w:rStyle w:val="bold"/>
        </w:rPr>
        <w:t>Routines de mesure</w:t>
      </w:r>
      <w:r>
        <w:t xml:space="preserve"> - Cette zone montre les routines de mesure disponibles dans le dossier en cours.</w:t>
      </w:r>
    </w:p>
    <w:p w14:paraId="1AD36CED" w14:textId="77777777" w:rsidR="00692E7D" w:rsidRDefault="00692E7D" w:rsidP="00B83AA6">
      <w:pPr>
        <w:pStyle w:val="BodyText"/>
        <w:numPr>
          <w:ilvl w:val="0"/>
          <w:numId w:val="11"/>
        </w:numPr>
        <w:tabs>
          <w:tab w:val="left" w:pos="720"/>
        </w:tabs>
        <w:spacing w:line="276" w:lineRule="auto"/>
        <w:divId w:val="910694857"/>
      </w:pPr>
      <w:r>
        <w:rPr>
          <w:rStyle w:val="bold"/>
        </w:rPr>
        <w:t>Aperçu</w:t>
      </w:r>
      <w:r>
        <w:t xml:space="preserve"> - Cette zone montre l'image CAO de la dernière vue de votre pièce dans la fenêtre d'affichage graphique (sans étiquettes). Si votre pièce ne possède pas de données CAO, l'image affiche une géométrie mesurée. Cette zone montre uniquement des images pour les fichiers .prg.</w:t>
      </w:r>
    </w:p>
    <w:p w14:paraId="3C067645" w14:textId="77777777" w:rsidR="00692E7D" w:rsidRDefault="00692E7D" w:rsidP="00B83AA6">
      <w:pPr>
        <w:pStyle w:val="BodyText"/>
        <w:numPr>
          <w:ilvl w:val="0"/>
          <w:numId w:val="11"/>
        </w:numPr>
        <w:tabs>
          <w:tab w:val="left" w:pos="720"/>
        </w:tabs>
        <w:spacing w:line="276" w:lineRule="auto"/>
        <w:divId w:val="910694857"/>
      </w:pPr>
      <w:r>
        <w:rPr>
          <w:rStyle w:val="bold"/>
        </w:rPr>
        <w:t>Axe du miroir de la pièce</w:t>
      </w:r>
      <w:r>
        <w:t xml:space="preserve"> - Cette zone définit l'axe dans lequel vous voulez créer une image miroir de la routine de mesure :</w:t>
      </w:r>
    </w:p>
    <w:p w14:paraId="5EF41B6B" w14:textId="77777777" w:rsidR="00692E7D" w:rsidRDefault="00692E7D" w:rsidP="00B83AA6">
      <w:pPr>
        <w:pStyle w:val="BodyText"/>
        <w:numPr>
          <w:ilvl w:val="1"/>
          <w:numId w:val="11"/>
        </w:numPr>
        <w:tabs>
          <w:tab w:val="left" w:pos="1440"/>
        </w:tabs>
        <w:spacing w:line="276" w:lineRule="auto"/>
        <w:divId w:val="910694857"/>
      </w:pPr>
      <w:r>
        <w:rPr>
          <w:rStyle w:val="bold"/>
        </w:rPr>
        <w:t>Miroir en X</w:t>
      </w:r>
      <w:r>
        <w:t xml:space="preserve"> - Cette option crée une image miroir de la pièce dans l'axe X.</w:t>
      </w:r>
    </w:p>
    <w:p w14:paraId="55CCB65B" w14:textId="77777777" w:rsidR="00692E7D" w:rsidRDefault="00692E7D" w:rsidP="00B83AA6">
      <w:pPr>
        <w:pStyle w:val="BodyText"/>
        <w:numPr>
          <w:ilvl w:val="1"/>
          <w:numId w:val="11"/>
        </w:numPr>
        <w:tabs>
          <w:tab w:val="left" w:pos="1440"/>
        </w:tabs>
        <w:spacing w:line="276" w:lineRule="auto"/>
        <w:divId w:val="910694857"/>
      </w:pPr>
      <w:r>
        <w:rPr>
          <w:rStyle w:val="bold"/>
        </w:rPr>
        <w:t>Miroir en Y</w:t>
      </w:r>
      <w:r>
        <w:t xml:space="preserve"> - Cette option crée une image miroir de la pièce dans l'axe Y.</w:t>
      </w:r>
    </w:p>
    <w:p w14:paraId="297C9CC6" w14:textId="77777777" w:rsidR="00692E7D" w:rsidRDefault="00692E7D" w:rsidP="00B83AA6">
      <w:pPr>
        <w:pStyle w:val="BodyText"/>
        <w:numPr>
          <w:ilvl w:val="1"/>
          <w:numId w:val="11"/>
        </w:numPr>
        <w:tabs>
          <w:tab w:val="left" w:pos="1440"/>
        </w:tabs>
        <w:spacing w:line="276" w:lineRule="auto"/>
        <w:divId w:val="910694857"/>
      </w:pPr>
      <w:r>
        <w:rPr>
          <w:rStyle w:val="bold"/>
        </w:rPr>
        <w:t>Miroir en Z</w:t>
      </w:r>
      <w:r>
        <w:t xml:space="preserve"> - Cette option crée une image miroir de la pièce dans l'axe Z.</w:t>
      </w:r>
    </w:p>
    <w:p w14:paraId="2C9717FF" w14:textId="77777777" w:rsidR="00692E7D" w:rsidRDefault="00692E7D" w:rsidP="00B83AA6">
      <w:pPr>
        <w:pStyle w:val="BodyText"/>
        <w:numPr>
          <w:ilvl w:val="0"/>
          <w:numId w:val="11"/>
        </w:numPr>
        <w:tabs>
          <w:tab w:val="left" w:pos="720"/>
        </w:tabs>
        <w:spacing w:line="276" w:lineRule="auto"/>
        <w:divId w:val="910694857"/>
      </w:pPr>
      <w:r>
        <w:rPr>
          <w:rStyle w:val="bold"/>
        </w:rPr>
        <w:t>Option de rapport du miroir</w:t>
      </w:r>
      <w:r>
        <w:t xml:space="preserve"> - Cette zone définit comment PC-DMIS doit créer des images miroir d'images de CAO dans les rapports :</w:t>
      </w:r>
    </w:p>
    <w:p w14:paraId="3B8050BA" w14:textId="77777777" w:rsidR="00692E7D" w:rsidRDefault="00692E7D" w:rsidP="00B83AA6">
      <w:pPr>
        <w:pStyle w:val="BodyText"/>
        <w:numPr>
          <w:ilvl w:val="1"/>
          <w:numId w:val="11"/>
        </w:numPr>
        <w:tabs>
          <w:tab w:val="left" w:pos="1440"/>
        </w:tabs>
        <w:spacing w:line="276" w:lineRule="auto"/>
        <w:divId w:val="910694857"/>
      </w:pPr>
      <w:r>
        <w:rPr>
          <w:rStyle w:val="bold"/>
        </w:rPr>
        <w:t>Pas de miroir</w:t>
      </w:r>
      <w:r>
        <w:t xml:space="preserve"> - Cette option, ne crée aucune image miroir.</w:t>
      </w:r>
    </w:p>
    <w:p w14:paraId="44A5C729" w14:textId="77777777" w:rsidR="00692E7D" w:rsidRDefault="00692E7D" w:rsidP="00B83AA6">
      <w:pPr>
        <w:pStyle w:val="BodyText"/>
        <w:numPr>
          <w:ilvl w:val="1"/>
          <w:numId w:val="11"/>
        </w:numPr>
        <w:tabs>
          <w:tab w:val="left" w:pos="1440"/>
        </w:tabs>
        <w:spacing w:line="276" w:lineRule="auto"/>
        <w:divId w:val="910694857"/>
      </w:pPr>
      <w:r>
        <w:rPr>
          <w:rStyle w:val="bold"/>
        </w:rPr>
        <w:t>Horizontal</w:t>
      </w:r>
      <w:r>
        <w:t xml:space="preserve"> - Cette option crée horizontalement une image miroir des images de CAO.</w:t>
      </w:r>
    </w:p>
    <w:p w14:paraId="26D656B3" w14:textId="77777777" w:rsidR="00692E7D" w:rsidRDefault="00692E7D" w:rsidP="00B83AA6">
      <w:pPr>
        <w:pStyle w:val="BodyText"/>
        <w:numPr>
          <w:ilvl w:val="1"/>
          <w:numId w:val="11"/>
        </w:numPr>
        <w:tabs>
          <w:tab w:val="left" w:pos="1440"/>
        </w:tabs>
        <w:spacing w:line="276" w:lineRule="auto"/>
        <w:divId w:val="910694857"/>
      </w:pPr>
      <w:r>
        <w:rPr>
          <w:rStyle w:val="bold"/>
        </w:rPr>
        <w:t>Vertical</w:t>
      </w:r>
      <w:r>
        <w:t xml:space="preserve"> - Cette option crée verticalement une image miroir des images de CAO.</w:t>
      </w:r>
    </w:p>
    <w:p w14:paraId="07C8CC99" w14:textId="77777777" w:rsidR="00692E7D" w:rsidRDefault="00692E7D" w:rsidP="00B83AA6">
      <w:pPr>
        <w:pStyle w:val="note"/>
        <w:tabs>
          <w:tab w:val="left" w:pos="720"/>
        </w:tabs>
        <w:spacing w:before="0" w:beforeAutospacing="0" w:after="0" w:afterAutospacing="0" w:line="276" w:lineRule="auto"/>
        <w:ind w:left="720"/>
        <w:divId w:val="910694857"/>
        <w:rPr>
          <w:rFonts w:ascii="Times New Roman" w:eastAsiaTheme="minorHAnsi" w:hAnsi="Times New Roman" w:cs="Times New Roman"/>
        </w:rPr>
      </w:pPr>
      <w:r>
        <w:rPr>
          <w:rFonts w:ascii="Times New Roman" w:eastAsiaTheme="minorHAnsi" w:hAnsi="Times New Roman" w:cs="Times New Roman"/>
        </w:rPr>
        <w:t>Cette zone affecte les objets de génération de rapports comme CadReportObjects, CadImageObjects, AnalysisObjects et SectionCutObjects, ainsi que toutes les séries de vues définies dans la routine de mesure.</w:t>
      </w:r>
    </w:p>
    <w:p w14:paraId="3D5DCC92" w14:textId="77777777" w:rsidR="00692E7D" w:rsidRDefault="00692E7D" w:rsidP="00B83AA6">
      <w:pPr>
        <w:pStyle w:val="BodyText"/>
        <w:numPr>
          <w:ilvl w:val="0"/>
          <w:numId w:val="11"/>
        </w:numPr>
        <w:tabs>
          <w:tab w:val="left" w:pos="720"/>
        </w:tabs>
        <w:spacing w:line="276" w:lineRule="auto"/>
        <w:divId w:val="910694857"/>
      </w:pPr>
      <w:r>
        <w:rPr>
          <w:rStyle w:val="bold"/>
        </w:rPr>
        <w:t>Axe miroir machine</w:t>
      </w:r>
      <w:r>
        <w:t xml:space="preserve"> - Cette zone vous permet de définir l'orientation de la pièce miroir sur la machine virtuelle :</w:t>
      </w:r>
    </w:p>
    <w:p w14:paraId="527DBF5A" w14:textId="77777777" w:rsidR="00692E7D" w:rsidRDefault="00692E7D" w:rsidP="00B83AA6">
      <w:pPr>
        <w:pStyle w:val="BodyText"/>
        <w:numPr>
          <w:ilvl w:val="1"/>
          <w:numId w:val="11"/>
        </w:numPr>
        <w:tabs>
          <w:tab w:val="left" w:pos="1440"/>
        </w:tabs>
        <w:spacing w:line="276" w:lineRule="auto"/>
        <w:divId w:val="910694857"/>
      </w:pPr>
      <w:r>
        <w:rPr>
          <w:rStyle w:val="bold"/>
        </w:rPr>
        <w:t>Position machine miroir en X</w:t>
      </w:r>
      <w:r>
        <w:t xml:space="preserve"> - Cette option crée une image miroir de l'axe X de la machine virtuelle.</w:t>
      </w:r>
    </w:p>
    <w:p w14:paraId="3D22B005" w14:textId="77777777" w:rsidR="00692E7D" w:rsidRDefault="00692E7D" w:rsidP="00B83AA6">
      <w:pPr>
        <w:pStyle w:val="BodyText"/>
        <w:numPr>
          <w:ilvl w:val="1"/>
          <w:numId w:val="11"/>
        </w:numPr>
        <w:tabs>
          <w:tab w:val="left" w:pos="1440"/>
        </w:tabs>
        <w:spacing w:line="276" w:lineRule="auto"/>
        <w:divId w:val="910694857"/>
      </w:pPr>
      <w:r>
        <w:rPr>
          <w:rStyle w:val="bold"/>
        </w:rPr>
        <w:lastRenderedPageBreak/>
        <w:t>Position machine miroir en Y</w:t>
      </w:r>
      <w:r>
        <w:t xml:space="preserve"> - Cette option crée une image miroir de l'axe Y de la machine virtuelle.</w:t>
      </w:r>
    </w:p>
    <w:p w14:paraId="76C77EDD" w14:textId="77777777" w:rsidR="00692E7D" w:rsidRDefault="00692E7D" w:rsidP="00B83AA6">
      <w:pPr>
        <w:pStyle w:val="BodyText"/>
        <w:numPr>
          <w:ilvl w:val="1"/>
          <w:numId w:val="11"/>
        </w:numPr>
        <w:tabs>
          <w:tab w:val="left" w:pos="1440"/>
        </w:tabs>
        <w:spacing w:line="276" w:lineRule="auto"/>
        <w:divId w:val="910694857"/>
      </w:pPr>
      <w:r>
        <w:rPr>
          <w:rStyle w:val="bold"/>
        </w:rPr>
        <w:t>Position machine miroir en Z</w:t>
      </w:r>
      <w:r>
        <w:t xml:space="preserve"> - Cette option crée une image miroir de l'axe Z de la machine virtuelle.</w:t>
      </w:r>
    </w:p>
    <w:p w14:paraId="5E5AD653" w14:textId="77777777" w:rsidR="00692E7D" w:rsidRDefault="00692E7D" w:rsidP="00B83AA6">
      <w:pPr>
        <w:pStyle w:val="hint"/>
        <w:tabs>
          <w:tab w:val="left" w:pos="720"/>
        </w:tabs>
        <w:spacing w:before="0" w:beforeAutospacing="0" w:after="0" w:afterAutospacing="0" w:line="276" w:lineRule="auto"/>
        <w:ind w:left="720"/>
        <w:divId w:val="910694857"/>
        <w:rPr>
          <w:rFonts w:ascii="Times New Roman" w:eastAsiaTheme="minorHAnsi" w:hAnsi="Times New Roman" w:cs="Times New Roman"/>
        </w:rPr>
      </w:pPr>
      <w:r>
        <w:rPr>
          <w:rFonts w:ascii="Times New Roman" w:eastAsiaTheme="minorHAnsi" w:hAnsi="Times New Roman" w:cs="Times New Roman"/>
        </w:rPr>
        <w:t xml:space="preserve">PC-DMIS crée une image miroir de la pièce au même emplacement que la pièce d'origine. La zone </w:t>
      </w:r>
      <w:r>
        <w:rPr>
          <w:rStyle w:val="bold"/>
          <w:rFonts w:ascii="Times New Roman" w:eastAsiaTheme="minorHAnsi" w:hAnsi="Times New Roman" w:cs="Times New Roman"/>
        </w:rPr>
        <w:t>Axe miroir machine</w:t>
      </w:r>
      <w:r>
        <w:rPr>
          <w:rFonts w:ascii="Times New Roman" w:eastAsiaTheme="minorHAnsi" w:hAnsi="Times New Roman" w:cs="Times New Roman"/>
        </w:rPr>
        <w:t xml:space="preserve"> vous permet de définir l'orientation de la pièce miroir sur la machine virtuelle. Vous devez uniquement déplacer la pièce sur la machine pour la placer dans l'éventualité d'une mesure.</w:t>
      </w:r>
    </w:p>
    <w:p w14:paraId="5DDD19AC" w14:textId="77777777" w:rsidR="00692E7D" w:rsidRDefault="00692E7D" w:rsidP="00B83AA6">
      <w:pPr>
        <w:pStyle w:val="BodyText"/>
        <w:tabs>
          <w:tab w:val="left" w:pos="720"/>
        </w:tabs>
        <w:spacing w:line="276" w:lineRule="auto"/>
        <w:ind w:left="720"/>
        <w:divId w:val="910694857"/>
      </w:pPr>
      <w:r>
        <w:t>Pour une description de la façon dont ces options positionneront votre pièce, prenez ce diagramme en compte :</w:t>
      </w:r>
    </w:p>
    <w:p w14:paraId="062ECE6E" w14:textId="3C53EE93" w:rsidR="00692E7D" w:rsidRDefault="00A81A10" w:rsidP="00B83AA6">
      <w:pPr>
        <w:pStyle w:val="figure"/>
        <w:keepNext/>
        <w:tabs>
          <w:tab w:val="left" w:pos="720"/>
        </w:tabs>
        <w:spacing w:before="60" w:after="225" w:afterAutospacing="0" w:line="276" w:lineRule="auto"/>
        <w:ind w:left="720"/>
        <w:divId w:val="91069485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EED621E" wp14:editId="445642F8">
            <wp:extent cx="1556385" cy="2320254"/>
            <wp:effectExtent l="0" t="0" r="5715" b="4445"/>
            <wp:docPr id="108837811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378112" name=""/>
                    <pic:cNvPicPr/>
                  </pic:nvPicPr>
                  <pic:blipFill>
                    <a:blip r:embed="rId18">
                      <a:extLst>
                        <a:ext uri="{28A0092B-C50C-407E-A947-70E740481C1C}">
                          <a14:useLocalDpi xmlns:a14="http://schemas.microsoft.com/office/drawing/2010/main" val="0"/>
                        </a:ext>
                      </a:extLst>
                    </a:blip>
                    <a:stretch>
                      <a:fillRect/>
                    </a:stretch>
                  </pic:blipFill>
                  <pic:spPr>
                    <a:xfrm>
                      <a:off x="0" y="0"/>
                      <a:ext cx="1556385" cy="2320254"/>
                    </a:xfrm>
                    <a:prstGeom prst="rect">
                      <a:avLst/>
                    </a:prstGeom>
                  </pic:spPr>
                </pic:pic>
              </a:graphicData>
            </a:graphic>
          </wp:inline>
        </w:drawing>
      </w:r>
    </w:p>
    <w:p w14:paraId="4CB1F780" w14:textId="77777777" w:rsidR="00692E7D" w:rsidRDefault="00692E7D" w:rsidP="00B83AA6">
      <w:pPr>
        <w:pStyle w:val="BodyText"/>
        <w:tabs>
          <w:tab w:val="left" w:pos="1320"/>
        </w:tabs>
        <w:spacing w:line="276" w:lineRule="auto"/>
        <w:ind w:left="1320"/>
        <w:divId w:val="910694857"/>
      </w:pPr>
      <w:r>
        <w:rPr>
          <w:rStyle w:val="bold"/>
        </w:rPr>
        <w:t>1</w:t>
      </w:r>
      <w:r>
        <w:t xml:space="preserve"> - L'origine de la machine</w:t>
      </w:r>
    </w:p>
    <w:p w14:paraId="6270C36A" w14:textId="275765CA" w:rsidR="00692E7D" w:rsidRDefault="00A81A10" w:rsidP="00B83AA6">
      <w:pPr>
        <w:pStyle w:val="BodyText"/>
        <w:tabs>
          <w:tab w:val="left" w:pos="1320"/>
        </w:tabs>
        <w:spacing w:line="276" w:lineRule="auto"/>
        <w:ind w:left="1320"/>
        <w:divId w:val="910694857"/>
      </w:pPr>
      <w:r>
        <w:rPr>
          <w:noProof/>
        </w:rPr>
        <w:drawing>
          <wp:inline distT="0" distB="0" distL="0" distR="0" wp14:anchorId="7E14AFB3" wp14:editId="6EF77BDB">
            <wp:extent cx="381000" cy="514349"/>
            <wp:effectExtent l="0" t="0" r="0" b="635"/>
            <wp:docPr id="106958725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587257" name=""/>
                    <pic:cNvPicPr/>
                  </pic:nvPicPr>
                  <pic:blipFill>
                    <a:blip r:embed="rId19">
                      <a:extLst>
                        <a:ext uri="{28A0092B-C50C-407E-A947-70E740481C1C}">
                          <a14:useLocalDpi xmlns:a14="http://schemas.microsoft.com/office/drawing/2010/main" val="0"/>
                        </a:ext>
                      </a:extLst>
                    </a:blip>
                    <a:stretch>
                      <a:fillRect/>
                    </a:stretch>
                  </pic:blipFill>
                  <pic:spPr>
                    <a:xfrm>
                      <a:off x="0" y="0"/>
                      <a:ext cx="381000" cy="514349"/>
                    </a:xfrm>
                    <a:prstGeom prst="rect">
                      <a:avLst/>
                    </a:prstGeom>
                  </pic:spPr>
                </pic:pic>
              </a:graphicData>
            </a:graphic>
          </wp:inline>
        </w:drawing>
      </w:r>
      <w:r w:rsidR="00692E7D">
        <w:t>- La pièce d'origine</w:t>
      </w:r>
    </w:p>
    <w:p w14:paraId="1B059227" w14:textId="6B2ED614" w:rsidR="00692E7D" w:rsidRDefault="00A81A10" w:rsidP="00B83AA6">
      <w:pPr>
        <w:pStyle w:val="BodyText"/>
        <w:tabs>
          <w:tab w:val="left" w:pos="1320"/>
        </w:tabs>
        <w:spacing w:line="276" w:lineRule="auto"/>
        <w:ind w:left="1320"/>
        <w:divId w:val="910694857"/>
      </w:pPr>
      <w:r>
        <w:rPr>
          <w:noProof/>
        </w:rPr>
        <w:drawing>
          <wp:inline distT="0" distB="0" distL="0" distR="0" wp14:anchorId="0729B84F" wp14:editId="0932568B">
            <wp:extent cx="381000" cy="514349"/>
            <wp:effectExtent l="0" t="0" r="0" b="635"/>
            <wp:docPr id="91155468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554689" name=""/>
                    <pic:cNvPicPr/>
                  </pic:nvPicPr>
                  <pic:blipFill>
                    <a:blip r:embed="rId20">
                      <a:extLst>
                        <a:ext uri="{28A0092B-C50C-407E-A947-70E740481C1C}">
                          <a14:useLocalDpi xmlns:a14="http://schemas.microsoft.com/office/drawing/2010/main" val="0"/>
                        </a:ext>
                      </a:extLst>
                    </a:blip>
                    <a:stretch>
                      <a:fillRect/>
                    </a:stretch>
                  </pic:blipFill>
                  <pic:spPr>
                    <a:xfrm>
                      <a:off x="0" y="0"/>
                      <a:ext cx="381000" cy="514349"/>
                    </a:xfrm>
                    <a:prstGeom prst="rect">
                      <a:avLst/>
                    </a:prstGeom>
                  </pic:spPr>
                </pic:pic>
              </a:graphicData>
            </a:graphic>
          </wp:inline>
        </w:drawing>
      </w:r>
      <w:r w:rsidR="00692E7D">
        <w:t>- La pièce miroir en Y avec la position de la machine miroir en Y</w:t>
      </w:r>
    </w:p>
    <w:p w14:paraId="3FC49113" w14:textId="19BACC6B" w:rsidR="00692E7D" w:rsidRDefault="00A81A10" w:rsidP="00B83AA6">
      <w:pPr>
        <w:pStyle w:val="BodyText"/>
        <w:tabs>
          <w:tab w:val="left" w:pos="1320"/>
        </w:tabs>
        <w:spacing w:line="276" w:lineRule="auto"/>
        <w:ind w:left="1320"/>
        <w:divId w:val="910694857"/>
      </w:pPr>
      <w:r>
        <w:rPr>
          <w:noProof/>
        </w:rPr>
        <w:drawing>
          <wp:inline distT="0" distB="0" distL="0" distR="0" wp14:anchorId="1616DD02" wp14:editId="773DD254">
            <wp:extent cx="381000" cy="514349"/>
            <wp:effectExtent l="0" t="0" r="0" b="635"/>
            <wp:docPr id="206015155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151550" name=""/>
                    <pic:cNvPicPr/>
                  </pic:nvPicPr>
                  <pic:blipFill>
                    <a:blip r:embed="rId21">
                      <a:extLst>
                        <a:ext uri="{28A0092B-C50C-407E-A947-70E740481C1C}">
                          <a14:useLocalDpi xmlns:a14="http://schemas.microsoft.com/office/drawing/2010/main" val="0"/>
                        </a:ext>
                      </a:extLst>
                    </a:blip>
                    <a:stretch>
                      <a:fillRect/>
                    </a:stretch>
                  </pic:blipFill>
                  <pic:spPr>
                    <a:xfrm>
                      <a:off x="0" y="0"/>
                      <a:ext cx="381000" cy="514349"/>
                    </a:xfrm>
                    <a:prstGeom prst="rect">
                      <a:avLst/>
                    </a:prstGeom>
                  </pic:spPr>
                </pic:pic>
              </a:graphicData>
            </a:graphic>
          </wp:inline>
        </w:drawing>
      </w:r>
      <w:r w:rsidR="00692E7D">
        <w:t>- La pièce miroir en Y avec la position de la machine miroir en X</w:t>
      </w:r>
    </w:p>
    <w:p w14:paraId="72FE5480" w14:textId="77777777" w:rsidR="00692E7D" w:rsidRDefault="00692E7D" w:rsidP="00B83AA6">
      <w:pPr>
        <w:pStyle w:val="BodyText"/>
        <w:numPr>
          <w:ilvl w:val="0"/>
          <w:numId w:val="11"/>
        </w:numPr>
        <w:tabs>
          <w:tab w:val="left" w:pos="720"/>
        </w:tabs>
        <w:spacing w:line="276" w:lineRule="auto"/>
        <w:divId w:val="910694857"/>
      </w:pPr>
      <w:r>
        <w:rPr>
          <w:rStyle w:val="bold"/>
        </w:rPr>
        <w:t>Pièce de référence</w:t>
      </w:r>
      <w:r>
        <w:t xml:space="preserve"> - Cette zone extrait des données d'alignement de montage rapide de la pièce de référence et utilise ces informations dans l'opération d'image miroir.</w:t>
      </w:r>
    </w:p>
    <w:p w14:paraId="21FCA119" w14:textId="77777777" w:rsidR="00692E7D" w:rsidRDefault="00692E7D" w:rsidP="00B83AA6">
      <w:pPr>
        <w:pStyle w:val="BodyText"/>
        <w:tabs>
          <w:tab w:val="left" w:pos="720"/>
        </w:tabs>
        <w:spacing w:line="276" w:lineRule="auto"/>
        <w:ind w:left="720"/>
        <w:divId w:val="910694857"/>
      </w:pPr>
      <w:r>
        <w:t xml:space="preserve">Si vous définissez une pièce de référence à l'aide de cette zone, PC-DMIS n'utilise pas la zone </w:t>
      </w:r>
      <w:r>
        <w:rPr>
          <w:rStyle w:val="bold"/>
        </w:rPr>
        <w:t>Axe miroir machine</w:t>
      </w:r>
      <w:r>
        <w:t>. À la place, l'emplacement et l'orientation de la pièce miroir sont chargés depuis la routine de mesure de référence existante (et déjà miroir).</w:t>
      </w:r>
    </w:p>
    <w:p w14:paraId="73BCF374" w14:textId="77777777" w:rsidR="00692E7D" w:rsidRDefault="00692E7D" w:rsidP="00B83AA6">
      <w:pPr>
        <w:pStyle w:val="tabletext"/>
        <w:tabs>
          <w:tab w:val="left" w:pos="720"/>
        </w:tabs>
        <w:ind w:left="720"/>
        <w:divId w:val="910694857"/>
      </w:pPr>
      <w:r>
        <w:lastRenderedPageBreak/>
        <w:t>Cette option est particulièrement utile si vous possédez plusieurs routines de mesure appartenant à la même pièce physique et devant faire l'objet d'une opération miroir. Dans ce cas, vous devez uniquement définir l'emplacement et l'orientation de la pièce miroir dans la première routine de mesure pièce miroir. Vous pouvez sélectionner la première routine de mesure miroir comme pièce de référence pour mettre en miroir d'autres routines de mesure.</w:t>
      </w:r>
    </w:p>
    <w:p w14:paraId="32D48BE6" w14:textId="77777777" w:rsidR="00692E7D" w:rsidRDefault="00692E7D" w:rsidP="00B83AA6">
      <w:pPr>
        <w:pStyle w:val="BodyText"/>
        <w:numPr>
          <w:ilvl w:val="0"/>
          <w:numId w:val="11"/>
        </w:numPr>
        <w:tabs>
          <w:tab w:val="left" w:pos="720"/>
        </w:tabs>
        <w:spacing w:line="276" w:lineRule="auto"/>
        <w:divId w:val="910694857"/>
      </w:pPr>
      <w:r>
        <w:rPr>
          <w:rStyle w:val="bold"/>
        </w:rPr>
        <w:t>Nom de fichier</w:t>
      </w:r>
      <w:r>
        <w:t xml:space="preserve"> - Cette zone définit la routine de mesure dont vous voulez réaliser une image miroir.</w:t>
      </w:r>
    </w:p>
    <w:p w14:paraId="1F07B99E" w14:textId="77777777" w:rsidR="00692E7D" w:rsidRDefault="00692E7D" w:rsidP="00B83AA6">
      <w:pPr>
        <w:pStyle w:val="BodyText"/>
        <w:numPr>
          <w:ilvl w:val="0"/>
          <w:numId w:val="11"/>
        </w:numPr>
        <w:tabs>
          <w:tab w:val="left" w:pos="720"/>
        </w:tabs>
        <w:spacing w:line="276" w:lineRule="auto"/>
        <w:divId w:val="910694857"/>
      </w:pPr>
      <w:r>
        <w:t>Le type de fichier filtre l'affichage du répertoire en cours pour montrer uniquement les fichiers de routine de mesure (.PRG).</w:t>
      </w:r>
    </w:p>
    <w:p w14:paraId="0668ABAF" w14:textId="77777777" w:rsidR="00692E7D" w:rsidRDefault="00692E7D" w:rsidP="00B83AA6">
      <w:pPr>
        <w:pStyle w:val="BodyText"/>
        <w:numPr>
          <w:ilvl w:val="0"/>
          <w:numId w:val="11"/>
        </w:numPr>
        <w:tabs>
          <w:tab w:val="left" w:pos="720"/>
        </w:tabs>
        <w:spacing w:line="276" w:lineRule="auto"/>
        <w:divId w:val="910694857"/>
      </w:pPr>
      <w:r>
        <w:rPr>
          <w:rStyle w:val="bold"/>
        </w:rPr>
        <w:t>Pas de mise en miroir de CAO</w:t>
      </w:r>
      <w:r>
        <w:t xml:space="preserve"> - Cette case à cocher détermine si la CAO correspondante est mise en miroir ou pas. Si la case est cochée, la CAO obtenue n'est pas mise en miroir. La case est initialement décochée au premier démarrage de PC-DMIS. Par la suite, son état correspond à ce qui a été appliqué lors de la dernière mise en miroir.</w:t>
      </w:r>
    </w:p>
    <w:p w14:paraId="788EFE69" w14:textId="77777777" w:rsidR="00692E7D" w:rsidRDefault="00692E7D" w:rsidP="00B83AA6">
      <w:pPr>
        <w:pStyle w:val="BodyText"/>
        <w:tabs>
          <w:tab w:val="left" w:pos="720"/>
        </w:tabs>
        <w:spacing w:line="276" w:lineRule="auto"/>
        <w:ind w:left="720"/>
        <w:divId w:val="910694857"/>
      </w:pPr>
      <w:r>
        <w:t xml:space="preserve">Vous pouvez utiliser l'éditeur de réglages PC-DMIS pour changer la valeur de l'entrée </w:t>
      </w:r>
      <w:r>
        <w:rPr>
          <w:rStyle w:val="registryname"/>
        </w:rPr>
        <w:t>DoNotMirrorCAD</w:t>
      </w:r>
      <w:r>
        <w:t xml:space="preserve"> dans la section </w:t>
      </w:r>
      <w:r>
        <w:rPr>
          <w:rStyle w:val="bold"/>
        </w:rPr>
        <w:t>Option</w:t>
      </w:r>
      <w:r>
        <w:t>.</w:t>
      </w:r>
    </w:p>
    <w:p w14:paraId="20C2F7EF" w14:textId="77777777" w:rsidR="00692E7D" w:rsidRDefault="00692E7D">
      <w:pPr>
        <w:pStyle w:val="heading4b"/>
        <w:divId w:val="910694857"/>
      </w:pPr>
      <w:r>
        <w:t>Pour mettre en miroir une routine de mesure :</w:t>
      </w:r>
    </w:p>
    <w:p w14:paraId="72AE53FA" w14:textId="77777777" w:rsidR="00692E7D" w:rsidRDefault="00692E7D" w:rsidP="00B83AA6">
      <w:pPr>
        <w:pStyle w:val="BodyText"/>
        <w:numPr>
          <w:ilvl w:val="0"/>
          <w:numId w:val="12"/>
        </w:numPr>
        <w:tabs>
          <w:tab w:val="left" w:pos="720"/>
        </w:tabs>
        <w:spacing w:line="276" w:lineRule="auto"/>
        <w:divId w:val="910694857"/>
      </w:pPr>
      <w:r>
        <w:t xml:space="preserve">Si vous utilisez un poignet infini dans la routine de mesure, vous devez d'abord définir l'entrée </w:t>
      </w:r>
      <w:r>
        <w:rPr>
          <w:rStyle w:val="registryname"/>
        </w:rPr>
        <w:t>AlternateTipMirror</w:t>
      </w:r>
      <w:r>
        <w:t xml:space="preserve"> à TRUE. Cette entrée se trouve dans la section </w:t>
      </w:r>
      <w:r>
        <w:rPr>
          <w:rStyle w:val="bold"/>
        </w:rPr>
        <w:t>USER_Option</w:t>
      </w:r>
      <w:r>
        <w:t xml:space="preserve"> de l'éditeur de réglages PC-DMIS. Elle permet à PC-DMIS de choisir l'angle AB correct lorsque le positionneur de palpeur offre plusieurs combinaisons d'angles AB pour générer le vecteur de contact en miroir.</w:t>
      </w:r>
    </w:p>
    <w:p w14:paraId="24D89AF4" w14:textId="77777777" w:rsidR="00692E7D" w:rsidRDefault="00692E7D" w:rsidP="00B83AA6">
      <w:pPr>
        <w:pStyle w:val="BodyText"/>
        <w:numPr>
          <w:ilvl w:val="0"/>
          <w:numId w:val="12"/>
        </w:numPr>
        <w:tabs>
          <w:tab w:val="left" w:pos="720"/>
        </w:tabs>
        <w:spacing w:line="276" w:lineRule="auto"/>
        <w:divId w:val="910694857"/>
      </w:pPr>
      <w:r>
        <w:t xml:space="preserve">Sélectionnez </w:t>
      </w:r>
      <w:r>
        <w:rPr>
          <w:rStyle w:val="bold"/>
        </w:rPr>
        <w:t>Fichier | Opérations | Miroir</w:t>
      </w:r>
      <w:r>
        <w:t xml:space="preserve"> pour ouvrir la boîte de dialogue </w:t>
      </w:r>
      <w:r>
        <w:rPr>
          <w:rStyle w:val="bold"/>
        </w:rPr>
        <w:t>Choisir la pièce à mettre en miroir</w:t>
      </w:r>
      <w:r>
        <w:t>.</w:t>
      </w:r>
    </w:p>
    <w:p w14:paraId="24BD434E" w14:textId="77777777" w:rsidR="00692E7D" w:rsidRDefault="00692E7D" w:rsidP="00B83AA6">
      <w:pPr>
        <w:pStyle w:val="BodyText"/>
        <w:numPr>
          <w:ilvl w:val="0"/>
          <w:numId w:val="12"/>
        </w:numPr>
        <w:tabs>
          <w:tab w:val="left" w:pos="720"/>
        </w:tabs>
        <w:spacing w:line="276" w:lineRule="auto"/>
        <w:divId w:val="910694857"/>
      </w:pPr>
      <w:r>
        <w:t>Sélectionnez le fichier de routine de mesure à mettre en miroir.</w:t>
      </w:r>
    </w:p>
    <w:p w14:paraId="0BCBD7D0" w14:textId="77777777" w:rsidR="00692E7D" w:rsidRDefault="00692E7D" w:rsidP="00B83AA6">
      <w:pPr>
        <w:pStyle w:val="BodyText"/>
        <w:numPr>
          <w:ilvl w:val="0"/>
          <w:numId w:val="12"/>
        </w:numPr>
        <w:tabs>
          <w:tab w:val="left" w:pos="720"/>
        </w:tabs>
        <w:spacing w:line="276" w:lineRule="auto"/>
        <w:divId w:val="910694857"/>
      </w:pPr>
      <w:r>
        <w:t xml:space="preserve">Dans la zone </w:t>
      </w:r>
      <w:r>
        <w:rPr>
          <w:rStyle w:val="bold"/>
        </w:rPr>
        <w:t>Axe du miroir de la pièce</w:t>
      </w:r>
      <w:r>
        <w:t>, sélectionnez l'axe dans lequel créer l'image miroir.</w:t>
      </w:r>
    </w:p>
    <w:p w14:paraId="2622FD30" w14:textId="77777777" w:rsidR="00692E7D" w:rsidRDefault="00692E7D" w:rsidP="00B83AA6">
      <w:pPr>
        <w:pStyle w:val="BodyText"/>
        <w:numPr>
          <w:ilvl w:val="0"/>
          <w:numId w:val="12"/>
        </w:numPr>
        <w:tabs>
          <w:tab w:val="left" w:pos="720"/>
        </w:tabs>
        <w:spacing w:line="276" w:lineRule="auto"/>
        <w:divId w:val="910694857"/>
      </w:pPr>
      <w:r>
        <w:t xml:space="preserve">Dans la zone </w:t>
      </w:r>
      <w:r>
        <w:rPr>
          <w:rStyle w:val="bold"/>
        </w:rPr>
        <w:t>Option de rapport du miroir</w:t>
      </w:r>
      <w:r>
        <w:t>, choisissez comment créer des images miroir d'images de CAO dans les rapports.</w:t>
      </w:r>
    </w:p>
    <w:p w14:paraId="2757DDE0" w14:textId="77777777" w:rsidR="00692E7D" w:rsidRDefault="00692E7D" w:rsidP="00B83AA6">
      <w:pPr>
        <w:pStyle w:val="BodyText"/>
        <w:numPr>
          <w:ilvl w:val="0"/>
          <w:numId w:val="12"/>
        </w:numPr>
        <w:tabs>
          <w:tab w:val="left" w:pos="720"/>
        </w:tabs>
        <w:spacing w:line="276" w:lineRule="auto"/>
        <w:divId w:val="910694857"/>
      </w:pPr>
      <w:r>
        <w:t xml:space="preserve">Dans la zone </w:t>
      </w:r>
      <w:r>
        <w:rPr>
          <w:rStyle w:val="bold"/>
        </w:rPr>
        <w:t>Axe miroir machine</w:t>
      </w:r>
      <w:r>
        <w:t>, choisissez comment positionner la pièce miroir sur une machine virtuelle affichée dans la fenêtre d'affichage graphique.</w:t>
      </w:r>
    </w:p>
    <w:p w14:paraId="70E7A021" w14:textId="77777777" w:rsidR="00692E7D" w:rsidRDefault="00692E7D" w:rsidP="00B83AA6">
      <w:pPr>
        <w:pStyle w:val="BodyText"/>
        <w:numPr>
          <w:ilvl w:val="0"/>
          <w:numId w:val="12"/>
        </w:numPr>
        <w:tabs>
          <w:tab w:val="left" w:pos="720"/>
        </w:tabs>
        <w:spacing w:line="276" w:lineRule="auto"/>
        <w:divId w:val="910694857"/>
      </w:pPr>
      <w:r>
        <w:t xml:space="preserve">Si vous possédez une pièce de référence déjà mise en miroir, utilisez le bouton </w:t>
      </w:r>
      <w:r>
        <w:rPr>
          <w:rStyle w:val="bold"/>
        </w:rPr>
        <w:t>Parcourir</w:t>
      </w:r>
      <w:r>
        <w:t xml:space="preserve"> dans la zone </w:t>
      </w:r>
      <w:r>
        <w:rPr>
          <w:rStyle w:val="bold"/>
        </w:rPr>
        <w:t>Pièce de référence</w:t>
      </w:r>
      <w:r>
        <w:t xml:space="preserve"> pour sélectionner cette pièce. Cette zone extrait des données d'alignement de montage rapide de la pièce de référence et utilise ces informations dans l'opération d'image miroir.</w:t>
      </w:r>
    </w:p>
    <w:p w14:paraId="00F71651" w14:textId="77777777" w:rsidR="00692E7D" w:rsidRDefault="00692E7D" w:rsidP="00B83AA6">
      <w:pPr>
        <w:pStyle w:val="BodyText"/>
        <w:numPr>
          <w:ilvl w:val="0"/>
          <w:numId w:val="12"/>
        </w:numPr>
        <w:tabs>
          <w:tab w:val="left" w:pos="720"/>
        </w:tabs>
        <w:spacing w:line="276" w:lineRule="auto"/>
        <w:divId w:val="910694857"/>
      </w:pPr>
      <w:r>
        <w:t xml:space="preserve">Cliquez sur le bouton </w:t>
      </w:r>
      <w:r>
        <w:rPr>
          <w:rStyle w:val="bold"/>
        </w:rPr>
        <w:t>Miroir</w:t>
      </w:r>
      <w:r>
        <w:t xml:space="preserve"> dans la boîte de dialogue </w:t>
      </w:r>
      <w:r>
        <w:rPr>
          <w:rStyle w:val="bold"/>
        </w:rPr>
        <w:t>Enregistrer la pièce miroir sous</w:t>
      </w:r>
      <w:r>
        <w:t xml:space="preserve"> qui apparaît avec le nom de fichier de la routine de mesure sélectionnée pour la mise en miroir.</w:t>
      </w:r>
    </w:p>
    <w:p w14:paraId="221FCC83" w14:textId="77777777" w:rsidR="00692E7D" w:rsidRDefault="00692E7D" w:rsidP="00B83AA6">
      <w:pPr>
        <w:pStyle w:val="BodyText"/>
        <w:numPr>
          <w:ilvl w:val="0"/>
          <w:numId w:val="12"/>
        </w:numPr>
        <w:tabs>
          <w:tab w:val="left" w:pos="720"/>
        </w:tabs>
        <w:spacing w:line="276" w:lineRule="auto"/>
        <w:divId w:val="910694857"/>
      </w:pPr>
      <w:r>
        <w:t xml:space="preserve">Allez au dossier dans lequel vous voulez enregistrer la routine de mesure et cliquez sur le bouton </w:t>
      </w:r>
      <w:r>
        <w:rPr>
          <w:rStyle w:val="bold"/>
        </w:rPr>
        <w:t>Enregistrer</w:t>
      </w:r>
      <w:r>
        <w:t>. PC-DMIS met en miroir la routine de mesure et l'enregistre dans ce répertoire. La copie des fichiers nécessaires peut prendre un petit moment.</w:t>
      </w:r>
    </w:p>
    <w:p w14:paraId="38F58214" w14:textId="77777777" w:rsidR="00692E7D" w:rsidRDefault="00692E7D">
      <w:pPr>
        <w:pStyle w:val="important"/>
        <w:spacing w:before="0" w:beforeAutospacing="0" w:after="0" w:afterAutospacing="0"/>
        <w:divId w:val="910694857"/>
        <w:rPr>
          <w:rFonts w:ascii="Times New Roman" w:eastAsiaTheme="minorHAnsi" w:hAnsi="Times New Roman" w:cs="Times New Roman"/>
        </w:rPr>
      </w:pPr>
      <w:r>
        <w:rPr>
          <w:rFonts w:ascii="Times New Roman" w:eastAsiaTheme="minorHAnsi" w:hAnsi="Times New Roman" w:cs="Times New Roman"/>
        </w:rPr>
        <w:t xml:space="preserve">PC-DMIS tente également de mettre en miroir les angles de contact AB du palpeur. Si votre palpeur ne possède pas des angles de contact en miroir déjà définis et calibrés, PC-DMIS peut choisir les angles de contact calibrés les plus proches. Il choisit des angles de contact calibrés proches s'ils existent et se trouvant dans la quantité d'angle de poignet indiquée dans la zone </w:t>
      </w:r>
      <w:r>
        <w:rPr>
          <w:rStyle w:val="bold"/>
          <w:rFonts w:ascii="Times New Roman" w:eastAsiaTheme="minorHAnsi" w:hAnsi="Times New Roman" w:cs="Times New Roman"/>
        </w:rPr>
        <w:lastRenderedPageBreak/>
        <w:t>Avertissement écart de poignet</w:t>
      </w:r>
      <w:r>
        <w:rPr>
          <w:rFonts w:ascii="Times New Roman" w:eastAsiaTheme="minorHAnsi" w:hAnsi="Times New Roman" w:cs="Times New Roman"/>
        </w:rPr>
        <w:t xml:space="preserve"> de l'onglet </w:t>
      </w:r>
      <w:r>
        <w:rPr>
          <w:rStyle w:val="bold"/>
          <w:rFonts w:ascii="Times New Roman" w:eastAsiaTheme="minorHAnsi" w:hAnsi="Times New Roman" w:cs="Times New Roman"/>
        </w:rPr>
        <w:t>Pièce/MMT</w:t>
      </w:r>
      <w:r>
        <w:rPr>
          <w:rFonts w:ascii="Times New Roman" w:eastAsiaTheme="minorHAnsi" w:hAnsi="Times New Roman" w:cs="Times New Roman"/>
        </w:rPr>
        <w:t xml:space="preserve"> dans la boîte de dialogue </w:t>
      </w:r>
      <w:r>
        <w:rPr>
          <w:rStyle w:val="bold"/>
          <w:rFonts w:ascii="Times New Roman" w:eastAsiaTheme="minorHAnsi" w:hAnsi="Times New Roman" w:cs="Times New Roman"/>
        </w:rPr>
        <w:t>Options de configuration</w:t>
      </w:r>
      <w:r>
        <w:rPr>
          <w:rFonts w:ascii="Times New Roman" w:eastAsiaTheme="minorHAnsi" w:hAnsi="Times New Roman" w:cs="Times New Roman"/>
        </w:rPr>
        <w:t>. S'il n'existe pas d'angles de contact AB calibrés, PC-DMIS crée des angles de contact AB en miroir et non calibrés. Voir la rubrique « Options de configuration : onglet Pièce/MMT » au chapitre « Définition des préférences ».</w:t>
      </w:r>
    </w:p>
    <w:p w14:paraId="3D8BF8FE" w14:textId="77777777" w:rsidR="00692E7D" w:rsidRDefault="00692E7D">
      <w:pPr>
        <w:jc w:val="right"/>
        <w:divId w:val="252519970"/>
        <w:rPr>
          <w:rFonts w:ascii="Arial" w:eastAsiaTheme="minorHAnsi"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"Copier une routine de mesure" \* MERGEFORMAT </w:instrText>
      </w:r>
      <w:r>
        <w:rPr>
          <w:rFonts w:ascii="Arial" w:hAnsi="Arial" w:cs="Arial"/>
          <w:color w:val="000000"/>
          <w:sz w:val="22"/>
          <w:szCs w:val="22"/>
        </w:rPr>
        <w:fldChar w:fldCharType="end"/>
      </w:r>
    </w:p>
    <w:p w14:paraId="3DDC0197" w14:textId="77777777" w:rsidR="00692E7D" w:rsidRDefault="00692E7D">
      <w:pPr>
        <w:pStyle w:val="Heading3"/>
        <w:divId w:val="910694857"/>
        <w:rPr>
          <w:rFonts w:asciiTheme="minorHAnsi" w:hAnsiTheme="minorHAnsi" w:cstheme="majorBidi"/>
          <w:color w:val="0F4761" w:themeColor="accent1" w:themeShade="BF"/>
          <w:sz w:val="28"/>
          <w:szCs w:val="28"/>
        </w:rPr>
      </w:pPr>
      <w:bookmarkStart w:id="26" w:name="04_file_bas_topics_copy_htm"/>
      <w:bookmarkStart w:id="27" w:name="_Toc227306261"/>
      <w:bookmarkEnd w:id="26"/>
      <w:r>
        <w:t>Copier</w:t>
      </w:r>
      <w:bookmarkEnd w:id="27"/>
    </w:p>
    <w:p w14:paraId="3C35C51D" w14:textId="77777777" w:rsidR="00692E7D" w:rsidRDefault="00692E7D">
      <w:pPr>
        <w:pStyle w:val="BodyText"/>
        <w:divId w:val="910694857"/>
      </w:pPr>
      <w:r>
        <w:t xml:space="preserve">La commande </w:t>
      </w:r>
      <w:r>
        <w:rPr>
          <w:rStyle w:val="bold"/>
        </w:rPr>
        <w:t>Copier</w:t>
      </w:r>
      <w:r>
        <w:t xml:space="preserve"> vous permet de copier tous les fichiers associés à une routine de mesure donnée.</w:t>
      </w:r>
    </w:p>
    <w:p w14:paraId="75D7B968" w14:textId="77777777" w:rsidR="00692E7D" w:rsidRDefault="00692E7D">
      <w:pPr>
        <w:pStyle w:val="BodyText"/>
        <w:divId w:val="910694857"/>
      </w:pPr>
      <w:r>
        <w:t>Pour copier une routine de mesure, procédez comme suit :</w:t>
      </w:r>
    </w:p>
    <w:p w14:paraId="6FF0BCBF" w14:textId="77777777" w:rsidR="00692E7D" w:rsidRDefault="00692E7D" w:rsidP="00B83AA6">
      <w:pPr>
        <w:pStyle w:val="BodyText"/>
        <w:numPr>
          <w:ilvl w:val="0"/>
          <w:numId w:val="13"/>
        </w:numPr>
        <w:tabs>
          <w:tab w:val="left" w:pos="720"/>
        </w:tabs>
        <w:spacing w:line="276" w:lineRule="auto"/>
        <w:divId w:val="910694857"/>
      </w:pPr>
      <w:r>
        <w:t xml:space="preserve">Sélectionnez l'option </w:t>
      </w:r>
      <w:r>
        <w:rPr>
          <w:rStyle w:val="bold"/>
        </w:rPr>
        <w:t>Fichier | Opérations | Copier</w:t>
      </w:r>
      <w:r>
        <w:t xml:space="preserve"> pour ouvrir la boîte de dialogue </w:t>
      </w:r>
      <w:r>
        <w:rPr>
          <w:rStyle w:val="bold"/>
        </w:rPr>
        <w:t>Copier les fichiers pièces depuis</w:t>
      </w:r>
      <w:r>
        <w:t>.</w:t>
      </w:r>
    </w:p>
    <w:p w14:paraId="0185CFDF" w14:textId="77777777" w:rsidR="00692E7D" w:rsidRDefault="00692E7D" w:rsidP="00B83AA6">
      <w:pPr>
        <w:pStyle w:val="BodyText"/>
        <w:numPr>
          <w:ilvl w:val="0"/>
          <w:numId w:val="13"/>
        </w:numPr>
        <w:tabs>
          <w:tab w:val="left" w:pos="720"/>
        </w:tabs>
        <w:spacing w:line="276" w:lineRule="auto"/>
        <w:divId w:val="910694857"/>
      </w:pPr>
      <w:r>
        <w:t>Parcourez la structure de dossiers et sélectionnez une routine de mesure.</w:t>
      </w:r>
    </w:p>
    <w:p w14:paraId="05844175" w14:textId="77777777" w:rsidR="00692E7D" w:rsidRDefault="00692E7D" w:rsidP="00B83AA6">
      <w:pPr>
        <w:pStyle w:val="BodyText"/>
        <w:numPr>
          <w:ilvl w:val="0"/>
          <w:numId w:val="13"/>
        </w:numPr>
        <w:tabs>
          <w:tab w:val="left" w:pos="720"/>
        </w:tabs>
        <w:spacing w:line="276" w:lineRule="auto"/>
        <w:divId w:val="910694857"/>
      </w:pPr>
      <w:r>
        <w:t xml:space="preserve">Cliquez sur le bouton </w:t>
      </w:r>
      <w:r>
        <w:rPr>
          <w:rStyle w:val="bold"/>
        </w:rPr>
        <w:t>Copier</w:t>
      </w:r>
      <w:r>
        <w:t xml:space="preserve"> pour ouvrir la boîte de dialogue </w:t>
      </w:r>
      <w:r>
        <w:rPr>
          <w:rStyle w:val="bold"/>
        </w:rPr>
        <w:t>Copier les fichiers pièce vers</w:t>
      </w:r>
      <w:r>
        <w:t>.</w:t>
      </w:r>
    </w:p>
    <w:p w14:paraId="3DCFD5C2" w14:textId="77777777" w:rsidR="00692E7D" w:rsidRDefault="00692E7D" w:rsidP="00B83AA6">
      <w:pPr>
        <w:pStyle w:val="BodyText"/>
        <w:numPr>
          <w:ilvl w:val="0"/>
          <w:numId w:val="13"/>
        </w:numPr>
        <w:tabs>
          <w:tab w:val="left" w:pos="720"/>
        </w:tabs>
        <w:spacing w:line="276" w:lineRule="auto"/>
        <w:divId w:val="910694857"/>
      </w:pPr>
      <w:r>
        <w:t xml:space="preserve">Cliquez sur la routine de mesure à copier pour que son nom de fichier et son extension apparaissent dans la zone </w:t>
      </w:r>
      <w:r>
        <w:rPr>
          <w:rStyle w:val="bold"/>
        </w:rPr>
        <w:t>Nom de fichier</w:t>
      </w:r>
      <w:r>
        <w:t>.</w:t>
      </w:r>
    </w:p>
    <w:p w14:paraId="694857E9" w14:textId="77777777" w:rsidR="00692E7D" w:rsidRDefault="00692E7D" w:rsidP="00B83AA6">
      <w:pPr>
        <w:pStyle w:val="BodyText"/>
        <w:numPr>
          <w:ilvl w:val="0"/>
          <w:numId w:val="13"/>
        </w:numPr>
        <w:tabs>
          <w:tab w:val="left" w:pos="720"/>
        </w:tabs>
        <w:spacing w:line="276" w:lineRule="auto"/>
        <w:divId w:val="910694857"/>
      </w:pPr>
      <w:r>
        <w:t>Naviguez jusqu'au dossier dans lequel vous souhaitez copier la routine de mesure.</w:t>
      </w:r>
    </w:p>
    <w:p w14:paraId="17617DD5" w14:textId="77777777" w:rsidR="00692E7D" w:rsidRDefault="00692E7D" w:rsidP="00B83AA6">
      <w:pPr>
        <w:pStyle w:val="BodyText"/>
        <w:numPr>
          <w:ilvl w:val="0"/>
          <w:numId w:val="13"/>
        </w:numPr>
        <w:tabs>
          <w:tab w:val="left" w:pos="720"/>
        </w:tabs>
        <w:spacing w:line="276" w:lineRule="auto"/>
        <w:divId w:val="910694857"/>
      </w:pPr>
      <w:r>
        <w:t xml:space="preserve">Cliquez sur le bouton </w:t>
      </w:r>
      <w:r>
        <w:rPr>
          <w:rStyle w:val="bold"/>
        </w:rPr>
        <w:t>Enregistrer</w:t>
      </w:r>
      <w:r>
        <w:t>.</w:t>
      </w:r>
    </w:p>
    <w:p w14:paraId="12251558" w14:textId="77777777" w:rsidR="00692E7D" w:rsidRDefault="00692E7D">
      <w:pPr>
        <w:pStyle w:val="BodyText"/>
        <w:divId w:val="910694857"/>
      </w:pPr>
      <w:r>
        <w:t>Ces fichiers sont copiés :</w:t>
      </w:r>
    </w:p>
    <w:p w14:paraId="33B096F4" w14:textId="77777777" w:rsidR="00692E7D" w:rsidRDefault="00692E7D" w:rsidP="00B83AA6">
      <w:pPr>
        <w:pStyle w:val="BodyText"/>
        <w:numPr>
          <w:ilvl w:val="0"/>
          <w:numId w:val="14"/>
        </w:numPr>
        <w:tabs>
          <w:tab w:val="left" w:pos="720"/>
        </w:tabs>
        <w:spacing w:line="276" w:lineRule="auto"/>
        <w:divId w:val="910694857"/>
      </w:pPr>
      <w:r>
        <w:t>.prg</w:t>
      </w:r>
    </w:p>
    <w:p w14:paraId="189BDB25" w14:textId="77777777" w:rsidR="00692E7D" w:rsidRDefault="00692E7D" w:rsidP="00B83AA6">
      <w:pPr>
        <w:pStyle w:val="BodyText"/>
        <w:numPr>
          <w:ilvl w:val="0"/>
          <w:numId w:val="14"/>
        </w:numPr>
        <w:tabs>
          <w:tab w:val="left" w:pos="720"/>
        </w:tabs>
        <w:spacing w:line="276" w:lineRule="auto"/>
        <w:divId w:val="910694857"/>
      </w:pPr>
      <w:r>
        <w:t>.cad</w:t>
      </w:r>
    </w:p>
    <w:p w14:paraId="2E32DF60" w14:textId="77777777" w:rsidR="00692E7D" w:rsidRDefault="00692E7D" w:rsidP="00B83AA6">
      <w:pPr>
        <w:pStyle w:val="BodyText"/>
        <w:numPr>
          <w:ilvl w:val="0"/>
          <w:numId w:val="14"/>
        </w:numPr>
        <w:tabs>
          <w:tab w:val="left" w:pos="720"/>
        </w:tabs>
        <w:spacing w:line="276" w:lineRule="auto"/>
        <w:divId w:val="910694857"/>
      </w:pPr>
      <w:r>
        <w:t>Tout fichier ayant le même nom de base et une extension comprise entre 0,001, 0,002, …, 0,999</w:t>
      </w:r>
    </w:p>
    <w:p w14:paraId="70B043E8" w14:textId="77777777" w:rsidR="00692E7D" w:rsidRDefault="00692E7D" w:rsidP="00B83AA6">
      <w:pPr>
        <w:pStyle w:val="BodyText"/>
        <w:numPr>
          <w:ilvl w:val="0"/>
          <w:numId w:val="14"/>
        </w:numPr>
        <w:tabs>
          <w:tab w:val="left" w:pos="720"/>
        </w:tabs>
        <w:spacing w:line="276" w:lineRule="auto"/>
        <w:divId w:val="910694857"/>
      </w:pPr>
      <w:r>
        <w:t>&lt;</w:t>
      </w:r>
      <w:r>
        <w:rPr>
          <w:rStyle w:val="italic"/>
        </w:rPr>
        <w:t>nom de la routine de mesure</w:t>
      </w:r>
      <w:r>
        <w:t>&gt;.MiniRoutines.xml, le cas échéant</w:t>
      </w:r>
    </w:p>
    <w:p w14:paraId="352A19E9" w14:textId="77777777" w:rsidR="00692E7D" w:rsidRDefault="00692E7D" w:rsidP="00B83AA6">
      <w:pPr>
        <w:pStyle w:val="BodyText"/>
        <w:numPr>
          <w:ilvl w:val="0"/>
          <w:numId w:val="14"/>
        </w:numPr>
        <w:tabs>
          <w:tab w:val="left" w:pos="720"/>
        </w:tabs>
        <w:spacing w:line="276" w:lineRule="auto"/>
        <w:divId w:val="910694857"/>
      </w:pPr>
      <w:r>
        <w:t>&lt;</w:t>
      </w:r>
      <w:r>
        <w:rPr>
          <w:rStyle w:val="italic"/>
        </w:rPr>
        <w:t>nom de la routine de mesure</w:t>
      </w:r>
      <w:r>
        <w:t>&gt;.QdasData.xml, le cas échéant</w:t>
      </w:r>
    </w:p>
    <w:p w14:paraId="2B30D896" w14:textId="77777777" w:rsidR="00692E7D" w:rsidRDefault="00692E7D">
      <w:pPr>
        <w:divId w:val="2130397832"/>
        <w:rPr>
          <w:color w:val="000000"/>
        </w:rPr>
      </w:pPr>
      <w:r>
        <w:rPr>
          <w:color w:val="000000"/>
        </w:rPr>
        <w:t> </w:t>
      </w:r>
    </w:p>
    <w:p w14:paraId="0BF1BD46" w14:textId="77777777" w:rsidR="00692E7D" w:rsidRDefault="00692E7D">
      <w:pPr>
        <w:jc w:val="right"/>
        <w:divId w:val="29498980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"Suppr.:Fichiers pièces" \* MERGEFORMAT </w:instrText>
      </w:r>
      <w:r>
        <w:rPr>
          <w:rFonts w:ascii="Arial" w:hAnsi="Arial" w:cs="Arial"/>
          <w:color w:val="000000"/>
          <w:sz w:val="22"/>
          <w:szCs w:val="22"/>
        </w:rPr>
        <w:fldChar w:fldCharType="end"/>
      </w:r>
    </w:p>
    <w:p w14:paraId="53F6E48B" w14:textId="77777777" w:rsidR="00692E7D" w:rsidRDefault="00692E7D">
      <w:pPr>
        <w:pStyle w:val="Heading3"/>
        <w:divId w:val="910694857"/>
        <w:rPr>
          <w:rFonts w:asciiTheme="minorHAnsi" w:hAnsiTheme="minorHAnsi" w:cstheme="majorBidi"/>
          <w:color w:val="0F4761" w:themeColor="accent1" w:themeShade="BF"/>
          <w:sz w:val="28"/>
          <w:szCs w:val="28"/>
        </w:rPr>
      </w:pPr>
      <w:bookmarkStart w:id="28" w:name="04_file_bas_topics_delete_htm"/>
      <w:bookmarkStart w:id="29" w:name="_Toc227306262"/>
      <w:bookmarkEnd w:id="28"/>
      <w:r>
        <w:t>Supprimer</w:t>
      </w:r>
      <w:bookmarkEnd w:id="29"/>
    </w:p>
    <w:p w14:paraId="41AA9897" w14:textId="77777777" w:rsidR="00692E7D" w:rsidRDefault="00692E7D">
      <w:pPr>
        <w:pStyle w:val="BodyText"/>
        <w:divId w:val="910694857"/>
      </w:pPr>
      <w:r>
        <w:t xml:space="preserve">La commande </w:t>
      </w:r>
      <w:r>
        <w:rPr>
          <w:rStyle w:val="bold"/>
        </w:rPr>
        <w:t>Supprimer</w:t>
      </w:r>
      <w:r>
        <w:t xml:space="preserve"> vous permet de supprimer tous les fichiers associés à une routine de mesure donnée.</w:t>
      </w:r>
    </w:p>
    <w:p w14:paraId="48ACA881" w14:textId="77777777" w:rsidR="00692E7D" w:rsidRDefault="00692E7D">
      <w:pPr>
        <w:pStyle w:val="BodyText"/>
        <w:divId w:val="910694857"/>
      </w:pPr>
      <w:r>
        <w:t>Pour supprimer une routine de mesure :</w:t>
      </w:r>
    </w:p>
    <w:p w14:paraId="22C939ED" w14:textId="77777777" w:rsidR="00692E7D" w:rsidRDefault="00692E7D" w:rsidP="00B83AA6">
      <w:pPr>
        <w:pStyle w:val="BodyText"/>
        <w:numPr>
          <w:ilvl w:val="0"/>
          <w:numId w:val="15"/>
        </w:numPr>
        <w:tabs>
          <w:tab w:val="left" w:pos="720"/>
        </w:tabs>
        <w:spacing w:line="276" w:lineRule="auto"/>
        <w:divId w:val="910694857"/>
      </w:pPr>
      <w:r>
        <w:t xml:space="preserve">Sélectionnez l'option </w:t>
      </w:r>
      <w:r>
        <w:rPr>
          <w:rStyle w:val="bold"/>
        </w:rPr>
        <w:t>Fichier | Opérations | Supprimer</w:t>
      </w:r>
      <w:r>
        <w:t xml:space="preserve"> pour ouvrir la boîte de dialogue </w:t>
      </w:r>
      <w:r>
        <w:rPr>
          <w:rStyle w:val="bold"/>
        </w:rPr>
        <w:t>Supprimer fichiers pièce</w:t>
      </w:r>
      <w:r>
        <w:t>.</w:t>
      </w:r>
    </w:p>
    <w:p w14:paraId="1CC00381" w14:textId="77777777" w:rsidR="00692E7D" w:rsidRDefault="00692E7D" w:rsidP="00B83AA6">
      <w:pPr>
        <w:pStyle w:val="BodyText"/>
        <w:numPr>
          <w:ilvl w:val="0"/>
          <w:numId w:val="15"/>
        </w:numPr>
        <w:tabs>
          <w:tab w:val="left" w:pos="720"/>
        </w:tabs>
        <w:spacing w:line="276" w:lineRule="auto"/>
        <w:divId w:val="910694857"/>
      </w:pPr>
      <w:r>
        <w:t>Choisissez la routine de mesure à supprimer.</w:t>
      </w:r>
    </w:p>
    <w:p w14:paraId="0D532D81" w14:textId="77777777" w:rsidR="00692E7D" w:rsidRDefault="00692E7D" w:rsidP="00B83AA6">
      <w:pPr>
        <w:pStyle w:val="BodyText"/>
        <w:numPr>
          <w:ilvl w:val="0"/>
          <w:numId w:val="15"/>
        </w:numPr>
        <w:tabs>
          <w:tab w:val="left" w:pos="720"/>
        </w:tabs>
        <w:spacing w:line="276" w:lineRule="auto"/>
        <w:divId w:val="910694857"/>
      </w:pPr>
      <w:r>
        <w:t xml:space="preserve">Cliquez sur le bouton </w:t>
      </w:r>
      <w:r>
        <w:rPr>
          <w:rStyle w:val="bold"/>
        </w:rPr>
        <w:t>Supprimer</w:t>
      </w:r>
      <w:r>
        <w:t>. PC-DMIS demande de confirmer votre demande de suppression des fichiers.</w:t>
      </w:r>
    </w:p>
    <w:p w14:paraId="4B0565D6" w14:textId="77777777" w:rsidR="00692E7D" w:rsidRDefault="00692E7D" w:rsidP="00B83AA6">
      <w:pPr>
        <w:pStyle w:val="BodyText"/>
        <w:numPr>
          <w:ilvl w:val="0"/>
          <w:numId w:val="15"/>
        </w:numPr>
        <w:tabs>
          <w:tab w:val="left" w:pos="720"/>
        </w:tabs>
        <w:spacing w:line="276" w:lineRule="auto"/>
        <w:divId w:val="910694857"/>
      </w:pPr>
      <w:r>
        <w:t xml:space="preserve">Cliquez sur le bouton </w:t>
      </w:r>
      <w:r>
        <w:rPr>
          <w:rStyle w:val="bold"/>
        </w:rPr>
        <w:t>Oui</w:t>
      </w:r>
      <w:r>
        <w:t>.</w:t>
      </w:r>
    </w:p>
    <w:p w14:paraId="29209085" w14:textId="77777777" w:rsidR="00692E7D" w:rsidRDefault="00692E7D">
      <w:pPr>
        <w:pStyle w:val="BodyText"/>
        <w:divId w:val="910694857"/>
      </w:pPr>
      <w:r>
        <w:lastRenderedPageBreak/>
        <w:t>Ces fichiers sont supprimés :</w:t>
      </w:r>
    </w:p>
    <w:p w14:paraId="6155069F" w14:textId="77777777" w:rsidR="00692E7D" w:rsidRDefault="00692E7D" w:rsidP="00B83AA6">
      <w:pPr>
        <w:pStyle w:val="BodyText"/>
        <w:numPr>
          <w:ilvl w:val="0"/>
          <w:numId w:val="16"/>
        </w:numPr>
        <w:tabs>
          <w:tab w:val="left" w:pos="720"/>
        </w:tabs>
        <w:spacing w:line="276" w:lineRule="auto"/>
        <w:divId w:val="910694857"/>
      </w:pPr>
      <w:r>
        <w:t>.prg</w:t>
      </w:r>
    </w:p>
    <w:p w14:paraId="15EBE678" w14:textId="77777777" w:rsidR="00692E7D" w:rsidRDefault="00692E7D" w:rsidP="00B83AA6">
      <w:pPr>
        <w:pStyle w:val="BodyText"/>
        <w:numPr>
          <w:ilvl w:val="0"/>
          <w:numId w:val="16"/>
        </w:numPr>
        <w:tabs>
          <w:tab w:val="left" w:pos="720"/>
        </w:tabs>
        <w:spacing w:line="276" w:lineRule="auto"/>
        <w:divId w:val="910694857"/>
      </w:pPr>
      <w:r>
        <w:t>.cad</w:t>
      </w:r>
    </w:p>
    <w:p w14:paraId="15F541DE" w14:textId="77777777" w:rsidR="00692E7D" w:rsidRDefault="00692E7D" w:rsidP="00B83AA6">
      <w:pPr>
        <w:pStyle w:val="BodyText"/>
        <w:numPr>
          <w:ilvl w:val="0"/>
          <w:numId w:val="16"/>
        </w:numPr>
        <w:tabs>
          <w:tab w:val="left" w:pos="720"/>
        </w:tabs>
        <w:spacing w:line="276" w:lineRule="auto"/>
        <w:divId w:val="910694857"/>
      </w:pPr>
      <w:r>
        <w:t>Tout fichier ayant le même nom de base et une extension comprise entre 0,001, 0,002, …, 0,999</w:t>
      </w:r>
    </w:p>
    <w:p w14:paraId="7CECA4EE" w14:textId="77777777" w:rsidR="00692E7D" w:rsidRDefault="00692E7D" w:rsidP="00B83AA6">
      <w:pPr>
        <w:pStyle w:val="BodyText"/>
        <w:numPr>
          <w:ilvl w:val="0"/>
          <w:numId w:val="16"/>
        </w:numPr>
        <w:tabs>
          <w:tab w:val="left" w:pos="720"/>
        </w:tabs>
        <w:spacing w:line="276" w:lineRule="auto"/>
        <w:divId w:val="910694857"/>
      </w:pPr>
      <w:r>
        <w:t>&lt;</w:t>
      </w:r>
      <w:r>
        <w:rPr>
          <w:rStyle w:val="italic"/>
        </w:rPr>
        <w:t>nom de la routine de mesure</w:t>
      </w:r>
      <w:r>
        <w:t>&gt;.MiniRoutines.xml, le cas échéant</w:t>
      </w:r>
    </w:p>
    <w:p w14:paraId="1D804303" w14:textId="77777777" w:rsidR="00692E7D" w:rsidRDefault="00692E7D" w:rsidP="00B83AA6">
      <w:pPr>
        <w:pStyle w:val="BodyText"/>
        <w:numPr>
          <w:ilvl w:val="0"/>
          <w:numId w:val="16"/>
        </w:numPr>
        <w:tabs>
          <w:tab w:val="left" w:pos="720"/>
        </w:tabs>
        <w:spacing w:line="276" w:lineRule="auto"/>
        <w:divId w:val="910694857"/>
      </w:pPr>
      <w:r>
        <w:t>&lt;</w:t>
      </w:r>
      <w:r>
        <w:rPr>
          <w:rStyle w:val="italic"/>
        </w:rPr>
        <w:t>nom de la routine de mesure</w:t>
      </w:r>
      <w:r>
        <w:t>&gt;.QdasData.xml, le cas échéant</w:t>
      </w:r>
    </w:p>
    <w:p w14:paraId="5C978A01" w14:textId="77777777" w:rsidR="00692E7D" w:rsidRDefault="00692E7D">
      <w:pPr>
        <w:pStyle w:val="BodyText"/>
        <w:divId w:val="910694857"/>
      </w:pPr>
      <w:r>
        <w:t>Les fichiers supprimés sont envoyés en recyclage.</w:t>
      </w:r>
    </w:p>
    <w:p w14:paraId="3C961FE1" w14:textId="77777777" w:rsidR="00692E7D" w:rsidRDefault="00692E7D">
      <w:pPr>
        <w:divId w:val="1633288629"/>
        <w:rPr>
          <w:color w:val="000000"/>
        </w:rPr>
      </w:pPr>
      <w:r>
        <w:rPr>
          <w:color w:val="000000"/>
        </w:rPr>
        <w:t> </w:t>
      </w:r>
    </w:p>
    <w:p w14:paraId="6651DA92" w14:textId="77777777" w:rsidR="00692E7D" w:rsidRDefault="00692E7D">
      <w:pPr>
        <w:jc w:val="right"/>
        <w:divId w:val="55412729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"Renommer" \* MERGEFORMAT </w:instrText>
      </w:r>
      <w:r>
        <w:rPr>
          <w:rFonts w:ascii="Arial" w:hAnsi="Arial" w:cs="Arial"/>
          <w:color w:val="000000"/>
          <w:sz w:val="22"/>
          <w:szCs w:val="22"/>
        </w:rPr>
        <w:fldChar w:fldCharType="end"/>
      </w:r>
    </w:p>
    <w:p w14:paraId="6D3AF917" w14:textId="77777777" w:rsidR="00692E7D" w:rsidRDefault="00692E7D">
      <w:pPr>
        <w:pStyle w:val="Heading3"/>
        <w:divId w:val="910694857"/>
        <w:rPr>
          <w:rFonts w:asciiTheme="minorHAnsi" w:hAnsiTheme="minorHAnsi" w:cstheme="majorBidi"/>
          <w:color w:val="0F4761" w:themeColor="accent1" w:themeShade="BF"/>
          <w:sz w:val="28"/>
          <w:szCs w:val="28"/>
        </w:rPr>
      </w:pPr>
      <w:bookmarkStart w:id="30" w:name="04_file_bas_topics_rename_htm"/>
      <w:bookmarkStart w:id="31" w:name="_Toc227306263"/>
      <w:bookmarkEnd w:id="30"/>
      <w:r>
        <w:t>Renommer</w:t>
      </w:r>
      <w:bookmarkEnd w:id="31"/>
    </w:p>
    <w:p w14:paraId="0A72D055" w14:textId="77777777" w:rsidR="00692E7D" w:rsidRDefault="00692E7D">
      <w:pPr>
        <w:pStyle w:val="BodyText"/>
        <w:divId w:val="910694857"/>
      </w:pPr>
      <w:r>
        <w:t xml:space="preserve">La commande </w:t>
      </w:r>
      <w:r>
        <w:rPr>
          <w:rStyle w:val="bold"/>
        </w:rPr>
        <w:t>Renommer</w:t>
      </w:r>
      <w:r>
        <w:t xml:space="preserve"> vous permet de renommer tous les fichiers associés à une routine de mesure donnée.</w:t>
      </w:r>
    </w:p>
    <w:p w14:paraId="71AF12C9" w14:textId="77777777" w:rsidR="00692E7D" w:rsidRDefault="00692E7D">
      <w:pPr>
        <w:pStyle w:val="important-para"/>
        <w:shd w:val="clear" w:color="auto" w:fill="EEEEEE"/>
        <w:divId w:val="345865759"/>
      </w:pPr>
      <w:r>
        <w:t>Vous pouvez uniquement renommer els fichiers de routine de mesure (.prg), de palpeur (.prb) et de rapport (.rpt) créés dans des versions valides de PC-DMIS. Pour cette version de PC-DMIS, si vous tentez de renommer l'un de ces types de fichiers créés avant PC-DMIS version 2020 R2, PC-DMIS affiche un message d'erreur.</w:t>
      </w:r>
    </w:p>
    <w:p w14:paraId="647094EA" w14:textId="77777777" w:rsidR="00692E7D" w:rsidRDefault="00692E7D">
      <w:pPr>
        <w:pStyle w:val="important-para"/>
        <w:shd w:val="clear" w:color="auto" w:fill="EEEEEE"/>
        <w:divId w:val="345865759"/>
      </w:pPr>
      <w:r>
        <w:t>Exemple de message d'erreur quand vous renommez un fichier de routine de mesure non valide :</w:t>
      </w:r>
    </w:p>
    <w:p w14:paraId="4E0DC46D" w14:textId="77777777" w:rsidR="00692E7D" w:rsidRDefault="00692E7D">
      <w:pPr>
        <w:pStyle w:val="msgboxtitle-para"/>
        <w:keepNext/>
        <w:shd w:val="clear" w:color="auto" w:fill="00284C"/>
        <w:divId w:val="1957440162"/>
      </w:pPr>
      <w:r>
        <w:t>Message PC-DMIS</w:t>
      </w:r>
    </w:p>
    <w:p w14:paraId="01356743" w14:textId="77777777" w:rsidR="00692E7D" w:rsidRDefault="00692E7D">
      <w:pPr>
        <w:pStyle w:val="msgbox-para"/>
        <w:shd w:val="clear" w:color="auto" w:fill="F4F4F4"/>
        <w:divId w:val="457841836"/>
      </w:pPr>
      <w:r>
        <w:t>&lt;fichier de routine de mesure&gt; : Impossible de renommer le fichier.</w:t>
      </w:r>
    </w:p>
    <w:p w14:paraId="78C72AC3" w14:textId="77777777" w:rsidR="00692E7D" w:rsidRDefault="00692E7D">
      <w:pPr>
        <w:pStyle w:val="msgbox-para"/>
        <w:shd w:val="clear" w:color="auto" w:fill="F4F4F4"/>
        <w:divId w:val="457841836"/>
      </w:pPr>
      <w:r>
        <w:t>Impossible de renommer cette routine de mesure car elle a été créée avec une version de PC-DMIS antérieure à 2020 R2.</w:t>
      </w:r>
    </w:p>
    <w:p w14:paraId="0BC0683D" w14:textId="77777777" w:rsidR="00692E7D" w:rsidRDefault="00692E7D">
      <w:pPr>
        <w:pStyle w:val="important-para"/>
        <w:shd w:val="clear" w:color="auto" w:fill="EEEEEE"/>
        <w:divId w:val="345865759"/>
      </w:pPr>
      <w:r>
        <w:t>Où &lt;fichier de routine de mesure&gt; est le nom et l'emplacement du fichier que vous tentez d'ouvrir.</w:t>
      </w:r>
    </w:p>
    <w:p w14:paraId="6F6BB2AA" w14:textId="77777777" w:rsidR="00692E7D" w:rsidRDefault="00692E7D">
      <w:pPr>
        <w:pStyle w:val="BodyText"/>
        <w:divId w:val="910694857"/>
      </w:pPr>
      <w:r>
        <w:t>Pour renommer une routine de mesure :</w:t>
      </w:r>
    </w:p>
    <w:p w14:paraId="11B2210B" w14:textId="77777777" w:rsidR="00692E7D" w:rsidRDefault="00692E7D" w:rsidP="00B83AA6">
      <w:pPr>
        <w:pStyle w:val="BodyText"/>
        <w:numPr>
          <w:ilvl w:val="0"/>
          <w:numId w:val="17"/>
        </w:numPr>
        <w:tabs>
          <w:tab w:val="left" w:pos="720"/>
        </w:tabs>
        <w:spacing w:line="276" w:lineRule="auto"/>
        <w:divId w:val="910694857"/>
      </w:pPr>
      <w:r>
        <w:t xml:space="preserve">Sélectionnez l'option </w:t>
      </w:r>
      <w:r>
        <w:rPr>
          <w:rStyle w:val="bold"/>
        </w:rPr>
        <w:t>Fichier | Opérations | Renommer</w:t>
      </w:r>
      <w:r>
        <w:t xml:space="preserve"> pour ouvrir la boîte de dialogue </w:t>
      </w:r>
      <w:r>
        <w:rPr>
          <w:rStyle w:val="bold"/>
        </w:rPr>
        <w:t>Renommer les fichiers pièces de</w:t>
      </w:r>
      <w:r>
        <w:t>.</w:t>
      </w:r>
    </w:p>
    <w:p w14:paraId="79AA4B14" w14:textId="77777777" w:rsidR="00692E7D" w:rsidRDefault="00692E7D" w:rsidP="00B83AA6">
      <w:pPr>
        <w:pStyle w:val="BodyText"/>
        <w:numPr>
          <w:ilvl w:val="0"/>
          <w:numId w:val="17"/>
        </w:numPr>
        <w:tabs>
          <w:tab w:val="left" w:pos="720"/>
        </w:tabs>
        <w:spacing w:line="276" w:lineRule="auto"/>
        <w:divId w:val="910694857"/>
      </w:pPr>
      <w:r>
        <w:t>Sélectionnez la routine de mesure à renommer.</w:t>
      </w:r>
    </w:p>
    <w:p w14:paraId="150F454A" w14:textId="77777777" w:rsidR="00692E7D" w:rsidRDefault="00692E7D" w:rsidP="00B83AA6">
      <w:pPr>
        <w:pStyle w:val="BodyText"/>
        <w:numPr>
          <w:ilvl w:val="0"/>
          <w:numId w:val="17"/>
        </w:numPr>
        <w:tabs>
          <w:tab w:val="left" w:pos="720"/>
        </w:tabs>
        <w:spacing w:line="276" w:lineRule="auto"/>
        <w:divId w:val="910694857"/>
      </w:pPr>
      <w:r>
        <w:t xml:space="preserve">Cliquez sur le bouton </w:t>
      </w:r>
      <w:r>
        <w:rPr>
          <w:rStyle w:val="bold"/>
        </w:rPr>
        <w:t>Renommer</w:t>
      </w:r>
      <w:r>
        <w:t xml:space="preserve"> pour ouvrir la boîte de dialogue </w:t>
      </w:r>
      <w:r>
        <w:rPr>
          <w:rStyle w:val="bold"/>
        </w:rPr>
        <w:t>Renommer les fichiers pièces de</w:t>
      </w:r>
      <w:r>
        <w:t>.</w:t>
      </w:r>
    </w:p>
    <w:p w14:paraId="05E1E7A7" w14:textId="77777777" w:rsidR="00692E7D" w:rsidRDefault="00692E7D" w:rsidP="00B83AA6">
      <w:pPr>
        <w:pStyle w:val="BodyText"/>
        <w:numPr>
          <w:ilvl w:val="0"/>
          <w:numId w:val="17"/>
        </w:numPr>
        <w:tabs>
          <w:tab w:val="left" w:pos="720"/>
        </w:tabs>
        <w:spacing w:line="276" w:lineRule="auto"/>
        <w:divId w:val="910694857"/>
      </w:pPr>
      <w:r>
        <w:t xml:space="preserve">Tapez le nouveau nom du fichier dans la zone </w:t>
      </w:r>
      <w:r>
        <w:rPr>
          <w:rStyle w:val="bold"/>
        </w:rPr>
        <w:t>Nom de fichier</w:t>
      </w:r>
      <w:r>
        <w:t>.</w:t>
      </w:r>
    </w:p>
    <w:p w14:paraId="468094E2" w14:textId="77777777" w:rsidR="00692E7D" w:rsidRDefault="00692E7D" w:rsidP="00B83AA6">
      <w:pPr>
        <w:pStyle w:val="BodyText"/>
        <w:numPr>
          <w:ilvl w:val="0"/>
          <w:numId w:val="17"/>
        </w:numPr>
        <w:tabs>
          <w:tab w:val="left" w:pos="720"/>
        </w:tabs>
        <w:spacing w:line="276" w:lineRule="auto"/>
        <w:divId w:val="910694857"/>
      </w:pPr>
      <w:r>
        <w:t xml:space="preserve">Cliquez sur le bouton </w:t>
      </w:r>
      <w:r>
        <w:rPr>
          <w:rStyle w:val="bold"/>
        </w:rPr>
        <w:t>Enregistrer</w:t>
      </w:r>
      <w:r>
        <w:t>. Le changement de nom est immédiatement appliqué.</w:t>
      </w:r>
    </w:p>
    <w:p w14:paraId="4DDC8A2D" w14:textId="77777777" w:rsidR="00692E7D" w:rsidRDefault="00692E7D">
      <w:pPr>
        <w:pStyle w:val="BodyText"/>
        <w:divId w:val="910694857"/>
      </w:pPr>
      <w:r>
        <w:t>Ces fichiers sont renommés :</w:t>
      </w:r>
    </w:p>
    <w:p w14:paraId="20ADC5A7" w14:textId="77777777" w:rsidR="00692E7D" w:rsidRDefault="00692E7D" w:rsidP="00B83AA6">
      <w:pPr>
        <w:pStyle w:val="BodyText"/>
        <w:numPr>
          <w:ilvl w:val="0"/>
          <w:numId w:val="18"/>
        </w:numPr>
        <w:tabs>
          <w:tab w:val="left" w:pos="720"/>
        </w:tabs>
        <w:spacing w:line="276" w:lineRule="auto"/>
        <w:divId w:val="910694857"/>
      </w:pPr>
      <w:r>
        <w:t>.prg</w:t>
      </w:r>
    </w:p>
    <w:p w14:paraId="45846153" w14:textId="77777777" w:rsidR="00692E7D" w:rsidRDefault="00692E7D" w:rsidP="00B83AA6">
      <w:pPr>
        <w:pStyle w:val="BodyText"/>
        <w:numPr>
          <w:ilvl w:val="0"/>
          <w:numId w:val="18"/>
        </w:numPr>
        <w:tabs>
          <w:tab w:val="left" w:pos="720"/>
        </w:tabs>
        <w:spacing w:line="276" w:lineRule="auto"/>
        <w:divId w:val="910694857"/>
      </w:pPr>
      <w:r>
        <w:t>.cad</w:t>
      </w:r>
    </w:p>
    <w:p w14:paraId="029675D6" w14:textId="77777777" w:rsidR="00692E7D" w:rsidRDefault="00692E7D" w:rsidP="00B83AA6">
      <w:pPr>
        <w:pStyle w:val="BodyText"/>
        <w:numPr>
          <w:ilvl w:val="0"/>
          <w:numId w:val="18"/>
        </w:numPr>
        <w:tabs>
          <w:tab w:val="left" w:pos="720"/>
        </w:tabs>
        <w:spacing w:line="276" w:lineRule="auto"/>
        <w:divId w:val="910694857"/>
      </w:pPr>
      <w:r>
        <w:lastRenderedPageBreak/>
        <w:t>Tout fichier ayant le même nom de base et une extension comprise entre 0,001, 0,002, …, 0,999</w:t>
      </w:r>
    </w:p>
    <w:p w14:paraId="61334D8F" w14:textId="77777777" w:rsidR="00692E7D" w:rsidRDefault="00692E7D" w:rsidP="00B83AA6">
      <w:pPr>
        <w:pStyle w:val="BodyText"/>
        <w:numPr>
          <w:ilvl w:val="0"/>
          <w:numId w:val="18"/>
        </w:numPr>
        <w:tabs>
          <w:tab w:val="left" w:pos="720"/>
        </w:tabs>
        <w:spacing w:line="276" w:lineRule="auto"/>
        <w:divId w:val="910694857"/>
      </w:pPr>
      <w:r>
        <w:t>&lt;</w:t>
      </w:r>
      <w:r>
        <w:rPr>
          <w:rStyle w:val="italic"/>
        </w:rPr>
        <w:t>nom de la routine de mesure</w:t>
      </w:r>
      <w:r>
        <w:t>&gt;.MiniRoutines.xml, le cas échéant</w:t>
      </w:r>
    </w:p>
    <w:p w14:paraId="08335759" w14:textId="77777777" w:rsidR="00692E7D" w:rsidRDefault="00692E7D" w:rsidP="00B83AA6">
      <w:pPr>
        <w:pStyle w:val="BodyText"/>
        <w:numPr>
          <w:ilvl w:val="0"/>
          <w:numId w:val="18"/>
        </w:numPr>
        <w:tabs>
          <w:tab w:val="left" w:pos="720"/>
        </w:tabs>
        <w:spacing w:line="276" w:lineRule="auto"/>
        <w:divId w:val="910694857"/>
      </w:pPr>
      <w:r>
        <w:t>&lt;</w:t>
      </w:r>
      <w:r>
        <w:rPr>
          <w:rStyle w:val="italic"/>
        </w:rPr>
        <w:t>nom de la routine de mesure</w:t>
      </w:r>
      <w:r>
        <w:t>&gt;.QdasData.xml, le cas échéant</w:t>
      </w:r>
    </w:p>
    <w:p w14:paraId="34AAA722" w14:textId="77777777" w:rsidR="00692E7D" w:rsidRDefault="00692E7D">
      <w:pPr>
        <w:divId w:val="66803150"/>
        <w:rPr>
          <w:color w:val="000000"/>
        </w:rPr>
      </w:pPr>
      <w:r>
        <w:rPr>
          <w:color w:val="000000"/>
        </w:rPr>
        <w:t> </w:t>
      </w:r>
    </w:p>
    <w:p w14:paraId="11DA86DD" w14:textId="77777777" w:rsidR="00692E7D" w:rsidRDefault="00692E7D">
      <w:pPr>
        <w:pStyle w:val="Heading3"/>
        <w:divId w:val="910694857"/>
        <w:rPr>
          <w:color w:val="0F4761" w:themeColor="accent1" w:themeShade="BF"/>
        </w:rPr>
      </w:pPr>
      <w:bookmarkStart w:id="32" w:name="_Toc227306264"/>
      <w:r>
        <w:t>Certifier</w:t>
      </w:r>
      <w:bookmarkEnd w:id="32"/>
    </w:p>
    <w:p w14:paraId="538DF7EF" w14:textId="133466C1" w:rsidR="00692E7D" w:rsidRDefault="00692E7D">
      <w:pPr>
        <w:pStyle w:val="BodyText"/>
        <w:divId w:val="807892049"/>
      </w:pPr>
      <w:bookmarkStart w:id="33" w:name="04_file_bas_topics_certify_htm"/>
      <w:bookmarkEnd w:id="33"/>
      <w:r>
        <w:t xml:space="preserve">La commande </w:t>
      </w:r>
      <w:r>
        <w:rPr>
          <w:rStyle w:val="bold"/>
        </w:rPr>
        <w:t>Certifier</w:t>
      </w:r>
      <w:r>
        <w:t xml:space="preserve"> vous permet de certifier des routines de mesure et d'ajouter des commentaires les concernant. Vous pouvez sélectionner l'option de menu </w:t>
      </w:r>
      <w:r>
        <w:rPr>
          <w:rStyle w:val="bold"/>
        </w:rPr>
        <w:t>Fichier | Opérations | Certifier</w:t>
      </w:r>
      <w:r>
        <w:t xml:space="preserve"> ou, dans la barre d'outils </w:t>
      </w:r>
      <w:r>
        <w:rPr>
          <w:rStyle w:val="bold"/>
        </w:rPr>
        <w:t>Opérations fichier</w:t>
      </w:r>
      <w:r>
        <w:t xml:space="preserve">, cliquer sur le bouton </w:t>
      </w:r>
      <w:r>
        <w:rPr>
          <w:rStyle w:val="bold"/>
        </w:rPr>
        <w:t>Certifier</w:t>
      </w:r>
      <w:r>
        <w:t xml:space="preserve"> (</w:t>
      </w:r>
      <w:r w:rsidR="00A81A10">
        <w:rPr>
          <w:noProof/>
        </w:rPr>
        <w:drawing>
          <wp:inline distT="0" distB="0" distL="0" distR="0" wp14:anchorId="069E2B69" wp14:editId="7D8284FA">
            <wp:extent cx="295275" cy="295275"/>
            <wp:effectExtent l="0" t="0" r="9525" b="9525"/>
            <wp:docPr id="189338857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388577" name=""/>
                    <pic:cNvPicPr/>
                  </pic:nvPicPr>
                  <pic:blipFill>
                    <a:blip r:embed="rId22">
                      <a:extLst>
                        <a:ext uri="{28A0092B-C50C-407E-A947-70E740481C1C}">
                          <a14:useLocalDpi xmlns:a14="http://schemas.microsoft.com/office/drawing/2010/main" val="0"/>
                        </a:ext>
                      </a:extLst>
                    </a:blip>
                    <a:stretch>
                      <a:fillRect/>
                    </a:stretch>
                  </pic:blipFill>
                  <pic:spPr>
                    <a:xfrm>
                      <a:off x="0" y="0"/>
                      <a:ext cx="295275" cy="295275"/>
                    </a:xfrm>
                    <a:prstGeom prst="rect">
                      <a:avLst/>
                    </a:prstGeom>
                  </pic:spPr>
                </pic:pic>
              </a:graphicData>
            </a:graphic>
          </wp:inline>
        </w:drawing>
      </w:r>
      <w:r>
        <w:t>).</w:t>
      </w:r>
    </w:p>
    <w:p w14:paraId="086D7F4B" w14:textId="77777777" w:rsidR="00692E7D" w:rsidRDefault="00692E7D">
      <w:pPr>
        <w:pStyle w:val="BodyText"/>
        <w:divId w:val="807892049"/>
      </w:pPr>
      <w:r>
        <w:t>Une routine de mesure certifiée est une routine validée par un programmeur (membre du groupe PC-DMIS-Programmer). Cette routine de mesure respecte des exigences internes à utiliser en production. L'application Protect Viewer vous permet de contrôler et de faire le suivi des modifications apportées à cette routine de mesure, par exemple :</w:t>
      </w:r>
    </w:p>
    <w:p w14:paraId="6BB91033" w14:textId="77777777" w:rsidR="00692E7D" w:rsidRDefault="00692E7D" w:rsidP="00B83AA6">
      <w:pPr>
        <w:pStyle w:val="BodyText"/>
        <w:numPr>
          <w:ilvl w:val="0"/>
          <w:numId w:val="19"/>
        </w:numPr>
        <w:tabs>
          <w:tab w:val="left" w:pos="720"/>
        </w:tabs>
        <w:spacing w:line="276" w:lineRule="auto"/>
        <w:divId w:val="807892049"/>
      </w:pPr>
      <w:r>
        <w:t>Toutes les exigences organisationnelles internes</w:t>
      </w:r>
    </w:p>
    <w:p w14:paraId="35AF57F5" w14:textId="77777777" w:rsidR="00692E7D" w:rsidRDefault="00692E7D" w:rsidP="00B83AA6">
      <w:pPr>
        <w:pStyle w:val="BodyText"/>
        <w:numPr>
          <w:ilvl w:val="0"/>
          <w:numId w:val="19"/>
        </w:numPr>
        <w:tabs>
          <w:tab w:val="left" w:pos="720"/>
        </w:tabs>
        <w:spacing w:line="276" w:lineRule="auto"/>
        <w:divId w:val="807892049"/>
      </w:pPr>
      <w:r>
        <w:t>Des exigences déterminées de certification de processus imposées en externes (comme ISO et FDA)</w:t>
      </w:r>
    </w:p>
    <w:p w14:paraId="22CE2D58" w14:textId="77777777" w:rsidR="00692E7D" w:rsidRDefault="00692E7D">
      <w:pPr>
        <w:pStyle w:val="BodyText"/>
        <w:divId w:val="807892049"/>
      </w:pPr>
      <w:r>
        <w:t xml:space="preserve">Le programme d'installation de Protect Viewer (inclus dans celui de PC-DMIS) crée les groupes </w:t>
      </w:r>
      <w:r>
        <w:rPr>
          <w:rStyle w:val="bold"/>
        </w:rPr>
        <w:t>PC-DMIS-User</w:t>
      </w:r>
      <w:r>
        <w:t xml:space="preserve"> et </w:t>
      </w:r>
      <w:r>
        <w:rPr>
          <w:rStyle w:val="bold"/>
        </w:rPr>
        <w:t>PC-DMIS-Programmer</w:t>
      </w:r>
      <w:r>
        <w:t xml:space="preserve"> dans le dossier </w:t>
      </w:r>
      <w:r>
        <w:rPr>
          <w:rStyle w:val="bold"/>
        </w:rPr>
        <w:t>Utilisateurs et groupes locaux</w:t>
      </w:r>
      <w:r>
        <w:t xml:space="preserve"> sur votre ordinateur.</w:t>
      </w:r>
    </w:p>
    <w:p w14:paraId="5AAE4C8E" w14:textId="77777777" w:rsidR="00692E7D" w:rsidRDefault="00692E7D" w:rsidP="00B83AA6">
      <w:pPr>
        <w:pStyle w:val="BodyText"/>
        <w:numPr>
          <w:ilvl w:val="0"/>
          <w:numId w:val="20"/>
        </w:numPr>
        <w:tabs>
          <w:tab w:val="left" w:pos="720"/>
        </w:tabs>
        <w:spacing w:line="276" w:lineRule="auto"/>
        <w:divId w:val="807892049"/>
      </w:pPr>
      <w:r>
        <w:t xml:space="preserve">Les utilisateurs du groupe </w:t>
      </w:r>
      <w:r>
        <w:rPr>
          <w:rStyle w:val="bold"/>
        </w:rPr>
        <w:t>PC-DMIS-User</w:t>
      </w:r>
      <w:r>
        <w:t xml:space="preserve"> peuvent soumettre ou annuler la soumission de routines de mesure au programmeur pour certification. Ils peuvent également modifier des routines de mesure.</w:t>
      </w:r>
    </w:p>
    <w:p w14:paraId="6BBBB747" w14:textId="77777777" w:rsidR="00692E7D" w:rsidRDefault="00692E7D" w:rsidP="00B83AA6">
      <w:pPr>
        <w:pStyle w:val="BodyText"/>
        <w:numPr>
          <w:ilvl w:val="0"/>
          <w:numId w:val="20"/>
        </w:numPr>
        <w:tabs>
          <w:tab w:val="left" w:pos="720"/>
        </w:tabs>
        <w:spacing w:line="276" w:lineRule="auto"/>
        <w:divId w:val="807892049"/>
      </w:pPr>
      <w:r>
        <w:t xml:space="preserve">Les utilisateurs du groupe </w:t>
      </w:r>
      <w:r>
        <w:rPr>
          <w:rStyle w:val="bold"/>
        </w:rPr>
        <w:t>PC-DMIS-Programmer</w:t>
      </w:r>
      <w:r>
        <w:t xml:space="preserve"> peuvent modifier, certifier et rejeter des routines de mesure. Ils ne peuvent pas modifier la routine de mesure créée par les utilisateurs du groupe </w:t>
      </w:r>
      <w:r>
        <w:rPr>
          <w:rStyle w:val="bold"/>
        </w:rPr>
        <w:t>PC-DMIS-User</w:t>
      </w:r>
      <w:r>
        <w:t>.</w:t>
      </w:r>
    </w:p>
    <w:p w14:paraId="1B731AE0" w14:textId="77777777" w:rsidR="00692E7D" w:rsidRDefault="00692E7D">
      <w:pPr>
        <w:pStyle w:val="BodyText"/>
        <w:divId w:val="807892049"/>
      </w:pPr>
      <w:r>
        <w:t>Si vous n'êtes membre d'aucun groupe, vous pouvez ouvrir, afficher et exécuter des routines de mesure certifiées en mode protégé. Vous ne pouvez toutefois pas certifier ou modifier des routines de mesure certifiées.</w:t>
      </w:r>
    </w:p>
    <w:p w14:paraId="29DAD56C" w14:textId="77777777" w:rsidR="00692E7D" w:rsidRDefault="00692E7D">
      <w:pPr>
        <w:pStyle w:val="BodyText"/>
        <w:divId w:val="807892049"/>
      </w:pPr>
      <w:r>
        <w:t xml:space="preserve">Si vous êtes membre des groupes </w:t>
      </w:r>
      <w:r>
        <w:rPr>
          <w:rStyle w:val="bold"/>
        </w:rPr>
        <w:t>PC-DMIS-User</w:t>
      </w:r>
      <w:r>
        <w:t xml:space="preserve"> et </w:t>
      </w:r>
      <w:r>
        <w:rPr>
          <w:rStyle w:val="bold"/>
        </w:rPr>
        <w:t>PC-DMIS-Programmer</w:t>
      </w:r>
      <w:r>
        <w:t>, PC-DMIS vous considère comme un utilisateur.</w:t>
      </w:r>
    </w:p>
    <w:p w14:paraId="4B3A661A" w14:textId="77777777" w:rsidR="00692E7D" w:rsidRDefault="00692E7D">
      <w:pPr>
        <w:pStyle w:val="important"/>
        <w:spacing w:before="0" w:beforeAutospacing="0" w:after="0" w:afterAutospacing="0"/>
        <w:divId w:val="807892049"/>
        <w:rPr>
          <w:rFonts w:ascii="Times New Roman" w:eastAsiaTheme="minorHAnsi" w:hAnsi="Times New Roman" w:cs="Times New Roman"/>
        </w:rPr>
      </w:pPr>
      <w:r>
        <w:rPr>
          <w:rFonts w:ascii="Times New Roman" w:eastAsiaTheme="minorHAnsi" w:hAnsi="Times New Roman" w:cs="Times New Roman"/>
        </w:rPr>
        <w:t xml:space="preserve">Pour modifier les groupes </w:t>
      </w:r>
      <w:r>
        <w:rPr>
          <w:rStyle w:val="bold"/>
          <w:rFonts w:ascii="Times New Roman" w:eastAsiaTheme="minorHAnsi" w:hAnsi="Times New Roman" w:cs="Times New Roman"/>
        </w:rPr>
        <w:t>PC-DMIS-User</w:t>
      </w:r>
      <w:r>
        <w:rPr>
          <w:rFonts w:ascii="Times New Roman" w:eastAsiaTheme="minorHAnsi" w:hAnsi="Times New Roman" w:cs="Times New Roman"/>
        </w:rPr>
        <w:t xml:space="preserve"> ou </w:t>
      </w:r>
      <w:r>
        <w:rPr>
          <w:rStyle w:val="bold"/>
          <w:rFonts w:ascii="Times New Roman" w:eastAsiaTheme="minorHAnsi" w:hAnsi="Times New Roman" w:cs="Times New Roman"/>
        </w:rPr>
        <w:t>PC-DMIS-Programmer</w:t>
      </w:r>
      <w:r>
        <w:rPr>
          <w:rFonts w:ascii="Times New Roman" w:eastAsiaTheme="minorHAnsi" w:hAnsi="Times New Roman" w:cs="Times New Roman"/>
        </w:rPr>
        <w:t xml:space="preserve"> (comme ajouter ou supprimer des utilisateurs), contactez l'administrateur de votre ordinateur.</w:t>
      </w:r>
    </w:p>
    <w:p w14:paraId="1A6BD36E" w14:textId="77777777" w:rsidR="00692E7D" w:rsidRDefault="00692E7D">
      <w:pPr>
        <w:pStyle w:val="heading4b"/>
        <w:divId w:val="807892049"/>
      </w:pPr>
      <w:r>
        <w:t>Boîtes de dialogue spécifiques à PC-DMIS-User</w:t>
      </w:r>
    </w:p>
    <w:p w14:paraId="359AF096" w14:textId="16CD6B1B" w:rsidR="00692E7D" w:rsidRDefault="00692E7D" w:rsidP="00B83AA6">
      <w:pPr>
        <w:pStyle w:val="BodyText"/>
        <w:numPr>
          <w:ilvl w:val="0"/>
          <w:numId w:val="21"/>
        </w:numPr>
        <w:tabs>
          <w:tab w:val="left" w:pos="720"/>
        </w:tabs>
        <w:spacing w:line="276" w:lineRule="auto"/>
        <w:divId w:val="807892049"/>
      </w:pPr>
      <w:bookmarkStart w:id="34" w:name="04_file_bas_topics_certify_htm_s_5563"/>
      <w:bookmarkEnd w:id="34"/>
      <w:r>
        <w:rPr>
          <w:rStyle w:val="bold"/>
        </w:rPr>
        <w:t>Soumettre la routine</w:t>
      </w:r>
      <w:r>
        <w:t xml:space="preserve"> - Cette boîte de dialogue vous permet de soumettre une routine de mesure et de générer un fichier .protect. Dans la barre d'outils </w:t>
      </w:r>
      <w:r>
        <w:rPr>
          <w:rStyle w:val="bold"/>
        </w:rPr>
        <w:t>Opérations fichier</w:t>
      </w:r>
      <w:r>
        <w:t xml:space="preserve">, cliquez sur le bouton </w:t>
      </w:r>
      <w:r>
        <w:rPr>
          <w:rStyle w:val="bold"/>
        </w:rPr>
        <w:t>Soumettre</w:t>
      </w:r>
      <w:r>
        <w:t xml:space="preserve"> (</w:t>
      </w:r>
      <w:r w:rsidR="00A81A10">
        <w:rPr>
          <w:noProof/>
        </w:rPr>
        <w:drawing>
          <wp:inline distT="0" distB="0" distL="0" distR="0" wp14:anchorId="4850FAF1" wp14:editId="54D55291">
            <wp:extent cx="314325" cy="304800"/>
            <wp:effectExtent l="0" t="0" r="9525" b="0"/>
            <wp:docPr id="17089206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92063" name=""/>
                    <pic:cNvPicPr/>
                  </pic:nvPicPr>
                  <pic:blipFill>
                    <a:blip r:embed="rId23">
                      <a:extLst>
                        <a:ext uri="{28A0092B-C50C-407E-A947-70E740481C1C}">
                          <a14:useLocalDpi xmlns:a14="http://schemas.microsoft.com/office/drawing/2010/main" val="0"/>
                        </a:ext>
                      </a:extLst>
                    </a:blip>
                    <a:stretch>
                      <a:fillRect/>
                    </a:stretch>
                  </pic:blipFill>
                  <pic:spPr>
                    <a:xfrm>
                      <a:off x="0" y="0"/>
                      <a:ext cx="314325" cy="304800"/>
                    </a:xfrm>
                    <a:prstGeom prst="rect">
                      <a:avLst/>
                    </a:prstGeom>
                  </pic:spPr>
                </pic:pic>
              </a:graphicData>
            </a:graphic>
          </wp:inline>
        </w:drawing>
      </w:r>
      <w:r>
        <w:t xml:space="preserve">) afin d'ouvrir la boîte de dialogue </w:t>
      </w:r>
      <w:r>
        <w:rPr>
          <w:rStyle w:val="bold"/>
        </w:rPr>
        <w:t>Soumettre la routine</w:t>
      </w:r>
      <w:r>
        <w:t>.</w:t>
      </w:r>
    </w:p>
    <w:p w14:paraId="140C8B3A" w14:textId="7B7F37FF" w:rsidR="00692E7D" w:rsidRDefault="00A81A10" w:rsidP="00B83AA6">
      <w:pPr>
        <w:pStyle w:val="figure"/>
        <w:keepNext/>
        <w:tabs>
          <w:tab w:val="left" w:pos="720"/>
        </w:tabs>
        <w:spacing w:before="60" w:after="225" w:afterAutospacing="0" w:line="276" w:lineRule="auto"/>
        <w:ind w:left="720"/>
        <w:divId w:val="80789204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lastRenderedPageBreak/>
        <w:drawing>
          <wp:inline distT="0" distB="0" distL="0" distR="0" wp14:anchorId="7AE7D63D" wp14:editId="6F8925E2">
            <wp:extent cx="5486400" cy="2633589"/>
            <wp:effectExtent l="0" t="0" r="0" b="0"/>
            <wp:docPr id="199158396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583966" name=""/>
                    <pic:cNvPicPr/>
                  </pic:nvPicPr>
                  <pic:blipFill>
                    <a:blip r:embed="rId24">
                      <a:extLst>
                        <a:ext uri="{28A0092B-C50C-407E-A947-70E740481C1C}">
                          <a14:useLocalDpi xmlns:a14="http://schemas.microsoft.com/office/drawing/2010/main" val="0"/>
                        </a:ext>
                      </a:extLst>
                    </a:blip>
                    <a:stretch>
                      <a:fillRect/>
                    </a:stretch>
                  </pic:blipFill>
                  <pic:spPr>
                    <a:xfrm>
                      <a:off x="0" y="0"/>
                      <a:ext cx="5486400" cy="2633589"/>
                    </a:xfrm>
                    <a:prstGeom prst="rect">
                      <a:avLst/>
                    </a:prstGeom>
                  </pic:spPr>
                </pic:pic>
              </a:graphicData>
            </a:graphic>
          </wp:inline>
        </w:drawing>
      </w:r>
    </w:p>
    <w:p w14:paraId="4045F6A7" w14:textId="77777777" w:rsidR="00692E7D" w:rsidRDefault="00692E7D" w:rsidP="00B83AA6">
      <w:pPr>
        <w:pStyle w:val="Caption1"/>
        <w:tabs>
          <w:tab w:val="left" w:pos="720"/>
        </w:tabs>
        <w:spacing w:line="276" w:lineRule="auto"/>
        <w:ind w:left="720"/>
        <w:divId w:val="807892049"/>
      </w:pPr>
      <w:r>
        <w:t>Boîte de dialogue Soumettre la routine</w:t>
      </w:r>
    </w:p>
    <w:p w14:paraId="5714428D" w14:textId="77777777" w:rsidR="00692E7D" w:rsidRDefault="00692E7D" w:rsidP="00B83AA6">
      <w:pPr>
        <w:pStyle w:val="BodyText"/>
        <w:tabs>
          <w:tab w:val="left" w:pos="720"/>
        </w:tabs>
        <w:spacing w:line="276" w:lineRule="auto"/>
        <w:ind w:left="720"/>
        <w:divId w:val="807892049"/>
      </w:pPr>
      <w:r>
        <w:rPr>
          <w:rStyle w:val="bold"/>
        </w:rPr>
        <w:t>Utilisateur</w:t>
      </w:r>
      <w:r>
        <w:t xml:space="preserve"> - Cette zone indique votre nom d'utilisateur réseau.</w:t>
      </w:r>
    </w:p>
    <w:p w14:paraId="3F4A0BEA" w14:textId="77777777" w:rsidR="00692E7D" w:rsidRDefault="00692E7D" w:rsidP="00B83AA6">
      <w:pPr>
        <w:pStyle w:val="BodyText"/>
        <w:tabs>
          <w:tab w:val="left" w:pos="720"/>
        </w:tabs>
        <w:spacing w:line="276" w:lineRule="auto"/>
        <w:ind w:left="720"/>
        <w:divId w:val="807892049"/>
      </w:pPr>
      <w:r>
        <w:rPr>
          <w:rStyle w:val="bold"/>
        </w:rPr>
        <w:t>Commentaires</w:t>
      </w:r>
      <w:r>
        <w:t xml:space="preserve"> - Cette zone vous permet d'ajouter des commentaires avant de soumettre une routine de mesure pour certification.</w:t>
      </w:r>
    </w:p>
    <w:p w14:paraId="16B7F10B" w14:textId="77777777" w:rsidR="00692E7D" w:rsidRDefault="00692E7D" w:rsidP="00B83AA6">
      <w:pPr>
        <w:pStyle w:val="BodyText"/>
        <w:tabs>
          <w:tab w:val="left" w:pos="720"/>
        </w:tabs>
        <w:spacing w:line="276" w:lineRule="auto"/>
        <w:ind w:left="720"/>
        <w:divId w:val="807892049"/>
      </w:pPr>
      <w:r>
        <w:rPr>
          <w:rStyle w:val="bold"/>
        </w:rPr>
        <w:t>Soumettre</w:t>
      </w:r>
      <w:r>
        <w:t xml:space="preserve"> - Ce bouton soumet et enregistre la routine de mesure, ferme la boîte de dialogue et génère un fichier .protect dans le même dossier que la routine de mesure. Le nom du fichier est &lt;nom du fichier de la routine de mesure&gt;.PRG.protect, où &lt;nom du fichier de la routine de mesure&gt; est le nom du fichier de la routine de mesure. L'emplacement du dossier par défaut est : "C:\Users\Public\Documents\Hexagon\PC-DMIS\2026.1".</w:t>
      </w:r>
    </w:p>
    <w:p w14:paraId="29A6EF17" w14:textId="77777777" w:rsidR="00692E7D" w:rsidRDefault="00692E7D" w:rsidP="00B83AA6">
      <w:pPr>
        <w:pStyle w:val="BodyText"/>
        <w:tabs>
          <w:tab w:val="left" w:pos="720"/>
        </w:tabs>
        <w:spacing w:line="276" w:lineRule="auto"/>
        <w:ind w:left="720"/>
        <w:divId w:val="807892049"/>
      </w:pPr>
      <w:r>
        <w:rPr>
          <w:rStyle w:val="bold"/>
        </w:rPr>
        <w:t>Annuler</w:t>
      </w:r>
      <w:r>
        <w:t xml:space="preserve"> - Ce bouton permet de fermer la boîte de dialogue sans enregistrer les modifications effectuées.</w:t>
      </w:r>
    </w:p>
    <w:p w14:paraId="042F12C3" w14:textId="7C890CB9" w:rsidR="00692E7D" w:rsidRDefault="00692E7D" w:rsidP="00B83AA6">
      <w:pPr>
        <w:pStyle w:val="BodyText"/>
        <w:numPr>
          <w:ilvl w:val="0"/>
          <w:numId w:val="21"/>
        </w:numPr>
        <w:tabs>
          <w:tab w:val="left" w:pos="720"/>
        </w:tabs>
        <w:spacing w:line="276" w:lineRule="auto"/>
        <w:divId w:val="807892049"/>
      </w:pPr>
      <w:bookmarkStart w:id="35" w:name="04_file_bas_topics_certify_htm_c_1373"/>
      <w:bookmarkEnd w:id="35"/>
      <w:r>
        <w:rPr>
          <w:rStyle w:val="bold"/>
        </w:rPr>
        <w:t>Annuler la soumission de la routine</w:t>
      </w:r>
      <w:r>
        <w:t xml:space="preserve"> - Cette boîte de dialogue vous permet d'annuler la soumission d'une routine de mesure. Dans la barre d'outils </w:t>
      </w:r>
      <w:r>
        <w:rPr>
          <w:rStyle w:val="bold"/>
        </w:rPr>
        <w:t>Opérations fichier</w:t>
      </w:r>
      <w:r>
        <w:t xml:space="preserve">, cliquez sur le bouton </w:t>
      </w:r>
      <w:r>
        <w:rPr>
          <w:rStyle w:val="bold"/>
        </w:rPr>
        <w:t>Annuler la soumission</w:t>
      </w:r>
      <w:r>
        <w:t xml:space="preserve"> (</w:t>
      </w:r>
      <w:r w:rsidR="00A81A10">
        <w:rPr>
          <w:noProof/>
        </w:rPr>
        <w:drawing>
          <wp:inline distT="0" distB="0" distL="0" distR="0" wp14:anchorId="393628EF" wp14:editId="6A5FE961">
            <wp:extent cx="323850" cy="352425"/>
            <wp:effectExtent l="0" t="0" r="0" b="9525"/>
            <wp:docPr id="187283326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833265" name=""/>
                    <pic:cNvPicPr/>
                  </pic:nvPicPr>
                  <pic:blipFill>
                    <a:blip r:embed="rId25">
                      <a:extLst>
                        <a:ext uri="{28A0092B-C50C-407E-A947-70E740481C1C}">
                          <a14:useLocalDpi xmlns:a14="http://schemas.microsoft.com/office/drawing/2010/main" val="0"/>
                        </a:ext>
                      </a:extLst>
                    </a:blip>
                    <a:stretch>
                      <a:fillRect/>
                    </a:stretch>
                  </pic:blipFill>
                  <pic:spPr>
                    <a:xfrm>
                      <a:off x="0" y="0"/>
                      <a:ext cx="323850" cy="352425"/>
                    </a:xfrm>
                    <a:prstGeom prst="rect">
                      <a:avLst/>
                    </a:prstGeom>
                  </pic:spPr>
                </pic:pic>
              </a:graphicData>
            </a:graphic>
          </wp:inline>
        </w:drawing>
      </w:r>
      <w:r>
        <w:t xml:space="preserve">) pour ouvrir la boîte de dialogue </w:t>
      </w:r>
      <w:r>
        <w:rPr>
          <w:rStyle w:val="bold"/>
        </w:rPr>
        <w:t>Annuler la soumission de la routine</w:t>
      </w:r>
      <w:r>
        <w:t>.</w:t>
      </w:r>
    </w:p>
    <w:p w14:paraId="1CEF684E" w14:textId="48DA8AC2" w:rsidR="00692E7D" w:rsidRDefault="00A81A10" w:rsidP="00B83AA6">
      <w:pPr>
        <w:pStyle w:val="figure"/>
        <w:keepNext/>
        <w:tabs>
          <w:tab w:val="left" w:pos="720"/>
        </w:tabs>
        <w:spacing w:before="60" w:after="225" w:afterAutospacing="0" w:line="276" w:lineRule="auto"/>
        <w:ind w:left="720"/>
        <w:divId w:val="80789204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lastRenderedPageBreak/>
        <w:drawing>
          <wp:inline distT="0" distB="0" distL="0" distR="0" wp14:anchorId="76954CDD" wp14:editId="65960F6C">
            <wp:extent cx="5486400" cy="2633589"/>
            <wp:effectExtent l="0" t="0" r="0" b="0"/>
            <wp:docPr id="172789609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896095" name=""/>
                    <pic:cNvPicPr/>
                  </pic:nvPicPr>
                  <pic:blipFill>
                    <a:blip r:embed="rId26">
                      <a:extLst>
                        <a:ext uri="{28A0092B-C50C-407E-A947-70E740481C1C}">
                          <a14:useLocalDpi xmlns:a14="http://schemas.microsoft.com/office/drawing/2010/main" val="0"/>
                        </a:ext>
                      </a:extLst>
                    </a:blip>
                    <a:stretch>
                      <a:fillRect/>
                    </a:stretch>
                  </pic:blipFill>
                  <pic:spPr>
                    <a:xfrm>
                      <a:off x="0" y="0"/>
                      <a:ext cx="5486400" cy="2633589"/>
                    </a:xfrm>
                    <a:prstGeom prst="rect">
                      <a:avLst/>
                    </a:prstGeom>
                  </pic:spPr>
                </pic:pic>
              </a:graphicData>
            </a:graphic>
          </wp:inline>
        </w:drawing>
      </w:r>
    </w:p>
    <w:p w14:paraId="27814B49" w14:textId="77777777" w:rsidR="00692E7D" w:rsidRDefault="00692E7D" w:rsidP="00B83AA6">
      <w:pPr>
        <w:pStyle w:val="Caption1"/>
        <w:tabs>
          <w:tab w:val="left" w:pos="720"/>
        </w:tabs>
        <w:spacing w:line="276" w:lineRule="auto"/>
        <w:ind w:left="720"/>
        <w:divId w:val="807892049"/>
      </w:pPr>
      <w:r>
        <w:t>Boîte de dialogue Annuler la soumission de la routine</w:t>
      </w:r>
    </w:p>
    <w:p w14:paraId="2631E5EB" w14:textId="77777777" w:rsidR="00692E7D" w:rsidRDefault="00692E7D" w:rsidP="00B83AA6">
      <w:pPr>
        <w:pStyle w:val="BodyText"/>
        <w:tabs>
          <w:tab w:val="left" w:pos="720"/>
        </w:tabs>
        <w:spacing w:line="276" w:lineRule="auto"/>
        <w:ind w:left="720"/>
        <w:divId w:val="807892049"/>
      </w:pPr>
      <w:r>
        <w:rPr>
          <w:rStyle w:val="bold"/>
        </w:rPr>
        <w:t>Annuler la soumission</w:t>
      </w:r>
      <w:r>
        <w:t xml:space="preserve"> - Ce bouton annule la soumission de la routine de mesure. L'utilisateur doit soumettre à nouveau la routine de mesure pour la certification.</w:t>
      </w:r>
    </w:p>
    <w:p w14:paraId="634E3D43" w14:textId="5F73FB69" w:rsidR="00692E7D" w:rsidRDefault="00692E7D" w:rsidP="00B83AA6">
      <w:pPr>
        <w:pStyle w:val="BodyText"/>
        <w:numPr>
          <w:ilvl w:val="0"/>
          <w:numId w:val="21"/>
        </w:numPr>
        <w:tabs>
          <w:tab w:val="left" w:pos="720"/>
        </w:tabs>
        <w:spacing w:line="276" w:lineRule="auto"/>
        <w:divId w:val="807892049"/>
      </w:pPr>
      <w:bookmarkStart w:id="36" w:name="04_file_bas_topics_certify_htm_r_3655"/>
      <w:bookmarkEnd w:id="36"/>
      <w:r>
        <w:rPr>
          <w:rStyle w:val="bold"/>
        </w:rPr>
        <w:t>Soumettre la révision</w:t>
      </w:r>
      <w:r>
        <w:t xml:space="preserve"> - Cette boîte de dialogue vous permet de soumettre une routine de mesure certifiée révisée à un membre du groupe Protect-Programmer en vue d'une recertification. Dans la barre d'outils </w:t>
      </w:r>
      <w:r>
        <w:rPr>
          <w:rStyle w:val="bold"/>
        </w:rPr>
        <w:t>Opérations fichier</w:t>
      </w:r>
      <w:r>
        <w:t xml:space="preserve">, cliquez sur le bouton </w:t>
      </w:r>
      <w:r>
        <w:rPr>
          <w:rStyle w:val="bold"/>
        </w:rPr>
        <w:t>Soumettre</w:t>
      </w:r>
      <w:r>
        <w:t xml:space="preserve"> (</w:t>
      </w:r>
      <w:r w:rsidR="00A81A10">
        <w:rPr>
          <w:noProof/>
        </w:rPr>
        <w:drawing>
          <wp:inline distT="0" distB="0" distL="0" distR="0" wp14:anchorId="2176E7B8" wp14:editId="21C00B08">
            <wp:extent cx="314325" cy="304800"/>
            <wp:effectExtent l="0" t="0" r="9525" b="0"/>
            <wp:docPr id="157633872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338726" name=""/>
                    <pic:cNvPicPr/>
                  </pic:nvPicPr>
                  <pic:blipFill>
                    <a:blip r:embed="rId23">
                      <a:extLst>
                        <a:ext uri="{28A0092B-C50C-407E-A947-70E740481C1C}">
                          <a14:useLocalDpi xmlns:a14="http://schemas.microsoft.com/office/drawing/2010/main" val="0"/>
                        </a:ext>
                      </a:extLst>
                    </a:blip>
                    <a:stretch>
                      <a:fillRect/>
                    </a:stretch>
                  </pic:blipFill>
                  <pic:spPr>
                    <a:xfrm>
                      <a:off x="0" y="0"/>
                      <a:ext cx="314325" cy="304800"/>
                    </a:xfrm>
                    <a:prstGeom prst="rect">
                      <a:avLst/>
                    </a:prstGeom>
                  </pic:spPr>
                </pic:pic>
              </a:graphicData>
            </a:graphic>
          </wp:inline>
        </w:drawing>
      </w:r>
      <w:r>
        <w:t xml:space="preserve">) afin d'ouvrir la boîte de dialogue </w:t>
      </w:r>
      <w:r>
        <w:rPr>
          <w:rStyle w:val="bold"/>
        </w:rPr>
        <w:t>Soumettre la révision</w:t>
      </w:r>
      <w:r>
        <w:t>.</w:t>
      </w:r>
    </w:p>
    <w:p w14:paraId="4B912BD3" w14:textId="226E1C06" w:rsidR="00692E7D" w:rsidRDefault="00A81A10" w:rsidP="00B83AA6">
      <w:pPr>
        <w:pStyle w:val="figure"/>
        <w:keepNext/>
        <w:tabs>
          <w:tab w:val="left" w:pos="720"/>
        </w:tabs>
        <w:spacing w:before="60" w:after="225" w:afterAutospacing="0" w:line="276" w:lineRule="auto"/>
        <w:ind w:left="720"/>
        <w:divId w:val="80789204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00F6234" wp14:editId="6FE0E996">
            <wp:extent cx="5486400" cy="2633589"/>
            <wp:effectExtent l="0" t="0" r="0" b="0"/>
            <wp:docPr id="170996202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962026" name=""/>
                    <pic:cNvPicPr/>
                  </pic:nvPicPr>
                  <pic:blipFill>
                    <a:blip r:embed="rId27">
                      <a:extLst>
                        <a:ext uri="{28A0092B-C50C-407E-A947-70E740481C1C}">
                          <a14:useLocalDpi xmlns:a14="http://schemas.microsoft.com/office/drawing/2010/main" val="0"/>
                        </a:ext>
                      </a:extLst>
                    </a:blip>
                    <a:stretch>
                      <a:fillRect/>
                    </a:stretch>
                  </pic:blipFill>
                  <pic:spPr>
                    <a:xfrm>
                      <a:off x="0" y="0"/>
                      <a:ext cx="5486400" cy="2633589"/>
                    </a:xfrm>
                    <a:prstGeom prst="rect">
                      <a:avLst/>
                    </a:prstGeom>
                  </pic:spPr>
                </pic:pic>
              </a:graphicData>
            </a:graphic>
          </wp:inline>
        </w:drawing>
      </w:r>
    </w:p>
    <w:p w14:paraId="1B4B1A7E" w14:textId="77777777" w:rsidR="00692E7D" w:rsidRDefault="00692E7D" w:rsidP="00B83AA6">
      <w:pPr>
        <w:pStyle w:val="Caption1"/>
        <w:tabs>
          <w:tab w:val="left" w:pos="720"/>
        </w:tabs>
        <w:spacing w:line="276" w:lineRule="auto"/>
        <w:ind w:left="720"/>
        <w:divId w:val="807892049"/>
      </w:pPr>
      <w:r>
        <w:t>Boîte de dialogue Révision</w:t>
      </w:r>
    </w:p>
    <w:p w14:paraId="2B440946" w14:textId="6EACA732" w:rsidR="00692E7D" w:rsidRDefault="00692E7D" w:rsidP="00B83AA6">
      <w:pPr>
        <w:pStyle w:val="BodyText"/>
        <w:numPr>
          <w:ilvl w:val="0"/>
          <w:numId w:val="21"/>
        </w:numPr>
        <w:tabs>
          <w:tab w:val="left" w:pos="720"/>
        </w:tabs>
        <w:spacing w:line="276" w:lineRule="auto"/>
        <w:divId w:val="807892049"/>
      </w:pPr>
      <w:bookmarkStart w:id="37" w:name="04_file_bas_topics_certify_htm_r_9518"/>
      <w:bookmarkEnd w:id="37"/>
      <w:r>
        <w:rPr>
          <w:rStyle w:val="bold"/>
        </w:rPr>
        <w:t>Annuler la révision</w:t>
      </w:r>
      <w:r>
        <w:t xml:space="preserve"> - Cette boîte de dialogue vous permet d'annuler la soumission d'une routine de mesure révisée pour recertification. Dans la barre d'outils </w:t>
      </w:r>
      <w:r>
        <w:rPr>
          <w:rStyle w:val="bold"/>
        </w:rPr>
        <w:t>Opérations fichier</w:t>
      </w:r>
      <w:r>
        <w:t xml:space="preserve">, cliquez sur le bouton </w:t>
      </w:r>
      <w:r>
        <w:rPr>
          <w:rStyle w:val="bold"/>
        </w:rPr>
        <w:t>Annuler la soumission</w:t>
      </w:r>
      <w:r>
        <w:t xml:space="preserve"> (</w:t>
      </w:r>
      <w:r w:rsidR="00A81A10">
        <w:rPr>
          <w:noProof/>
        </w:rPr>
        <w:drawing>
          <wp:inline distT="0" distB="0" distL="0" distR="0" wp14:anchorId="3DBE6413" wp14:editId="1010C6F0">
            <wp:extent cx="323850" cy="352425"/>
            <wp:effectExtent l="0" t="0" r="0" b="9525"/>
            <wp:docPr id="42265917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659171" name=""/>
                    <pic:cNvPicPr/>
                  </pic:nvPicPr>
                  <pic:blipFill>
                    <a:blip r:embed="rId25">
                      <a:extLst>
                        <a:ext uri="{28A0092B-C50C-407E-A947-70E740481C1C}">
                          <a14:useLocalDpi xmlns:a14="http://schemas.microsoft.com/office/drawing/2010/main" val="0"/>
                        </a:ext>
                      </a:extLst>
                    </a:blip>
                    <a:stretch>
                      <a:fillRect/>
                    </a:stretch>
                  </pic:blipFill>
                  <pic:spPr>
                    <a:xfrm>
                      <a:off x="0" y="0"/>
                      <a:ext cx="323850" cy="352425"/>
                    </a:xfrm>
                    <a:prstGeom prst="rect">
                      <a:avLst/>
                    </a:prstGeom>
                  </pic:spPr>
                </pic:pic>
              </a:graphicData>
            </a:graphic>
          </wp:inline>
        </w:drawing>
      </w:r>
      <w:r>
        <w:t xml:space="preserve">) pour ouvrir la boîte de dialogue </w:t>
      </w:r>
      <w:r>
        <w:rPr>
          <w:rStyle w:val="bold"/>
        </w:rPr>
        <w:t>Annuler la révision</w:t>
      </w:r>
      <w:r>
        <w:t>.</w:t>
      </w:r>
    </w:p>
    <w:p w14:paraId="6C24906D" w14:textId="35A4FB56" w:rsidR="00692E7D" w:rsidRDefault="00A81A10" w:rsidP="00B83AA6">
      <w:pPr>
        <w:pStyle w:val="figure"/>
        <w:keepNext/>
        <w:tabs>
          <w:tab w:val="left" w:pos="720"/>
        </w:tabs>
        <w:spacing w:before="60" w:after="225" w:afterAutospacing="0" w:line="276" w:lineRule="auto"/>
        <w:ind w:left="720"/>
        <w:divId w:val="80789204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lastRenderedPageBreak/>
        <w:drawing>
          <wp:inline distT="0" distB="0" distL="0" distR="0" wp14:anchorId="22C3CE56" wp14:editId="29BF9432">
            <wp:extent cx="5486400" cy="2633589"/>
            <wp:effectExtent l="0" t="0" r="0" b="0"/>
            <wp:docPr id="48352637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526377" name=""/>
                    <pic:cNvPicPr/>
                  </pic:nvPicPr>
                  <pic:blipFill>
                    <a:blip r:embed="rId28">
                      <a:extLst>
                        <a:ext uri="{28A0092B-C50C-407E-A947-70E740481C1C}">
                          <a14:useLocalDpi xmlns:a14="http://schemas.microsoft.com/office/drawing/2010/main" val="0"/>
                        </a:ext>
                      </a:extLst>
                    </a:blip>
                    <a:stretch>
                      <a:fillRect/>
                    </a:stretch>
                  </pic:blipFill>
                  <pic:spPr>
                    <a:xfrm>
                      <a:off x="0" y="0"/>
                      <a:ext cx="5486400" cy="2633589"/>
                    </a:xfrm>
                    <a:prstGeom prst="rect">
                      <a:avLst/>
                    </a:prstGeom>
                  </pic:spPr>
                </pic:pic>
              </a:graphicData>
            </a:graphic>
          </wp:inline>
        </w:drawing>
      </w:r>
    </w:p>
    <w:p w14:paraId="51C5A92C" w14:textId="77777777" w:rsidR="00692E7D" w:rsidRDefault="00692E7D" w:rsidP="00B83AA6">
      <w:pPr>
        <w:pStyle w:val="Caption1"/>
        <w:tabs>
          <w:tab w:val="left" w:pos="720"/>
        </w:tabs>
        <w:spacing w:line="276" w:lineRule="auto"/>
        <w:ind w:left="720"/>
        <w:divId w:val="807892049"/>
      </w:pPr>
      <w:r>
        <w:t>Boîte de dialogue Révision</w:t>
      </w:r>
    </w:p>
    <w:p w14:paraId="26F7D554" w14:textId="77777777" w:rsidR="00692E7D" w:rsidRDefault="00692E7D">
      <w:pPr>
        <w:pStyle w:val="heading4b"/>
        <w:divId w:val="807892049"/>
      </w:pPr>
      <w:r>
        <w:t>Boîtes de dialogue spécifiques à PC-DMIS-Programmer</w:t>
      </w:r>
    </w:p>
    <w:p w14:paraId="0CBFB0EA" w14:textId="43D059E3" w:rsidR="00692E7D" w:rsidRDefault="00692E7D" w:rsidP="00B83AA6">
      <w:pPr>
        <w:pStyle w:val="BodyText"/>
        <w:numPr>
          <w:ilvl w:val="0"/>
          <w:numId w:val="22"/>
        </w:numPr>
        <w:tabs>
          <w:tab w:val="left" w:pos="720"/>
        </w:tabs>
        <w:spacing w:line="276" w:lineRule="auto"/>
        <w:divId w:val="807892049"/>
      </w:pPr>
      <w:bookmarkStart w:id="38" w:name="04_file_bas_topics_certify_htm_c_4163"/>
      <w:bookmarkEnd w:id="38"/>
      <w:r>
        <w:rPr>
          <w:rStyle w:val="bold"/>
        </w:rPr>
        <w:t>Certifier la routine</w:t>
      </w:r>
      <w:r>
        <w:t xml:space="preserve"> - Cette boîte de dialogue vous permet de certifier la routine de mesure et de générer un fichier .protect si vous certifiez directement sans une soumission d'un utilisateur. Sélectionnez l'option de menu </w:t>
      </w:r>
      <w:r>
        <w:rPr>
          <w:rStyle w:val="bold"/>
        </w:rPr>
        <w:t>Fichier | Opérations | Certifier</w:t>
      </w:r>
      <w:r>
        <w:t xml:space="preserve"> ou, dans la barre d'outils </w:t>
      </w:r>
      <w:r>
        <w:rPr>
          <w:rStyle w:val="bold"/>
        </w:rPr>
        <w:t>Opérations fichier</w:t>
      </w:r>
      <w:r>
        <w:t xml:space="preserve">, cliquez sur le bouton </w:t>
      </w:r>
      <w:r>
        <w:rPr>
          <w:rStyle w:val="bold"/>
        </w:rPr>
        <w:t>Certifier</w:t>
      </w:r>
      <w:r>
        <w:t xml:space="preserve"> (</w:t>
      </w:r>
      <w:r w:rsidR="00A81A10">
        <w:rPr>
          <w:noProof/>
        </w:rPr>
        <w:drawing>
          <wp:inline distT="0" distB="0" distL="0" distR="0" wp14:anchorId="6321F736" wp14:editId="57A3D933">
            <wp:extent cx="295275" cy="295275"/>
            <wp:effectExtent l="0" t="0" r="9525" b="9525"/>
            <wp:docPr id="166522306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223064" name=""/>
                    <pic:cNvPicPr/>
                  </pic:nvPicPr>
                  <pic:blipFill>
                    <a:blip r:embed="rId22">
                      <a:extLst>
                        <a:ext uri="{28A0092B-C50C-407E-A947-70E740481C1C}">
                          <a14:useLocalDpi xmlns:a14="http://schemas.microsoft.com/office/drawing/2010/main" val="0"/>
                        </a:ext>
                      </a:extLst>
                    </a:blip>
                    <a:stretch>
                      <a:fillRect/>
                    </a:stretch>
                  </pic:blipFill>
                  <pic:spPr>
                    <a:xfrm>
                      <a:off x="0" y="0"/>
                      <a:ext cx="295275" cy="295275"/>
                    </a:xfrm>
                    <a:prstGeom prst="rect">
                      <a:avLst/>
                    </a:prstGeom>
                  </pic:spPr>
                </pic:pic>
              </a:graphicData>
            </a:graphic>
          </wp:inline>
        </w:drawing>
      </w:r>
      <w:r>
        <w:t xml:space="preserve">) pour ouvrir la boîte de dialogue </w:t>
      </w:r>
      <w:r>
        <w:rPr>
          <w:rStyle w:val="bold"/>
        </w:rPr>
        <w:t>Certifier la routine</w:t>
      </w:r>
      <w:r>
        <w:t>.</w:t>
      </w:r>
    </w:p>
    <w:p w14:paraId="30F2B9BB" w14:textId="6EE8E934" w:rsidR="00692E7D" w:rsidRDefault="00A81A10" w:rsidP="00B83AA6">
      <w:pPr>
        <w:pStyle w:val="figure"/>
        <w:keepNext/>
        <w:tabs>
          <w:tab w:val="left" w:pos="720"/>
        </w:tabs>
        <w:spacing w:before="60" w:after="225" w:afterAutospacing="0" w:line="276" w:lineRule="auto"/>
        <w:ind w:left="720"/>
        <w:divId w:val="80789204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7C98E14" wp14:editId="771EAD3D">
            <wp:extent cx="5486400" cy="2992315"/>
            <wp:effectExtent l="0" t="0" r="0" b="0"/>
            <wp:docPr id="119319497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194978" name=""/>
                    <pic:cNvPicPr/>
                  </pic:nvPicPr>
                  <pic:blipFill>
                    <a:blip r:embed="rId29">
                      <a:extLst>
                        <a:ext uri="{28A0092B-C50C-407E-A947-70E740481C1C}">
                          <a14:useLocalDpi xmlns:a14="http://schemas.microsoft.com/office/drawing/2010/main" val="0"/>
                        </a:ext>
                      </a:extLst>
                    </a:blip>
                    <a:stretch>
                      <a:fillRect/>
                    </a:stretch>
                  </pic:blipFill>
                  <pic:spPr>
                    <a:xfrm>
                      <a:off x="0" y="0"/>
                      <a:ext cx="5486400" cy="2992315"/>
                    </a:xfrm>
                    <a:prstGeom prst="rect">
                      <a:avLst/>
                    </a:prstGeom>
                  </pic:spPr>
                </pic:pic>
              </a:graphicData>
            </a:graphic>
          </wp:inline>
        </w:drawing>
      </w:r>
    </w:p>
    <w:p w14:paraId="6ACC01AA" w14:textId="77777777" w:rsidR="00692E7D" w:rsidRDefault="00692E7D" w:rsidP="00B83AA6">
      <w:pPr>
        <w:pStyle w:val="Caption1"/>
        <w:tabs>
          <w:tab w:val="left" w:pos="720"/>
        </w:tabs>
        <w:spacing w:line="276" w:lineRule="auto"/>
        <w:ind w:left="720"/>
        <w:divId w:val="807892049"/>
      </w:pPr>
      <w:r>
        <w:t>Boîte de dialogue Certifier la routine</w:t>
      </w:r>
    </w:p>
    <w:p w14:paraId="2F68C295" w14:textId="77777777" w:rsidR="00692E7D" w:rsidRDefault="00692E7D" w:rsidP="00B83AA6">
      <w:pPr>
        <w:pStyle w:val="BodyText"/>
        <w:tabs>
          <w:tab w:val="left" w:pos="720"/>
        </w:tabs>
        <w:spacing w:line="276" w:lineRule="auto"/>
        <w:ind w:left="720"/>
        <w:divId w:val="807892049"/>
      </w:pPr>
      <w:r>
        <w:rPr>
          <w:rStyle w:val="bold"/>
        </w:rPr>
        <w:t>Certifier</w:t>
      </w:r>
      <w:r>
        <w:t xml:space="preserve"> - Ce bouton certifie et enregistre la routine de mesure, puis ferme la boîte de dialogue. Si vous certifiez la routine de mesure sans une soumission de l'utilisateur, le fait de cliquer sur ce bouton génère un fichier .protect dans le même dossier que la routine de mesure. Le nom du fichier est &lt;nom du fichier de la </w:t>
      </w:r>
      <w:r>
        <w:lastRenderedPageBreak/>
        <w:t>routine de mesure&gt;.PRG.protect, où &lt;nom du fichier de la routine de mesure&gt; est le nom du fichier de la routine de mesure. L'emplacement du dossier par défaut est : "C:\Users\Public\Documents\Hexagon\PC-DMIS\2026.1".</w:t>
      </w:r>
    </w:p>
    <w:p w14:paraId="60FD904A" w14:textId="1644F014" w:rsidR="00692E7D" w:rsidRDefault="00692E7D" w:rsidP="00B83AA6">
      <w:pPr>
        <w:pStyle w:val="BodyText"/>
        <w:numPr>
          <w:ilvl w:val="0"/>
          <w:numId w:val="22"/>
        </w:numPr>
        <w:tabs>
          <w:tab w:val="left" w:pos="720"/>
        </w:tabs>
        <w:spacing w:line="276" w:lineRule="auto"/>
        <w:divId w:val="807892049"/>
      </w:pPr>
      <w:bookmarkStart w:id="39" w:name="04_file_bas_topics_certify_htm_r_2161"/>
      <w:bookmarkEnd w:id="39"/>
      <w:r>
        <w:rPr>
          <w:rStyle w:val="bold"/>
        </w:rPr>
        <w:t>Rejeter la routine</w:t>
      </w:r>
      <w:r>
        <w:t xml:space="preserve"> - Cette boîte de dialogue vous permet de rejeter une routine de mesure soumise. Dans la barre d'outils </w:t>
      </w:r>
      <w:r>
        <w:rPr>
          <w:rStyle w:val="bold"/>
        </w:rPr>
        <w:t>Opérations fichier</w:t>
      </w:r>
      <w:r>
        <w:t xml:space="preserve">, cliquez sur le bouton </w:t>
      </w:r>
      <w:r>
        <w:rPr>
          <w:rStyle w:val="bold"/>
        </w:rPr>
        <w:t>Rejeter</w:t>
      </w:r>
      <w:r>
        <w:t xml:space="preserve"> (</w:t>
      </w:r>
      <w:r w:rsidR="00A81A10">
        <w:rPr>
          <w:noProof/>
        </w:rPr>
        <w:drawing>
          <wp:inline distT="0" distB="0" distL="0" distR="0" wp14:anchorId="1BB1439A" wp14:editId="4AF0E318">
            <wp:extent cx="257175" cy="352425"/>
            <wp:effectExtent l="0" t="0" r="9525" b="9525"/>
            <wp:docPr id="189651882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518829" name=""/>
                    <pic:cNvPicPr/>
                  </pic:nvPicPr>
                  <pic:blipFill>
                    <a:blip r:embed="rId30">
                      <a:extLst>
                        <a:ext uri="{28A0092B-C50C-407E-A947-70E740481C1C}">
                          <a14:useLocalDpi xmlns:a14="http://schemas.microsoft.com/office/drawing/2010/main" val="0"/>
                        </a:ext>
                      </a:extLst>
                    </a:blip>
                    <a:stretch>
                      <a:fillRect/>
                    </a:stretch>
                  </pic:blipFill>
                  <pic:spPr>
                    <a:xfrm>
                      <a:off x="0" y="0"/>
                      <a:ext cx="257175" cy="352425"/>
                    </a:xfrm>
                    <a:prstGeom prst="rect">
                      <a:avLst/>
                    </a:prstGeom>
                  </pic:spPr>
                </pic:pic>
              </a:graphicData>
            </a:graphic>
          </wp:inline>
        </w:drawing>
      </w:r>
      <w:r>
        <w:t xml:space="preserve">) afin d'ouvrir la boîte de dialogue </w:t>
      </w:r>
      <w:r>
        <w:rPr>
          <w:rStyle w:val="bold"/>
        </w:rPr>
        <w:t>Rejeter la routine</w:t>
      </w:r>
      <w:r>
        <w:t>. Ce bouton est uniquement disponible quand un utilisateur soumet une routine de mesure pour certification.</w:t>
      </w:r>
    </w:p>
    <w:p w14:paraId="7A954FA1" w14:textId="15AFC20C" w:rsidR="00692E7D" w:rsidRDefault="00A81A10" w:rsidP="00B83AA6">
      <w:pPr>
        <w:pStyle w:val="figure"/>
        <w:keepNext/>
        <w:tabs>
          <w:tab w:val="left" w:pos="720"/>
        </w:tabs>
        <w:spacing w:before="60" w:after="225" w:afterAutospacing="0" w:line="276" w:lineRule="auto"/>
        <w:ind w:left="720"/>
        <w:divId w:val="80789204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FC9C508" wp14:editId="5CA3DF06">
            <wp:extent cx="5486400" cy="2633589"/>
            <wp:effectExtent l="0" t="0" r="0" b="0"/>
            <wp:docPr id="32559133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591335" name=""/>
                    <pic:cNvPicPr/>
                  </pic:nvPicPr>
                  <pic:blipFill>
                    <a:blip r:embed="rId31">
                      <a:extLst>
                        <a:ext uri="{28A0092B-C50C-407E-A947-70E740481C1C}">
                          <a14:useLocalDpi xmlns:a14="http://schemas.microsoft.com/office/drawing/2010/main" val="0"/>
                        </a:ext>
                      </a:extLst>
                    </a:blip>
                    <a:stretch>
                      <a:fillRect/>
                    </a:stretch>
                  </pic:blipFill>
                  <pic:spPr>
                    <a:xfrm>
                      <a:off x="0" y="0"/>
                      <a:ext cx="5486400" cy="2633589"/>
                    </a:xfrm>
                    <a:prstGeom prst="rect">
                      <a:avLst/>
                    </a:prstGeom>
                  </pic:spPr>
                </pic:pic>
              </a:graphicData>
            </a:graphic>
          </wp:inline>
        </w:drawing>
      </w:r>
    </w:p>
    <w:p w14:paraId="4D1CD124" w14:textId="77777777" w:rsidR="00692E7D" w:rsidRDefault="00692E7D" w:rsidP="00B83AA6">
      <w:pPr>
        <w:pStyle w:val="Caption1"/>
        <w:tabs>
          <w:tab w:val="left" w:pos="720"/>
        </w:tabs>
        <w:spacing w:line="276" w:lineRule="auto"/>
        <w:ind w:left="720"/>
        <w:divId w:val="807892049"/>
      </w:pPr>
      <w:r>
        <w:t>Boîte de dialogue Rejeter la routine</w:t>
      </w:r>
    </w:p>
    <w:p w14:paraId="65904371" w14:textId="77777777" w:rsidR="00692E7D" w:rsidRDefault="00692E7D" w:rsidP="00B83AA6">
      <w:pPr>
        <w:pStyle w:val="BodyText"/>
        <w:tabs>
          <w:tab w:val="left" w:pos="720"/>
        </w:tabs>
        <w:spacing w:line="276" w:lineRule="auto"/>
        <w:ind w:left="720"/>
        <w:divId w:val="807892049"/>
      </w:pPr>
      <w:r>
        <w:rPr>
          <w:rStyle w:val="bold"/>
        </w:rPr>
        <w:t>Rejeter</w:t>
      </w:r>
      <w:r>
        <w:t xml:space="preserve"> - Ce bouton rejette la soumission de la routine de mesure. L'utilisateur doit soumettre à nouveau la routine de mesure pour certification.</w:t>
      </w:r>
    </w:p>
    <w:p w14:paraId="6A783F6F" w14:textId="0925F733" w:rsidR="00692E7D" w:rsidRDefault="00692E7D" w:rsidP="00B83AA6">
      <w:pPr>
        <w:pStyle w:val="BodyText"/>
        <w:numPr>
          <w:ilvl w:val="0"/>
          <w:numId w:val="22"/>
        </w:numPr>
        <w:tabs>
          <w:tab w:val="left" w:pos="720"/>
        </w:tabs>
        <w:spacing w:line="276" w:lineRule="auto"/>
        <w:divId w:val="807892049"/>
      </w:pPr>
      <w:bookmarkStart w:id="40" w:name="04_file_bas_topics_certify_htm_r_4199"/>
      <w:bookmarkEnd w:id="40"/>
      <w:r>
        <w:rPr>
          <w:rStyle w:val="bold"/>
        </w:rPr>
        <w:t>Révision</w:t>
      </w:r>
      <w:r>
        <w:t xml:space="preserve"> - Cette boîte de dialogue présente les colonnes </w:t>
      </w:r>
      <w:r>
        <w:rPr>
          <w:rStyle w:val="bold"/>
        </w:rPr>
        <w:t>Routine certifiée</w:t>
      </w:r>
      <w:r>
        <w:t xml:space="preserve"> et </w:t>
      </w:r>
      <w:r>
        <w:rPr>
          <w:rStyle w:val="bold"/>
        </w:rPr>
        <w:t>Routine révisée</w:t>
      </w:r>
      <w:r>
        <w:t xml:space="preserve"> pour vérifier les changements effectués après la certification. Dans la barre d'outils </w:t>
      </w:r>
      <w:r>
        <w:rPr>
          <w:rStyle w:val="bold"/>
        </w:rPr>
        <w:t>Opérations fichier</w:t>
      </w:r>
      <w:r>
        <w:t xml:space="preserve">, cliquez sur le bouton </w:t>
      </w:r>
      <w:r>
        <w:rPr>
          <w:rStyle w:val="bold"/>
        </w:rPr>
        <w:t>Recertifier</w:t>
      </w:r>
      <w:r>
        <w:t xml:space="preserve"> (</w:t>
      </w:r>
      <w:r w:rsidR="00A81A10">
        <w:rPr>
          <w:noProof/>
        </w:rPr>
        <w:drawing>
          <wp:inline distT="0" distB="0" distL="0" distR="0" wp14:anchorId="6136E00F" wp14:editId="5E3DEFD0">
            <wp:extent cx="381000" cy="342900"/>
            <wp:effectExtent l="0" t="0" r="0" b="0"/>
            <wp:docPr id="55464206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642064" name=""/>
                    <pic:cNvPicPr/>
                  </pic:nvPicPr>
                  <pic:blipFill>
                    <a:blip r:embed="rId32">
                      <a:extLst>
                        <a:ext uri="{28A0092B-C50C-407E-A947-70E740481C1C}">
                          <a14:useLocalDpi xmlns:a14="http://schemas.microsoft.com/office/drawing/2010/main" val="0"/>
                        </a:ext>
                      </a:extLst>
                    </a:blip>
                    <a:stretch>
                      <a:fillRect/>
                    </a:stretch>
                  </pic:blipFill>
                  <pic:spPr>
                    <a:xfrm>
                      <a:off x="0" y="0"/>
                      <a:ext cx="381000" cy="342900"/>
                    </a:xfrm>
                    <a:prstGeom prst="rect">
                      <a:avLst/>
                    </a:prstGeom>
                  </pic:spPr>
                </pic:pic>
              </a:graphicData>
            </a:graphic>
          </wp:inline>
        </w:drawing>
      </w:r>
      <w:r>
        <w:t xml:space="preserve">) afin d'ouvrir la boîte de dialogue </w:t>
      </w:r>
      <w:r>
        <w:rPr>
          <w:rStyle w:val="bold"/>
        </w:rPr>
        <w:t>Révision</w:t>
      </w:r>
      <w:r>
        <w:t>.</w:t>
      </w:r>
    </w:p>
    <w:p w14:paraId="2226690E" w14:textId="162B9353" w:rsidR="00692E7D" w:rsidRDefault="00A81A10" w:rsidP="00B83AA6">
      <w:pPr>
        <w:pStyle w:val="figure"/>
        <w:keepNext/>
        <w:tabs>
          <w:tab w:val="left" w:pos="720"/>
        </w:tabs>
        <w:spacing w:before="60" w:after="225" w:afterAutospacing="0" w:line="276" w:lineRule="auto"/>
        <w:ind w:left="720"/>
        <w:divId w:val="80789204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lastRenderedPageBreak/>
        <w:drawing>
          <wp:inline distT="0" distB="0" distL="0" distR="0" wp14:anchorId="1164B0F4" wp14:editId="124257B6">
            <wp:extent cx="5486400" cy="5140570"/>
            <wp:effectExtent l="0" t="0" r="0" b="3175"/>
            <wp:docPr id="190851425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8514254" name=""/>
                    <pic:cNvPicPr/>
                  </pic:nvPicPr>
                  <pic:blipFill>
                    <a:blip r:embed="rId33">
                      <a:extLst>
                        <a:ext uri="{28A0092B-C50C-407E-A947-70E740481C1C}">
                          <a14:useLocalDpi xmlns:a14="http://schemas.microsoft.com/office/drawing/2010/main" val="0"/>
                        </a:ext>
                      </a:extLst>
                    </a:blip>
                    <a:stretch>
                      <a:fillRect/>
                    </a:stretch>
                  </pic:blipFill>
                  <pic:spPr>
                    <a:xfrm>
                      <a:off x="0" y="0"/>
                      <a:ext cx="5486400" cy="5140570"/>
                    </a:xfrm>
                    <a:prstGeom prst="rect">
                      <a:avLst/>
                    </a:prstGeom>
                  </pic:spPr>
                </pic:pic>
              </a:graphicData>
            </a:graphic>
          </wp:inline>
        </w:drawing>
      </w:r>
    </w:p>
    <w:p w14:paraId="36990EDC" w14:textId="77777777" w:rsidR="00692E7D" w:rsidRDefault="00692E7D" w:rsidP="00B83AA6">
      <w:pPr>
        <w:pStyle w:val="Caption1"/>
        <w:tabs>
          <w:tab w:val="left" w:pos="720"/>
        </w:tabs>
        <w:spacing w:line="276" w:lineRule="auto"/>
        <w:ind w:left="720"/>
        <w:divId w:val="807892049"/>
      </w:pPr>
      <w:r>
        <w:t>Boîte de dialogue Révision</w:t>
      </w:r>
    </w:p>
    <w:p w14:paraId="28DBE06B" w14:textId="34DCBD24" w:rsidR="00692E7D" w:rsidRDefault="00692E7D" w:rsidP="00B83AA6">
      <w:pPr>
        <w:pStyle w:val="BodyText"/>
        <w:numPr>
          <w:ilvl w:val="0"/>
          <w:numId w:val="22"/>
        </w:numPr>
        <w:tabs>
          <w:tab w:val="left" w:pos="720"/>
        </w:tabs>
        <w:spacing w:line="276" w:lineRule="auto"/>
        <w:divId w:val="807892049"/>
      </w:pPr>
      <w:bookmarkStart w:id="41" w:name="04_file_bas_topics_certify_htm_r_5460"/>
      <w:bookmarkEnd w:id="41"/>
      <w:r>
        <w:rPr>
          <w:rStyle w:val="bold"/>
        </w:rPr>
        <w:t>Rejeter la révision</w:t>
      </w:r>
      <w:r>
        <w:t xml:space="preserve"> - Cette boîte de dialogue vous permet de rejeter les changements effectués après la certification sans les supprimer. Dans la barre d'outils </w:t>
      </w:r>
      <w:r>
        <w:rPr>
          <w:rStyle w:val="bold"/>
        </w:rPr>
        <w:t>Opérations fichier</w:t>
      </w:r>
      <w:r>
        <w:t xml:space="preserve">, cliquez sur le bouton </w:t>
      </w:r>
      <w:r>
        <w:rPr>
          <w:rStyle w:val="bold"/>
        </w:rPr>
        <w:t>Rejeter</w:t>
      </w:r>
      <w:r>
        <w:t xml:space="preserve"> (</w:t>
      </w:r>
      <w:r w:rsidR="00A81A10">
        <w:rPr>
          <w:noProof/>
        </w:rPr>
        <w:drawing>
          <wp:inline distT="0" distB="0" distL="0" distR="0" wp14:anchorId="518D0D57" wp14:editId="6357A834">
            <wp:extent cx="257175" cy="352425"/>
            <wp:effectExtent l="0" t="0" r="9525" b="9525"/>
            <wp:docPr id="43008543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085439" name=""/>
                    <pic:cNvPicPr/>
                  </pic:nvPicPr>
                  <pic:blipFill>
                    <a:blip r:embed="rId30">
                      <a:extLst>
                        <a:ext uri="{28A0092B-C50C-407E-A947-70E740481C1C}">
                          <a14:useLocalDpi xmlns:a14="http://schemas.microsoft.com/office/drawing/2010/main" val="0"/>
                        </a:ext>
                      </a:extLst>
                    </a:blip>
                    <a:stretch>
                      <a:fillRect/>
                    </a:stretch>
                  </pic:blipFill>
                  <pic:spPr>
                    <a:xfrm>
                      <a:off x="0" y="0"/>
                      <a:ext cx="257175" cy="352425"/>
                    </a:xfrm>
                    <a:prstGeom prst="rect">
                      <a:avLst/>
                    </a:prstGeom>
                  </pic:spPr>
                </pic:pic>
              </a:graphicData>
            </a:graphic>
          </wp:inline>
        </w:drawing>
      </w:r>
      <w:r>
        <w:t xml:space="preserve">) afin d'ouvrir la boîte de dialogue </w:t>
      </w:r>
      <w:r>
        <w:rPr>
          <w:rStyle w:val="bold"/>
        </w:rPr>
        <w:t>Rejeter la révision</w:t>
      </w:r>
      <w:r>
        <w:t>.</w:t>
      </w:r>
    </w:p>
    <w:p w14:paraId="163D4230" w14:textId="182614E2" w:rsidR="00692E7D" w:rsidRDefault="00A81A10" w:rsidP="00B83AA6">
      <w:pPr>
        <w:pStyle w:val="figure"/>
        <w:keepNext/>
        <w:tabs>
          <w:tab w:val="left" w:pos="720"/>
        </w:tabs>
        <w:spacing w:before="60" w:after="225" w:afterAutospacing="0" w:line="276" w:lineRule="auto"/>
        <w:ind w:left="720"/>
        <w:divId w:val="80789204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lastRenderedPageBreak/>
        <w:drawing>
          <wp:inline distT="0" distB="0" distL="0" distR="0" wp14:anchorId="39D84FA9" wp14:editId="46F74BDC">
            <wp:extent cx="5486400" cy="2633589"/>
            <wp:effectExtent l="0" t="0" r="0" b="0"/>
            <wp:docPr id="126964397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643976" name=""/>
                    <pic:cNvPicPr/>
                  </pic:nvPicPr>
                  <pic:blipFill>
                    <a:blip r:embed="rId34">
                      <a:extLst>
                        <a:ext uri="{28A0092B-C50C-407E-A947-70E740481C1C}">
                          <a14:useLocalDpi xmlns:a14="http://schemas.microsoft.com/office/drawing/2010/main" val="0"/>
                        </a:ext>
                      </a:extLst>
                    </a:blip>
                    <a:stretch>
                      <a:fillRect/>
                    </a:stretch>
                  </pic:blipFill>
                  <pic:spPr>
                    <a:xfrm>
                      <a:off x="0" y="0"/>
                      <a:ext cx="5486400" cy="2633589"/>
                    </a:xfrm>
                    <a:prstGeom prst="rect">
                      <a:avLst/>
                    </a:prstGeom>
                  </pic:spPr>
                </pic:pic>
              </a:graphicData>
            </a:graphic>
          </wp:inline>
        </w:drawing>
      </w:r>
    </w:p>
    <w:p w14:paraId="4720F2B2" w14:textId="77777777" w:rsidR="00692E7D" w:rsidRDefault="00692E7D" w:rsidP="00B83AA6">
      <w:pPr>
        <w:pStyle w:val="Caption1"/>
        <w:tabs>
          <w:tab w:val="left" w:pos="720"/>
        </w:tabs>
        <w:spacing w:line="276" w:lineRule="auto"/>
        <w:ind w:left="720"/>
        <w:divId w:val="807892049"/>
      </w:pPr>
      <w:r>
        <w:t>Boîte de dialogue Révision</w:t>
      </w:r>
    </w:p>
    <w:p w14:paraId="560B6689" w14:textId="7C8519E8" w:rsidR="00692E7D" w:rsidRDefault="00692E7D" w:rsidP="00B83AA6">
      <w:pPr>
        <w:pStyle w:val="BodyText"/>
        <w:numPr>
          <w:ilvl w:val="0"/>
          <w:numId w:val="22"/>
        </w:numPr>
        <w:tabs>
          <w:tab w:val="left" w:pos="720"/>
        </w:tabs>
        <w:spacing w:line="276" w:lineRule="auto"/>
        <w:divId w:val="807892049"/>
      </w:pPr>
      <w:bookmarkStart w:id="42" w:name="04_file_bas_topics_certify_htm_d_5450"/>
      <w:bookmarkEnd w:id="42"/>
      <w:r>
        <w:rPr>
          <w:rStyle w:val="bold"/>
        </w:rPr>
        <w:t>Supprimer la révision</w:t>
      </w:r>
      <w:r>
        <w:t xml:space="preserve"> - Cette boîte de dialogue vous permet de supprimer les changements effectués après la certification. Dans la barre d'outils </w:t>
      </w:r>
      <w:r>
        <w:rPr>
          <w:rStyle w:val="bold"/>
        </w:rPr>
        <w:t>Opérations fichier</w:t>
      </w:r>
      <w:r>
        <w:t xml:space="preserve">, cliquez sur le bouton </w:t>
      </w:r>
      <w:r>
        <w:rPr>
          <w:rStyle w:val="bold"/>
        </w:rPr>
        <w:t>Supprimer</w:t>
      </w:r>
      <w:r>
        <w:t xml:space="preserve"> (</w:t>
      </w:r>
      <w:r w:rsidR="00A81A10">
        <w:rPr>
          <w:noProof/>
        </w:rPr>
        <w:drawing>
          <wp:inline distT="0" distB="0" distL="0" distR="0" wp14:anchorId="36222290" wp14:editId="68E03604">
            <wp:extent cx="352425" cy="333375"/>
            <wp:effectExtent l="0" t="0" r="9525" b="9525"/>
            <wp:docPr id="308970730"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970730" name=""/>
                    <pic:cNvPicPr/>
                  </pic:nvPicPr>
                  <pic:blipFill>
                    <a:blip r:embed="rId35">
                      <a:extLst>
                        <a:ext uri="{28A0092B-C50C-407E-A947-70E740481C1C}">
                          <a14:useLocalDpi xmlns:a14="http://schemas.microsoft.com/office/drawing/2010/main" val="0"/>
                        </a:ext>
                      </a:extLst>
                    </a:blip>
                    <a:stretch>
                      <a:fillRect/>
                    </a:stretch>
                  </pic:blipFill>
                  <pic:spPr>
                    <a:xfrm>
                      <a:off x="0" y="0"/>
                      <a:ext cx="352425" cy="333375"/>
                    </a:xfrm>
                    <a:prstGeom prst="rect">
                      <a:avLst/>
                    </a:prstGeom>
                  </pic:spPr>
                </pic:pic>
              </a:graphicData>
            </a:graphic>
          </wp:inline>
        </w:drawing>
      </w:r>
      <w:r>
        <w:t xml:space="preserve">) afin d'ouvrir la boîte de dialogue </w:t>
      </w:r>
      <w:r>
        <w:rPr>
          <w:rStyle w:val="bold"/>
        </w:rPr>
        <w:t>Supprimer la révision</w:t>
      </w:r>
      <w:r>
        <w:t>.</w:t>
      </w:r>
    </w:p>
    <w:p w14:paraId="0E6987BD" w14:textId="40108189" w:rsidR="00692E7D" w:rsidRDefault="00A81A10" w:rsidP="00B83AA6">
      <w:pPr>
        <w:pStyle w:val="figure"/>
        <w:keepNext/>
        <w:tabs>
          <w:tab w:val="left" w:pos="720"/>
        </w:tabs>
        <w:spacing w:before="60" w:after="225" w:afterAutospacing="0" w:line="276" w:lineRule="auto"/>
        <w:ind w:left="720"/>
        <w:divId w:val="80789204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A651140" wp14:editId="4C89084E">
            <wp:extent cx="5486400" cy="2633589"/>
            <wp:effectExtent l="0" t="0" r="0" b="0"/>
            <wp:docPr id="1827605012"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605012" name=""/>
                    <pic:cNvPicPr/>
                  </pic:nvPicPr>
                  <pic:blipFill>
                    <a:blip r:embed="rId36">
                      <a:extLst>
                        <a:ext uri="{28A0092B-C50C-407E-A947-70E740481C1C}">
                          <a14:useLocalDpi xmlns:a14="http://schemas.microsoft.com/office/drawing/2010/main" val="0"/>
                        </a:ext>
                      </a:extLst>
                    </a:blip>
                    <a:stretch>
                      <a:fillRect/>
                    </a:stretch>
                  </pic:blipFill>
                  <pic:spPr>
                    <a:xfrm>
                      <a:off x="0" y="0"/>
                      <a:ext cx="5486400" cy="2633589"/>
                    </a:xfrm>
                    <a:prstGeom prst="rect">
                      <a:avLst/>
                    </a:prstGeom>
                  </pic:spPr>
                </pic:pic>
              </a:graphicData>
            </a:graphic>
          </wp:inline>
        </w:drawing>
      </w:r>
    </w:p>
    <w:p w14:paraId="01891BB4" w14:textId="77777777" w:rsidR="00692E7D" w:rsidRDefault="00692E7D" w:rsidP="00B83AA6">
      <w:pPr>
        <w:pStyle w:val="Caption1"/>
        <w:tabs>
          <w:tab w:val="left" w:pos="720"/>
        </w:tabs>
        <w:spacing w:line="276" w:lineRule="auto"/>
        <w:ind w:left="720"/>
        <w:divId w:val="807892049"/>
      </w:pPr>
      <w:r>
        <w:t>Boîte de dialogue Supprimer la révision</w:t>
      </w:r>
    </w:p>
    <w:p w14:paraId="03F88B28" w14:textId="77777777" w:rsidR="00692E7D" w:rsidRDefault="00692E7D" w:rsidP="00B83AA6">
      <w:pPr>
        <w:pStyle w:val="BodyText"/>
        <w:numPr>
          <w:ilvl w:val="0"/>
          <w:numId w:val="22"/>
        </w:numPr>
        <w:tabs>
          <w:tab w:val="left" w:pos="720"/>
        </w:tabs>
        <w:spacing w:line="276" w:lineRule="auto"/>
        <w:divId w:val="807892049"/>
      </w:pPr>
      <w:bookmarkStart w:id="43" w:name="04_file_bas_topics_certify_htm_s_1840"/>
      <w:bookmarkEnd w:id="43"/>
      <w:r>
        <w:rPr>
          <w:rStyle w:val="bold"/>
        </w:rPr>
        <w:t>Enregistrer</w:t>
      </w:r>
      <w:r>
        <w:t xml:space="preserve"> - Cette boîte de dialogue apparaît uniquement pour l'utilisateur pouvant modifier la routine de mesure après certification. Après la certification de la routine de mesure, PC-DMIS ouvre la boîte de dialogue </w:t>
      </w:r>
      <w:r>
        <w:rPr>
          <w:rStyle w:val="bold"/>
        </w:rPr>
        <w:t>Enregistrer</w:t>
      </w:r>
      <w:r>
        <w:t xml:space="preserve"> chaque fois que vous enregistrez des modifications. Cette boîte de dialogue apparaît seulement si vous voulez enregistrer les changements apportés à la routine de mesure en lien avec un élément ou une dimension.</w:t>
      </w:r>
    </w:p>
    <w:p w14:paraId="70FF2AF0" w14:textId="6A4F7BCD" w:rsidR="00692E7D" w:rsidRDefault="00A81A10" w:rsidP="00B83AA6">
      <w:pPr>
        <w:pStyle w:val="figure"/>
        <w:keepNext/>
        <w:tabs>
          <w:tab w:val="left" w:pos="720"/>
        </w:tabs>
        <w:spacing w:before="60" w:after="225" w:afterAutospacing="0" w:line="276" w:lineRule="auto"/>
        <w:ind w:left="720"/>
        <w:divId w:val="80789204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lastRenderedPageBreak/>
        <w:drawing>
          <wp:inline distT="0" distB="0" distL="0" distR="0" wp14:anchorId="4AE5D80C" wp14:editId="2039F3ED">
            <wp:extent cx="5486400" cy="2992315"/>
            <wp:effectExtent l="0" t="0" r="0" b="0"/>
            <wp:docPr id="134416385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163858" name=""/>
                    <pic:cNvPicPr/>
                  </pic:nvPicPr>
                  <pic:blipFill>
                    <a:blip r:embed="rId15">
                      <a:extLst>
                        <a:ext uri="{28A0092B-C50C-407E-A947-70E740481C1C}">
                          <a14:useLocalDpi xmlns:a14="http://schemas.microsoft.com/office/drawing/2010/main" val="0"/>
                        </a:ext>
                      </a:extLst>
                    </a:blip>
                    <a:stretch>
                      <a:fillRect/>
                    </a:stretch>
                  </pic:blipFill>
                  <pic:spPr>
                    <a:xfrm>
                      <a:off x="0" y="0"/>
                      <a:ext cx="5486400" cy="2992315"/>
                    </a:xfrm>
                    <a:prstGeom prst="rect">
                      <a:avLst/>
                    </a:prstGeom>
                  </pic:spPr>
                </pic:pic>
              </a:graphicData>
            </a:graphic>
          </wp:inline>
        </w:drawing>
      </w:r>
    </w:p>
    <w:p w14:paraId="081F2160" w14:textId="77777777" w:rsidR="00692E7D" w:rsidRDefault="00692E7D" w:rsidP="00B83AA6">
      <w:pPr>
        <w:pStyle w:val="Caption1"/>
        <w:tabs>
          <w:tab w:val="left" w:pos="720"/>
        </w:tabs>
        <w:spacing w:line="276" w:lineRule="auto"/>
        <w:ind w:left="720"/>
        <w:divId w:val="807892049"/>
      </w:pPr>
      <w:r>
        <w:t>Boîte de dialogue Enregistrer</w:t>
      </w:r>
    </w:p>
    <w:p w14:paraId="2D500E8F" w14:textId="77777777" w:rsidR="00692E7D" w:rsidRDefault="00692E7D" w:rsidP="00B83AA6">
      <w:pPr>
        <w:pStyle w:val="BodyText"/>
        <w:tabs>
          <w:tab w:val="left" w:pos="720"/>
        </w:tabs>
        <w:spacing w:line="276" w:lineRule="auto"/>
        <w:ind w:left="720"/>
        <w:divId w:val="807892049"/>
      </w:pPr>
      <w:r>
        <w:rPr>
          <w:rStyle w:val="bold"/>
        </w:rPr>
        <w:t>Enregistrer</w:t>
      </w:r>
      <w:r>
        <w:t xml:space="preserve"> - Ce bouton enregistre les commentaires et modifie le fichier .protect.</w:t>
      </w:r>
    </w:p>
    <w:p w14:paraId="734B3DA4" w14:textId="77777777" w:rsidR="00692E7D" w:rsidRDefault="00692E7D" w:rsidP="00B83AA6">
      <w:pPr>
        <w:pStyle w:val="note"/>
        <w:tabs>
          <w:tab w:val="left" w:pos="720"/>
        </w:tabs>
        <w:spacing w:before="0" w:beforeAutospacing="0" w:after="0" w:afterAutospacing="0" w:line="276" w:lineRule="auto"/>
        <w:ind w:left="720"/>
        <w:divId w:val="468783131"/>
        <w:rPr>
          <w:rFonts w:ascii="Times New Roman" w:eastAsiaTheme="minorHAnsi" w:hAnsi="Times New Roman" w:cs="Times New Roman"/>
        </w:rPr>
      </w:pPr>
      <w:r>
        <w:rPr>
          <w:rFonts w:ascii="Times New Roman" w:eastAsiaTheme="minorHAnsi" w:hAnsi="Times New Roman" w:cs="Times New Roman"/>
        </w:rPr>
        <w:t>Quand vous ouvrez une routine de mesure certifiée dans PC-DMIS 2018 R2 et antérieurs, la certification n'est pas disponible. La routine de mesure s'ouvre alors comme une routine normale.</w:t>
      </w:r>
    </w:p>
    <w:p w14:paraId="2888B78A" w14:textId="77777777" w:rsidR="00692E7D" w:rsidRDefault="00692E7D">
      <w:pPr>
        <w:pStyle w:val="Heading4"/>
        <w:divId w:val="807892049"/>
        <w:rPr>
          <w:rFonts w:asciiTheme="minorHAnsi" w:eastAsiaTheme="majorEastAsia" w:hAnsiTheme="minorHAnsi" w:cstheme="majorBidi"/>
        </w:rPr>
      </w:pPr>
      <w:bookmarkStart w:id="44" w:name="04_file_bas_topics_adding_a_user_3521"/>
      <w:bookmarkEnd w:id="44"/>
      <w:r>
        <w:t xml:space="preserve">Ajout d'un utilisateur ou d'un groupe au groupe PC-DMIS-Programmer </w:t>
      </w:r>
    </w:p>
    <w:p w14:paraId="1FF5DF75" w14:textId="77777777" w:rsidR="00692E7D" w:rsidRDefault="00692E7D">
      <w:pPr>
        <w:pStyle w:val="BodyText"/>
        <w:divId w:val="807892049"/>
      </w:pPr>
      <w:r>
        <w:t>Pour ajouter un utilisateur ou un groupe au groupe PC-DMIS-Programmer, procédez comme suit :</w:t>
      </w:r>
    </w:p>
    <w:p w14:paraId="368A596E" w14:textId="77777777" w:rsidR="00692E7D" w:rsidRDefault="00692E7D">
      <w:pPr>
        <w:pStyle w:val="important"/>
        <w:spacing w:before="0" w:beforeAutospacing="0" w:after="0" w:afterAutospacing="0"/>
        <w:divId w:val="807892049"/>
        <w:rPr>
          <w:rFonts w:ascii="Times New Roman" w:eastAsiaTheme="minorHAnsi" w:hAnsi="Times New Roman" w:cs="Times New Roman"/>
        </w:rPr>
      </w:pPr>
      <w:r>
        <w:rPr>
          <w:rFonts w:ascii="Times New Roman" w:eastAsiaTheme="minorHAnsi" w:hAnsi="Times New Roman" w:cs="Times New Roman"/>
        </w:rPr>
        <w:t>L'ajout d'un utilisateur ou d'un groupe d'utilisateurs au groupe PC-DMIS-Programmer le convertit en administrateur de métrologie.</w:t>
      </w:r>
    </w:p>
    <w:p w14:paraId="7495A733" w14:textId="77777777" w:rsidR="00692E7D" w:rsidRDefault="00692E7D">
      <w:pPr>
        <w:pStyle w:val="BodyText"/>
        <w:divId w:val="807892049"/>
      </w:pPr>
      <w:r>
        <w:rPr>
          <w:rStyle w:val="bold"/>
        </w:rPr>
        <w:t xml:space="preserve">Conditions requises : </w:t>
      </w:r>
      <w:r>
        <w:t>accès administrateur à l'ordinateur.</w:t>
      </w:r>
    </w:p>
    <w:p w14:paraId="2C3C525B" w14:textId="77777777" w:rsidR="00692E7D" w:rsidRDefault="00692E7D" w:rsidP="00B83AA6">
      <w:pPr>
        <w:pStyle w:val="BodyText"/>
        <w:numPr>
          <w:ilvl w:val="0"/>
          <w:numId w:val="23"/>
        </w:numPr>
        <w:tabs>
          <w:tab w:val="left" w:pos="720"/>
        </w:tabs>
        <w:spacing w:line="276" w:lineRule="auto"/>
        <w:divId w:val="807892049"/>
      </w:pPr>
      <w:r>
        <w:t xml:space="preserve">Installez le programme d'installation de Protect Viewer (inclus avec celui de PC-DMIS). Les groupes </w:t>
      </w:r>
      <w:r>
        <w:rPr>
          <w:rStyle w:val="bold"/>
        </w:rPr>
        <w:t>PC-DMIS-User</w:t>
      </w:r>
      <w:r>
        <w:t xml:space="preserve"> et </w:t>
      </w:r>
      <w:r>
        <w:rPr>
          <w:rStyle w:val="bold"/>
        </w:rPr>
        <w:t>PC-DMIS-Programmer</w:t>
      </w:r>
      <w:r>
        <w:t xml:space="preserve"> sont créés dans le dossier </w:t>
      </w:r>
      <w:r>
        <w:rPr>
          <w:rStyle w:val="bold"/>
        </w:rPr>
        <w:t>Utilisateurs et groupes locaux</w:t>
      </w:r>
      <w:r>
        <w:t xml:space="preserve"> sur votre ordinateur.</w:t>
      </w:r>
    </w:p>
    <w:p w14:paraId="2130263B" w14:textId="77777777" w:rsidR="00692E7D" w:rsidRDefault="00692E7D" w:rsidP="00B83AA6">
      <w:pPr>
        <w:pStyle w:val="BodyText"/>
        <w:numPr>
          <w:ilvl w:val="0"/>
          <w:numId w:val="23"/>
        </w:numPr>
        <w:tabs>
          <w:tab w:val="left" w:pos="720"/>
        </w:tabs>
        <w:spacing w:line="276" w:lineRule="auto"/>
        <w:divId w:val="807892049"/>
      </w:pPr>
      <w:r>
        <w:t xml:space="preserve">Ouvrez la boîte de dialogue </w:t>
      </w:r>
      <w:r>
        <w:rPr>
          <w:rStyle w:val="bold"/>
        </w:rPr>
        <w:t>Éditer les utilisateurs et les groupes locaux</w:t>
      </w:r>
      <w:r>
        <w:t>. Vous pouvez le faire de deux façons :</w:t>
      </w:r>
    </w:p>
    <w:p w14:paraId="4F376F9D" w14:textId="77777777" w:rsidR="00692E7D" w:rsidRDefault="00692E7D" w:rsidP="00B83AA6">
      <w:pPr>
        <w:pStyle w:val="BodyText"/>
        <w:numPr>
          <w:ilvl w:val="1"/>
          <w:numId w:val="23"/>
        </w:numPr>
        <w:tabs>
          <w:tab w:val="left" w:pos="1440"/>
        </w:tabs>
        <w:spacing w:line="276" w:lineRule="auto"/>
        <w:divId w:val="807892049"/>
      </w:pPr>
      <w:r>
        <w:t xml:space="preserve">Entrez </w:t>
      </w:r>
      <w:r>
        <w:rPr>
          <w:rStyle w:val="bold"/>
        </w:rPr>
        <w:t>local</w:t>
      </w:r>
      <w:r>
        <w:t xml:space="preserve"> dans la zone de recherche de la barre de tâches et sélectionnez </w:t>
      </w:r>
      <w:r>
        <w:rPr>
          <w:rStyle w:val="bold"/>
        </w:rPr>
        <w:t>Éditer les utilisateurs et les groupes locaux</w:t>
      </w:r>
      <w:r>
        <w:t xml:space="preserve"> dans les résultats.</w:t>
      </w:r>
    </w:p>
    <w:p w14:paraId="1CC1AD22" w14:textId="77777777" w:rsidR="00692E7D" w:rsidRDefault="00692E7D" w:rsidP="00B83AA6">
      <w:pPr>
        <w:pStyle w:val="BodyText"/>
        <w:numPr>
          <w:ilvl w:val="1"/>
          <w:numId w:val="23"/>
        </w:numPr>
        <w:tabs>
          <w:tab w:val="left" w:pos="1440"/>
        </w:tabs>
        <w:spacing w:line="276" w:lineRule="auto"/>
        <w:divId w:val="807892049"/>
      </w:pPr>
      <w:r>
        <w:t xml:space="preserve">Appuyez sur la combinaison de touches Windows + R, entrez </w:t>
      </w:r>
      <w:r>
        <w:rPr>
          <w:rStyle w:val="bold"/>
        </w:rPr>
        <w:t>lusrmgr.msc</w:t>
      </w:r>
      <w:r>
        <w:t xml:space="preserve"> dans la boîte de dialogue </w:t>
      </w:r>
      <w:r>
        <w:rPr>
          <w:rStyle w:val="bold"/>
        </w:rPr>
        <w:t>exécuter</w:t>
      </w:r>
      <w:r>
        <w:t xml:space="preserve">, puis cliquez sur </w:t>
      </w:r>
      <w:r>
        <w:rPr>
          <w:rStyle w:val="bold"/>
        </w:rPr>
        <w:t>OK</w:t>
      </w:r>
      <w:r>
        <w:t>.</w:t>
      </w:r>
    </w:p>
    <w:p w14:paraId="4D1BB5B0" w14:textId="77777777" w:rsidR="00692E7D" w:rsidRDefault="00692E7D" w:rsidP="00B83AA6">
      <w:pPr>
        <w:pStyle w:val="BodyText"/>
        <w:numPr>
          <w:ilvl w:val="0"/>
          <w:numId w:val="23"/>
        </w:numPr>
        <w:tabs>
          <w:tab w:val="left" w:pos="720"/>
        </w:tabs>
        <w:spacing w:line="276" w:lineRule="auto"/>
        <w:divId w:val="807892049"/>
      </w:pPr>
      <w:r>
        <w:lastRenderedPageBreak/>
        <w:t xml:space="preserve">Dans le panneau gauche, cliquez sur </w:t>
      </w:r>
      <w:r>
        <w:rPr>
          <w:rStyle w:val="bold"/>
        </w:rPr>
        <w:t>Groupes</w:t>
      </w:r>
      <w:r>
        <w:t xml:space="preserve"> pour afficher la liste des groupes sur votre ordinateur, dont les groupes </w:t>
      </w:r>
      <w:r>
        <w:rPr>
          <w:rStyle w:val="bold"/>
        </w:rPr>
        <w:t>PC-DMIS-User</w:t>
      </w:r>
      <w:r>
        <w:t xml:space="preserve"> et </w:t>
      </w:r>
      <w:r>
        <w:rPr>
          <w:rStyle w:val="bold"/>
        </w:rPr>
        <w:t>PC-DMIS-Programmer</w:t>
      </w:r>
      <w:r>
        <w:t>.</w:t>
      </w:r>
    </w:p>
    <w:p w14:paraId="3B15ED97" w14:textId="7D2A68F7" w:rsidR="00692E7D" w:rsidRDefault="00A81A10" w:rsidP="00B83AA6">
      <w:pPr>
        <w:pStyle w:val="figure"/>
        <w:keepNext/>
        <w:tabs>
          <w:tab w:val="left" w:pos="720"/>
        </w:tabs>
        <w:spacing w:before="60" w:after="225" w:afterAutospacing="0" w:line="276" w:lineRule="auto"/>
        <w:ind w:left="720"/>
        <w:divId w:val="80789204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02FF168" wp14:editId="16B01BE2">
            <wp:extent cx="5486400" cy="4044008"/>
            <wp:effectExtent l="0" t="0" r="0" b="0"/>
            <wp:docPr id="1738865897"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865897" name=""/>
                    <pic:cNvPicPr/>
                  </pic:nvPicPr>
                  <pic:blipFill>
                    <a:blip r:embed="rId37">
                      <a:extLst>
                        <a:ext uri="{28A0092B-C50C-407E-A947-70E740481C1C}">
                          <a14:useLocalDpi xmlns:a14="http://schemas.microsoft.com/office/drawing/2010/main" val="0"/>
                        </a:ext>
                      </a:extLst>
                    </a:blip>
                    <a:stretch>
                      <a:fillRect/>
                    </a:stretch>
                  </pic:blipFill>
                  <pic:spPr>
                    <a:xfrm>
                      <a:off x="0" y="0"/>
                      <a:ext cx="5486400" cy="4044008"/>
                    </a:xfrm>
                    <a:prstGeom prst="rect">
                      <a:avLst/>
                    </a:prstGeom>
                  </pic:spPr>
                </pic:pic>
              </a:graphicData>
            </a:graphic>
          </wp:inline>
        </w:drawing>
      </w:r>
    </w:p>
    <w:p w14:paraId="53488CBA" w14:textId="77777777" w:rsidR="00692E7D" w:rsidRDefault="00692E7D" w:rsidP="00B83AA6">
      <w:pPr>
        <w:pStyle w:val="BodyText"/>
        <w:numPr>
          <w:ilvl w:val="0"/>
          <w:numId w:val="23"/>
        </w:numPr>
        <w:tabs>
          <w:tab w:val="left" w:pos="720"/>
        </w:tabs>
        <w:spacing w:line="276" w:lineRule="auto"/>
        <w:divId w:val="807892049"/>
      </w:pPr>
      <w:r>
        <w:t xml:space="preserve">Double-cliquez sur </w:t>
      </w:r>
      <w:r>
        <w:rPr>
          <w:rStyle w:val="bold"/>
        </w:rPr>
        <w:t>PC-DMIS-Programmer</w:t>
      </w:r>
      <w:r>
        <w:t xml:space="preserve"> pour ouvrir la boîte de dialogue </w:t>
      </w:r>
      <w:r>
        <w:rPr>
          <w:rStyle w:val="bold"/>
        </w:rPr>
        <w:t>Propriétés de PC-DMIS-Programmer</w:t>
      </w:r>
      <w:r>
        <w:t>.</w:t>
      </w:r>
    </w:p>
    <w:p w14:paraId="214B915E" w14:textId="44CC2C09" w:rsidR="00692E7D" w:rsidRDefault="00A81A10" w:rsidP="00B83AA6">
      <w:pPr>
        <w:pStyle w:val="figure"/>
        <w:keepNext/>
        <w:tabs>
          <w:tab w:val="left" w:pos="720"/>
        </w:tabs>
        <w:spacing w:before="60" w:after="225" w:afterAutospacing="0" w:line="276" w:lineRule="auto"/>
        <w:ind w:left="720"/>
        <w:divId w:val="80789204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lastRenderedPageBreak/>
        <w:drawing>
          <wp:inline distT="0" distB="0" distL="0" distR="0" wp14:anchorId="5ED994F1" wp14:editId="05706B2C">
            <wp:extent cx="3810000" cy="4333875"/>
            <wp:effectExtent l="0" t="0" r="0" b="9525"/>
            <wp:docPr id="18370449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04490" name=""/>
                    <pic:cNvPicPr/>
                  </pic:nvPicPr>
                  <pic:blipFill>
                    <a:blip r:embed="rId38">
                      <a:extLst>
                        <a:ext uri="{28A0092B-C50C-407E-A947-70E740481C1C}">
                          <a14:useLocalDpi xmlns:a14="http://schemas.microsoft.com/office/drawing/2010/main" val="0"/>
                        </a:ext>
                      </a:extLst>
                    </a:blip>
                    <a:stretch>
                      <a:fillRect/>
                    </a:stretch>
                  </pic:blipFill>
                  <pic:spPr>
                    <a:xfrm>
                      <a:off x="0" y="0"/>
                      <a:ext cx="3810000" cy="4333875"/>
                    </a:xfrm>
                    <a:prstGeom prst="rect">
                      <a:avLst/>
                    </a:prstGeom>
                  </pic:spPr>
                </pic:pic>
              </a:graphicData>
            </a:graphic>
          </wp:inline>
        </w:drawing>
      </w:r>
    </w:p>
    <w:p w14:paraId="6B1475CC" w14:textId="77777777" w:rsidR="00692E7D" w:rsidRDefault="00692E7D" w:rsidP="00B83AA6">
      <w:pPr>
        <w:pStyle w:val="BodyText"/>
        <w:numPr>
          <w:ilvl w:val="0"/>
          <w:numId w:val="23"/>
        </w:numPr>
        <w:tabs>
          <w:tab w:val="left" w:pos="720"/>
        </w:tabs>
        <w:spacing w:line="276" w:lineRule="auto"/>
        <w:divId w:val="807892049"/>
      </w:pPr>
      <w:r>
        <w:t xml:space="preserve">Cliquez sur </w:t>
      </w:r>
      <w:r>
        <w:rPr>
          <w:rStyle w:val="bold"/>
        </w:rPr>
        <w:t>Ajouter</w:t>
      </w:r>
      <w:r>
        <w:t xml:space="preserve"> pour ouvrir la boîte de dialogue </w:t>
      </w:r>
      <w:r>
        <w:rPr>
          <w:rStyle w:val="bold"/>
        </w:rPr>
        <w:t>Sélectionner des utilisateurs, des ordinateurs, des comptes de service ou des groupes</w:t>
      </w:r>
      <w:r>
        <w:t>.</w:t>
      </w:r>
    </w:p>
    <w:p w14:paraId="0AF80B39" w14:textId="61A1C625" w:rsidR="00692E7D" w:rsidRDefault="00A81A10" w:rsidP="00B83AA6">
      <w:pPr>
        <w:pStyle w:val="figure"/>
        <w:keepNext/>
        <w:tabs>
          <w:tab w:val="left" w:pos="720"/>
        </w:tabs>
        <w:spacing w:before="60" w:after="225" w:afterAutospacing="0" w:line="276" w:lineRule="auto"/>
        <w:ind w:left="720"/>
        <w:divId w:val="80789204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BDAD429" wp14:editId="02E9E278">
            <wp:extent cx="4352925" cy="2390775"/>
            <wp:effectExtent l="0" t="0" r="9525" b="9525"/>
            <wp:docPr id="1646513722"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513722" name=""/>
                    <pic:cNvPicPr/>
                  </pic:nvPicPr>
                  <pic:blipFill>
                    <a:blip r:embed="rId39">
                      <a:extLst>
                        <a:ext uri="{28A0092B-C50C-407E-A947-70E740481C1C}">
                          <a14:useLocalDpi xmlns:a14="http://schemas.microsoft.com/office/drawing/2010/main" val="0"/>
                        </a:ext>
                      </a:extLst>
                    </a:blip>
                    <a:stretch>
                      <a:fillRect/>
                    </a:stretch>
                  </pic:blipFill>
                  <pic:spPr>
                    <a:xfrm>
                      <a:off x="0" y="0"/>
                      <a:ext cx="4352925" cy="2390775"/>
                    </a:xfrm>
                    <a:prstGeom prst="rect">
                      <a:avLst/>
                    </a:prstGeom>
                  </pic:spPr>
                </pic:pic>
              </a:graphicData>
            </a:graphic>
          </wp:inline>
        </w:drawing>
      </w:r>
    </w:p>
    <w:p w14:paraId="68D343C6" w14:textId="77777777" w:rsidR="00692E7D" w:rsidRDefault="00692E7D" w:rsidP="00B83AA6">
      <w:pPr>
        <w:pStyle w:val="BodyText"/>
        <w:numPr>
          <w:ilvl w:val="0"/>
          <w:numId w:val="23"/>
        </w:numPr>
        <w:tabs>
          <w:tab w:val="left" w:pos="720"/>
        </w:tabs>
        <w:spacing w:line="276" w:lineRule="auto"/>
        <w:divId w:val="807892049"/>
      </w:pPr>
      <w:r>
        <w:t xml:space="preserve">Cliquez sur </w:t>
      </w:r>
      <w:r>
        <w:rPr>
          <w:rStyle w:val="bold"/>
        </w:rPr>
        <w:t>Emplacements</w:t>
      </w:r>
      <w:r>
        <w:t xml:space="preserve"> pour ouvrir la boîte de dialogue </w:t>
      </w:r>
      <w:r>
        <w:rPr>
          <w:rStyle w:val="bold"/>
        </w:rPr>
        <w:t>Emplacements</w:t>
      </w:r>
      <w:r>
        <w:t>. Vous pouvez connecter le compte en tant qu'utilisateur réseau ou utilisateur local.</w:t>
      </w:r>
    </w:p>
    <w:p w14:paraId="0BDBFA5E" w14:textId="603722C5" w:rsidR="00692E7D" w:rsidRDefault="00A81A10" w:rsidP="00B83AA6">
      <w:pPr>
        <w:pStyle w:val="figure"/>
        <w:keepNext/>
        <w:tabs>
          <w:tab w:val="left" w:pos="720"/>
        </w:tabs>
        <w:spacing w:before="60" w:after="225" w:afterAutospacing="0" w:line="276" w:lineRule="auto"/>
        <w:ind w:left="720"/>
        <w:divId w:val="80789204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lastRenderedPageBreak/>
        <w:drawing>
          <wp:inline distT="0" distB="0" distL="0" distR="0" wp14:anchorId="38147957" wp14:editId="480AC512">
            <wp:extent cx="4772025" cy="2800350"/>
            <wp:effectExtent l="0" t="0" r="9525" b="0"/>
            <wp:docPr id="139930020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300207" name=""/>
                    <pic:cNvPicPr/>
                  </pic:nvPicPr>
                  <pic:blipFill>
                    <a:blip r:embed="rId40">
                      <a:extLst>
                        <a:ext uri="{28A0092B-C50C-407E-A947-70E740481C1C}">
                          <a14:useLocalDpi xmlns:a14="http://schemas.microsoft.com/office/drawing/2010/main" val="0"/>
                        </a:ext>
                      </a:extLst>
                    </a:blip>
                    <a:stretch>
                      <a:fillRect/>
                    </a:stretch>
                  </pic:blipFill>
                  <pic:spPr>
                    <a:xfrm>
                      <a:off x="0" y="0"/>
                      <a:ext cx="4772025" cy="2800350"/>
                    </a:xfrm>
                    <a:prstGeom prst="rect">
                      <a:avLst/>
                    </a:prstGeom>
                  </pic:spPr>
                </pic:pic>
              </a:graphicData>
            </a:graphic>
          </wp:inline>
        </w:drawing>
      </w:r>
    </w:p>
    <w:p w14:paraId="1120B028" w14:textId="77777777" w:rsidR="00692E7D" w:rsidRDefault="00692E7D" w:rsidP="00B83AA6">
      <w:pPr>
        <w:pStyle w:val="BodyText"/>
        <w:numPr>
          <w:ilvl w:val="1"/>
          <w:numId w:val="23"/>
        </w:numPr>
        <w:tabs>
          <w:tab w:val="left" w:pos="1440"/>
        </w:tabs>
        <w:spacing w:line="276" w:lineRule="auto"/>
        <w:divId w:val="807892049"/>
      </w:pPr>
      <w:r>
        <w:t xml:space="preserve">Pour connecter le compte en tant qu'utilisateur réseau, sélectionnez l'emplacement réseau et cliquez sur </w:t>
      </w:r>
      <w:r>
        <w:rPr>
          <w:rStyle w:val="bold"/>
        </w:rPr>
        <w:t>OK</w:t>
      </w:r>
      <w:r>
        <w:t>.</w:t>
      </w:r>
    </w:p>
    <w:p w14:paraId="2E12B75D" w14:textId="77777777" w:rsidR="00692E7D" w:rsidRDefault="00692E7D" w:rsidP="00B83AA6">
      <w:pPr>
        <w:pStyle w:val="BodyText"/>
        <w:numPr>
          <w:ilvl w:val="1"/>
          <w:numId w:val="23"/>
        </w:numPr>
        <w:tabs>
          <w:tab w:val="left" w:pos="1440"/>
        </w:tabs>
        <w:spacing w:line="276" w:lineRule="auto"/>
        <w:divId w:val="807892049"/>
      </w:pPr>
      <w:r>
        <w:t xml:space="preserve">Pour connecter le compte en tant qu'utilisateur local, sélectionnez le nom de l'ordinateur et cliquez sur </w:t>
      </w:r>
      <w:r>
        <w:rPr>
          <w:rStyle w:val="bold"/>
        </w:rPr>
        <w:t>OK.</w:t>
      </w:r>
    </w:p>
    <w:p w14:paraId="1F11338B" w14:textId="77777777" w:rsidR="00692E7D" w:rsidRDefault="00692E7D" w:rsidP="00B83AA6">
      <w:pPr>
        <w:pStyle w:val="BodyText"/>
        <w:numPr>
          <w:ilvl w:val="0"/>
          <w:numId w:val="23"/>
        </w:numPr>
        <w:tabs>
          <w:tab w:val="left" w:pos="720"/>
        </w:tabs>
        <w:spacing w:line="276" w:lineRule="auto"/>
        <w:divId w:val="807892049"/>
      </w:pPr>
      <w:r>
        <w:t xml:space="preserve">Dans la zone </w:t>
      </w:r>
      <w:r>
        <w:rPr>
          <w:rStyle w:val="bold"/>
        </w:rPr>
        <w:t>Entrer les noms des objets à sélectionner</w:t>
      </w:r>
      <w:r>
        <w:t xml:space="preserve"> de la boîte de dialogue </w:t>
      </w:r>
      <w:r>
        <w:rPr>
          <w:rStyle w:val="bold"/>
        </w:rPr>
        <w:t>Sélectionner des utilisateurs, des ordinateurs, des comptes de service ou des groupes</w:t>
      </w:r>
      <w:r>
        <w:t xml:space="preserve">, entrez votre nom d'utilisateur et cliquez sur </w:t>
      </w:r>
      <w:r>
        <w:rPr>
          <w:rStyle w:val="bold"/>
        </w:rPr>
        <w:t>Vérifier les noms</w:t>
      </w:r>
      <w:r>
        <w:t>. Si le compte utilisateur n'apparaît pas et que votre ordinateur est dans un réseau d'entreprise, vérifiez votre connexion réseau. Si vous ne faites pas partie de ce réseau, connectez-vous via un VPN.</w:t>
      </w:r>
    </w:p>
    <w:p w14:paraId="71F31D48" w14:textId="77777777" w:rsidR="00692E7D" w:rsidRDefault="00692E7D" w:rsidP="00B83AA6">
      <w:pPr>
        <w:pStyle w:val="BodyText"/>
        <w:numPr>
          <w:ilvl w:val="1"/>
          <w:numId w:val="23"/>
        </w:numPr>
        <w:tabs>
          <w:tab w:val="left" w:pos="1440"/>
        </w:tabs>
        <w:spacing w:line="276" w:lineRule="auto"/>
        <w:divId w:val="807892049"/>
      </w:pPr>
      <w:r>
        <w:t>Si vous êtes connecté à un réseau, la zone affiche une entrée avec le nom de votre réseau.</w:t>
      </w:r>
    </w:p>
    <w:p w14:paraId="16B73F6E" w14:textId="77777777" w:rsidR="00692E7D" w:rsidRDefault="00692E7D" w:rsidP="00B83AA6">
      <w:pPr>
        <w:pStyle w:val="BodyText"/>
        <w:numPr>
          <w:ilvl w:val="1"/>
          <w:numId w:val="23"/>
        </w:numPr>
        <w:tabs>
          <w:tab w:val="left" w:pos="1440"/>
        </w:tabs>
        <w:spacing w:line="276" w:lineRule="auto"/>
        <w:divId w:val="807892049"/>
      </w:pPr>
      <w:r>
        <w:t xml:space="preserve">Si vous n'êtes pas connecté à un réseau, l'écran </w:t>
      </w:r>
      <w:r>
        <w:rPr>
          <w:rStyle w:val="bold"/>
        </w:rPr>
        <w:t>Nom introuvable</w:t>
      </w:r>
      <w:r>
        <w:t xml:space="preserve"> apparaît.</w:t>
      </w:r>
    </w:p>
    <w:p w14:paraId="0F092493" w14:textId="63D69EA3" w:rsidR="00692E7D" w:rsidRDefault="00A81A10" w:rsidP="00B83AA6">
      <w:pPr>
        <w:pStyle w:val="figure"/>
        <w:keepNext/>
        <w:tabs>
          <w:tab w:val="left" w:pos="1440"/>
        </w:tabs>
        <w:spacing w:before="60" w:after="225" w:afterAutospacing="0" w:line="276" w:lineRule="auto"/>
        <w:ind w:left="1440"/>
        <w:divId w:val="80789204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lastRenderedPageBreak/>
        <w:drawing>
          <wp:inline distT="0" distB="0" distL="0" distR="0" wp14:anchorId="769E2517" wp14:editId="44A40813">
            <wp:extent cx="4505325" cy="3171825"/>
            <wp:effectExtent l="0" t="0" r="9525" b="9525"/>
            <wp:docPr id="123893389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933899" name=""/>
                    <pic:cNvPicPr/>
                  </pic:nvPicPr>
                  <pic:blipFill>
                    <a:blip r:embed="rId41">
                      <a:extLst>
                        <a:ext uri="{28A0092B-C50C-407E-A947-70E740481C1C}">
                          <a14:useLocalDpi xmlns:a14="http://schemas.microsoft.com/office/drawing/2010/main" val="0"/>
                        </a:ext>
                      </a:extLst>
                    </a:blip>
                    <a:stretch>
                      <a:fillRect/>
                    </a:stretch>
                  </pic:blipFill>
                  <pic:spPr>
                    <a:xfrm>
                      <a:off x="0" y="0"/>
                      <a:ext cx="4505325" cy="3171825"/>
                    </a:xfrm>
                    <a:prstGeom prst="rect">
                      <a:avLst/>
                    </a:prstGeom>
                  </pic:spPr>
                </pic:pic>
              </a:graphicData>
            </a:graphic>
          </wp:inline>
        </w:drawing>
      </w:r>
    </w:p>
    <w:p w14:paraId="6CCCC50F" w14:textId="77777777" w:rsidR="00692E7D" w:rsidRDefault="00692E7D" w:rsidP="00B83AA6">
      <w:pPr>
        <w:pStyle w:val="important"/>
        <w:tabs>
          <w:tab w:val="left" w:pos="720"/>
        </w:tabs>
        <w:spacing w:before="0" w:beforeAutospacing="0" w:after="0" w:afterAutospacing="0" w:line="276" w:lineRule="auto"/>
        <w:ind w:left="720"/>
        <w:divId w:val="807892049"/>
        <w:rPr>
          <w:rFonts w:ascii="Times New Roman" w:eastAsiaTheme="minorHAnsi" w:hAnsi="Times New Roman" w:cs="Times New Roman"/>
        </w:rPr>
      </w:pPr>
      <w:r>
        <w:rPr>
          <w:rFonts w:ascii="Times New Roman" w:eastAsiaTheme="minorHAnsi" w:hAnsi="Times New Roman" w:cs="Times New Roman"/>
        </w:rPr>
        <w:t>Vous pouvez aussi ajouter un groupe local ou un groupe réseau au groupe PC-DMIS-Programmer. Tous les membres de ce groupe local ou réseau sont alors ajoutés au groupe PC-DMIS-Programmer.</w:t>
      </w:r>
    </w:p>
    <w:p w14:paraId="06B0D05B" w14:textId="77777777" w:rsidR="00692E7D" w:rsidRDefault="00692E7D" w:rsidP="00B83AA6">
      <w:pPr>
        <w:pStyle w:val="BodyText"/>
        <w:numPr>
          <w:ilvl w:val="0"/>
          <w:numId w:val="23"/>
        </w:numPr>
        <w:tabs>
          <w:tab w:val="left" w:pos="720"/>
        </w:tabs>
        <w:spacing w:line="276" w:lineRule="auto"/>
        <w:divId w:val="807892049"/>
      </w:pPr>
      <w:r>
        <w:t xml:space="preserve">Cliquez sur </w:t>
      </w:r>
      <w:r>
        <w:rPr>
          <w:rStyle w:val="bold"/>
        </w:rPr>
        <w:t>OK</w:t>
      </w:r>
      <w:r>
        <w:t xml:space="preserve"> pour fermer la boîte de dialogue </w:t>
      </w:r>
      <w:r>
        <w:rPr>
          <w:rStyle w:val="bold"/>
        </w:rPr>
        <w:t>Sélectionner des utilisateurs, des ordinateurs, des comptes de service ou des groupes</w:t>
      </w:r>
      <w:r>
        <w:t xml:space="preserve">. La zone </w:t>
      </w:r>
      <w:r>
        <w:rPr>
          <w:rStyle w:val="bold"/>
        </w:rPr>
        <w:t>Membres</w:t>
      </w:r>
      <w:r>
        <w:t xml:space="preserve"> dans la boîte de dialogue </w:t>
      </w:r>
      <w:r>
        <w:rPr>
          <w:rStyle w:val="bold"/>
        </w:rPr>
        <w:t>Propriétés de PC-DMIS-Programmer</w:t>
      </w:r>
      <w:r>
        <w:t xml:space="preserve"> affiche le nom d'utilisateur ou le groupe que vous avez ajouté à l'étape 6.</w:t>
      </w:r>
    </w:p>
    <w:p w14:paraId="4835E8EF" w14:textId="77777777" w:rsidR="00692E7D" w:rsidRDefault="00692E7D" w:rsidP="00B83AA6">
      <w:pPr>
        <w:pStyle w:val="BodyText"/>
        <w:numPr>
          <w:ilvl w:val="0"/>
          <w:numId w:val="23"/>
        </w:numPr>
        <w:tabs>
          <w:tab w:val="left" w:pos="720"/>
        </w:tabs>
        <w:spacing w:line="276" w:lineRule="auto"/>
        <w:divId w:val="807892049"/>
      </w:pPr>
      <w:r>
        <w:t xml:space="preserve">Cliquez sur </w:t>
      </w:r>
      <w:r>
        <w:rPr>
          <w:rStyle w:val="bold"/>
        </w:rPr>
        <w:t>OK</w:t>
      </w:r>
      <w:r>
        <w:t xml:space="preserve"> pour fermer la boîte de dialogue </w:t>
      </w:r>
      <w:r>
        <w:rPr>
          <w:rStyle w:val="bold"/>
        </w:rPr>
        <w:t>Propriétés de PC-DMIS-Programmer</w:t>
      </w:r>
      <w:r>
        <w:t>.</w:t>
      </w:r>
    </w:p>
    <w:p w14:paraId="5735E34D" w14:textId="77777777" w:rsidR="00692E7D" w:rsidRDefault="00692E7D" w:rsidP="00B83AA6">
      <w:pPr>
        <w:pStyle w:val="BodyText"/>
        <w:numPr>
          <w:ilvl w:val="0"/>
          <w:numId w:val="23"/>
        </w:numPr>
        <w:tabs>
          <w:tab w:val="left" w:pos="720"/>
        </w:tabs>
        <w:spacing w:line="276" w:lineRule="auto"/>
        <w:divId w:val="807892049"/>
      </w:pPr>
      <w:r>
        <w:t>Pour appliquer les changements, vous devez vous déconnecter de Windows, puis vous reconnecter.</w:t>
      </w:r>
    </w:p>
    <w:p w14:paraId="495DEFF1" w14:textId="77777777" w:rsidR="00692E7D" w:rsidRDefault="00692E7D">
      <w:pPr>
        <w:pStyle w:val="BodyText"/>
        <w:divId w:val="807892049"/>
      </w:pPr>
      <w:r>
        <w:t>Vous venez d'ajouter l'utilisateur ou le groupe au groupe PC-DMIS-Programmer. Vous pouvez suivre les mêmes étapes pour ajouter un utilisateur ou un groupe au groupe PC-DMIS-User.</w:t>
      </w:r>
    </w:p>
    <w:p w14:paraId="33CACAC4" w14:textId="77777777" w:rsidR="00692E7D" w:rsidRDefault="00692E7D">
      <w:pPr>
        <w:pStyle w:val="note"/>
        <w:spacing w:before="0" w:beforeAutospacing="0" w:after="0" w:afterAutospacing="0"/>
        <w:divId w:val="807892049"/>
        <w:rPr>
          <w:rFonts w:ascii="Times New Roman" w:eastAsiaTheme="minorHAnsi" w:hAnsi="Times New Roman" w:cs="Times New Roman"/>
        </w:rPr>
      </w:pPr>
      <w:r>
        <w:rPr>
          <w:rFonts w:ascii="Times New Roman" w:eastAsiaTheme="minorHAnsi" w:hAnsi="Times New Roman" w:cs="Times New Roman"/>
        </w:rPr>
        <w:t>Chaque fois que vous apportez des modifications au groupe PC-DMIS-User ou PC-DMIS-Programmer, vous devez vous déconnecter de Windows puis vous reconnecter afin d'appliquer ces modifications. Si vous ajoutez un groupe réseau au groupe PC-DMIS User ou PC-DMIS Programmer, connectez-vous au réseau pour appliquer les modifications suivantes.</w:t>
      </w:r>
    </w:p>
    <w:p w14:paraId="05D18F5B" w14:textId="77777777" w:rsidR="00692E7D" w:rsidRDefault="00692E7D">
      <w:pPr>
        <w:pStyle w:val="heading4b"/>
        <w:divId w:val="807892049"/>
      </w:pPr>
      <w:r>
        <w:t>Ajout d'utilisateurs AD (Microsoft Entra ID) au groupe PC-DMIS-Programmer hors ligne</w:t>
      </w:r>
    </w:p>
    <w:p w14:paraId="53755AD8" w14:textId="77777777" w:rsidR="00692E7D" w:rsidRDefault="00692E7D">
      <w:pPr>
        <w:pStyle w:val="BodyText"/>
        <w:divId w:val="807892049"/>
      </w:pPr>
      <w:r>
        <w:t>Pour ajouter des utilisateurs Azure AD (Entra ID) à des groupes locaux sans une connexion Active Directory ou via VPN, ouvrez Windows PowerShell en mode administration et entrez cette commande :</w:t>
      </w:r>
      <w:r>
        <w:rPr>
          <w:rStyle w:val="codecharacter"/>
        </w:rPr>
        <w:t xml:space="preserve"> net localgroup "PC-DMIS-Programmer" /add "AzureAD\user@domain.com"</w:t>
      </w:r>
      <w:r>
        <w:t>.</w:t>
      </w:r>
    </w:p>
    <w:p w14:paraId="582AE091" w14:textId="77777777" w:rsidR="00692E7D" w:rsidRDefault="00692E7D">
      <w:pPr>
        <w:pStyle w:val="Heading4"/>
        <w:divId w:val="807892049"/>
      </w:pPr>
      <w:bookmarkStart w:id="45" w:name="04_file_bas_topics_one_level_aut_3332"/>
      <w:bookmarkEnd w:id="45"/>
      <w:r>
        <w:lastRenderedPageBreak/>
        <w:t>Authentification à un niveau</w:t>
      </w:r>
    </w:p>
    <w:p w14:paraId="7FF5FB2E" w14:textId="77777777" w:rsidR="00692E7D" w:rsidRDefault="00692E7D">
      <w:pPr>
        <w:pStyle w:val="BodyText"/>
        <w:divId w:val="807892049"/>
      </w:pPr>
      <w:r>
        <w:t xml:space="preserve">Cette procédure s'applique aux membres du groupe </w:t>
      </w:r>
      <w:r>
        <w:rPr>
          <w:rStyle w:val="bold"/>
        </w:rPr>
        <w:t>PC-DMIS-Programmer</w:t>
      </w:r>
      <w:r>
        <w:t>.</w:t>
      </w:r>
    </w:p>
    <w:p w14:paraId="1AB2121E" w14:textId="77777777" w:rsidR="00692E7D" w:rsidRDefault="00692E7D">
      <w:pPr>
        <w:pStyle w:val="BodyText"/>
        <w:divId w:val="807892049"/>
      </w:pPr>
      <w:r>
        <w:t>Pour certifier, modifier, afficher ou recertifier une routine de mesure, procédez comme suit :</w:t>
      </w:r>
    </w:p>
    <w:p w14:paraId="3C6DCCDC" w14:textId="77777777" w:rsidR="00692E7D" w:rsidRDefault="00692E7D" w:rsidP="00B83AA6">
      <w:pPr>
        <w:pStyle w:val="BodyText"/>
        <w:numPr>
          <w:ilvl w:val="0"/>
          <w:numId w:val="24"/>
        </w:numPr>
        <w:tabs>
          <w:tab w:val="left" w:pos="720"/>
        </w:tabs>
        <w:spacing w:line="276" w:lineRule="auto"/>
        <w:divId w:val="807892049"/>
      </w:pPr>
      <w:r>
        <w:t>Créez une routine de mesure.</w:t>
      </w:r>
    </w:p>
    <w:p w14:paraId="5B58E418" w14:textId="77777777" w:rsidR="00692E7D" w:rsidRDefault="00692E7D" w:rsidP="00B83AA6">
      <w:pPr>
        <w:pStyle w:val="BodyText"/>
        <w:numPr>
          <w:ilvl w:val="0"/>
          <w:numId w:val="24"/>
        </w:numPr>
        <w:tabs>
          <w:tab w:val="left" w:pos="720"/>
        </w:tabs>
        <w:spacing w:line="276" w:lineRule="auto"/>
        <w:divId w:val="807892049"/>
      </w:pPr>
      <w:r>
        <w:t>Ajoutez des éléments, des dimensions et autres aspects nécessaires à la routine de mesure.</w:t>
      </w:r>
    </w:p>
    <w:p w14:paraId="7C335431" w14:textId="25183C2C" w:rsidR="00692E7D" w:rsidRDefault="00692E7D" w:rsidP="00B83AA6">
      <w:pPr>
        <w:pStyle w:val="BodyText"/>
        <w:numPr>
          <w:ilvl w:val="0"/>
          <w:numId w:val="24"/>
        </w:numPr>
        <w:tabs>
          <w:tab w:val="left" w:pos="720"/>
        </w:tabs>
        <w:spacing w:line="276" w:lineRule="auto"/>
        <w:divId w:val="807892049"/>
      </w:pPr>
      <w:r>
        <w:t xml:space="preserve">Dans la barre d'outils </w:t>
      </w:r>
      <w:r>
        <w:rPr>
          <w:rStyle w:val="bold"/>
        </w:rPr>
        <w:t>Opérations fichier</w:t>
      </w:r>
      <w:r>
        <w:t xml:space="preserve">, cliquez sur le bouton </w:t>
      </w:r>
      <w:r>
        <w:rPr>
          <w:rStyle w:val="bold"/>
        </w:rPr>
        <w:t>Certifier</w:t>
      </w:r>
      <w:r>
        <w:t xml:space="preserve"> (</w:t>
      </w:r>
      <w:r w:rsidR="00A81A10">
        <w:rPr>
          <w:noProof/>
        </w:rPr>
        <w:drawing>
          <wp:inline distT="0" distB="0" distL="0" distR="0" wp14:anchorId="105CFBDC" wp14:editId="0B7F1368">
            <wp:extent cx="295275" cy="295275"/>
            <wp:effectExtent l="0" t="0" r="9525" b="9525"/>
            <wp:docPr id="1911594438"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594438" name=""/>
                    <pic:cNvPicPr/>
                  </pic:nvPicPr>
                  <pic:blipFill>
                    <a:blip r:embed="rId22">
                      <a:extLst>
                        <a:ext uri="{28A0092B-C50C-407E-A947-70E740481C1C}">
                          <a14:useLocalDpi xmlns:a14="http://schemas.microsoft.com/office/drawing/2010/main" val="0"/>
                        </a:ext>
                      </a:extLst>
                    </a:blip>
                    <a:stretch>
                      <a:fillRect/>
                    </a:stretch>
                  </pic:blipFill>
                  <pic:spPr>
                    <a:xfrm>
                      <a:off x="0" y="0"/>
                      <a:ext cx="295275" cy="295275"/>
                    </a:xfrm>
                    <a:prstGeom prst="rect">
                      <a:avLst/>
                    </a:prstGeom>
                  </pic:spPr>
                </pic:pic>
              </a:graphicData>
            </a:graphic>
          </wp:inline>
        </w:drawing>
      </w:r>
      <w:r>
        <w:t xml:space="preserve">) afin d'ouvrir la boîte de dialogue </w:t>
      </w:r>
      <w:r>
        <w:rPr>
          <w:rStyle w:val="bold"/>
        </w:rPr>
        <w:t>Certifier la routine</w:t>
      </w:r>
      <w:r>
        <w:t>.</w:t>
      </w:r>
    </w:p>
    <w:p w14:paraId="5831D615" w14:textId="77777777" w:rsidR="00692E7D" w:rsidRDefault="00692E7D" w:rsidP="00B83AA6">
      <w:pPr>
        <w:pStyle w:val="BodyText"/>
        <w:numPr>
          <w:ilvl w:val="0"/>
          <w:numId w:val="24"/>
        </w:numPr>
        <w:tabs>
          <w:tab w:val="left" w:pos="720"/>
        </w:tabs>
        <w:spacing w:line="276" w:lineRule="auto"/>
        <w:divId w:val="807892049"/>
      </w:pPr>
      <w:r>
        <w:t xml:space="preserve">Dans la zone </w:t>
      </w:r>
      <w:r>
        <w:rPr>
          <w:rStyle w:val="bold"/>
        </w:rPr>
        <w:t>Commentaires</w:t>
      </w:r>
      <w:r>
        <w:t xml:space="preserve">, entrez vos commentaires et cliquez sur </w:t>
      </w:r>
      <w:r>
        <w:rPr>
          <w:rStyle w:val="bold"/>
        </w:rPr>
        <w:t>Certifier</w:t>
      </w:r>
      <w:r>
        <w:t xml:space="preserve"> pour certifier la routine de mesure. PC-DMIS ouvre immédiatement la routine de mesure en mode protégé.</w:t>
      </w:r>
    </w:p>
    <w:p w14:paraId="0AEECE41" w14:textId="77777777" w:rsidR="00692E7D" w:rsidRDefault="00692E7D" w:rsidP="00B83AA6">
      <w:pPr>
        <w:pStyle w:val="note"/>
        <w:tabs>
          <w:tab w:val="left" w:pos="720"/>
        </w:tabs>
        <w:spacing w:before="0" w:beforeAutospacing="0" w:after="0" w:afterAutospacing="0" w:line="276" w:lineRule="auto"/>
        <w:ind w:left="720"/>
        <w:divId w:val="807892049"/>
        <w:rPr>
          <w:rFonts w:ascii="Times New Roman" w:eastAsiaTheme="minorHAnsi" w:hAnsi="Times New Roman" w:cs="Times New Roman"/>
        </w:rPr>
      </w:pPr>
      <w:r>
        <w:rPr>
          <w:rFonts w:ascii="Times New Roman" w:eastAsiaTheme="minorHAnsi" w:hAnsi="Times New Roman" w:cs="Times New Roman"/>
        </w:rPr>
        <w:t>PC-DMIS affiche une icône de verrou en haut de la fenêtre de modification, indiquant que la routine de mesure n'est pas modifiable.</w:t>
      </w:r>
    </w:p>
    <w:p w14:paraId="066B594D" w14:textId="119D87CA" w:rsidR="00692E7D" w:rsidRDefault="00692E7D" w:rsidP="00B83AA6">
      <w:pPr>
        <w:pStyle w:val="BodyText"/>
        <w:numPr>
          <w:ilvl w:val="0"/>
          <w:numId w:val="24"/>
        </w:numPr>
        <w:tabs>
          <w:tab w:val="left" w:pos="720"/>
        </w:tabs>
        <w:spacing w:line="276" w:lineRule="auto"/>
        <w:divId w:val="807892049"/>
      </w:pPr>
      <w:r>
        <w:t xml:space="preserve">Pour modifier la routine de mesure certifiée, dans la barre d'outils </w:t>
      </w:r>
      <w:r>
        <w:rPr>
          <w:rStyle w:val="bold"/>
        </w:rPr>
        <w:t>Opérations fichier</w:t>
      </w:r>
      <w:r>
        <w:t xml:space="preserve">, cliquez sur le bouton </w:t>
      </w:r>
      <w:r>
        <w:rPr>
          <w:rStyle w:val="bold"/>
        </w:rPr>
        <w:t>Modifier la routine certifiée</w:t>
      </w:r>
      <w:r>
        <w:t xml:space="preserve"> (</w:t>
      </w:r>
      <w:r w:rsidR="00A81A10">
        <w:rPr>
          <w:noProof/>
        </w:rPr>
        <w:drawing>
          <wp:inline distT="0" distB="0" distL="0" distR="0" wp14:anchorId="60258D21" wp14:editId="2D8CE798">
            <wp:extent cx="361950" cy="342900"/>
            <wp:effectExtent l="0" t="0" r="0" b="0"/>
            <wp:docPr id="2146955104"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955104" name=""/>
                    <pic:cNvPicPr/>
                  </pic:nvPicPr>
                  <pic:blipFill>
                    <a:blip r:embed="rId42">
                      <a:extLst>
                        <a:ext uri="{28A0092B-C50C-407E-A947-70E740481C1C}">
                          <a14:useLocalDpi xmlns:a14="http://schemas.microsoft.com/office/drawing/2010/main" val="0"/>
                        </a:ext>
                      </a:extLst>
                    </a:blip>
                    <a:stretch>
                      <a:fillRect/>
                    </a:stretch>
                  </pic:blipFill>
                  <pic:spPr>
                    <a:xfrm>
                      <a:off x="0" y="0"/>
                      <a:ext cx="361950" cy="342900"/>
                    </a:xfrm>
                    <a:prstGeom prst="rect">
                      <a:avLst/>
                    </a:prstGeom>
                  </pic:spPr>
                </pic:pic>
              </a:graphicData>
            </a:graphic>
          </wp:inline>
        </w:drawing>
      </w:r>
      <w:r>
        <w:t>). PC-DMIS ouvre la routine de mesure en mode édition.</w:t>
      </w:r>
    </w:p>
    <w:p w14:paraId="5F4D8F99" w14:textId="77777777" w:rsidR="00692E7D" w:rsidRDefault="00692E7D" w:rsidP="00B83AA6">
      <w:pPr>
        <w:pStyle w:val="BodyText"/>
        <w:numPr>
          <w:ilvl w:val="0"/>
          <w:numId w:val="24"/>
        </w:numPr>
        <w:tabs>
          <w:tab w:val="left" w:pos="720"/>
        </w:tabs>
        <w:spacing w:line="276" w:lineRule="auto"/>
        <w:divId w:val="807892049"/>
      </w:pPr>
      <w:r>
        <w:t>Modifiez votre routine de mesure.</w:t>
      </w:r>
    </w:p>
    <w:p w14:paraId="3D8ADC5D" w14:textId="05D45763" w:rsidR="00692E7D" w:rsidRDefault="00692E7D" w:rsidP="00B83AA6">
      <w:pPr>
        <w:pStyle w:val="BodyText"/>
        <w:numPr>
          <w:ilvl w:val="0"/>
          <w:numId w:val="24"/>
        </w:numPr>
        <w:tabs>
          <w:tab w:val="left" w:pos="720"/>
        </w:tabs>
        <w:spacing w:line="276" w:lineRule="auto"/>
        <w:divId w:val="807892049"/>
      </w:pPr>
      <w:r>
        <w:t xml:space="preserve">Dans la barre d'outils </w:t>
      </w:r>
      <w:r>
        <w:rPr>
          <w:rStyle w:val="bold"/>
        </w:rPr>
        <w:t>Opérations fichier</w:t>
      </w:r>
      <w:r>
        <w:t xml:space="preserve">, cliquez sur le bouton </w:t>
      </w:r>
      <w:r>
        <w:rPr>
          <w:rStyle w:val="bold"/>
        </w:rPr>
        <w:t>Recertifier</w:t>
      </w:r>
      <w:r>
        <w:t xml:space="preserve"> (</w:t>
      </w:r>
      <w:r w:rsidR="00A81A10">
        <w:rPr>
          <w:noProof/>
        </w:rPr>
        <w:drawing>
          <wp:inline distT="0" distB="0" distL="0" distR="0" wp14:anchorId="2C0BD456" wp14:editId="2217CB06">
            <wp:extent cx="381000" cy="342900"/>
            <wp:effectExtent l="0" t="0" r="0" b="0"/>
            <wp:docPr id="566789026"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789026" name=""/>
                    <pic:cNvPicPr/>
                  </pic:nvPicPr>
                  <pic:blipFill>
                    <a:blip r:embed="rId32">
                      <a:extLst>
                        <a:ext uri="{28A0092B-C50C-407E-A947-70E740481C1C}">
                          <a14:useLocalDpi xmlns:a14="http://schemas.microsoft.com/office/drawing/2010/main" val="0"/>
                        </a:ext>
                      </a:extLst>
                    </a:blip>
                    <a:stretch>
                      <a:fillRect/>
                    </a:stretch>
                  </pic:blipFill>
                  <pic:spPr>
                    <a:xfrm>
                      <a:off x="0" y="0"/>
                      <a:ext cx="381000" cy="342900"/>
                    </a:xfrm>
                    <a:prstGeom prst="rect">
                      <a:avLst/>
                    </a:prstGeom>
                  </pic:spPr>
                </pic:pic>
              </a:graphicData>
            </a:graphic>
          </wp:inline>
        </w:drawing>
      </w:r>
      <w:r>
        <w:t xml:space="preserve">) afin d'ouvrir la boîte de dialogue </w:t>
      </w:r>
      <w:r>
        <w:rPr>
          <w:rStyle w:val="bold"/>
        </w:rPr>
        <w:t>Révision</w:t>
      </w:r>
      <w:r>
        <w:t xml:space="preserve">. Cette boîte de dialogue présente les colonnes </w:t>
      </w:r>
      <w:r>
        <w:rPr>
          <w:rStyle w:val="bold"/>
        </w:rPr>
        <w:t>Routine certifiée</w:t>
      </w:r>
      <w:r>
        <w:t xml:space="preserve"> et </w:t>
      </w:r>
      <w:r>
        <w:rPr>
          <w:rStyle w:val="bold"/>
        </w:rPr>
        <w:t>Routine révisée</w:t>
      </w:r>
      <w:r>
        <w:t xml:space="preserve"> afin de vérifier les changements effectués après la certification de la routine de mesure.</w:t>
      </w:r>
    </w:p>
    <w:p w14:paraId="1334B853" w14:textId="3E4EF53D" w:rsidR="00692E7D" w:rsidRDefault="00A81A10" w:rsidP="00B83AA6">
      <w:pPr>
        <w:pStyle w:val="figure"/>
        <w:keepNext/>
        <w:tabs>
          <w:tab w:val="left" w:pos="720"/>
        </w:tabs>
        <w:spacing w:before="60" w:after="225" w:afterAutospacing="0" w:line="276" w:lineRule="auto"/>
        <w:ind w:left="720"/>
        <w:divId w:val="80789204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lastRenderedPageBreak/>
        <w:drawing>
          <wp:inline distT="0" distB="0" distL="0" distR="0" wp14:anchorId="12FCE370" wp14:editId="723A36A3">
            <wp:extent cx="5486400" cy="5140570"/>
            <wp:effectExtent l="0" t="0" r="0" b="3175"/>
            <wp:docPr id="783478090"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478090" name=""/>
                    <pic:cNvPicPr/>
                  </pic:nvPicPr>
                  <pic:blipFill>
                    <a:blip r:embed="rId33">
                      <a:extLst>
                        <a:ext uri="{28A0092B-C50C-407E-A947-70E740481C1C}">
                          <a14:useLocalDpi xmlns:a14="http://schemas.microsoft.com/office/drawing/2010/main" val="0"/>
                        </a:ext>
                      </a:extLst>
                    </a:blip>
                    <a:stretch>
                      <a:fillRect/>
                    </a:stretch>
                  </pic:blipFill>
                  <pic:spPr>
                    <a:xfrm>
                      <a:off x="0" y="0"/>
                      <a:ext cx="5486400" cy="5140570"/>
                    </a:xfrm>
                    <a:prstGeom prst="rect">
                      <a:avLst/>
                    </a:prstGeom>
                  </pic:spPr>
                </pic:pic>
              </a:graphicData>
            </a:graphic>
          </wp:inline>
        </w:drawing>
      </w:r>
    </w:p>
    <w:p w14:paraId="68900824" w14:textId="77777777" w:rsidR="00692E7D" w:rsidRDefault="00692E7D" w:rsidP="00B83AA6">
      <w:pPr>
        <w:pStyle w:val="Caption1"/>
        <w:tabs>
          <w:tab w:val="left" w:pos="720"/>
        </w:tabs>
        <w:spacing w:line="276" w:lineRule="auto"/>
        <w:ind w:left="720"/>
        <w:divId w:val="807892049"/>
      </w:pPr>
      <w:r>
        <w:t>Boîte de dialogue Révision</w:t>
      </w:r>
    </w:p>
    <w:p w14:paraId="78952B8F" w14:textId="77777777" w:rsidR="00692E7D" w:rsidRDefault="00692E7D" w:rsidP="00B83AA6">
      <w:pPr>
        <w:pStyle w:val="BodyText"/>
        <w:numPr>
          <w:ilvl w:val="0"/>
          <w:numId w:val="24"/>
        </w:numPr>
        <w:tabs>
          <w:tab w:val="left" w:pos="720"/>
        </w:tabs>
        <w:spacing w:line="276" w:lineRule="auto"/>
        <w:divId w:val="807892049"/>
      </w:pPr>
      <w:r>
        <w:t xml:space="preserve">Après avoir vérifié les changements, cliquez sur </w:t>
      </w:r>
      <w:r>
        <w:rPr>
          <w:rStyle w:val="bold"/>
        </w:rPr>
        <w:t>Approuver</w:t>
      </w:r>
      <w:r>
        <w:t xml:space="preserve"> afin de recertifier la routine de mesure. PC-DMIS ajoute immédiatement les changements à la routine de mesure certifiée et ouvre la routine de mesure recertifiée en mode protégé.</w:t>
      </w:r>
    </w:p>
    <w:p w14:paraId="0DB50F07" w14:textId="77777777" w:rsidR="00692E7D" w:rsidRDefault="00692E7D">
      <w:pPr>
        <w:pStyle w:val="important"/>
        <w:spacing w:before="0" w:beforeAutospacing="0" w:after="0" w:afterAutospacing="0"/>
        <w:divId w:val="1176307884"/>
        <w:rPr>
          <w:rFonts w:ascii="Times New Roman" w:eastAsiaTheme="minorHAnsi" w:hAnsi="Times New Roman" w:cs="Times New Roman"/>
        </w:rPr>
      </w:pPr>
      <w:r>
        <w:rPr>
          <w:rFonts w:ascii="Times New Roman" w:eastAsiaTheme="minorHAnsi" w:hAnsi="Times New Roman" w:cs="Times New Roman"/>
        </w:rPr>
        <w:t>Après que vous avez soumis une routine de mesure pour certification, PC-DMIS génère et lui assigne un fichier .protect. Ce fichier fait le suivi des changements et indique le statut actuel du processus de certification de la routine de mesure. Si vous déplacez ou supprimez le fichier .protect, vous perdez tous les changements suivis et aucun membre du groupe PC-DMIS-Programmer ne pourra recertifier la routine de mesure.</w:t>
      </w:r>
    </w:p>
    <w:p w14:paraId="22702AD8" w14:textId="77777777" w:rsidR="001872F8" w:rsidRDefault="001872F8">
      <w:pPr>
        <w:pStyle w:val="Heading4"/>
        <w:divId w:val="374698184"/>
        <w:rPr>
          <w:sz w:val="20"/>
          <w:szCs w:val="20"/>
        </w:rPr>
      </w:pPr>
      <w:bookmarkStart w:id="46" w:name="04_file_bas_topics_two_level_aut_5164"/>
      <w:bookmarkEnd w:id="46"/>
      <w:r>
        <w:t>Authentification à deux niveaux</w:t>
      </w:r>
    </w:p>
    <w:p w14:paraId="4428610F" w14:textId="77777777" w:rsidR="001872F8" w:rsidRDefault="001872F8">
      <w:pPr>
        <w:pStyle w:val="BodyText"/>
        <w:divId w:val="374698184"/>
      </w:pPr>
      <w:r>
        <w:t>Pour certifier une routine de mesure, procédez comme suit :</w:t>
      </w:r>
    </w:p>
    <w:p w14:paraId="5C205CF5" w14:textId="77777777" w:rsidR="001872F8" w:rsidRDefault="001872F8" w:rsidP="00B83AA6">
      <w:pPr>
        <w:pStyle w:val="BodyText"/>
        <w:numPr>
          <w:ilvl w:val="0"/>
          <w:numId w:val="25"/>
        </w:numPr>
        <w:tabs>
          <w:tab w:val="left" w:pos="720"/>
        </w:tabs>
        <w:spacing w:line="276" w:lineRule="auto"/>
        <w:divId w:val="374698184"/>
      </w:pPr>
      <w:r>
        <w:lastRenderedPageBreak/>
        <w:t>En tant que membre du groupe PC-DMIS-User :</w:t>
      </w:r>
    </w:p>
    <w:p w14:paraId="609AFB0B" w14:textId="77777777" w:rsidR="001872F8" w:rsidRDefault="001872F8" w:rsidP="00B83AA6">
      <w:pPr>
        <w:pStyle w:val="BodyText"/>
        <w:numPr>
          <w:ilvl w:val="1"/>
          <w:numId w:val="25"/>
        </w:numPr>
        <w:tabs>
          <w:tab w:val="left" w:pos="1440"/>
        </w:tabs>
        <w:spacing w:line="276" w:lineRule="auto"/>
        <w:divId w:val="374698184"/>
      </w:pPr>
      <w:r>
        <w:t>Créez une routine de mesure.</w:t>
      </w:r>
    </w:p>
    <w:p w14:paraId="349DBF3F" w14:textId="77777777" w:rsidR="001872F8" w:rsidRDefault="001872F8" w:rsidP="00B83AA6">
      <w:pPr>
        <w:pStyle w:val="BodyText"/>
        <w:numPr>
          <w:ilvl w:val="1"/>
          <w:numId w:val="25"/>
        </w:numPr>
        <w:tabs>
          <w:tab w:val="left" w:pos="1440"/>
        </w:tabs>
        <w:spacing w:line="276" w:lineRule="auto"/>
        <w:divId w:val="374698184"/>
      </w:pPr>
      <w:r>
        <w:t>Ajoutez des éléments, des dimensions et autres aspects nécessaires à la routine de mesure.</w:t>
      </w:r>
    </w:p>
    <w:p w14:paraId="22BE9D18" w14:textId="02B96976" w:rsidR="001872F8" w:rsidRDefault="001872F8" w:rsidP="00B83AA6">
      <w:pPr>
        <w:pStyle w:val="BodyText"/>
        <w:numPr>
          <w:ilvl w:val="1"/>
          <w:numId w:val="25"/>
        </w:numPr>
        <w:tabs>
          <w:tab w:val="left" w:pos="1440"/>
        </w:tabs>
        <w:spacing w:line="276" w:lineRule="auto"/>
        <w:divId w:val="374698184"/>
      </w:pPr>
      <w:r>
        <w:t xml:space="preserve">Dans la barre d'outils </w:t>
      </w:r>
      <w:r>
        <w:rPr>
          <w:rStyle w:val="bold"/>
        </w:rPr>
        <w:t>Opérations fichier</w:t>
      </w:r>
      <w:r>
        <w:t xml:space="preserve">, cliquez sur le bouton </w:t>
      </w:r>
      <w:r>
        <w:rPr>
          <w:rStyle w:val="bold"/>
        </w:rPr>
        <w:t>Soumettre</w:t>
      </w:r>
      <w:r>
        <w:t xml:space="preserve"> (</w:t>
      </w:r>
      <w:r w:rsidR="00A81A10">
        <w:rPr>
          <w:noProof/>
        </w:rPr>
        <w:drawing>
          <wp:inline distT="0" distB="0" distL="0" distR="0" wp14:anchorId="59DEBAB6" wp14:editId="6D08B94B">
            <wp:extent cx="314325" cy="342900"/>
            <wp:effectExtent l="0" t="0" r="9525" b="0"/>
            <wp:docPr id="79045581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455817" name=""/>
                    <pic:cNvPicPr/>
                  </pic:nvPicPr>
                  <pic:blipFill>
                    <a:blip r:embed="rId43">
                      <a:extLst>
                        <a:ext uri="{28A0092B-C50C-407E-A947-70E740481C1C}">
                          <a14:useLocalDpi xmlns:a14="http://schemas.microsoft.com/office/drawing/2010/main" val="0"/>
                        </a:ext>
                      </a:extLst>
                    </a:blip>
                    <a:stretch>
                      <a:fillRect/>
                    </a:stretch>
                  </pic:blipFill>
                  <pic:spPr>
                    <a:xfrm>
                      <a:off x="0" y="0"/>
                      <a:ext cx="314325" cy="342900"/>
                    </a:xfrm>
                    <a:prstGeom prst="rect">
                      <a:avLst/>
                    </a:prstGeom>
                  </pic:spPr>
                </pic:pic>
              </a:graphicData>
            </a:graphic>
          </wp:inline>
        </w:drawing>
      </w:r>
      <w:r>
        <w:t xml:space="preserve">) afin d'ouvrir la boîte de dialogue </w:t>
      </w:r>
      <w:r>
        <w:rPr>
          <w:rStyle w:val="bold"/>
        </w:rPr>
        <w:t>Soumettre la routine</w:t>
      </w:r>
      <w:r>
        <w:t xml:space="preserve">. Dans la zone </w:t>
      </w:r>
      <w:r>
        <w:rPr>
          <w:rStyle w:val="bold"/>
        </w:rPr>
        <w:t>Commentaires</w:t>
      </w:r>
      <w:r>
        <w:t xml:space="preserve">, entrez vos commentaires et cliquez sur </w:t>
      </w:r>
      <w:r>
        <w:rPr>
          <w:rStyle w:val="bold"/>
        </w:rPr>
        <w:t>Soumettre</w:t>
      </w:r>
      <w:r>
        <w:t xml:space="preserve"> pour soumettre la routine de mesure pour certification.</w:t>
      </w:r>
    </w:p>
    <w:p w14:paraId="059D66F5" w14:textId="065DF837" w:rsidR="001872F8" w:rsidRDefault="001872F8" w:rsidP="00B83AA6">
      <w:pPr>
        <w:pStyle w:val="hint"/>
        <w:tabs>
          <w:tab w:val="left" w:pos="1440"/>
        </w:tabs>
        <w:spacing w:before="0" w:beforeAutospacing="0" w:after="0" w:afterAutospacing="0" w:line="276" w:lineRule="auto"/>
        <w:ind w:left="1440"/>
        <w:divId w:val="374698184"/>
        <w:rPr>
          <w:rFonts w:ascii="Times New Roman" w:eastAsiaTheme="minorHAnsi" w:hAnsi="Times New Roman" w:cs="Times New Roman"/>
        </w:rPr>
      </w:pPr>
      <w:r>
        <w:rPr>
          <w:rFonts w:ascii="Times New Roman" w:eastAsiaTheme="minorHAnsi" w:hAnsi="Times New Roman" w:cs="Times New Roman"/>
        </w:rPr>
        <w:t xml:space="preserve">Pour annuler la soumission, dans la barre d'outils </w:t>
      </w:r>
      <w:r>
        <w:rPr>
          <w:rStyle w:val="bold"/>
          <w:rFonts w:ascii="Times New Roman" w:eastAsiaTheme="minorHAnsi" w:hAnsi="Times New Roman" w:cs="Times New Roman"/>
        </w:rPr>
        <w:t>Opérations fichier</w:t>
      </w:r>
      <w:r>
        <w:rPr>
          <w:rFonts w:ascii="Times New Roman" w:eastAsiaTheme="minorHAnsi" w:hAnsi="Times New Roman" w:cs="Times New Roman"/>
        </w:rPr>
        <w:t xml:space="preserve">, cliquez sur le bouton </w:t>
      </w:r>
      <w:r>
        <w:rPr>
          <w:rStyle w:val="bold"/>
          <w:rFonts w:ascii="Times New Roman" w:eastAsiaTheme="minorHAnsi" w:hAnsi="Times New Roman" w:cs="Times New Roman"/>
        </w:rPr>
        <w:t>Annuler la soumission</w:t>
      </w:r>
      <w:r>
        <w:rPr>
          <w:rFonts w:ascii="Times New Roman" w:eastAsiaTheme="minorHAnsi" w:hAnsi="Times New Roman" w:cs="Times New Roman"/>
        </w:rPr>
        <w:t xml:space="preserve"> (</w:t>
      </w:r>
      <w:r w:rsidR="00A81A10">
        <w:rPr>
          <w:rFonts w:ascii="Times New Roman" w:eastAsiaTheme="minorHAnsi" w:hAnsi="Times New Roman" w:cs="Times New Roman"/>
          <w:noProof/>
        </w:rPr>
        <w:drawing>
          <wp:inline distT="0" distB="0" distL="0" distR="0" wp14:anchorId="60803868" wp14:editId="30960581">
            <wp:extent cx="361950" cy="342900"/>
            <wp:effectExtent l="0" t="0" r="0" b="0"/>
            <wp:docPr id="374408385"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408385" name=""/>
                    <pic:cNvPicPr/>
                  </pic:nvPicPr>
                  <pic:blipFill>
                    <a:blip r:embed="rId44">
                      <a:extLst>
                        <a:ext uri="{28A0092B-C50C-407E-A947-70E740481C1C}">
                          <a14:useLocalDpi xmlns:a14="http://schemas.microsoft.com/office/drawing/2010/main" val="0"/>
                        </a:ext>
                      </a:extLst>
                    </a:blip>
                    <a:stretch>
                      <a:fillRect/>
                    </a:stretch>
                  </pic:blipFill>
                  <pic:spPr>
                    <a:xfrm>
                      <a:off x="0" y="0"/>
                      <a:ext cx="361950" cy="342900"/>
                    </a:xfrm>
                    <a:prstGeom prst="rect">
                      <a:avLst/>
                    </a:prstGeom>
                  </pic:spPr>
                </pic:pic>
              </a:graphicData>
            </a:graphic>
          </wp:inline>
        </w:drawing>
      </w:r>
      <w:r>
        <w:rPr>
          <w:rFonts w:ascii="Times New Roman" w:eastAsiaTheme="minorHAnsi" w:hAnsi="Times New Roman" w:cs="Times New Roman"/>
        </w:rPr>
        <w:t xml:space="preserve">) pour ouvrir la boîte de dialogue </w:t>
      </w:r>
      <w:r>
        <w:rPr>
          <w:rStyle w:val="bold"/>
          <w:rFonts w:ascii="Times New Roman" w:eastAsiaTheme="minorHAnsi" w:hAnsi="Times New Roman" w:cs="Times New Roman"/>
        </w:rPr>
        <w:t>Annuler la soumission de la routine</w:t>
      </w:r>
      <w:r>
        <w:rPr>
          <w:rFonts w:ascii="Times New Roman" w:eastAsiaTheme="minorHAnsi" w:hAnsi="Times New Roman" w:cs="Times New Roman"/>
        </w:rPr>
        <w:t xml:space="preserve">. Dans la zone </w:t>
      </w:r>
      <w:r>
        <w:rPr>
          <w:rStyle w:val="bold"/>
          <w:rFonts w:ascii="Times New Roman" w:eastAsiaTheme="minorHAnsi" w:hAnsi="Times New Roman" w:cs="Times New Roman"/>
        </w:rPr>
        <w:t>Commentaires</w:t>
      </w:r>
      <w:r>
        <w:rPr>
          <w:rFonts w:ascii="Times New Roman" w:eastAsiaTheme="minorHAnsi" w:hAnsi="Times New Roman" w:cs="Times New Roman"/>
        </w:rPr>
        <w:t xml:space="preserve">, entrez vos commentaires et cliquez sur </w:t>
      </w:r>
      <w:r>
        <w:rPr>
          <w:rStyle w:val="bold"/>
          <w:rFonts w:ascii="Times New Roman" w:eastAsiaTheme="minorHAnsi" w:hAnsi="Times New Roman" w:cs="Times New Roman"/>
        </w:rPr>
        <w:t>Annuler la soumission</w:t>
      </w:r>
      <w:r>
        <w:rPr>
          <w:rFonts w:ascii="Times New Roman" w:eastAsiaTheme="minorHAnsi" w:hAnsi="Times New Roman" w:cs="Times New Roman"/>
        </w:rPr>
        <w:t>.</w:t>
      </w:r>
    </w:p>
    <w:p w14:paraId="02837231" w14:textId="77777777" w:rsidR="001872F8" w:rsidRDefault="001872F8" w:rsidP="00B83AA6">
      <w:pPr>
        <w:pStyle w:val="BodyText"/>
        <w:numPr>
          <w:ilvl w:val="1"/>
          <w:numId w:val="25"/>
        </w:numPr>
        <w:tabs>
          <w:tab w:val="left" w:pos="1440"/>
        </w:tabs>
        <w:spacing w:line="276" w:lineRule="auto"/>
        <w:divId w:val="374698184"/>
      </w:pPr>
      <w:r>
        <w:t xml:space="preserve">Après avoir soumis la routine de mesure pour certification, sélectionnez l'option de menu </w:t>
      </w:r>
      <w:r>
        <w:rPr>
          <w:rStyle w:val="bold"/>
        </w:rPr>
        <w:t>Fichier | Sortir</w:t>
      </w:r>
      <w:r>
        <w:t>.</w:t>
      </w:r>
    </w:p>
    <w:p w14:paraId="07C06339" w14:textId="77777777" w:rsidR="001872F8" w:rsidRDefault="001872F8" w:rsidP="00B83AA6">
      <w:pPr>
        <w:pStyle w:val="BodyText"/>
        <w:numPr>
          <w:ilvl w:val="0"/>
          <w:numId w:val="25"/>
        </w:numPr>
        <w:tabs>
          <w:tab w:val="left" w:pos="720"/>
        </w:tabs>
        <w:spacing w:line="276" w:lineRule="auto"/>
        <w:divId w:val="374698184"/>
      </w:pPr>
      <w:r>
        <w:t>En tant que membre du groupe PC-DMIS-Programmer :</w:t>
      </w:r>
    </w:p>
    <w:p w14:paraId="7AAB35A2" w14:textId="77777777" w:rsidR="001872F8" w:rsidRDefault="001872F8" w:rsidP="00B83AA6">
      <w:pPr>
        <w:pStyle w:val="BodyText"/>
        <w:numPr>
          <w:ilvl w:val="1"/>
          <w:numId w:val="25"/>
        </w:numPr>
        <w:tabs>
          <w:tab w:val="left" w:pos="1440"/>
        </w:tabs>
        <w:spacing w:line="276" w:lineRule="auto"/>
        <w:divId w:val="374698184"/>
      </w:pPr>
      <w:r>
        <w:t>Ouvrez la routine de mesure soumise.</w:t>
      </w:r>
    </w:p>
    <w:p w14:paraId="153573F7" w14:textId="7329A852" w:rsidR="001872F8" w:rsidRDefault="001872F8" w:rsidP="00B83AA6">
      <w:pPr>
        <w:pStyle w:val="BodyText"/>
        <w:numPr>
          <w:ilvl w:val="1"/>
          <w:numId w:val="25"/>
        </w:numPr>
        <w:tabs>
          <w:tab w:val="left" w:pos="1440"/>
        </w:tabs>
        <w:spacing w:line="276" w:lineRule="auto"/>
        <w:divId w:val="374698184"/>
      </w:pPr>
      <w:r>
        <w:t xml:space="preserve">Sélectionnez l'option de menu </w:t>
      </w:r>
      <w:r>
        <w:rPr>
          <w:rStyle w:val="bold"/>
        </w:rPr>
        <w:t>Fichier | Opérations | Certifier</w:t>
      </w:r>
      <w:r>
        <w:t xml:space="preserve"> ou, dans la barre d'outils </w:t>
      </w:r>
      <w:r>
        <w:rPr>
          <w:rStyle w:val="bold"/>
        </w:rPr>
        <w:t>Opérations fichier</w:t>
      </w:r>
      <w:r>
        <w:t xml:space="preserve">, cliquez sur le bouton </w:t>
      </w:r>
      <w:r>
        <w:rPr>
          <w:rStyle w:val="bold"/>
        </w:rPr>
        <w:t>Certifier</w:t>
      </w:r>
      <w:r>
        <w:t xml:space="preserve"> (</w:t>
      </w:r>
      <w:r w:rsidR="00A81A10">
        <w:rPr>
          <w:noProof/>
        </w:rPr>
        <w:drawing>
          <wp:inline distT="0" distB="0" distL="0" distR="0" wp14:anchorId="4D5485D7" wp14:editId="6C32C7D8">
            <wp:extent cx="352425" cy="342900"/>
            <wp:effectExtent l="0" t="0" r="9525" b="0"/>
            <wp:docPr id="1077724831"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724831" name=""/>
                    <pic:cNvPicPr/>
                  </pic:nvPicPr>
                  <pic:blipFill>
                    <a:blip r:embed="rId45">
                      <a:extLst>
                        <a:ext uri="{28A0092B-C50C-407E-A947-70E740481C1C}">
                          <a14:useLocalDpi xmlns:a14="http://schemas.microsoft.com/office/drawing/2010/main" val="0"/>
                        </a:ext>
                      </a:extLst>
                    </a:blip>
                    <a:stretch>
                      <a:fillRect/>
                    </a:stretch>
                  </pic:blipFill>
                  <pic:spPr>
                    <a:xfrm>
                      <a:off x="0" y="0"/>
                      <a:ext cx="352425" cy="342900"/>
                    </a:xfrm>
                    <a:prstGeom prst="rect">
                      <a:avLst/>
                    </a:prstGeom>
                  </pic:spPr>
                </pic:pic>
              </a:graphicData>
            </a:graphic>
          </wp:inline>
        </w:drawing>
      </w:r>
      <w:r>
        <w:t xml:space="preserve">) pour ouvrir la boîte de dialogue </w:t>
      </w:r>
      <w:r>
        <w:rPr>
          <w:rStyle w:val="bold"/>
        </w:rPr>
        <w:t>Certifier la routine</w:t>
      </w:r>
      <w:r>
        <w:t>.</w:t>
      </w:r>
    </w:p>
    <w:p w14:paraId="3EAE997B" w14:textId="77777777" w:rsidR="001872F8" w:rsidRDefault="001872F8" w:rsidP="00B83AA6">
      <w:pPr>
        <w:pStyle w:val="BodyText"/>
        <w:numPr>
          <w:ilvl w:val="1"/>
          <w:numId w:val="25"/>
        </w:numPr>
        <w:tabs>
          <w:tab w:val="left" w:pos="1440"/>
        </w:tabs>
        <w:spacing w:line="276" w:lineRule="auto"/>
        <w:divId w:val="374698184"/>
      </w:pPr>
      <w:r>
        <w:t xml:space="preserve">Dans la zone </w:t>
      </w:r>
      <w:r>
        <w:rPr>
          <w:rStyle w:val="bold"/>
        </w:rPr>
        <w:t>Commentaires</w:t>
      </w:r>
      <w:r>
        <w:t xml:space="preserve">, entrez vos commentaires et cliquez sur </w:t>
      </w:r>
      <w:r>
        <w:rPr>
          <w:rStyle w:val="bold"/>
        </w:rPr>
        <w:t>Certifier</w:t>
      </w:r>
      <w:r>
        <w:t xml:space="preserve"> pour certifier la routine de mesure. PC-DMIS ouvre immédiatement la routine de mesure en mode protégé.</w:t>
      </w:r>
    </w:p>
    <w:p w14:paraId="4B42D9DA" w14:textId="77777777" w:rsidR="001872F8" w:rsidRDefault="001872F8" w:rsidP="00B83AA6">
      <w:pPr>
        <w:pStyle w:val="important"/>
        <w:tabs>
          <w:tab w:val="left" w:pos="1440"/>
        </w:tabs>
        <w:spacing w:before="0" w:beforeAutospacing="0" w:after="0" w:afterAutospacing="0" w:line="276" w:lineRule="auto"/>
        <w:ind w:left="1440"/>
        <w:divId w:val="374698184"/>
        <w:rPr>
          <w:rFonts w:ascii="Times New Roman" w:eastAsiaTheme="minorHAnsi" w:hAnsi="Times New Roman" w:cs="Times New Roman"/>
        </w:rPr>
      </w:pPr>
      <w:r>
        <w:rPr>
          <w:rFonts w:ascii="Times New Roman" w:eastAsiaTheme="minorHAnsi" w:hAnsi="Times New Roman" w:cs="Times New Roman"/>
        </w:rPr>
        <w:t>Après certification, PC-DMIS ouvre toujours la routine de mesure en mode protégé pour tous les utilisateurs.</w:t>
      </w:r>
    </w:p>
    <w:p w14:paraId="5EAC55B0" w14:textId="77777777" w:rsidR="001872F8" w:rsidRDefault="001872F8">
      <w:pPr>
        <w:pStyle w:val="BodyText"/>
        <w:divId w:val="374698184"/>
      </w:pPr>
      <w:r>
        <w:t>Pour recertifier une routine de mesure, procédez comme suit :</w:t>
      </w:r>
    </w:p>
    <w:p w14:paraId="14602472" w14:textId="77777777" w:rsidR="001872F8" w:rsidRDefault="001872F8" w:rsidP="00B83AA6">
      <w:pPr>
        <w:pStyle w:val="BodyText"/>
        <w:numPr>
          <w:ilvl w:val="0"/>
          <w:numId w:val="26"/>
        </w:numPr>
        <w:tabs>
          <w:tab w:val="left" w:pos="720"/>
        </w:tabs>
        <w:spacing w:line="276" w:lineRule="auto"/>
        <w:divId w:val="374698184"/>
      </w:pPr>
      <w:r>
        <w:t>En tant que membre du groupe PC-DMIS-User :</w:t>
      </w:r>
    </w:p>
    <w:p w14:paraId="4762E548" w14:textId="77777777" w:rsidR="001872F8" w:rsidRDefault="001872F8" w:rsidP="00B83AA6">
      <w:pPr>
        <w:pStyle w:val="BodyText"/>
        <w:numPr>
          <w:ilvl w:val="1"/>
          <w:numId w:val="26"/>
        </w:numPr>
        <w:tabs>
          <w:tab w:val="left" w:pos="1440"/>
        </w:tabs>
        <w:spacing w:line="276" w:lineRule="auto"/>
        <w:divId w:val="374698184"/>
      </w:pPr>
      <w:r>
        <w:t>Ouvrez la routine de mesure certifiée. PC-DMIS ouvre la routine de mesure en mode protégé.</w:t>
      </w:r>
    </w:p>
    <w:p w14:paraId="3802DA04" w14:textId="62CFDE50" w:rsidR="001872F8" w:rsidRDefault="001872F8" w:rsidP="00B83AA6">
      <w:pPr>
        <w:pStyle w:val="BodyText"/>
        <w:numPr>
          <w:ilvl w:val="1"/>
          <w:numId w:val="26"/>
        </w:numPr>
        <w:tabs>
          <w:tab w:val="left" w:pos="1440"/>
        </w:tabs>
        <w:spacing w:line="276" w:lineRule="auto"/>
        <w:divId w:val="374698184"/>
      </w:pPr>
      <w:r>
        <w:t xml:space="preserve">Dans la barre d'outils </w:t>
      </w:r>
      <w:r>
        <w:rPr>
          <w:rStyle w:val="bold"/>
        </w:rPr>
        <w:t>Opérations fichier</w:t>
      </w:r>
      <w:r>
        <w:t xml:space="preserve">, cliquez sur le bouton </w:t>
      </w:r>
      <w:r>
        <w:rPr>
          <w:rStyle w:val="bold"/>
        </w:rPr>
        <w:t>Modifier la routine certifiée</w:t>
      </w:r>
      <w:r>
        <w:t xml:space="preserve"> (</w:t>
      </w:r>
      <w:r w:rsidR="00A81A10">
        <w:rPr>
          <w:noProof/>
        </w:rPr>
        <w:drawing>
          <wp:inline distT="0" distB="0" distL="0" distR="0" wp14:anchorId="3E3B9212" wp14:editId="061806F7">
            <wp:extent cx="361950" cy="342900"/>
            <wp:effectExtent l="0" t="0" r="0" b="0"/>
            <wp:docPr id="58956623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566231" name=""/>
                    <pic:cNvPicPr/>
                  </pic:nvPicPr>
                  <pic:blipFill>
                    <a:blip r:embed="rId42">
                      <a:extLst>
                        <a:ext uri="{28A0092B-C50C-407E-A947-70E740481C1C}">
                          <a14:useLocalDpi xmlns:a14="http://schemas.microsoft.com/office/drawing/2010/main" val="0"/>
                        </a:ext>
                      </a:extLst>
                    </a:blip>
                    <a:stretch>
                      <a:fillRect/>
                    </a:stretch>
                  </pic:blipFill>
                  <pic:spPr>
                    <a:xfrm>
                      <a:off x="0" y="0"/>
                      <a:ext cx="361950" cy="342900"/>
                    </a:xfrm>
                    <a:prstGeom prst="rect">
                      <a:avLst/>
                    </a:prstGeom>
                  </pic:spPr>
                </pic:pic>
              </a:graphicData>
            </a:graphic>
          </wp:inline>
        </w:drawing>
      </w:r>
      <w:r>
        <w:t>) pour ouvrir la routine de mesure en mode édition.</w:t>
      </w:r>
    </w:p>
    <w:p w14:paraId="6072A3A4" w14:textId="77777777" w:rsidR="001872F8" w:rsidRDefault="001872F8" w:rsidP="00B83AA6">
      <w:pPr>
        <w:pStyle w:val="important"/>
        <w:tabs>
          <w:tab w:val="left" w:pos="1440"/>
        </w:tabs>
        <w:spacing w:before="0" w:beforeAutospacing="0" w:after="0" w:afterAutospacing="0" w:line="276" w:lineRule="auto"/>
        <w:ind w:left="1440"/>
        <w:divId w:val="374698184"/>
        <w:rPr>
          <w:rFonts w:ascii="Times New Roman" w:eastAsiaTheme="minorHAnsi" w:hAnsi="Times New Roman" w:cs="Times New Roman"/>
        </w:rPr>
      </w:pPr>
      <w:r>
        <w:rPr>
          <w:rFonts w:ascii="Times New Roman" w:eastAsiaTheme="minorHAnsi" w:hAnsi="Times New Roman" w:cs="Times New Roman"/>
        </w:rPr>
        <w:t xml:space="preserve">Si vous êtes membre du groupe PC-DMIS-Programmer et ouvrez la même routine de mesure, PC-DMIS affiche un message indiquant que vous n'êtes pas le créateur </w:t>
      </w:r>
      <w:r>
        <w:rPr>
          <w:rFonts w:ascii="Times New Roman" w:eastAsiaTheme="minorHAnsi" w:hAnsi="Times New Roman" w:cs="Times New Roman"/>
        </w:rPr>
        <w:lastRenderedPageBreak/>
        <w:t>de cette routine de mesure et que celle-ci ne vous a pas été soumise pour certification.</w:t>
      </w:r>
    </w:p>
    <w:p w14:paraId="28FCC2C4" w14:textId="77777777" w:rsidR="001872F8" w:rsidRDefault="001872F8" w:rsidP="00B83AA6">
      <w:pPr>
        <w:pStyle w:val="BodyText"/>
        <w:numPr>
          <w:ilvl w:val="1"/>
          <w:numId w:val="26"/>
        </w:numPr>
        <w:tabs>
          <w:tab w:val="left" w:pos="1440"/>
        </w:tabs>
        <w:spacing w:line="276" w:lineRule="auto"/>
        <w:divId w:val="374698184"/>
      </w:pPr>
      <w:r>
        <w:t>Modifiez la routine de mesure.</w:t>
      </w:r>
    </w:p>
    <w:p w14:paraId="03C89A2C" w14:textId="08C23BD2" w:rsidR="001872F8" w:rsidRDefault="001872F8" w:rsidP="00B83AA6">
      <w:pPr>
        <w:pStyle w:val="BodyText"/>
        <w:numPr>
          <w:ilvl w:val="1"/>
          <w:numId w:val="26"/>
        </w:numPr>
        <w:tabs>
          <w:tab w:val="left" w:pos="1440"/>
        </w:tabs>
        <w:spacing w:line="276" w:lineRule="auto"/>
        <w:divId w:val="374698184"/>
      </w:pPr>
      <w:r>
        <w:t xml:space="preserve">Dans la barre d'outils </w:t>
      </w:r>
      <w:r>
        <w:rPr>
          <w:rStyle w:val="bold"/>
        </w:rPr>
        <w:t>Opérations fichier</w:t>
      </w:r>
      <w:r>
        <w:t xml:space="preserve">, cliquez sur le bouton </w:t>
      </w:r>
      <w:r>
        <w:rPr>
          <w:rStyle w:val="bold"/>
        </w:rPr>
        <w:t>Soumettre</w:t>
      </w:r>
      <w:r>
        <w:t xml:space="preserve"> (</w:t>
      </w:r>
      <w:r w:rsidR="00A81A10">
        <w:rPr>
          <w:noProof/>
        </w:rPr>
        <w:drawing>
          <wp:inline distT="0" distB="0" distL="0" distR="0" wp14:anchorId="66904AFB" wp14:editId="55390D5B">
            <wp:extent cx="314325" cy="342900"/>
            <wp:effectExtent l="0" t="0" r="9525" b="0"/>
            <wp:docPr id="37478910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789106" name=""/>
                    <pic:cNvPicPr/>
                  </pic:nvPicPr>
                  <pic:blipFill>
                    <a:blip r:embed="rId43">
                      <a:extLst>
                        <a:ext uri="{28A0092B-C50C-407E-A947-70E740481C1C}">
                          <a14:useLocalDpi xmlns:a14="http://schemas.microsoft.com/office/drawing/2010/main" val="0"/>
                        </a:ext>
                      </a:extLst>
                    </a:blip>
                    <a:stretch>
                      <a:fillRect/>
                    </a:stretch>
                  </pic:blipFill>
                  <pic:spPr>
                    <a:xfrm>
                      <a:off x="0" y="0"/>
                      <a:ext cx="314325" cy="342900"/>
                    </a:xfrm>
                    <a:prstGeom prst="rect">
                      <a:avLst/>
                    </a:prstGeom>
                  </pic:spPr>
                </pic:pic>
              </a:graphicData>
            </a:graphic>
          </wp:inline>
        </w:drawing>
      </w:r>
      <w:r>
        <w:t xml:space="preserve">) afin d'ouvrir la boîte de dialogue </w:t>
      </w:r>
      <w:r>
        <w:rPr>
          <w:rStyle w:val="bold"/>
        </w:rPr>
        <w:t>Soumettre la révision</w:t>
      </w:r>
      <w:r>
        <w:t xml:space="preserve">. Dans la zone </w:t>
      </w:r>
      <w:r>
        <w:rPr>
          <w:rStyle w:val="bold"/>
        </w:rPr>
        <w:t>Commentaires</w:t>
      </w:r>
      <w:r>
        <w:t xml:space="preserve">, entrez vos commentaires et cliquez sur </w:t>
      </w:r>
      <w:r>
        <w:rPr>
          <w:rStyle w:val="bold"/>
        </w:rPr>
        <w:t>Soumettre la révision</w:t>
      </w:r>
      <w:r>
        <w:t xml:space="preserve"> pour soumettre la routine de mesure pour recertification.</w:t>
      </w:r>
    </w:p>
    <w:p w14:paraId="41CF299B" w14:textId="6FE8043F" w:rsidR="001872F8" w:rsidRDefault="001872F8" w:rsidP="00B83AA6">
      <w:pPr>
        <w:pStyle w:val="hint-para"/>
        <w:numPr>
          <w:ilvl w:val="2"/>
          <w:numId w:val="26"/>
        </w:numPr>
        <w:shd w:val="clear" w:color="auto" w:fill="EEEEEE"/>
        <w:tabs>
          <w:tab w:val="left" w:pos="2160"/>
        </w:tabs>
        <w:spacing w:line="276" w:lineRule="auto"/>
        <w:divId w:val="2045710281"/>
      </w:pPr>
      <w:r>
        <w:t xml:space="preserve">Pour annuler la soumission, dans la barre d'outils </w:t>
      </w:r>
      <w:r>
        <w:rPr>
          <w:rStyle w:val="bold"/>
        </w:rPr>
        <w:t>Opérations fichier</w:t>
      </w:r>
      <w:r>
        <w:t xml:space="preserve">, cliquez sur le bouton </w:t>
      </w:r>
      <w:r>
        <w:rPr>
          <w:rStyle w:val="bold"/>
        </w:rPr>
        <w:t>Annuler la soumission</w:t>
      </w:r>
      <w:r>
        <w:t xml:space="preserve"> (</w:t>
      </w:r>
      <w:r w:rsidR="00A81A10">
        <w:rPr>
          <w:noProof/>
        </w:rPr>
        <w:drawing>
          <wp:inline distT="0" distB="0" distL="0" distR="0" wp14:anchorId="7532B91C" wp14:editId="4FE3C421">
            <wp:extent cx="361950" cy="342900"/>
            <wp:effectExtent l="0" t="0" r="0" b="0"/>
            <wp:docPr id="605431632"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431632" name=""/>
                    <pic:cNvPicPr/>
                  </pic:nvPicPr>
                  <pic:blipFill>
                    <a:blip r:embed="rId44">
                      <a:extLst>
                        <a:ext uri="{28A0092B-C50C-407E-A947-70E740481C1C}">
                          <a14:useLocalDpi xmlns:a14="http://schemas.microsoft.com/office/drawing/2010/main" val="0"/>
                        </a:ext>
                      </a:extLst>
                    </a:blip>
                    <a:stretch>
                      <a:fillRect/>
                    </a:stretch>
                  </pic:blipFill>
                  <pic:spPr>
                    <a:xfrm>
                      <a:off x="0" y="0"/>
                      <a:ext cx="361950" cy="342900"/>
                    </a:xfrm>
                    <a:prstGeom prst="rect">
                      <a:avLst/>
                    </a:prstGeom>
                  </pic:spPr>
                </pic:pic>
              </a:graphicData>
            </a:graphic>
          </wp:inline>
        </w:drawing>
      </w:r>
      <w:r>
        <w:t xml:space="preserve">) pour ouvrir la boîte de dialogue </w:t>
      </w:r>
      <w:r>
        <w:rPr>
          <w:rStyle w:val="bold"/>
        </w:rPr>
        <w:t>Annuler la révision</w:t>
      </w:r>
      <w:r>
        <w:t xml:space="preserve">. Dans la zone </w:t>
      </w:r>
      <w:r>
        <w:rPr>
          <w:rStyle w:val="bold"/>
        </w:rPr>
        <w:t>Commentaires</w:t>
      </w:r>
      <w:r>
        <w:t xml:space="preserve">, entrez vos commentaires et cliquez sur </w:t>
      </w:r>
      <w:r>
        <w:rPr>
          <w:rStyle w:val="bold"/>
        </w:rPr>
        <w:t>Annuler la révision</w:t>
      </w:r>
      <w:r>
        <w:t>.</w:t>
      </w:r>
    </w:p>
    <w:p w14:paraId="437BEBCF" w14:textId="43FF3EFB" w:rsidR="001872F8" w:rsidRDefault="001872F8" w:rsidP="00B83AA6">
      <w:pPr>
        <w:pStyle w:val="hint-para"/>
        <w:numPr>
          <w:ilvl w:val="2"/>
          <w:numId w:val="26"/>
        </w:numPr>
        <w:shd w:val="clear" w:color="auto" w:fill="EEEEEE"/>
        <w:tabs>
          <w:tab w:val="left" w:pos="2160"/>
        </w:tabs>
        <w:spacing w:line="276" w:lineRule="auto"/>
        <w:divId w:val="2045710281"/>
      </w:pPr>
      <w:r>
        <w:t xml:space="preserve">Pour afficher la routine de mesure certifiée, dans la barre d'outils </w:t>
      </w:r>
      <w:r>
        <w:rPr>
          <w:rStyle w:val="bold"/>
        </w:rPr>
        <w:t>Opérations fichier</w:t>
      </w:r>
      <w:r>
        <w:t xml:space="preserve">, cliquez sur le bouton </w:t>
      </w:r>
      <w:r>
        <w:rPr>
          <w:rStyle w:val="bold"/>
        </w:rPr>
        <w:t>Afficher la routine certifiée</w:t>
      </w:r>
      <w:r>
        <w:t xml:space="preserve"> (</w:t>
      </w:r>
      <w:r w:rsidR="00A81A10">
        <w:rPr>
          <w:noProof/>
        </w:rPr>
        <w:drawing>
          <wp:inline distT="0" distB="0" distL="0" distR="0" wp14:anchorId="53E83693" wp14:editId="12EDB32B">
            <wp:extent cx="361950" cy="342900"/>
            <wp:effectExtent l="0" t="0" r="0" b="0"/>
            <wp:docPr id="79455575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555758" name=""/>
                    <pic:cNvPicPr/>
                  </pic:nvPicPr>
                  <pic:blipFill>
                    <a:blip r:embed="rId46">
                      <a:extLst>
                        <a:ext uri="{28A0092B-C50C-407E-A947-70E740481C1C}">
                          <a14:useLocalDpi xmlns:a14="http://schemas.microsoft.com/office/drawing/2010/main" val="0"/>
                        </a:ext>
                      </a:extLst>
                    </a:blip>
                    <a:stretch>
                      <a:fillRect/>
                    </a:stretch>
                  </pic:blipFill>
                  <pic:spPr>
                    <a:xfrm>
                      <a:off x="0" y="0"/>
                      <a:ext cx="361950" cy="342900"/>
                    </a:xfrm>
                    <a:prstGeom prst="rect">
                      <a:avLst/>
                    </a:prstGeom>
                  </pic:spPr>
                </pic:pic>
              </a:graphicData>
            </a:graphic>
          </wp:inline>
        </w:drawing>
      </w:r>
      <w:r>
        <w:t>) afin d'ouvrir la routine de mesure certifiée en mode protégé.</w:t>
      </w:r>
    </w:p>
    <w:p w14:paraId="04124F80" w14:textId="77777777" w:rsidR="001872F8" w:rsidRDefault="001872F8" w:rsidP="00B83AA6">
      <w:pPr>
        <w:pStyle w:val="BodyText"/>
        <w:numPr>
          <w:ilvl w:val="1"/>
          <w:numId w:val="26"/>
        </w:numPr>
        <w:tabs>
          <w:tab w:val="left" w:pos="1440"/>
        </w:tabs>
        <w:spacing w:line="276" w:lineRule="auto"/>
        <w:divId w:val="374698184"/>
      </w:pPr>
      <w:r>
        <w:t xml:space="preserve">Après avoir soumis la routine de mesure pour recertification, cliquez sur l'option de menu </w:t>
      </w:r>
      <w:r>
        <w:rPr>
          <w:rStyle w:val="bold"/>
        </w:rPr>
        <w:t>Fichier | Sortir</w:t>
      </w:r>
      <w:r>
        <w:t>.</w:t>
      </w:r>
    </w:p>
    <w:p w14:paraId="4D80992C" w14:textId="77777777" w:rsidR="001872F8" w:rsidRDefault="001872F8" w:rsidP="00B83AA6">
      <w:pPr>
        <w:pStyle w:val="BodyText"/>
        <w:numPr>
          <w:ilvl w:val="0"/>
          <w:numId w:val="26"/>
        </w:numPr>
        <w:tabs>
          <w:tab w:val="left" w:pos="720"/>
        </w:tabs>
        <w:spacing w:line="276" w:lineRule="auto"/>
        <w:divId w:val="374698184"/>
      </w:pPr>
      <w:r>
        <w:t>En tant que membre du groupe PC-DMIS-Programmer :</w:t>
      </w:r>
    </w:p>
    <w:p w14:paraId="59810540" w14:textId="77777777" w:rsidR="001872F8" w:rsidRDefault="001872F8" w:rsidP="00B83AA6">
      <w:pPr>
        <w:pStyle w:val="BodyText"/>
        <w:numPr>
          <w:ilvl w:val="1"/>
          <w:numId w:val="26"/>
        </w:numPr>
        <w:tabs>
          <w:tab w:val="left" w:pos="1440"/>
        </w:tabs>
        <w:spacing w:line="276" w:lineRule="auto"/>
        <w:divId w:val="374698184"/>
      </w:pPr>
      <w:r>
        <w:t>Ouvrez la routine de mesure. PC-DMIS ouvre la routine de mesure en mode protégé.</w:t>
      </w:r>
    </w:p>
    <w:p w14:paraId="45B3410A" w14:textId="55DDCD33" w:rsidR="001872F8" w:rsidRDefault="001872F8" w:rsidP="00B83AA6">
      <w:pPr>
        <w:pStyle w:val="BodyText"/>
        <w:numPr>
          <w:ilvl w:val="1"/>
          <w:numId w:val="26"/>
        </w:numPr>
        <w:tabs>
          <w:tab w:val="left" w:pos="1440"/>
        </w:tabs>
        <w:spacing w:line="276" w:lineRule="auto"/>
        <w:divId w:val="374698184"/>
      </w:pPr>
      <w:r>
        <w:t xml:space="preserve">Dans la barre d'outils </w:t>
      </w:r>
      <w:r>
        <w:rPr>
          <w:rStyle w:val="bold"/>
        </w:rPr>
        <w:t>Opérations fichier</w:t>
      </w:r>
      <w:r>
        <w:t xml:space="preserve">, cliquez sur le bouton </w:t>
      </w:r>
      <w:r>
        <w:rPr>
          <w:rStyle w:val="bold"/>
        </w:rPr>
        <w:t>Modifier la routine certifiée</w:t>
      </w:r>
      <w:r>
        <w:t xml:space="preserve"> (</w:t>
      </w:r>
      <w:r w:rsidR="00A81A10">
        <w:rPr>
          <w:noProof/>
        </w:rPr>
        <w:drawing>
          <wp:inline distT="0" distB="0" distL="0" distR="0" wp14:anchorId="4856932F" wp14:editId="1D68BB15">
            <wp:extent cx="361950" cy="342900"/>
            <wp:effectExtent l="0" t="0" r="0" b="0"/>
            <wp:docPr id="418697182"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697182" name=""/>
                    <pic:cNvPicPr/>
                  </pic:nvPicPr>
                  <pic:blipFill>
                    <a:blip r:embed="rId42">
                      <a:extLst>
                        <a:ext uri="{28A0092B-C50C-407E-A947-70E740481C1C}">
                          <a14:useLocalDpi xmlns:a14="http://schemas.microsoft.com/office/drawing/2010/main" val="0"/>
                        </a:ext>
                      </a:extLst>
                    </a:blip>
                    <a:stretch>
                      <a:fillRect/>
                    </a:stretch>
                  </pic:blipFill>
                  <pic:spPr>
                    <a:xfrm>
                      <a:off x="0" y="0"/>
                      <a:ext cx="361950" cy="342900"/>
                    </a:xfrm>
                    <a:prstGeom prst="rect">
                      <a:avLst/>
                    </a:prstGeom>
                  </pic:spPr>
                </pic:pic>
              </a:graphicData>
            </a:graphic>
          </wp:inline>
        </w:drawing>
      </w:r>
      <w:r>
        <w:t xml:space="preserve">) pour rouvrir la routine de mesure en mode protégé et pour activer les options </w:t>
      </w:r>
      <w:r>
        <w:rPr>
          <w:rStyle w:val="bold"/>
        </w:rPr>
        <w:t>Afficher la routine certifiée</w:t>
      </w:r>
      <w:r>
        <w:t xml:space="preserve">, </w:t>
      </w:r>
      <w:r>
        <w:rPr>
          <w:rStyle w:val="bold"/>
        </w:rPr>
        <w:t>Recertifier</w:t>
      </w:r>
      <w:r>
        <w:t xml:space="preserve">, </w:t>
      </w:r>
      <w:r>
        <w:rPr>
          <w:rStyle w:val="bold"/>
        </w:rPr>
        <w:t>Rejeter</w:t>
      </w:r>
      <w:r>
        <w:t xml:space="preserve"> et </w:t>
      </w:r>
      <w:r>
        <w:rPr>
          <w:rStyle w:val="bold"/>
        </w:rPr>
        <w:t>Supprimer</w:t>
      </w:r>
      <w:r>
        <w:t xml:space="preserve"> dans la barre d'outils </w:t>
      </w:r>
      <w:r>
        <w:rPr>
          <w:rStyle w:val="bold"/>
        </w:rPr>
        <w:t>Opérations fichier</w:t>
      </w:r>
      <w:r>
        <w:t>.</w:t>
      </w:r>
    </w:p>
    <w:p w14:paraId="08D2FFD7" w14:textId="5E6C6FA8" w:rsidR="001872F8" w:rsidRDefault="001872F8" w:rsidP="00B83AA6">
      <w:pPr>
        <w:pStyle w:val="BodyText"/>
        <w:numPr>
          <w:ilvl w:val="1"/>
          <w:numId w:val="26"/>
        </w:numPr>
        <w:tabs>
          <w:tab w:val="left" w:pos="1440"/>
        </w:tabs>
        <w:spacing w:line="276" w:lineRule="auto"/>
        <w:divId w:val="374698184"/>
      </w:pPr>
      <w:r>
        <w:t xml:space="preserve">Dans la barre d'outils </w:t>
      </w:r>
      <w:r>
        <w:rPr>
          <w:rStyle w:val="bold"/>
        </w:rPr>
        <w:t>Opérations fichier</w:t>
      </w:r>
      <w:r>
        <w:t xml:space="preserve">, cliquez sur le bouton </w:t>
      </w:r>
      <w:r>
        <w:rPr>
          <w:rStyle w:val="bold"/>
        </w:rPr>
        <w:t>Recertifier</w:t>
      </w:r>
      <w:r>
        <w:t xml:space="preserve"> (</w:t>
      </w:r>
      <w:r w:rsidR="00A81A10">
        <w:rPr>
          <w:noProof/>
        </w:rPr>
        <w:drawing>
          <wp:inline distT="0" distB="0" distL="0" distR="0" wp14:anchorId="5A5D89EA" wp14:editId="268BDB65">
            <wp:extent cx="381000" cy="342900"/>
            <wp:effectExtent l="0" t="0" r="0" b="0"/>
            <wp:docPr id="295186552"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186552" name=""/>
                    <pic:cNvPicPr/>
                  </pic:nvPicPr>
                  <pic:blipFill>
                    <a:blip r:embed="rId32">
                      <a:extLst>
                        <a:ext uri="{28A0092B-C50C-407E-A947-70E740481C1C}">
                          <a14:useLocalDpi xmlns:a14="http://schemas.microsoft.com/office/drawing/2010/main" val="0"/>
                        </a:ext>
                      </a:extLst>
                    </a:blip>
                    <a:stretch>
                      <a:fillRect/>
                    </a:stretch>
                  </pic:blipFill>
                  <pic:spPr>
                    <a:xfrm>
                      <a:off x="0" y="0"/>
                      <a:ext cx="381000" cy="342900"/>
                    </a:xfrm>
                    <a:prstGeom prst="rect">
                      <a:avLst/>
                    </a:prstGeom>
                  </pic:spPr>
                </pic:pic>
              </a:graphicData>
            </a:graphic>
          </wp:inline>
        </w:drawing>
      </w:r>
      <w:r>
        <w:t xml:space="preserve">) afin d'ouvrir la boîte de dialogue </w:t>
      </w:r>
      <w:r>
        <w:rPr>
          <w:rStyle w:val="bold"/>
        </w:rPr>
        <w:t>Révision</w:t>
      </w:r>
      <w:r>
        <w:t xml:space="preserve">. La boîte de dialogue présente les colonnes </w:t>
      </w:r>
      <w:r>
        <w:rPr>
          <w:rStyle w:val="bold"/>
        </w:rPr>
        <w:t>Routine certifiée</w:t>
      </w:r>
      <w:r>
        <w:t xml:space="preserve"> et </w:t>
      </w:r>
      <w:r>
        <w:rPr>
          <w:rStyle w:val="bold"/>
        </w:rPr>
        <w:t>Routine révisée</w:t>
      </w:r>
      <w:r>
        <w:t xml:space="preserve"> afin de vérifier les changements effectués après la certification de la routine de mesure.</w:t>
      </w:r>
    </w:p>
    <w:p w14:paraId="21ADA177" w14:textId="35150B45" w:rsidR="001872F8" w:rsidRDefault="001872F8" w:rsidP="00B83AA6">
      <w:pPr>
        <w:pStyle w:val="hint-para"/>
        <w:numPr>
          <w:ilvl w:val="2"/>
          <w:numId w:val="26"/>
        </w:numPr>
        <w:shd w:val="clear" w:color="auto" w:fill="EEEEEE"/>
        <w:tabs>
          <w:tab w:val="left" w:pos="2160"/>
        </w:tabs>
        <w:spacing w:line="276" w:lineRule="auto"/>
        <w:divId w:val="460416188"/>
      </w:pPr>
      <w:r>
        <w:t xml:space="preserve">Pour rejeter les changements, dans la barre d'outils </w:t>
      </w:r>
      <w:r>
        <w:rPr>
          <w:rStyle w:val="bold"/>
        </w:rPr>
        <w:t>Opérations fichier</w:t>
      </w:r>
      <w:r>
        <w:t xml:space="preserve">, cliquez sur le bouton </w:t>
      </w:r>
      <w:r>
        <w:rPr>
          <w:rStyle w:val="bold"/>
        </w:rPr>
        <w:t>Rejeter</w:t>
      </w:r>
      <w:r>
        <w:t xml:space="preserve"> (</w:t>
      </w:r>
      <w:r w:rsidR="00A81A10">
        <w:rPr>
          <w:noProof/>
        </w:rPr>
        <w:drawing>
          <wp:inline distT="0" distB="0" distL="0" distR="0" wp14:anchorId="1181A9D5" wp14:editId="3BA1465C">
            <wp:extent cx="333375" cy="342900"/>
            <wp:effectExtent l="0" t="0" r="9525" b="0"/>
            <wp:docPr id="1839226620"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226620" name=""/>
                    <pic:cNvPicPr/>
                  </pic:nvPicPr>
                  <pic:blipFill>
                    <a:blip r:embed="rId47">
                      <a:extLst>
                        <a:ext uri="{28A0092B-C50C-407E-A947-70E740481C1C}">
                          <a14:useLocalDpi xmlns:a14="http://schemas.microsoft.com/office/drawing/2010/main" val="0"/>
                        </a:ext>
                      </a:extLst>
                    </a:blip>
                    <a:stretch>
                      <a:fillRect/>
                    </a:stretch>
                  </pic:blipFill>
                  <pic:spPr>
                    <a:xfrm>
                      <a:off x="0" y="0"/>
                      <a:ext cx="333375" cy="342900"/>
                    </a:xfrm>
                    <a:prstGeom prst="rect">
                      <a:avLst/>
                    </a:prstGeom>
                  </pic:spPr>
                </pic:pic>
              </a:graphicData>
            </a:graphic>
          </wp:inline>
        </w:drawing>
      </w:r>
      <w:r>
        <w:t>).</w:t>
      </w:r>
    </w:p>
    <w:p w14:paraId="1D181B37" w14:textId="08B144C4" w:rsidR="001872F8" w:rsidRDefault="001872F8" w:rsidP="00B83AA6">
      <w:pPr>
        <w:pStyle w:val="hint-para"/>
        <w:numPr>
          <w:ilvl w:val="2"/>
          <w:numId w:val="26"/>
        </w:numPr>
        <w:shd w:val="clear" w:color="auto" w:fill="EEEEEE"/>
        <w:tabs>
          <w:tab w:val="left" w:pos="2160"/>
        </w:tabs>
        <w:spacing w:line="276" w:lineRule="auto"/>
        <w:divId w:val="460416188"/>
      </w:pPr>
      <w:r>
        <w:t xml:space="preserve">Pour supprimer tous les changements après la dernière certification, dans la barre d'outils </w:t>
      </w:r>
      <w:r>
        <w:rPr>
          <w:rStyle w:val="bold"/>
        </w:rPr>
        <w:t>Opérations fichier</w:t>
      </w:r>
      <w:r>
        <w:t xml:space="preserve">, cliquez sur le bouton </w:t>
      </w:r>
      <w:r>
        <w:rPr>
          <w:rStyle w:val="bold"/>
        </w:rPr>
        <w:t>Supprimer</w:t>
      </w:r>
      <w:r>
        <w:t xml:space="preserve"> (</w:t>
      </w:r>
      <w:r w:rsidR="00A81A10">
        <w:rPr>
          <w:noProof/>
        </w:rPr>
        <w:drawing>
          <wp:inline distT="0" distB="0" distL="0" distR="0" wp14:anchorId="2B72D9B0" wp14:editId="73AB2B83">
            <wp:extent cx="352425" cy="333375"/>
            <wp:effectExtent l="0" t="0" r="9525" b="9525"/>
            <wp:docPr id="1149778445"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778445" name=""/>
                    <pic:cNvPicPr/>
                  </pic:nvPicPr>
                  <pic:blipFill>
                    <a:blip r:embed="rId35">
                      <a:extLst>
                        <a:ext uri="{28A0092B-C50C-407E-A947-70E740481C1C}">
                          <a14:useLocalDpi xmlns:a14="http://schemas.microsoft.com/office/drawing/2010/main" val="0"/>
                        </a:ext>
                      </a:extLst>
                    </a:blip>
                    <a:stretch>
                      <a:fillRect/>
                    </a:stretch>
                  </pic:blipFill>
                  <pic:spPr>
                    <a:xfrm>
                      <a:off x="0" y="0"/>
                      <a:ext cx="352425" cy="333375"/>
                    </a:xfrm>
                    <a:prstGeom prst="rect">
                      <a:avLst/>
                    </a:prstGeom>
                  </pic:spPr>
                </pic:pic>
              </a:graphicData>
            </a:graphic>
          </wp:inline>
        </w:drawing>
      </w:r>
      <w:r>
        <w:t>).</w:t>
      </w:r>
    </w:p>
    <w:p w14:paraId="40D8BD4F" w14:textId="4CDF8AD1" w:rsidR="001872F8" w:rsidRDefault="00A81A10" w:rsidP="00B83AA6">
      <w:pPr>
        <w:pStyle w:val="figure"/>
        <w:keepNext/>
        <w:tabs>
          <w:tab w:val="left" w:pos="1440"/>
        </w:tabs>
        <w:spacing w:before="60" w:after="225" w:afterAutospacing="0" w:line="276" w:lineRule="auto"/>
        <w:ind w:left="1440"/>
        <w:divId w:val="37469818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lastRenderedPageBreak/>
        <w:drawing>
          <wp:inline distT="0" distB="0" distL="0" distR="0" wp14:anchorId="165FB251" wp14:editId="442EA793">
            <wp:extent cx="5029200" cy="4712188"/>
            <wp:effectExtent l="0" t="0" r="0" b="0"/>
            <wp:docPr id="94380923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809236" name=""/>
                    <pic:cNvPicPr/>
                  </pic:nvPicPr>
                  <pic:blipFill>
                    <a:blip r:embed="rId33">
                      <a:extLst>
                        <a:ext uri="{28A0092B-C50C-407E-A947-70E740481C1C}">
                          <a14:useLocalDpi xmlns:a14="http://schemas.microsoft.com/office/drawing/2010/main" val="0"/>
                        </a:ext>
                      </a:extLst>
                    </a:blip>
                    <a:stretch>
                      <a:fillRect/>
                    </a:stretch>
                  </pic:blipFill>
                  <pic:spPr>
                    <a:xfrm>
                      <a:off x="0" y="0"/>
                      <a:ext cx="5029200" cy="4712188"/>
                    </a:xfrm>
                    <a:prstGeom prst="rect">
                      <a:avLst/>
                    </a:prstGeom>
                  </pic:spPr>
                </pic:pic>
              </a:graphicData>
            </a:graphic>
          </wp:inline>
        </w:drawing>
      </w:r>
    </w:p>
    <w:p w14:paraId="55E35F9B" w14:textId="77777777" w:rsidR="001872F8" w:rsidRDefault="001872F8" w:rsidP="00B83AA6">
      <w:pPr>
        <w:pStyle w:val="Caption1"/>
        <w:tabs>
          <w:tab w:val="left" w:pos="1440"/>
        </w:tabs>
        <w:spacing w:line="276" w:lineRule="auto"/>
        <w:ind w:left="1440"/>
        <w:divId w:val="374698184"/>
      </w:pPr>
      <w:r>
        <w:t>Boîte de dialogue Révision</w:t>
      </w:r>
    </w:p>
    <w:p w14:paraId="0ED7AA55" w14:textId="77777777" w:rsidR="001872F8" w:rsidRDefault="001872F8" w:rsidP="00B83AA6">
      <w:pPr>
        <w:pStyle w:val="BodyText"/>
        <w:numPr>
          <w:ilvl w:val="1"/>
          <w:numId w:val="26"/>
        </w:numPr>
        <w:tabs>
          <w:tab w:val="left" w:pos="1440"/>
        </w:tabs>
        <w:spacing w:line="276" w:lineRule="auto"/>
        <w:divId w:val="374698184"/>
      </w:pPr>
      <w:r>
        <w:t xml:space="preserve">Après avoir vérifié les changements, entrez vos commentaires dans la zone </w:t>
      </w:r>
      <w:r>
        <w:rPr>
          <w:rStyle w:val="bold"/>
        </w:rPr>
        <w:t>Commentaires</w:t>
      </w:r>
      <w:r>
        <w:t xml:space="preserve"> et cliquez sur </w:t>
      </w:r>
      <w:r>
        <w:rPr>
          <w:rStyle w:val="bold"/>
        </w:rPr>
        <w:t>Approuver</w:t>
      </w:r>
      <w:r>
        <w:t xml:space="preserve"> pour recertifier la routine de mesure. PC-DMIS ouvre immédiatement la routine de mesure en mode protégé.</w:t>
      </w:r>
    </w:p>
    <w:p w14:paraId="02AE3D60" w14:textId="77777777" w:rsidR="001872F8" w:rsidRDefault="001872F8">
      <w:pPr>
        <w:pStyle w:val="important"/>
        <w:spacing w:before="0" w:beforeAutospacing="0" w:after="0" w:afterAutospacing="0"/>
        <w:divId w:val="462890561"/>
        <w:rPr>
          <w:rFonts w:ascii="Times New Roman" w:eastAsiaTheme="minorHAnsi" w:hAnsi="Times New Roman" w:cs="Times New Roman"/>
        </w:rPr>
      </w:pPr>
      <w:r>
        <w:rPr>
          <w:rFonts w:ascii="Times New Roman" w:eastAsiaTheme="minorHAnsi" w:hAnsi="Times New Roman" w:cs="Times New Roman"/>
        </w:rPr>
        <w:t>Après que vous avez soumis une routine de mesure pour certification, PC-DMIS génère et lui assigne un fichier .protect. Ce fichier fait le suivi des changements et indique le statut actuel du processus de certification de la routine de mesure. Si vous déplacez ou supprimez le fichier .protect, vous perdez tous les changements suivis et aucun membre du groupe PC-DMIS-Programmer ne pourra recertifier la routine de mesure.</w:t>
      </w:r>
    </w:p>
    <w:p w14:paraId="71752BB8" w14:textId="77777777" w:rsidR="001872F8" w:rsidRDefault="001872F8">
      <w:pPr>
        <w:pStyle w:val="Heading4"/>
        <w:divId w:val="374698184"/>
        <w:rPr>
          <w:rFonts w:asciiTheme="minorHAnsi" w:eastAsiaTheme="majorEastAsia" w:hAnsiTheme="minorHAnsi" w:cstheme="majorBidi"/>
        </w:rPr>
      </w:pPr>
      <w:bookmarkStart w:id="47" w:name="04_file_bas_topics_edit_certifie_986"/>
      <w:bookmarkEnd w:id="47"/>
      <w:r>
        <w:lastRenderedPageBreak/>
        <w:t>Modifier des routines de mesure certifiées</w:t>
      </w:r>
    </w:p>
    <w:p w14:paraId="371B1341" w14:textId="77777777" w:rsidR="001872F8" w:rsidRDefault="001872F8">
      <w:pPr>
        <w:pStyle w:val="heading4b"/>
        <w:divId w:val="374698184"/>
      </w:pPr>
      <w:r>
        <w:t>Environnement local</w:t>
      </w:r>
    </w:p>
    <w:p w14:paraId="24BE7444" w14:textId="77777777" w:rsidR="001872F8" w:rsidRDefault="001872F8">
      <w:pPr>
        <w:pStyle w:val="important"/>
        <w:spacing w:before="0" w:beforeAutospacing="0" w:after="0" w:afterAutospacing="0"/>
        <w:divId w:val="374698184"/>
        <w:rPr>
          <w:rFonts w:ascii="Times New Roman" w:eastAsiaTheme="minorHAnsi" w:hAnsi="Times New Roman" w:cs="Times New Roman"/>
        </w:rPr>
      </w:pPr>
      <w:r>
        <w:rPr>
          <w:rFonts w:ascii="Times New Roman" w:eastAsiaTheme="minorHAnsi" w:hAnsi="Times New Roman" w:cs="Times New Roman"/>
        </w:rPr>
        <w:t>Vous pouvez uniquement modifier des routines de mesure certifiées si vous les avez créées ou si vous êtes membre du groupe PC-DMIS-User.</w:t>
      </w:r>
    </w:p>
    <w:p w14:paraId="397F0B67" w14:textId="77777777" w:rsidR="001872F8" w:rsidRDefault="001872F8">
      <w:pPr>
        <w:pStyle w:val="BodyText"/>
        <w:divId w:val="374698184"/>
      </w:pPr>
      <w:r>
        <w:t>Pour modifier une routine de mesure certifiée, procédez comme suit :</w:t>
      </w:r>
    </w:p>
    <w:p w14:paraId="59E538D2" w14:textId="77777777" w:rsidR="001872F8" w:rsidRDefault="001872F8" w:rsidP="00B83AA6">
      <w:pPr>
        <w:pStyle w:val="BodyText"/>
        <w:numPr>
          <w:ilvl w:val="0"/>
          <w:numId w:val="27"/>
        </w:numPr>
        <w:tabs>
          <w:tab w:val="left" w:pos="720"/>
        </w:tabs>
        <w:spacing w:line="276" w:lineRule="auto"/>
        <w:divId w:val="374698184"/>
      </w:pPr>
      <w:r>
        <w:t>Si vous êtes membre du groupe PC-DMIS-User et le créateur d'une routine de mesure certifiée, PC-DMIS l'ouvre en mode protégé.</w:t>
      </w:r>
    </w:p>
    <w:p w14:paraId="49C1B84A" w14:textId="599F3955" w:rsidR="001872F8" w:rsidRDefault="001872F8" w:rsidP="00B83AA6">
      <w:pPr>
        <w:pStyle w:val="BodyText"/>
        <w:numPr>
          <w:ilvl w:val="0"/>
          <w:numId w:val="27"/>
        </w:numPr>
        <w:tabs>
          <w:tab w:val="left" w:pos="720"/>
        </w:tabs>
        <w:spacing w:line="276" w:lineRule="auto"/>
        <w:divId w:val="374698184"/>
      </w:pPr>
      <w:r>
        <w:t xml:space="preserve">Dans la barre d'outils </w:t>
      </w:r>
      <w:r>
        <w:rPr>
          <w:rStyle w:val="bold"/>
        </w:rPr>
        <w:t>Opérations fichier</w:t>
      </w:r>
      <w:r>
        <w:t xml:space="preserve">, cliquez sur le bouton </w:t>
      </w:r>
      <w:r>
        <w:rPr>
          <w:rStyle w:val="bold"/>
        </w:rPr>
        <w:t>Modifier la routine certifiée</w:t>
      </w:r>
      <w:r>
        <w:t xml:space="preserve"> (</w:t>
      </w:r>
      <w:r w:rsidR="00A81A10">
        <w:rPr>
          <w:noProof/>
        </w:rPr>
        <w:drawing>
          <wp:inline distT="0" distB="0" distL="0" distR="0" wp14:anchorId="3C8B74F6" wp14:editId="1F63FAF5">
            <wp:extent cx="361950" cy="342900"/>
            <wp:effectExtent l="0" t="0" r="0" b="0"/>
            <wp:docPr id="1132708321"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708321" name=""/>
                    <pic:cNvPicPr/>
                  </pic:nvPicPr>
                  <pic:blipFill>
                    <a:blip r:embed="rId42">
                      <a:extLst>
                        <a:ext uri="{28A0092B-C50C-407E-A947-70E740481C1C}">
                          <a14:useLocalDpi xmlns:a14="http://schemas.microsoft.com/office/drawing/2010/main" val="0"/>
                        </a:ext>
                      </a:extLst>
                    </a:blip>
                    <a:stretch>
                      <a:fillRect/>
                    </a:stretch>
                  </pic:blipFill>
                  <pic:spPr>
                    <a:xfrm>
                      <a:off x="0" y="0"/>
                      <a:ext cx="361950" cy="342900"/>
                    </a:xfrm>
                    <a:prstGeom prst="rect">
                      <a:avLst/>
                    </a:prstGeom>
                  </pic:spPr>
                </pic:pic>
              </a:graphicData>
            </a:graphic>
          </wp:inline>
        </w:drawing>
      </w:r>
      <w:r>
        <w:t>) pour ouvrir la routine de mesure en mode édition.</w:t>
      </w:r>
    </w:p>
    <w:p w14:paraId="27C7CD38" w14:textId="77777777" w:rsidR="001872F8" w:rsidRDefault="001872F8" w:rsidP="00B83AA6">
      <w:pPr>
        <w:pStyle w:val="BodyText"/>
        <w:numPr>
          <w:ilvl w:val="0"/>
          <w:numId w:val="27"/>
        </w:numPr>
        <w:tabs>
          <w:tab w:val="left" w:pos="720"/>
        </w:tabs>
        <w:spacing w:line="276" w:lineRule="auto"/>
        <w:divId w:val="374698184"/>
      </w:pPr>
      <w:r>
        <w:t>Apportez les modifications nécessaires à votre routine de mesure.</w:t>
      </w:r>
    </w:p>
    <w:p w14:paraId="3718AB1F" w14:textId="12BCE246" w:rsidR="001872F8" w:rsidRDefault="001872F8">
      <w:pPr>
        <w:pStyle w:val="BodyText"/>
        <w:divId w:val="374698184"/>
      </w:pPr>
      <w:r>
        <w:t xml:space="preserve">Si vous êtes membre du groupe PC-DMIS-Programmer et ouvrez la même routine de mesure, PC-DMIS affiche un message indiquant que vous n'êtes pas le créateur de cette routine de mesure et qu'elle ne vous a pas été soumise pour certification. Cependant, si un membre du groupe PC-DMIS-User a soumis la routine de mesure pour certification, le fait de cliquer sur le bouton </w:t>
      </w:r>
      <w:r>
        <w:rPr>
          <w:rStyle w:val="bold"/>
        </w:rPr>
        <w:t>Modifier la routine certifiée</w:t>
      </w:r>
      <w:r>
        <w:t xml:space="preserve"> (</w:t>
      </w:r>
      <w:r w:rsidR="00A81A10">
        <w:rPr>
          <w:noProof/>
        </w:rPr>
        <w:drawing>
          <wp:inline distT="0" distB="0" distL="0" distR="0" wp14:anchorId="1065597D" wp14:editId="7797B9B9">
            <wp:extent cx="361950" cy="342900"/>
            <wp:effectExtent l="0" t="0" r="0" b="0"/>
            <wp:docPr id="2083692540"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692540" name=""/>
                    <pic:cNvPicPr/>
                  </pic:nvPicPr>
                  <pic:blipFill>
                    <a:blip r:embed="rId42">
                      <a:extLst>
                        <a:ext uri="{28A0092B-C50C-407E-A947-70E740481C1C}">
                          <a14:useLocalDpi xmlns:a14="http://schemas.microsoft.com/office/drawing/2010/main" val="0"/>
                        </a:ext>
                      </a:extLst>
                    </a:blip>
                    <a:stretch>
                      <a:fillRect/>
                    </a:stretch>
                  </pic:blipFill>
                  <pic:spPr>
                    <a:xfrm>
                      <a:off x="0" y="0"/>
                      <a:ext cx="361950" cy="342900"/>
                    </a:xfrm>
                    <a:prstGeom prst="rect">
                      <a:avLst/>
                    </a:prstGeom>
                  </pic:spPr>
                </pic:pic>
              </a:graphicData>
            </a:graphic>
          </wp:inline>
        </w:drawing>
      </w:r>
      <w:r>
        <w:t xml:space="preserve">) ouvre la routine de mesure en mode protégé et active les boutons </w:t>
      </w:r>
      <w:r>
        <w:rPr>
          <w:rStyle w:val="bold"/>
        </w:rPr>
        <w:t>Recertifier</w:t>
      </w:r>
      <w:r>
        <w:t xml:space="preserve">, </w:t>
      </w:r>
      <w:r>
        <w:rPr>
          <w:rStyle w:val="bold"/>
        </w:rPr>
        <w:t>Rejeter</w:t>
      </w:r>
      <w:r>
        <w:t xml:space="preserve"> et </w:t>
      </w:r>
      <w:r>
        <w:rPr>
          <w:rStyle w:val="bold"/>
        </w:rPr>
        <w:t>Supprimer</w:t>
      </w:r>
      <w:r>
        <w:t xml:space="preserve"> dans la barre d'outils </w:t>
      </w:r>
      <w:r>
        <w:rPr>
          <w:rStyle w:val="bold"/>
        </w:rPr>
        <w:t>Opérations fichier</w:t>
      </w:r>
      <w:r>
        <w:t>.</w:t>
      </w:r>
    </w:p>
    <w:p w14:paraId="48698C91" w14:textId="77777777" w:rsidR="001872F8" w:rsidRDefault="001872F8">
      <w:pPr>
        <w:pStyle w:val="note"/>
        <w:spacing w:before="0" w:beforeAutospacing="0" w:after="0" w:afterAutospacing="0"/>
        <w:divId w:val="374698184"/>
        <w:rPr>
          <w:rFonts w:ascii="Times New Roman" w:eastAsiaTheme="minorHAnsi" w:hAnsi="Times New Roman" w:cs="Times New Roman"/>
        </w:rPr>
      </w:pPr>
      <w:r>
        <w:rPr>
          <w:rFonts w:ascii="Times New Roman" w:eastAsiaTheme="minorHAnsi" w:hAnsi="Times New Roman" w:cs="Times New Roman"/>
        </w:rPr>
        <w:t>Pour les membres qui n'appartiennent pas aux groupes PC-DMIS Programmer et PC-DMIS User, PC-DMIS ouvre toujours la routine de mesure certifiée en mode protégé. En mode protégé, vous pouvez uniquement exécuter des routines de mesure. Vous ne pouvez pas désactiver le mode. Pour des informations sur le mode protégé, voir la rubrique « Utilisation du mode protégé pour protéger les routines de mesure contre des modifications » dans la documentation de PC-DMIS Core.</w:t>
      </w:r>
    </w:p>
    <w:p w14:paraId="14427B62" w14:textId="77777777" w:rsidR="001872F8" w:rsidRDefault="001872F8">
      <w:pPr>
        <w:pStyle w:val="heading4b"/>
        <w:divId w:val="374698184"/>
      </w:pPr>
      <w:r>
        <w:t>Environnement intégré Teamcenter</w:t>
      </w:r>
    </w:p>
    <w:p w14:paraId="558416DF" w14:textId="77777777" w:rsidR="001872F8" w:rsidRDefault="001872F8">
      <w:pPr>
        <w:pStyle w:val="important"/>
        <w:spacing w:before="0" w:beforeAutospacing="0" w:after="0" w:afterAutospacing="0"/>
        <w:divId w:val="374698184"/>
        <w:rPr>
          <w:rFonts w:ascii="Times New Roman" w:eastAsiaTheme="minorHAnsi" w:hAnsi="Times New Roman" w:cs="Times New Roman"/>
        </w:rPr>
      </w:pPr>
      <w:r>
        <w:rPr>
          <w:rFonts w:ascii="Times New Roman" w:eastAsiaTheme="minorHAnsi" w:hAnsi="Times New Roman" w:cs="Times New Roman"/>
        </w:rPr>
        <w:t>Vous pouvez uniquement modifier des routines de mesure certifiées si vous êtes membre du groupe PC-DMIS-Programmer.</w:t>
      </w:r>
    </w:p>
    <w:p w14:paraId="476E52A9" w14:textId="77777777" w:rsidR="001872F8" w:rsidRDefault="001872F8">
      <w:pPr>
        <w:pStyle w:val="BodyText"/>
        <w:divId w:val="374698184"/>
      </w:pPr>
      <w:r>
        <w:t>Pour modifier une routine de mesure certifiée, procédez comme suit :</w:t>
      </w:r>
    </w:p>
    <w:p w14:paraId="6E65FB94" w14:textId="77777777" w:rsidR="001872F8" w:rsidRDefault="001872F8" w:rsidP="00B83AA6">
      <w:pPr>
        <w:pStyle w:val="BodyText"/>
        <w:numPr>
          <w:ilvl w:val="0"/>
          <w:numId w:val="28"/>
        </w:numPr>
        <w:tabs>
          <w:tab w:val="left" w:pos="720"/>
        </w:tabs>
        <w:spacing w:line="276" w:lineRule="auto"/>
        <w:divId w:val="374698184"/>
      </w:pPr>
      <w:r>
        <w:t>Ouvrez la routine de mesure. Pour des informations sur l'ouverture d'une routine de mesure depuis Teamcenter, voir la rubrique « Étape 2 - Ouvrir une routine de mesure » dans la documentation PC-DMIS DCI.</w:t>
      </w:r>
    </w:p>
    <w:p w14:paraId="597142F7" w14:textId="19CC8E36" w:rsidR="001872F8" w:rsidRDefault="001872F8" w:rsidP="00B83AA6">
      <w:pPr>
        <w:pStyle w:val="BodyText"/>
        <w:numPr>
          <w:ilvl w:val="0"/>
          <w:numId w:val="28"/>
        </w:numPr>
        <w:tabs>
          <w:tab w:val="left" w:pos="720"/>
        </w:tabs>
        <w:spacing w:line="276" w:lineRule="auto"/>
        <w:divId w:val="374698184"/>
      </w:pPr>
      <w:r>
        <w:t xml:space="preserve">Dans la barre d'outils </w:t>
      </w:r>
      <w:r>
        <w:rPr>
          <w:rStyle w:val="bold"/>
        </w:rPr>
        <w:t>Opérations fichier</w:t>
      </w:r>
      <w:r>
        <w:t xml:space="preserve">, cliquez sur le bouton </w:t>
      </w:r>
      <w:r>
        <w:rPr>
          <w:rStyle w:val="bold"/>
        </w:rPr>
        <w:t>Modifier la routine certifiée</w:t>
      </w:r>
      <w:r>
        <w:t xml:space="preserve"> (</w:t>
      </w:r>
      <w:r w:rsidR="00A81A10">
        <w:rPr>
          <w:noProof/>
        </w:rPr>
        <w:drawing>
          <wp:inline distT="0" distB="0" distL="0" distR="0" wp14:anchorId="12A694B2" wp14:editId="31AB75A2">
            <wp:extent cx="361950" cy="342900"/>
            <wp:effectExtent l="0" t="0" r="0" b="0"/>
            <wp:docPr id="1429039532"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039532" name=""/>
                    <pic:cNvPicPr/>
                  </pic:nvPicPr>
                  <pic:blipFill>
                    <a:blip r:embed="rId42">
                      <a:extLst>
                        <a:ext uri="{28A0092B-C50C-407E-A947-70E740481C1C}">
                          <a14:useLocalDpi xmlns:a14="http://schemas.microsoft.com/office/drawing/2010/main" val="0"/>
                        </a:ext>
                      </a:extLst>
                    </a:blip>
                    <a:stretch>
                      <a:fillRect/>
                    </a:stretch>
                  </pic:blipFill>
                  <pic:spPr>
                    <a:xfrm>
                      <a:off x="0" y="0"/>
                      <a:ext cx="361950" cy="342900"/>
                    </a:xfrm>
                    <a:prstGeom prst="rect">
                      <a:avLst/>
                    </a:prstGeom>
                  </pic:spPr>
                </pic:pic>
              </a:graphicData>
            </a:graphic>
          </wp:inline>
        </w:drawing>
      </w:r>
      <w:r>
        <w:t>) pour ouvrir la routine de mesure en mode édition.</w:t>
      </w:r>
    </w:p>
    <w:p w14:paraId="6922F4A4" w14:textId="77777777" w:rsidR="001872F8" w:rsidRDefault="001872F8" w:rsidP="00B83AA6">
      <w:pPr>
        <w:pStyle w:val="BodyText"/>
        <w:numPr>
          <w:ilvl w:val="0"/>
          <w:numId w:val="28"/>
        </w:numPr>
        <w:tabs>
          <w:tab w:val="left" w:pos="720"/>
        </w:tabs>
        <w:spacing w:line="276" w:lineRule="auto"/>
        <w:divId w:val="374698184"/>
      </w:pPr>
      <w:r>
        <w:t>Apportez les modifications nécessaires à votre routine de mesure et procédez de l'une des façons suivantes :</w:t>
      </w:r>
    </w:p>
    <w:p w14:paraId="7D101B87" w14:textId="77777777" w:rsidR="001872F8" w:rsidRDefault="001872F8" w:rsidP="00B83AA6">
      <w:pPr>
        <w:pStyle w:val="BodyText"/>
        <w:numPr>
          <w:ilvl w:val="1"/>
          <w:numId w:val="28"/>
        </w:numPr>
        <w:tabs>
          <w:tab w:val="left" w:pos="1440"/>
        </w:tabs>
        <w:spacing w:line="276" w:lineRule="auto"/>
        <w:divId w:val="374698184"/>
      </w:pPr>
      <w:r>
        <w:rPr>
          <w:rStyle w:val="bold"/>
        </w:rPr>
        <w:lastRenderedPageBreak/>
        <w:t>Enregistrer les changements</w:t>
      </w:r>
      <w:r>
        <w:t xml:space="preserve"> – Cliquez sur </w:t>
      </w:r>
      <w:r>
        <w:rPr>
          <w:rStyle w:val="bold"/>
        </w:rPr>
        <w:t>Fichier | Enregistrer</w:t>
      </w:r>
      <w:r>
        <w:t xml:space="preserve"> pour enregistrer les changements. La routine de mesure reste non certifiée. Pour afficher ou continuer de travailler avec les changements enregistrés, vous devez ouvrir la routine de mesure en mode édition.</w:t>
      </w:r>
    </w:p>
    <w:p w14:paraId="6DFD1615" w14:textId="77777777" w:rsidR="001872F8" w:rsidRDefault="001872F8" w:rsidP="00B83AA6">
      <w:pPr>
        <w:pStyle w:val="BodyText"/>
        <w:numPr>
          <w:ilvl w:val="1"/>
          <w:numId w:val="28"/>
        </w:numPr>
        <w:tabs>
          <w:tab w:val="left" w:pos="1440"/>
        </w:tabs>
        <w:spacing w:line="276" w:lineRule="auto"/>
        <w:divId w:val="374698184"/>
      </w:pPr>
      <w:r>
        <w:rPr>
          <w:rStyle w:val="bold"/>
        </w:rPr>
        <w:t>Recertifier la routine de mesure</w:t>
      </w:r>
    </w:p>
    <w:p w14:paraId="21451034" w14:textId="28EC2367" w:rsidR="001872F8" w:rsidRDefault="001872F8" w:rsidP="00B83AA6">
      <w:pPr>
        <w:pStyle w:val="BodyText"/>
        <w:numPr>
          <w:ilvl w:val="2"/>
          <w:numId w:val="28"/>
        </w:numPr>
        <w:tabs>
          <w:tab w:val="left" w:pos="2160"/>
        </w:tabs>
        <w:spacing w:line="276" w:lineRule="auto"/>
        <w:divId w:val="374698184"/>
      </w:pPr>
      <w:r>
        <w:t xml:space="preserve">Cliquez sur le bouton </w:t>
      </w:r>
      <w:r>
        <w:rPr>
          <w:rStyle w:val="bold"/>
        </w:rPr>
        <w:t>Recertifier</w:t>
      </w:r>
      <w:r>
        <w:t xml:space="preserve"> (</w:t>
      </w:r>
      <w:r w:rsidR="00A81A10">
        <w:rPr>
          <w:noProof/>
        </w:rPr>
        <w:drawing>
          <wp:inline distT="0" distB="0" distL="0" distR="0" wp14:anchorId="6CE03756" wp14:editId="017CB9AF">
            <wp:extent cx="381000" cy="342900"/>
            <wp:effectExtent l="0" t="0" r="0" b="0"/>
            <wp:docPr id="481586871"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586871" name=""/>
                    <pic:cNvPicPr/>
                  </pic:nvPicPr>
                  <pic:blipFill>
                    <a:blip r:embed="rId32">
                      <a:extLst>
                        <a:ext uri="{28A0092B-C50C-407E-A947-70E740481C1C}">
                          <a14:useLocalDpi xmlns:a14="http://schemas.microsoft.com/office/drawing/2010/main" val="0"/>
                        </a:ext>
                      </a:extLst>
                    </a:blip>
                    <a:stretch>
                      <a:fillRect/>
                    </a:stretch>
                  </pic:blipFill>
                  <pic:spPr>
                    <a:xfrm>
                      <a:off x="0" y="0"/>
                      <a:ext cx="381000" cy="342900"/>
                    </a:xfrm>
                    <a:prstGeom prst="rect">
                      <a:avLst/>
                    </a:prstGeom>
                  </pic:spPr>
                </pic:pic>
              </a:graphicData>
            </a:graphic>
          </wp:inline>
        </w:drawing>
      </w:r>
      <w:r>
        <w:t xml:space="preserve">) pour ouvrir la boîte de dialogue </w:t>
      </w:r>
      <w:r>
        <w:rPr>
          <w:rStyle w:val="bold"/>
        </w:rPr>
        <w:t>Révision</w:t>
      </w:r>
      <w:r>
        <w:t xml:space="preserve">. Révisez les changements en comparant les colonnes </w:t>
      </w:r>
      <w:r>
        <w:rPr>
          <w:rStyle w:val="bold"/>
        </w:rPr>
        <w:t>Routine certifiée</w:t>
      </w:r>
      <w:r>
        <w:t xml:space="preserve"> et </w:t>
      </w:r>
      <w:r>
        <w:rPr>
          <w:rStyle w:val="bold"/>
        </w:rPr>
        <w:t>Routine révisée</w:t>
      </w:r>
      <w:r>
        <w:t>.</w:t>
      </w:r>
    </w:p>
    <w:p w14:paraId="718B5602" w14:textId="77777777" w:rsidR="001872F8" w:rsidRDefault="001872F8" w:rsidP="00B83AA6">
      <w:pPr>
        <w:pStyle w:val="BodyText"/>
        <w:numPr>
          <w:ilvl w:val="2"/>
          <w:numId w:val="28"/>
        </w:numPr>
        <w:tabs>
          <w:tab w:val="left" w:pos="2160"/>
        </w:tabs>
        <w:spacing w:line="276" w:lineRule="auto"/>
        <w:divId w:val="374698184"/>
      </w:pPr>
      <w:r>
        <w:t xml:space="preserve">Entrez des commentaires si nécessaire et cliquez sur </w:t>
      </w:r>
      <w:r>
        <w:rPr>
          <w:rStyle w:val="bold"/>
        </w:rPr>
        <w:t>Approuver</w:t>
      </w:r>
      <w:r>
        <w:t xml:space="preserve"> pour ouvrir la boîte de dialogue </w:t>
      </w:r>
      <w:r>
        <w:rPr>
          <w:rStyle w:val="bold"/>
        </w:rPr>
        <w:t>Teamcenter - Enregistrer sous</w:t>
      </w:r>
      <w:r>
        <w:t>.</w:t>
      </w:r>
    </w:p>
    <w:p w14:paraId="096F70A2" w14:textId="77777777" w:rsidR="001872F8" w:rsidRDefault="001872F8" w:rsidP="00B83AA6">
      <w:pPr>
        <w:pStyle w:val="BodyText"/>
        <w:tabs>
          <w:tab w:val="left" w:pos="2160"/>
        </w:tabs>
        <w:spacing w:line="276" w:lineRule="auto"/>
        <w:ind w:left="2160"/>
        <w:divId w:val="128401040"/>
      </w:pPr>
      <w:r>
        <w:t xml:space="preserve">Pour des informations sur les options dans la boîte de dialogue </w:t>
      </w:r>
      <w:r>
        <w:rPr>
          <w:rStyle w:val="bold"/>
        </w:rPr>
        <w:t>Teamcenter - Enregistrer sous</w:t>
      </w:r>
      <w:r>
        <w:t>, voir la rubrique « Étape 4 - Enregistrer une routine de mesure » dans la documentation PC-DMIS DCI.</w:t>
      </w:r>
    </w:p>
    <w:p w14:paraId="1340AB87" w14:textId="77777777" w:rsidR="001872F8" w:rsidRDefault="001872F8" w:rsidP="00B83AA6">
      <w:pPr>
        <w:pStyle w:val="BodyText"/>
        <w:numPr>
          <w:ilvl w:val="2"/>
          <w:numId w:val="28"/>
        </w:numPr>
        <w:tabs>
          <w:tab w:val="left" w:pos="2160"/>
        </w:tabs>
        <w:spacing w:line="276" w:lineRule="auto"/>
        <w:divId w:val="374698184"/>
      </w:pPr>
      <w:r>
        <w:t xml:space="preserve">Sélectionnez les champs requis et cliquez sur </w:t>
      </w:r>
      <w:r>
        <w:rPr>
          <w:rStyle w:val="bold"/>
        </w:rPr>
        <w:t>OK</w:t>
      </w:r>
      <w:r>
        <w:t>.</w:t>
      </w:r>
    </w:p>
    <w:p w14:paraId="3301281F" w14:textId="77777777" w:rsidR="001872F8" w:rsidRDefault="001872F8">
      <w:pPr>
        <w:pStyle w:val="Heading4"/>
        <w:divId w:val="374698184"/>
      </w:pPr>
      <w:bookmarkStart w:id="48" w:name="04_file_bas_topics_procedure_to__7305"/>
      <w:bookmarkEnd w:id="48"/>
      <w:r>
        <w:t>Procédure pour certifier et afficher le fichier .protect</w:t>
      </w:r>
    </w:p>
    <w:p w14:paraId="4E6CEB14" w14:textId="77777777" w:rsidR="001872F8" w:rsidRDefault="001872F8">
      <w:pPr>
        <w:pStyle w:val="BodyText"/>
        <w:divId w:val="374698184"/>
      </w:pPr>
      <w:r>
        <w:t>La procédure suivante certifie une routine de mesure et génère un fichier .protect. Vous pouvez utiliser l'application Protect Viewer pour afficher ce fichier. Pour des informations sur l'application Protect Viewer, visitez la page de l'</w:t>
      </w:r>
      <w:hyperlink r:id="rId48" w:history="1">
        <w:r>
          <w:rPr>
            <w:rStyle w:val="Hyperlink"/>
          </w:rPr>
          <w:t>aide PC-DMIS</w:t>
        </w:r>
      </w:hyperlink>
      <w:r>
        <w:t>. Sélectionnez votre version spécifique de l'aide de PC-DMIS, puis naviguez à la documentation de Protect Viewer.</w:t>
      </w:r>
    </w:p>
    <w:p w14:paraId="4383327C" w14:textId="77777777" w:rsidR="001872F8" w:rsidRDefault="001872F8">
      <w:pPr>
        <w:pStyle w:val="BodyText"/>
        <w:divId w:val="374698184"/>
      </w:pPr>
      <w:r>
        <w:rPr>
          <w:rStyle w:val="bold"/>
        </w:rPr>
        <w:t>Conditions requises</w:t>
      </w:r>
      <w:r>
        <w:t> :</w:t>
      </w:r>
    </w:p>
    <w:p w14:paraId="1B349F2F" w14:textId="77777777" w:rsidR="001872F8" w:rsidRDefault="001872F8" w:rsidP="00B83AA6">
      <w:pPr>
        <w:pStyle w:val="BodyText"/>
        <w:numPr>
          <w:ilvl w:val="0"/>
          <w:numId w:val="29"/>
        </w:numPr>
        <w:tabs>
          <w:tab w:val="left" w:pos="720"/>
        </w:tabs>
        <w:spacing w:line="276" w:lineRule="auto"/>
        <w:divId w:val="374698184"/>
      </w:pPr>
      <w:r>
        <w:t>Pour certifier une routine de mesure, vous devez être membre du groupe PC-DMIS-Programmer et avoir l'optionProtect Viewer dans votre licence activée.</w:t>
      </w:r>
    </w:p>
    <w:p w14:paraId="4CCB8346" w14:textId="77777777" w:rsidR="001872F8" w:rsidRDefault="001872F8" w:rsidP="00B83AA6">
      <w:pPr>
        <w:pStyle w:val="BodyText"/>
        <w:numPr>
          <w:ilvl w:val="0"/>
          <w:numId w:val="29"/>
        </w:numPr>
        <w:tabs>
          <w:tab w:val="left" w:pos="720"/>
        </w:tabs>
        <w:spacing w:line="276" w:lineRule="auto"/>
        <w:divId w:val="374698184"/>
      </w:pPr>
      <w:r>
        <w:t>Pour voir le fichier .PRG.protect, l'application Protect Viewer doit être installée sur votre ordinateur.</w:t>
      </w:r>
    </w:p>
    <w:p w14:paraId="3677ECEC" w14:textId="77777777" w:rsidR="001872F8" w:rsidRDefault="001872F8">
      <w:pPr>
        <w:pStyle w:val="BodyText"/>
        <w:divId w:val="374698184"/>
      </w:pPr>
      <w:r>
        <w:t>Pour certifier et afficher le fichier .PRG.protect, procédez comme suit :</w:t>
      </w:r>
    </w:p>
    <w:p w14:paraId="31C8E111" w14:textId="77777777" w:rsidR="001872F8" w:rsidRDefault="001872F8" w:rsidP="00B83AA6">
      <w:pPr>
        <w:pStyle w:val="BodyText"/>
        <w:numPr>
          <w:ilvl w:val="0"/>
          <w:numId w:val="30"/>
        </w:numPr>
        <w:tabs>
          <w:tab w:val="left" w:pos="720"/>
        </w:tabs>
        <w:spacing w:line="276" w:lineRule="auto"/>
        <w:divId w:val="374698184"/>
      </w:pPr>
      <w:r>
        <w:t>Créez une routine de mesure.</w:t>
      </w:r>
    </w:p>
    <w:p w14:paraId="026F2006" w14:textId="116661D9" w:rsidR="001872F8" w:rsidRDefault="001872F8" w:rsidP="00B83AA6">
      <w:pPr>
        <w:pStyle w:val="BodyText"/>
        <w:numPr>
          <w:ilvl w:val="0"/>
          <w:numId w:val="30"/>
        </w:numPr>
        <w:tabs>
          <w:tab w:val="left" w:pos="720"/>
        </w:tabs>
        <w:spacing w:line="276" w:lineRule="auto"/>
        <w:divId w:val="374698184"/>
      </w:pPr>
      <w:r>
        <w:t xml:space="preserve">Sélectionnez l'option de menu </w:t>
      </w:r>
      <w:r>
        <w:rPr>
          <w:rStyle w:val="bold"/>
        </w:rPr>
        <w:t>Fichier | Opérations | Certifier</w:t>
      </w:r>
      <w:r>
        <w:t xml:space="preserve"> ou, dans la barre d'outils </w:t>
      </w:r>
      <w:r>
        <w:rPr>
          <w:rStyle w:val="bold"/>
        </w:rPr>
        <w:t>Opérations fichier</w:t>
      </w:r>
      <w:r>
        <w:t xml:space="preserve"> (</w:t>
      </w:r>
      <w:r>
        <w:rPr>
          <w:rStyle w:val="bold"/>
        </w:rPr>
        <w:t>Afficher | Barres d'outils | Opérations fichier</w:t>
      </w:r>
      <w:r>
        <w:t xml:space="preserve">), cliquez sur le bouton </w:t>
      </w:r>
      <w:r>
        <w:rPr>
          <w:rStyle w:val="bold"/>
        </w:rPr>
        <w:t>Certifier</w:t>
      </w:r>
      <w:r>
        <w:t xml:space="preserve"> (</w:t>
      </w:r>
      <w:r w:rsidR="00A81A10">
        <w:rPr>
          <w:noProof/>
        </w:rPr>
        <w:drawing>
          <wp:inline distT="0" distB="0" distL="0" distR="0" wp14:anchorId="05610FE6" wp14:editId="29112287">
            <wp:extent cx="352425" cy="342900"/>
            <wp:effectExtent l="0" t="0" r="9525" b="0"/>
            <wp:docPr id="887372217"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372217" name=""/>
                    <pic:cNvPicPr/>
                  </pic:nvPicPr>
                  <pic:blipFill>
                    <a:blip r:embed="rId45">
                      <a:extLst>
                        <a:ext uri="{28A0092B-C50C-407E-A947-70E740481C1C}">
                          <a14:useLocalDpi xmlns:a14="http://schemas.microsoft.com/office/drawing/2010/main" val="0"/>
                        </a:ext>
                      </a:extLst>
                    </a:blip>
                    <a:stretch>
                      <a:fillRect/>
                    </a:stretch>
                  </pic:blipFill>
                  <pic:spPr>
                    <a:xfrm>
                      <a:off x="0" y="0"/>
                      <a:ext cx="352425" cy="342900"/>
                    </a:xfrm>
                    <a:prstGeom prst="rect">
                      <a:avLst/>
                    </a:prstGeom>
                  </pic:spPr>
                </pic:pic>
              </a:graphicData>
            </a:graphic>
          </wp:inline>
        </w:drawing>
      </w:r>
      <w:r>
        <w:t xml:space="preserve">) pour ouvrir la boîte de dialogue </w:t>
      </w:r>
      <w:r>
        <w:rPr>
          <w:rStyle w:val="bold"/>
        </w:rPr>
        <w:t>Certifier la routine</w:t>
      </w:r>
      <w:r>
        <w:t>.</w:t>
      </w:r>
    </w:p>
    <w:p w14:paraId="7C2C274B" w14:textId="77777777" w:rsidR="001872F8" w:rsidRDefault="001872F8" w:rsidP="00B83AA6">
      <w:pPr>
        <w:pStyle w:val="BodyText"/>
        <w:numPr>
          <w:ilvl w:val="0"/>
          <w:numId w:val="30"/>
        </w:numPr>
        <w:tabs>
          <w:tab w:val="left" w:pos="720"/>
        </w:tabs>
        <w:spacing w:line="276" w:lineRule="auto"/>
        <w:divId w:val="374698184"/>
      </w:pPr>
      <w:r>
        <w:t xml:space="preserve">Entrez vos commentaires dans la zone </w:t>
      </w:r>
      <w:r>
        <w:rPr>
          <w:rStyle w:val="bold"/>
        </w:rPr>
        <w:t>Commentaires</w:t>
      </w:r>
      <w:r>
        <w:t xml:space="preserve"> et cliquez sur </w:t>
      </w:r>
      <w:r>
        <w:rPr>
          <w:rStyle w:val="bold"/>
        </w:rPr>
        <w:t>Certifier</w:t>
      </w:r>
      <w:r>
        <w:t>.</w:t>
      </w:r>
    </w:p>
    <w:p w14:paraId="44EC7364" w14:textId="77777777" w:rsidR="001872F8" w:rsidRDefault="001872F8" w:rsidP="00B83AA6">
      <w:pPr>
        <w:pStyle w:val="BodyText"/>
        <w:numPr>
          <w:ilvl w:val="1"/>
          <w:numId w:val="30"/>
        </w:numPr>
        <w:tabs>
          <w:tab w:val="left" w:pos="1440"/>
        </w:tabs>
        <w:spacing w:line="276" w:lineRule="auto"/>
        <w:divId w:val="374698184"/>
      </w:pPr>
      <w:r>
        <w:rPr>
          <w:rStyle w:val="bold"/>
        </w:rPr>
        <w:t>Environnement local</w:t>
      </w:r>
      <w:r>
        <w:t xml:space="preserve"> - PC-DMIS certifie et enregistre la routine de mesure, puis génère un fichier .PRG.protect dans le même dossier que la routine de mesure. Le nom du fichier est &lt;nom du fichier de la routine de mesure&gt;.PRG.protect, où &lt;nom du fichier de la routine de mesure&gt; est le nom du fichier de la routine de mesure. L'emplacement du dossier par défaut est : "C:\Users\Public\Documents\Hexagon\PC-DMIS\2026.1".</w:t>
      </w:r>
    </w:p>
    <w:p w14:paraId="3E139992" w14:textId="77777777" w:rsidR="001872F8" w:rsidRDefault="001872F8" w:rsidP="00B83AA6">
      <w:pPr>
        <w:pStyle w:val="BodyText"/>
        <w:numPr>
          <w:ilvl w:val="1"/>
          <w:numId w:val="30"/>
        </w:numPr>
        <w:tabs>
          <w:tab w:val="left" w:pos="1440"/>
        </w:tabs>
        <w:spacing w:line="276" w:lineRule="auto"/>
        <w:divId w:val="374698184"/>
      </w:pPr>
      <w:r>
        <w:rPr>
          <w:rStyle w:val="bold"/>
        </w:rPr>
        <w:t>Environnement intégré Teamcenter</w:t>
      </w:r>
      <w:r>
        <w:t xml:space="preserve"> - PC-DMIS ouvre la boîte de dialogue </w:t>
      </w:r>
      <w:r>
        <w:rPr>
          <w:rStyle w:val="bold"/>
        </w:rPr>
        <w:t>Teamcenter - Enregistrer sous</w:t>
      </w:r>
      <w:r>
        <w:t xml:space="preserve">. Sélectionnez les options requises et cliquez sur </w:t>
      </w:r>
      <w:r>
        <w:rPr>
          <w:rStyle w:val="bold"/>
        </w:rPr>
        <w:t>OK</w:t>
      </w:r>
      <w:r>
        <w:t>. PC-DMIS certifie et enregistre la routine de mesure et génère le fichier .PRG.protect dans la base de données Teamcenter.</w:t>
      </w:r>
    </w:p>
    <w:p w14:paraId="10F75281" w14:textId="77777777" w:rsidR="001872F8" w:rsidRDefault="001872F8" w:rsidP="00B83AA6">
      <w:pPr>
        <w:pStyle w:val="BodyText"/>
        <w:tabs>
          <w:tab w:val="left" w:pos="1440"/>
        </w:tabs>
        <w:spacing w:line="276" w:lineRule="auto"/>
        <w:ind w:left="1440"/>
        <w:divId w:val="503398655"/>
      </w:pPr>
      <w:r>
        <w:lastRenderedPageBreak/>
        <w:t xml:space="preserve">Pour des informations sur les options dans la boîte de dialogue </w:t>
      </w:r>
      <w:r>
        <w:rPr>
          <w:rStyle w:val="bold"/>
        </w:rPr>
        <w:t>Teamcenter - Enregistrer sous</w:t>
      </w:r>
      <w:r>
        <w:t>, voir la rubrique « Étape 4 - Enregistrer une routine de mesure » dans la documentation PC-DMIS DCI.</w:t>
      </w:r>
    </w:p>
    <w:p w14:paraId="7B24D7E1" w14:textId="77777777" w:rsidR="001872F8" w:rsidRDefault="001872F8" w:rsidP="00B83AA6">
      <w:pPr>
        <w:pStyle w:val="hint"/>
        <w:tabs>
          <w:tab w:val="left" w:pos="720"/>
        </w:tabs>
        <w:spacing w:before="0" w:beforeAutospacing="0" w:after="0" w:afterAutospacing="0" w:line="276" w:lineRule="auto"/>
        <w:ind w:left="720"/>
        <w:divId w:val="374698184"/>
        <w:rPr>
          <w:rFonts w:ascii="Times New Roman" w:eastAsiaTheme="minorHAnsi" w:hAnsi="Times New Roman" w:cs="Times New Roman"/>
        </w:rPr>
      </w:pPr>
      <w:r>
        <w:rPr>
          <w:rFonts w:ascii="Times New Roman" w:eastAsiaTheme="minorHAnsi" w:hAnsi="Times New Roman" w:cs="Times New Roman"/>
        </w:rPr>
        <w:t>Imaginez que le nom du fichier de la routine de mesure est ABC.PRG, et celui du fichier .protect ABC.PRG.protect.</w:t>
      </w:r>
    </w:p>
    <w:p w14:paraId="4F7ADBB5" w14:textId="77777777" w:rsidR="001872F8" w:rsidRDefault="001872F8" w:rsidP="00B83AA6">
      <w:pPr>
        <w:pStyle w:val="BodyText"/>
        <w:numPr>
          <w:ilvl w:val="0"/>
          <w:numId w:val="30"/>
        </w:numPr>
        <w:tabs>
          <w:tab w:val="left" w:pos="720"/>
        </w:tabs>
        <w:spacing w:line="276" w:lineRule="auto"/>
        <w:divId w:val="374698184"/>
      </w:pPr>
      <w:r>
        <w:t xml:space="preserve">Naviguez au dossier contenant le fichier .protect et double-cliquez dessus, ou cliquez avec le bouton droit et sélectionnez </w:t>
      </w:r>
      <w:r>
        <w:rPr>
          <w:rStyle w:val="bold"/>
        </w:rPr>
        <w:t>Ouvrir</w:t>
      </w:r>
      <w:r>
        <w:t xml:space="preserve"> pour ouvrir le fichier dans l'application Protect Viewer.</w:t>
      </w:r>
    </w:p>
    <w:p w14:paraId="374B8A18" w14:textId="77777777" w:rsidR="001872F8" w:rsidRDefault="001872F8">
      <w:pPr>
        <w:jc w:val="right"/>
        <w:divId w:val="43930318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"Modification de la langue"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"Langue" \* MERGEFORMAT </w:instrText>
      </w:r>
      <w:r>
        <w:rPr>
          <w:rFonts w:ascii="Arial" w:hAnsi="Arial" w:cs="Arial"/>
          <w:color w:val="000000"/>
          <w:sz w:val="22"/>
          <w:szCs w:val="22"/>
        </w:rPr>
        <w:fldChar w:fldCharType="end"/>
      </w:r>
    </w:p>
    <w:p w14:paraId="67FD7E4D" w14:textId="77777777" w:rsidR="001872F8" w:rsidRDefault="001872F8">
      <w:pPr>
        <w:pStyle w:val="Heading2"/>
        <w:divId w:val="374698184"/>
        <w:rPr>
          <w:rFonts w:asciiTheme="majorHAnsi" w:hAnsiTheme="majorHAnsi" w:cstheme="majorBidi"/>
          <w:color w:val="0F4761" w:themeColor="accent1" w:themeShade="BF"/>
          <w:sz w:val="32"/>
          <w:szCs w:val="32"/>
        </w:rPr>
      </w:pPr>
      <w:bookmarkStart w:id="49" w:name="04_file_bas_topics_changing_the__7302"/>
      <w:bookmarkStart w:id="50" w:name="_Toc227306265"/>
      <w:bookmarkEnd w:id="49"/>
      <w:r>
        <w:t>Modification de la langue</w:t>
      </w:r>
      <w:bookmarkEnd w:id="50"/>
    </w:p>
    <w:p w14:paraId="02E34A09" w14:textId="77777777" w:rsidR="001872F8" w:rsidRDefault="001872F8">
      <w:pPr>
        <w:pStyle w:val="BodyText"/>
        <w:divId w:val="374698184"/>
      </w:pPr>
      <w:r>
        <w:t xml:space="preserve">Si vous sélectionnez </w:t>
      </w:r>
      <w:r>
        <w:rPr>
          <w:rStyle w:val="bold"/>
        </w:rPr>
        <w:t>Fichier | Langue</w:t>
      </w:r>
      <w:r>
        <w:t xml:space="preserve">, les langues prises en charge par le produit s'affichent. Une coche indique la langue actuelle. Pour changer de langue, choisissez </w:t>
      </w:r>
      <w:r>
        <w:rPr>
          <w:rStyle w:val="bold"/>
        </w:rPr>
        <w:t>Fichier | Langue</w:t>
      </w:r>
      <w:r>
        <w:t xml:space="preserve"> et sélectionnez la langue désirée. PC-DMIS enregistre automatiquement votre travail, se ferme et redémarre. Une fois redémarré, PC-DMIS fonctionne dans la langue nouvellement sélectionnée.</w:t>
      </w:r>
    </w:p>
    <w:p w14:paraId="649BEA9F" w14:textId="77777777" w:rsidR="001872F8" w:rsidRDefault="001872F8">
      <w:pPr>
        <w:pStyle w:val="heading4b"/>
        <w:divId w:val="374698184"/>
      </w:pPr>
      <w:r>
        <w:t>Contenu de l'aide dans plusieurs langues</w:t>
      </w:r>
    </w:p>
    <w:p w14:paraId="4C84CE2C" w14:textId="77777777" w:rsidR="001872F8" w:rsidRDefault="001872F8">
      <w:pPr>
        <w:pStyle w:val="hint"/>
        <w:spacing w:before="0" w:beforeAutospacing="0" w:after="0" w:afterAutospacing="0"/>
        <w:divId w:val="374698184"/>
        <w:rPr>
          <w:rFonts w:ascii="Times New Roman" w:eastAsiaTheme="minorHAnsi" w:hAnsi="Times New Roman" w:cs="Times New Roman"/>
        </w:rPr>
      </w:pPr>
      <w:r>
        <w:rPr>
          <w:rFonts w:ascii="Times New Roman" w:eastAsiaTheme="minorHAnsi" w:hAnsi="Times New Roman" w:cs="Times New Roman"/>
        </w:rPr>
        <w:t>PC-DMIS installe automatiquement toutes les ressources d'interface utilisateur pour les langues prises en charge pendant le processus d'installation. Cependant, pour afficher le contenu du fichier d'aide hors ligne dans une autre langue que l'anglais, vous devez l'installer séparément. Le contenu de l'aide en ligne est disponible sur Internet.</w:t>
      </w:r>
    </w:p>
    <w:p w14:paraId="1DE65ADC" w14:textId="77777777" w:rsidR="001872F8" w:rsidRDefault="001872F8">
      <w:pPr>
        <w:pStyle w:val="BodyText"/>
        <w:divId w:val="374698184"/>
      </w:pPr>
      <w:r>
        <w:t>Les fichiers d'aide dans d'autres langues hors ligne peuvent être installés en accédant au dossier du pack linguistique et en exécutant le fichier exécutable approprié.</w:t>
      </w:r>
    </w:p>
    <w:p w14:paraId="29385A7A" w14:textId="77777777" w:rsidR="001872F8" w:rsidRDefault="001872F8">
      <w:pPr>
        <w:pStyle w:val="BodyText"/>
        <w:divId w:val="374698184"/>
      </w:pPr>
      <w:r>
        <w:t>Pour installer un fichier d'aide de langue :</w:t>
      </w:r>
    </w:p>
    <w:p w14:paraId="71F3C8C4" w14:textId="77777777" w:rsidR="001872F8" w:rsidRDefault="001872F8" w:rsidP="00B83AA6">
      <w:pPr>
        <w:pStyle w:val="BodyText"/>
        <w:numPr>
          <w:ilvl w:val="0"/>
          <w:numId w:val="31"/>
        </w:numPr>
        <w:tabs>
          <w:tab w:val="left" w:pos="720"/>
        </w:tabs>
        <w:spacing w:line="276" w:lineRule="auto"/>
        <w:divId w:val="374698184"/>
      </w:pPr>
      <w:r>
        <w:t>Accédez au dossier de langue du programme d'installation PC-DMIS téléchargé. (&lt;Dossier_Installation_Produit&gt;\lang).</w:t>
      </w:r>
    </w:p>
    <w:p w14:paraId="306A0E3A" w14:textId="77777777" w:rsidR="001872F8" w:rsidRDefault="001872F8" w:rsidP="00B83AA6">
      <w:pPr>
        <w:pStyle w:val="BodyText"/>
        <w:numPr>
          <w:ilvl w:val="0"/>
          <w:numId w:val="31"/>
        </w:numPr>
        <w:tabs>
          <w:tab w:val="left" w:pos="720"/>
        </w:tabs>
        <w:spacing w:line="276" w:lineRule="auto"/>
        <w:divId w:val="374698184"/>
      </w:pPr>
      <w:r>
        <w:t>Exécutez l'exécutable souhaité du pack linguistique pour installer les fichiers d'aide de langue.</w:t>
      </w:r>
    </w:p>
    <w:p w14:paraId="6FB086D5" w14:textId="77777777" w:rsidR="001872F8" w:rsidRDefault="001872F8">
      <w:pPr>
        <w:pStyle w:val="BodyText"/>
        <w:divId w:val="374698184"/>
      </w:pPr>
      <w:r>
        <w:t xml:space="preserve">Un dossier </w:t>
      </w:r>
      <w:r>
        <w:rPr>
          <w:rStyle w:val="bold"/>
        </w:rPr>
        <w:t>helpcenter</w:t>
      </w:r>
      <w:r>
        <w:t xml:space="preserve"> est alors installé dans le répertoire de langues sous celui d'installation de folder PC-DMIS.</w:t>
      </w:r>
    </w:p>
    <w:p w14:paraId="62318952" w14:textId="77777777" w:rsidR="001872F8" w:rsidRDefault="001872F8">
      <w:pPr>
        <w:pStyle w:val="BodyText"/>
        <w:divId w:val="374698184"/>
      </w:pPr>
      <w:r>
        <w:t> </w:t>
      </w:r>
    </w:p>
    <w:p w14:paraId="216DF704" w14:textId="77777777" w:rsidR="001872F8" w:rsidRDefault="001872F8">
      <w:pPr>
        <w:divId w:val="495650297"/>
        <w:rPr>
          <w:color w:val="000000"/>
        </w:rPr>
      </w:pPr>
      <w:r>
        <w:rPr>
          <w:color w:val="000000"/>
        </w:rPr>
        <w:t> </w:t>
      </w:r>
    </w:p>
    <w:bookmarkStart w:id="51" w:name="04_file_bas_topics_connecting_to_4600"/>
    <w:bookmarkEnd w:id="51"/>
    <w:p w14:paraId="12AA2155" w14:textId="77777777" w:rsidR="001872F8" w:rsidRDefault="001872F8">
      <w:pPr>
        <w:pStyle w:val="Heading2"/>
        <w:divId w:val="374698184"/>
        <w:rPr>
          <w:color w:val="0F4761" w:themeColor="accent1" w:themeShade="BF"/>
        </w:rPr>
      </w:pPr>
      <w:r>
        <w:fldChar w:fldCharType="begin"/>
      </w:r>
      <w:r>
        <w:instrText xml:space="preserve"> XE "Teamcenter" \* MERGEFORMAT </w:instrText>
      </w:r>
      <w:r>
        <w:fldChar w:fldCharType="end"/>
      </w:r>
      <w:bookmarkStart w:id="52" w:name="_Toc227306266"/>
      <w:r>
        <w:t>Connexion à Teamcenter</w:t>
      </w:r>
      <w:bookmarkEnd w:id="52"/>
    </w:p>
    <w:p w14:paraId="23CD7B4B" w14:textId="77777777" w:rsidR="001872F8" w:rsidRDefault="001872F8">
      <w:pPr>
        <w:pStyle w:val="BodyText"/>
        <w:divId w:val="374698184"/>
      </w:pPr>
      <w:r>
        <w:t xml:space="preserve">Vous pouvez utiliser l'option de menu </w:t>
      </w:r>
      <w:r>
        <w:rPr>
          <w:rStyle w:val="bold"/>
        </w:rPr>
        <w:t>Fichier | Teamcenter</w:t>
      </w:r>
      <w:r>
        <w:t xml:space="preserve"> pour activer ou désactiver la connexion au logiciel Teamcenter. Teamcenter est un progiciel PLM de gestion du cycle de vie du produit mis au point par Siemens.</w:t>
      </w:r>
    </w:p>
    <w:p w14:paraId="1CFFB5AE" w14:textId="77777777" w:rsidR="001872F8" w:rsidRDefault="001872F8">
      <w:pPr>
        <w:pStyle w:val="note"/>
        <w:spacing w:before="0" w:beforeAutospacing="0" w:after="0" w:afterAutospacing="0"/>
        <w:divId w:val="374698184"/>
        <w:rPr>
          <w:rFonts w:ascii="Times New Roman" w:eastAsiaTheme="minorHAnsi" w:hAnsi="Times New Roman" w:cs="Times New Roman"/>
        </w:rPr>
      </w:pPr>
      <w:r>
        <w:rPr>
          <w:rFonts w:ascii="Times New Roman" w:eastAsiaTheme="minorHAnsi" w:hAnsi="Times New Roman" w:cs="Times New Roman"/>
        </w:rPr>
        <w:lastRenderedPageBreak/>
        <w:t xml:space="preserve">Pour afficher le menu </w:t>
      </w:r>
      <w:r>
        <w:rPr>
          <w:rStyle w:val="bold"/>
          <w:rFonts w:ascii="Times New Roman" w:eastAsiaTheme="minorHAnsi" w:hAnsi="Times New Roman" w:cs="Times New Roman"/>
        </w:rPr>
        <w:t>Fichier | Teamcenter</w:t>
      </w:r>
      <w:r>
        <w:rPr>
          <w:rFonts w:ascii="Times New Roman" w:eastAsiaTheme="minorHAnsi" w:hAnsi="Times New Roman" w:cs="Times New Roman"/>
        </w:rPr>
        <w:t>, vous devez activer l'option Teamcenter dans votre licence PC-DMIS.</w:t>
      </w:r>
    </w:p>
    <w:p w14:paraId="18E987FD" w14:textId="77777777" w:rsidR="001872F8" w:rsidRDefault="001872F8">
      <w:pPr>
        <w:pStyle w:val="BodyText"/>
        <w:divId w:val="374698184"/>
      </w:pPr>
      <w:r>
        <w:t xml:space="preserve">Le menu </w:t>
      </w:r>
      <w:r>
        <w:rPr>
          <w:rStyle w:val="bold"/>
        </w:rPr>
        <w:t>Teamcenter</w:t>
      </w:r>
      <w:r>
        <w:t xml:space="preserve"> inclut ces options :</w:t>
      </w:r>
    </w:p>
    <w:p w14:paraId="5212BC17" w14:textId="77777777" w:rsidR="001872F8" w:rsidRDefault="001872F8" w:rsidP="00B83AA6">
      <w:pPr>
        <w:pStyle w:val="BodyText"/>
        <w:numPr>
          <w:ilvl w:val="0"/>
          <w:numId w:val="32"/>
        </w:numPr>
        <w:tabs>
          <w:tab w:val="left" w:pos="720"/>
        </w:tabs>
        <w:spacing w:line="276" w:lineRule="auto"/>
        <w:divId w:val="374698184"/>
      </w:pPr>
      <w:r>
        <w:rPr>
          <w:rStyle w:val="bold"/>
        </w:rPr>
        <w:t>On</w:t>
      </w:r>
      <w:r>
        <w:t xml:space="preserve"> - Sélectionnez cette option pour établir une connexion à Teamcenter. Quand cette option est sélectionnée, PC-DMIS ouvre la boîte de dialogue </w:t>
      </w:r>
      <w:r>
        <w:rPr>
          <w:rStyle w:val="bold"/>
        </w:rPr>
        <w:t>Connexion Teamcenter</w:t>
      </w:r>
      <w:r>
        <w:t>, dans laquelle vous pouvez entrer votre nom d'utilisateur et votre mot de passe Teamcenter. Si la connexion est établie, PC-DMIS affiche un message « Connexion réussie à Teamcenter ».</w:t>
      </w:r>
    </w:p>
    <w:p w14:paraId="33C6ADA0" w14:textId="77777777" w:rsidR="001872F8" w:rsidRDefault="001872F8" w:rsidP="00B83AA6">
      <w:pPr>
        <w:pStyle w:val="BodyText"/>
        <w:tabs>
          <w:tab w:val="left" w:pos="720"/>
        </w:tabs>
        <w:spacing w:line="276" w:lineRule="auto"/>
        <w:ind w:left="720"/>
        <w:divId w:val="374698184"/>
      </w:pPr>
      <w:r>
        <w:t xml:space="preserve">Une connexion réussie ignore les boîtes de dialogue </w:t>
      </w:r>
      <w:r>
        <w:rPr>
          <w:rStyle w:val="bold"/>
        </w:rPr>
        <w:t>Enregistrer sous</w:t>
      </w:r>
      <w:r>
        <w:t xml:space="preserve"> et </w:t>
      </w:r>
      <w:r>
        <w:rPr>
          <w:rStyle w:val="bold"/>
        </w:rPr>
        <w:t>Ouvrir</w:t>
      </w:r>
      <w:r>
        <w:t xml:space="preserve"> standard pour utiliser Teamcenter. Si la connexion échoue, PC-DMIS prend par défaut la valeur </w:t>
      </w:r>
      <w:r>
        <w:rPr>
          <w:rStyle w:val="bold"/>
        </w:rPr>
        <w:t>Off</w:t>
      </w:r>
      <w:r>
        <w:t xml:space="preserve"> et utilise les boîtes de dialogue </w:t>
      </w:r>
      <w:r>
        <w:rPr>
          <w:rStyle w:val="bold"/>
        </w:rPr>
        <w:t>Enregistrer sous</w:t>
      </w:r>
      <w:r>
        <w:t xml:space="preserve"> et </w:t>
      </w:r>
      <w:r>
        <w:rPr>
          <w:rStyle w:val="bold"/>
        </w:rPr>
        <w:t>Ouvrir</w:t>
      </w:r>
      <w:r>
        <w:t xml:space="preserve"> standard.</w:t>
      </w:r>
    </w:p>
    <w:p w14:paraId="67FFA2D9" w14:textId="77777777" w:rsidR="001872F8" w:rsidRDefault="001872F8" w:rsidP="00B83AA6">
      <w:pPr>
        <w:pStyle w:val="BodyText"/>
        <w:numPr>
          <w:ilvl w:val="0"/>
          <w:numId w:val="32"/>
        </w:numPr>
        <w:tabs>
          <w:tab w:val="left" w:pos="720"/>
        </w:tabs>
        <w:spacing w:line="276" w:lineRule="auto"/>
        <w:divId w:val="374698184"/>
      </w:pPr>
      <w:r>
        <w:rPr>
          <w:rStyle w:val="bold"/>
        </w:rPr>
        <w:t>Off</w:t>
      </w:r>
      <w:r>
        <w:t xml:space="preserve"> - Sélectionnez cette option pour déconnecter PC-DMIS de Teamcenter. PC-DMIS revient alors aux boîtes de dialogue </w:t>
      </w:r>
      <w:r>
        <w:rPr>
          <w:rStyle w:val="bold"/>
        </w:rPr>
        <w:t>Enregistrer sous</w:t>
      </w:r>
      <w:r>
        <w:t xml:space="preserve"> et </w:t>
      </w:r>
      <w:r>
        <w:rPr>
          <w:rStyle w:val="bold"/>
        </w:rPr>
        <w:t>Ouvrir</w:t>
      </w:r>
      <w:r>
        <w:t xml:space="preserve"> standard.</w:t>
      </w:r>
    </w:p>
    <w:p w14:paraId="551742DC" w14:textId="77777777" w:rsidR="001872F8" w:rsidRDefault="001872F8" w:rsidP="00B83AA6">
      <w:pPr>
        <w:pStyle w:val="BodyText"/>
        <w:numPr>
          <w:ilvl w:val="0"/>
          <w:numId w:val="32"/>
        </w:numPr>
        <w:tabs>
          <w:tab w:val="left" w:pos="720"/>
        </w:tabs>
        <w:spacing w:line="276" w:lineRule="auto"/>
        <w:divId w:val="374698184"/>
      </w:pPr>
      <w:r>
        <w:rPr>
          <w:rStyle w:val="bold"/>
        </w:rPr>
        <w:t>Configurer</w:t>
      </w:r>
      <w:r>
        <w:t xml:space="preserve"> - Sélectionnez cette option pour ouvrir la boîte de dialogue </w:t>
      </w:r>
      <w:r>
        <w:rPr>
          <w:rStyle w:val="bold"/>
        </w:rPr>
        <w:t>Configuration de Teamcenter</w:t>
      </w:r>
      <w:r>
        <w:t xml:space="preserve">. </w:t>
      </w:r>
    </w:p>
    <w:p w14:paraId="786CDE91" w14:textId="77777777" w:rsidR="001872F8" w:rsidRDefault="001872F8">
      <w:pPr>
        <w:pStyle w:val="BodyText"/>
        <w:divId w:val="374698184"/>
      </w:pPr>
      <w:r>
        <w:t>Pour des informations sur l'utilisation de Teamcenter, voir la rubrique « Utilisation de Teamcenter » dans la documentation de PC-DMIS DCI.</w:t>
      </w:r>
    </w:p>
    <w:bookmarkStart w:id="53" w:name="04_file_bas_topics_setting_print_7390"/>
    <w:bookmarkEnd w:id="53"/>
    <w:p w14:paraId="03A3490E" w14:textId="77777777" w:rsidR="001872F8" w:rsidRDefault="001872F8">
      <w:pPr>
        <w:pStyle w:val="Heading2"/>
        <w:divId w:val="374698184"/>
      </w:pPr>
      <w:r>
        <w:fldChar w:fldCharType="begin"/>
      </w:r>
      <w:r>
        <w:instrText xml:space="preserve"> XE "Imprimante:Choisir imprimante" \* MERGEFORMAT </w:instrText>
      </w:r>
      <w:r>
        <w:fldChar w:fldCharType="end"/>
      </w:r>
      <w:r>
        <w:fldChar w:fldCharType="begin"/>
      </w:r>
      <w:r>
        <w:instrText xml:space="preserve"> XE "Imprimante:Configuration et options" \* MERGEFORMAT </w:instrText>
      </w:r>
      <w:r>
        <w:fldChar w:fldCharType="end"/>
      </w:r>
      <w:bookmarkStart w:id="54" w:name="_Toc227306267"/>
      <w:r>
        <w:t>Définition des options de l'imprimante</w:t>
      </w:r>
      <w:bookmarkEnd w:id="54"/>
    </w:p>
    <w:p w14:paraId="2A36529D" w14:textId="77777777" w:rsidR="001872F8" w:rsidRDefault="001872F8">
      <w:pPr>
        <w:pStyle w:val="BodyText"/>
        <w:divId w:val="374698184"/>
      </w:pPr>
      <w:r>
        <w:t xml:space="preserve">Le bouton </w:t>
      </w:r>
      <w:r>
        <w:rPr>
          <w:rStyle w:val="bold"/>
        </w:rPr>
        <w:t>Configuer l'imprimante</w:t>
      </w:r>
      <w:r>
        <w:t xml:space="preserve"> et l'option de menu </w:t>
      </w:r>
      <w:r>
        <w:rPr>
          <w:rStyle w:val="bold"/>
        </w:rPr>
        <w:t>Impression fichier | Configurer l'imprimante</w:t>
      </w:r>
      <w:r>
        <w:t xml:space="preserve"> ouvrent la boîte de dialogue Windows standard </w:t>
      </w:r>
      <w:r>
        <w:rPr>
          <w:rStyle w:val="bold"/>
        </w:rPr>
        <w:t>Configurer l'impression</w:t>
      </w:r>
      <w:r>
        <w:t xml:space="preserve">. Cette boîte de dialogue vous permet de changer d'imprimante parmi celles disponibles, de choisir la taille du papier et l'orientation de la page, ainsi que d'autres propriétés de l'imprimante. PC-DMIS utilise ensuite ces options lors de l'impression de la </w:t>
      </w:r>
      <w:hyperlink w:anchor="05_file_adv_topics_printing_the__4595" w:history="1">
        <w:r>
          <w:rPr>
            <w:rStyle w:val="Hyperlink"/>
          </w:rPr>
          <w:t>fenêtre de modification</w:t>
        </w:r>
      </w:hyperlink>
      <w:r>
        <w:t xml:space="preserve">, du </w:t>
      </w:r>
      <w:hyperlink w:anchor="04_file_bas_topics_printing_the__6420" w:history="1">
        <w:r>
          <w:rPr>
            <w:rStyle w:val="Hyperlink"/>
          </w:rPr>
          <w:t>rapport d'inspection</w:t>
        </w:r>
      </w:hyperlink>
      <w:r>
        <w:t xml:space="preserve"> ou de la </w:t>
      </w:r>
      <w:hyperlink w:anchor="04_file_bas_topics_printing_the__5316" w:history="1">
        <w:r>
          <w:rPr>
            <w:rStyle w:val="Hyperlink"/>
          </w:rPr>
          <w:t>fenêtre d'affichage graphique</w:t>
        </w:r>
      </w:hyperlink>
      <w:r>
        <w:t>.</w:t>
      </w:r>
    </w:p>
    <w:p w14:paraId="010C112E" w14:textId="14C24EC0" w:rsidR="001872F8" w:rsidRDefault="00A81A10">
      <w:pPr>
        <w:pStyle w:val="figure"/>
        <w:keepNext/>
        <w:spacing w:before="60" w:after="225" w:afterAutospacing="0"/>
        <w:divId w:val="37469818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23572BB" wp14:editId="429CCF1C">
            <wp:extent cx="2917190" cy="2087793"/>
            <wp:effectExtent l="0" t="0" r="0" b="8255"/>
            <wp:docPr id="30431723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317238" name=""/>
                    <pic:cNvPicPr/>
                  </pic:nvPicPr>
                  <pic:blipFill>
                    <a:blip r:embed="rId49">
                      <a:extLst>
                        <a:ext uri="{28A0092B-C50C-407E-A947-70E740481C1C}">
                          <a14:useLocalDpi xmlns:a14="http://schemas.microsoft.com/office/drawing/2010/main" val="0"/>
                        </a:ext>
                      </a:extLst>
                    </a:blip>
                    <a:stretch>
                      <a:fillRect/>
                    </a:stretch>
                  </pic:blipFill>
                  <pic:spPr>
                    <a:xfrm>
                      <a:off x="0" y="0"/>
                      <a:ext cx="2917190" cy="2087793"/>
                    </a:xfrm>
                    <a:prstGeom prst="rect">
                      <a:avLst/>
                    </a:prstGeom>
                  </pic:spPr>
                </pic:pic>
              </a:graphicData>
            </a:graphic>
          </wp:inline>
        </w:drawing>
      </w:r>
    </w:p>
    <w:p w14:paraId="46FBB168" w14:textId="77777777" w:rsidR="001872F8" w:rsidRDefault="001872F8">
      <w:pPr>
        <w:pStyle w:val="Caption1"/>
        <w:divId w:val="374698184"/>
      </w:pPr>
      <w:r>
        <w:t>Exemple de boîte de dialogue Imprimer</w:t>
      </w:r>
    </w:p>
    <w:p w14:paraId="40D1B641" w14:textId="77777777" w:rsidR="001872F8" w:rsidRDefault="001872F8">
      <w:pPr>
        <w:pStyle w:val="BodyText"/>
        <w:divId w:val="374698184"/>
      </w:pPr>
      <w:r>
        <w:t>Pour en savoir plus sur cette boîte de dialogue et les options disponibles, voir le fichier d'aide fourni avec votre système d'exploitation Windows. Pour connaître les propriétés avancées spécifiques à l'imprimante, voir la documentation propre à votre imprimante.</w:t>
      </w:r>
    </w:p>
    <w:p w14:paraId="4849A7E4" w14:textId="77777777" w:rsidR="001872F8" w:rsidRDefault="001872F8">
      <w:pPr>
        <w:pStyle w:val="Heading2"/>
        <w:divId w:val="374698184"/>
      </w:pPr>
      <w:bookmarkStart w:id="55" w:name="_Toc227306268"/>
      <w:r>
        <w:lastRenderedPageBreak/>
        <w:t>Impression de la Fenêtre d'affichage graphique</w:t>
      </w:r>
      <w:bookmarkEnd w:id="55"/>
    </w:p>
    <w:p w14:paraId="4CBAAC38" w14:textId="77777777" w:rsidR="001872F8" w:rsidRDefault="001872F8">
      <w:pPr>
        <w:jc w:val="right"/>
        <w:divId w:val="147725604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"Impression:la fenêtre d'affichage graphique" \* MERGEFORMAT </w:instrText>
      </w:r>
      <w:r>
        <w:rPr>
          <w:rFonts w:ascii="Arial" w:hAnsi="Arial" w:cs="Arial"/>
          <w:color w:val="000000"/>
          <w:sz w:val="22"/>
          <w:szCs w:val="22"/>
        </w:rPr>
        <w:fldChar w:fldCharType="end"/>
      </w:r>
    </w:p>
    <w:p w14:paraId="306DCABE" w14:textId="77777777" w:rsidR="001872F8" w:rsidRDefault="001872F8">
      <w:pPr>
        <w:pStyle w:val="BodyText"/>
        <w:divId w:val="374698184"/>
      </w:pPr>
      <w:bookmarkStart w:id="56" w:name="04_file_bas_topics_printing_the__5316"/>
      <w:bookmarkEnd w:id="56"/>
      <w:r>
        <w:t xml:space="preserve">PC-DMIS vous laisse envoyer le contenu actuel de la fenêtre d'affichage graphique à l'imprimante. Sélectionnez </w:t>
      </w:r>
      <w:r>
        <w:rPr>
          <w:rStyle w:val="bold"/>
        </w:rPr>
        <w:t>Fichier | Impression | Aperçu avant impression de la fenêtre graphique</w:t>
      </w:r>
      <w:r>
        <w:t xml:space="preserve"> pour ouvrir la boîte de dialogue </w:t>
      </w:r>
      <w:r>
        <w:rPr>
          <w:rStyle w:val="bold"/>
        </w:rPr>
        <w:t>Configurer l'impression</w:t>
      </w:r>
      <w:r>
        <w:t xml:space="preserve">. Cliquez sur </w:t>
      </w:r>
      <w:r>
        <w:rPr>
          <w:rStyle w:val="bold"/>
        </w:rPr>
        <w:t>OK</w:t>
      </w:r>
      <w:r>
        <w:t xml:space="preserve"> pour envoyer le rapport à l'imprimante indiquée dans la boîte de dialogue.</w:t>
      </w:r>
    </w:p>
    <w:p w14:paraId="7F07B229" w14:textId="77777777" w:rsidR="001872F8" w:rsidRDefault="001872F8">
      <w:pPr>
        <w:pStyle w:val="BodyText"/>
        <w:divId w:val="374698184"/>
      </w:pPr>
      <w:r>
        <w:t>Vous pouvez au préalable définir les options de sortie et visualiser l'aperçu avant impression.</w:t>
      </w:r>
    </w:p>
    <w:p w14:paraId="654AD89C" w14:textId="77777777" w:rsidR="001872F8" w:rsidRDefault="001872F8">
      <w:pPr>
        <w:pStyle w:val="BodyText"/>
        <w:divId w:val="374698184"/>
      </w:pPr>
      <w:r>
        <w:t> </w:t>
      </w:r>
    </w:p>
    <w:p w14:paraId="0364D37C" w14:textId="77777777" w:rsidR="001872F8" w:rsidRDefault="001872F8">
      <w:pPr>
        <w:divId w:val="1795438434"/>
        <w:rPr>
          <w:color w:val="000000"/>
        </w:rPr>
      </w:pPr>
      <w:r>
        <w:rPr>
          <w:color w:val="000000"/>
        </w:rPr>
        <w:t> </w:t>
      </w:r>
    </w:p>
    <w:p w14:paraId="4E11E45C" w14:textId="77777777" w:rsidR="001872F8" w:rsidRDefault="001872F8">
      <w:pPr>
        <w:jc w:val="right"/>
        <w:divId w:val="144541757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graphique:Options de sortie et d'impression"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"Imprimante:Options de la fenêtre d'affichage graphique" \* MERGEFORMAT </w:instrText>
      </w:r>
      <w:r>
        <w:rPr>
          <w:rFonts w:ascii="Arial" w:hAnsi="Arial" w:cs="Arial"/>
          <w:color w:val="000000"/>
          <w:sz w:val="22"/>
          <w:szCs w:val="22"/>
        </w:rPr>
        <w:fldChar w:fldCharType="end"/>
      </w:r>
    </w:p>
    <w:p w14:paraId="1F726CA0" w14:textId="77777777" w:rsidR="001872F8" w:rsidRDefault="001872F8">
      <w:pPr>
        <w:pStyle w:val="Heading3"/>
        <w:divId w:val="374698184"/>
        <w:rPr>
          <w:rFonts w:asciiTheme="minorHAnsi" w:hAnsiTheme="minorHAnsi" w:cstheme="majorBidi"/>
          <w:color w:val="0F4761" w:themeColor="accent1" w:themeShade="BF"/>
          <w:sz w:val="28"/>
          <w:szCs w:val="28"/>
        </w:rPr>
      </w:pPr>
      <w:bookmarkStart w:id="57" w:name="04_file_bas_topics_setting_outpu_7461"/>
      <w:bookmarkStart w:id="58" w:name="_Toc227306269"/>
      <w:bookmarkEnd w:id="57"/>
      <w:r>
        <w:t>Définition des options de sortie et d'impression pour la fenêtre d'affichage graphique</w:t>
      </w:r>
      <w:bookmarkEnd w:id="58"/>
    </w:p>
    <w:p w14:paraId="03BDE961" w14:textId="77777777" w:rsidR="001872F8" w:rsidRDefault="001872F8">
      <w:pPr>
        <w:pStyle w:val="BodyText"/>
        <w:divId w:val="374698184"/>
      </w:pPr>
      <w:r>
        <w:t xml:space="preserve">Sélectionnez </w:t>
      </w:r>
      <w:r>
        <w:rPr>
          <w:rStyle w:val="bold"/>
        </w:rPr>
        <w:t>Fichier | Impression | Configurer l'impression de la fenêtre graphique</w:t>
      </w:r>
      <w:r>
        <w:t xml:space="preserve"> pour ouvrir la boîte de dialogue </w:t>
      </w:r>
      <w:r>
        <w:rPr>
          <w:rStyle w:val="bold"/>
        </w:rPr>
        <w:t>Configuration d'imprimante</w:t>
      </w:r>
      <w:r>
        <w:t>.</w:t>
      </w:r>
    </w:p>
    <w:p w14:paraId="27AEEB02" w14:textId="6B04B1C2" w:rsidR="001872F8" w:rsidRDefault="00A81A10">
      <w:pPr>
        <w:pStyle w:val="figure"/>
        <w:keepNext/>
        <w:spacing w:before="60" w:after="225" w:afterAutospacing="0"/>
        <w:divId w:val="37469818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7459951" wp14:editId="154DF6E0">
            <wp:extent cx="2990850" cy="1733550"/>
            <wp:effectExtent l="0" t="0" r="0" b="0"/>
            <wp:docPr id="1655150542"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5150542" name=""/>
                    <pic:cNvPicPr/>
                  </pic:nvPicPr>
                  <pic:blipFill>
                    <a:blip r:embed="rId50">
                      <a:extLst>
                        <a:ext uri="{28A0092B-C50C-407E-A947-70E740481C1C}">
                          <a14:useLocalDpi xmlns:a14="http://schemas.microsoft.com/office/drawing/2010/main" val="0"/>
                        </a:ext>
                      </a:extLst>
                    </a:blip>
                    <a:stretch>
                      <a:fillRect/>
                    </a:stretch>
                  </pic:blipFill>
                  <pic:spPr>
                    <a:xfrm>
                      <a:off x="0" y="0"/>
                      <a:ext cx="2990850" cy="1733550"/>
                    </a:xfrm>
                    <a:prstGeom prst="rect">
                      <a:avLst/>
                    </a:prstGeom>
                  </pic:spPr>
                </pic:pic>
              </a:graphicData>
            </a:graphic>
          </wp:inline>
        </w:drawing>
      </w:r>
    </w:p>
    <w:p w14:paraId="7C7A6B1D" w14:textId="77777777" w:rsidR="001872F8" w:rsidRDefault="001872F8">
      <w:pPr>
        <w:pStyle w:val="Caption1"/>
        <w:divId w:val="374698184"/>
      </w:pPr>
      <w:r>
        <w:t>Boîte de dialogue Configuration d'imprimante / options</w:t>
      </w:r>
    </w:p>
    <w:p w14:paraId="7F6C2AFF" w14:textId="77777777" w:rsidR="001872F8" w:rsidRDefault="001872F8">
      <w:pPr>
        <w:pStyle w:val="BodyText"/>
        <w:divId w:val="374698184"/>
      </w:pPr>
      <w:r>
        <w:t xml:space="preserve">Cette boîte de dialogue sert à configurer votre imprimante et définir les différentes options d'affichage. Les options disponibles dans la zone </w:t>
      </w:r>
      <w:r>
        <w:rPr>
          <w:rStyle w:val="bold"/>
        </w:rPr>
        <w:t>Options de l'imprimante</w:t>
      </w:r>
      <w:r>
        <w:t xml:space="preserve"> vous permettent de sélectionner le type d'affichage graphique à imprimer. Elles incluent :</w:t>
      </w:r>
    </w:p>
    <w:p w14:paraId="73BA7564" w14:textId="77777777" w:rsidR="001872F8" w:rsidRDefault="001872F8">
      <w:pPr>
        <w:pStyle w:val="BodyText"/>
        <w:divId w:val="374698184"/>
      </w:pPr>
      <w:r>
        <w:rPr>
          <w:rStyle w:val="bold"/>
        </w:rPr>
        <w:t>Cadrer sur une seule page</w:t>
      </w:r>
      <w:r>
        <w:t xml:space="preserve"> – Cette option redimensionne une image afin qu'elle tienne sur une seule page.</w:t>
      </w:r>
    </w:p>
    <w:p w14:paraId="533667CD" w14:textId="77777777" w:rsidR="001872F8" w:rsidRDefault="001872F8">
      <w:pPr>
        <w:pStyle w:val="BodyText"/>
        <w:divId w:val="374698184"/>
      </w:pPr>
      <w:r>
        <w:rPr>
          <w:rStyle w:val="bold"/>
        </w:rPr>
        <w:t>Imprimer la zone d'écran visible</w:t>
      </w:r>
      <w:r>
        <w:t xml:space="preserve"> - Cette option imprime uniquement la zone de l'écran actuellement visible. Si vous faites un zoom sur un élément, elle imprime seulement ce qui se voit à l'écran, et non la pièce entière.</w:t>
      </w:r>
    </w:p>
    <w:p w14:paraId="693901A8" w14:textId="77777777" w:rsidR="001872F8" w:rsidRDefault="001872F8">
      <w:pPr>
        <w:pStyle w:val="BodyText"/>
        <w:divId w:val="374698184"/>
      </w:pPr>
      <w:r>
        <w:rPr>
          <w:rStyle w:val="bold"/>
        </w:rPr>
        <w:t>Imprimer les vues entières</w:t>
      </w:r>
      <w:r>
        <w:t xml:space="preserve"> - Cette option imprime chaque vue définie avec la zone </w:t>
      </w:r>
      <w:r>
        <w:rPr>
          <w:rStyle w:val="bold"/>
        </w:rPr>
        <w:t>Disposition</w:t>
      </w:r>
      <w:r>
        <w:t xml:space="preserve"> de la boîte de dialogue </w:t>
      </w:r>
      <w:r>
        <w:rPr>
          <w:rStyle w:val="bold"/>
        </w:rPr>
        <w:t>Configuration de la vue</w:t>
      </w:r>
      <w:r>
        <w:t xml:space="preserve"> sur sa propre page. Par exemple, si vous affichez la vue Z+ et la vue Y- d'une pièce dans votre fenêtre d'affichage graphique, PC-DMIS imprime deux pages distinctes, une pour chaque vue.</w:t>
      </w:r>
    </w:p>
    <w:p w14:paraId="4B01703C" w14:textId="77777777" w:rsidR="001872F8" w:rsidRDefault="001872F8">
      <w:pPr>
        <w:pStyle w:val="BodyText"/>
        <w:divId w:val="374698184"/>
      </w:pPr>
      <w:r>
        <w:rPr>
          <w:rStyle w:val="bold"/>
        </w:rPr>
        <w:t>Imprimer les vues entières avec échelle actuelle</w:t>
      </w:r>
      <w:r>
        <w:t xml:space="preserve"> – Cette option est identique à l'option </w:t>
      </w:r>
      <w:r>
        <w:rPr>
          <w:rStyle w:val="bold"/>
        </w:rPr>
        <w:t>Imprimer les vues entières</w:t>
      </w:r>
      <w:r>
        <w:t>, sauf qu'elle permet d'imprimer selon l'échelle courante. Si vous avez effectué un zoom avant sur l'image, PC-DMIS imprime toujours la totalité de l'affichage mais divisera l'image sur plusieurs pages.</w:t>
      </w:r>
    </w:p>
    <w:p w14:paraId="113B7E59" w14:textId="77777777" w:rsidR="001872F8" w:rsidRDefault="001872F8">
      <w:pPr>
        <w:pStyle w:val="BodyText"/>
        <w:divId w:val="374698184"/>
      </w:pPr>
      <w:r>
        <w:t xml:space="preserve">Cliquez sur </w:t>
      </w:r>
      <w:r>
        <w:rPr>
          <w:rStyle w:val="bold"/>
        </w:rPr>
        <w:t>OK</w:t>
      </w:r>
      <w:r>
        <w:t xml:space="preserve"> pour enregistrer vos modifications.</w:t>
      </w:r>
    </w:p>
    <w:p w14:paraId="326AD9ED" w14:textId="77777777" w:rsidR="001872F8" w:rsidRDefault="001872F8">
      <w:pPr>
        <w:divId w:val="1873573237"/>
        <w:rPr>
          <w:color w:val="000000"/>
        </w:rPr>
      </w:pPr>
      <w:r>
        <w:rPr>
          <w:color w:val="000000"/>
        </w:rPr>
        <w:t> </w:t>
      </w:r>
    </w:p>
    <w:p w14:paraId="48371869" w14:textId="77777777" w:rsidR="001872F8" w:rsidRDefault="001872F8">
      <w:pPr>
        <w:jc w:val="right"/>
        <w:divId w:val="67839355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"Aperçu avant impression de la fenêtre d'affichage graphique"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"Aperçu du travail d'impression" \* MERGEFORMAT </w:instrText>
      </w:r>
      <w:r>
        <w:rPr>
          <w:rFonts w:ascii="Arial" w:hAnsi="Arial" w:cs="Arial"/>
          <w:color w:val="000000"/>
          <w:sz w:val="22"/>
          <w:szCs w:val="22"/>
        </w:rPr>
        <w:fldChar w:fldCharType="end"/>
      </w:r>
    </w:p>
    <w:p w14:paraId="04B060A5" w14:textId="77777777" w:rsidR="001872F8" w:rsidRDefault="001872F8">
      <w:pPr>
        <w:pStyle w:val="Heading3"/>
        <w:divId w:val="374698184"/>
        <w:rPr>
          <w:rFonts w:asciiTheme="minorHAnsi" w:hAnsiTheme="minorHAnsi" w:cstheme="majorBidi"/>
          <w:color w:val="0F4761" w:themeColor="accent1" w:themeShade="BF"/>
          <w:sz w:val="28"/>
          <w:szCs w:val="28"/>
        </w:rPr>
      </w:pPr>
      <w:bookmarkStart w:id="59" w:name="04_file_bas_topics_previewing_th_4253"/>
      <w:bookmarkStart w:id="60" w:name="_Toc227306270"/>
      <w:bookmarkEnd w:id="59"/>
      <w:r>
        <w:lastRenderedPageBreak/>
        <w:t>Aperçu du travail d'impression</w:t>
      </w:r>
      <w:bookmarkEnd w:id="60"/>
    </w:p>
    <w:p w14:paraId="7D784E03" w14:textId="77777777" w:rsidR="001872F8" w:rsidRDefault="001872F8">
      <w:pPr>
        <w:pStyle w:val="BodyText"/>
        <w:divId w:val="374698184"/>
      </w:pPr>
      <w:r>
        <w:t xml:space="preserve">Sélectionnez </w:t>
      </w:r>
      <w:r>
        <w:rPr>
          <w:rStyle w:val="bold"/>
        </w:rPr>
        <w:t>Fichier | Impression | Aperçu avant impression de la fenêtre graphique</w:t>
      </w:r>
      <w:r>
        <w:t xml:space="preserve"> pour afficher l'aperçu de l'impression de la fenêtre d'affichage graphique. Une fenêtre d'aperçu avant impression s'affiche.</w:t>
      </w:r>
    </w:p>
    <w:p w14:paraId="0B55D283" w14:textId="14728174" w:rsidR="001872F8" w:rsidRDefault="00A81A10">
      <w:pPr>
        <w:pStyle w:val="figure"/>
        <w:keepNext/>
        <w:spacing w:before="60" w:after="225" w:afterAutospacing="0"/>
        <w:divId w:val="37469818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E81F215" wp14:editId="08287DE5">
            <wp:extent cx="3314700" cy="2209800"/>
            <wp:effectExtent l="0" t="0" r="0" b="0"/>
            <wp:docPr id="813520191"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520191" name=""/>
                    <pic:cNvPicPr/>
                  </pic:nvPicPr>
                  <pic:blipFill>
                    <a:blip r:embed="rId51">
                      <a:extLst>
                        <a:ext uri="{28A0092B-C50C-407E-A947-70E740481C1C}">
                          <a14:useLocalDpi xmlns:a14="http://schemas.microsoft.com/office/drawing/2010/main" val="0"/>
                        </a:ext>
                      </a:extLst>
                    </a:blip>
                    <a:stretch>
                      <a:fillRect/>
                    </a:stretch>
                  </pic:blipFill>
                  <pic:spPr>
                    <a:xfrm>
                      <a:off x="0" y="0"/>
                      <a:ext cx="3314700" cy="2209800"/>
                    </a:xfrm>
                    <a:prstGeom prst="rect">
                      <a:avLst/>
                    </a:prstGeom>
                  </pic:spPr>
                </pic:pic>
              </a:graphicData>
            </a:graphic>
          </wp:inline>
        </w:drawing>
      </w:r>
    </w:p>
    <w:p w14:paraId="7679A428" w14:textId="77777777" w:rsidR="001872F8" w:rsidRDefault="001872F8">
      <w:pPr>
        <w:pStyle w:val="Caption1"/>
        <w:divId w:val="374698184"/>
      </w:pPr>
      <w:r>
        <w:t>Fenêtre d'aperçu avant impression montrant le contenu de la fenêtre d'affichage graphique</w:t>
      </w:r>
    </w:p>
    <w:p w14:paraId="339B980E" w14:textId="77777777" w:rsidR="001872F8" w:rsidRDefault="001872F8">
      <w:pPr>
        <w:pStyle w:val="BodyText"/>
        <w:divId w:val="374698184"/>
      </w:pPr>
      <w:r>
        <w:t>Les boutons situés en haut de la fenêtre entraînent les actions suivantes :</w:t>
      </w:r>
    </w:p>
    <w:p w14:paraId="73251EEF" w14:textId="77777777" w:rsidR="001872F8" w:rsidRDefault="001872F8">
      <w:pPr>
        <w:pStyle w:val="List1"/>
        <w:spacing w:before="0" w:beforeAutospacing="0" w:after="0" w:afterAutospacing="0"/>
        <w:divId w:val="374698184"/>
        <w:rPr>
          <w:rFonts w:ascii="Times New Roman" w:eastAsiaTheme="minorHAnsi" w:hAnsi="Times New Roman" w:cs="Times New Roman"/>
        </w:rPr>
      </w:pPr>
      <w:r>
        <w:rPr>
          <w:rFonts w:ascii="Times New Roman" w:eastAsiaTheme="minorHAnsi" w:hAnsi="Times New Roman" w:cs="Times New Roman"/>
        </w:rPr>
        <w:t xml:space="preserve">Le bouton </w:t>
      </w:r>
      <w:r>
        <w:rPr>
          <w:rStyle w:val="bold"/>
          <w:rFonts w:ascii="Times New Roman" w:eastAsiaTheme="minorHAnsi" w:hAnsi="Times New Roman" w:cs="Times New Roman"/>
        </w:rPr>
        <w:t>Imprimer</w:t>
      </w:r>
      <w:r>
        <w:rPr>
          <w:rFonts w:ascii="Times New Roman" w:eastAsiaTheme="minorHAnsi" w:hAnsi="Times New Roman" w:cs="Times New Roman"/>
        </w:rPr>
        <w:t xml:space="preserve"> ouvre une boîte de dialogue standard </w:t>
      </w:r>
      <w:r>
        <w:rPr>
          <w:rStyle w:val="bold"/>
          <w:rFonts w:ascii="Times New Roman" w:eastAsiaTheme="minorHAnsi" w:hAnsi="Times New Roman" w:cs="Times New Roman"/>
        </w:rPr>
        <w:t>Configurer</w:t>
      </w:r>
      <w:r>
        <w:rPr>
          <w:rFonts w:ascii="Times New Roman" w:eastAsiaTheme="minorHAnsi" w:hAnsi="Times New Roman" w:cs="Times New Roman"/>
        </w:rPr>
        <w:t xml:space="preserve"> </w:t>
      </w:r>
      <w:r>
        <w:rPr>
          <w:rStyle w:val="bold"/>
          <w:rFonts w:ascii="Times New Roman" w:eastAsiaTheme="minorHAnsi" w:hAnsi="Times New Roman" w:cs="Times New Roman"/>
        </w:rPr>
        <w:t>l'impression</w:t>
      </w:r>
      <w:r>
        <w:rPr>
          <w:rFonts w:ascii="Times New Roman" w:eastAsiaTheme="minorHAnsi" w:hAnsi="Times New Roman" w:cs="Times New Roman"/>
        </w:rPr>
        <w:t xml:space="preserve"> vous permettant d'envoyer le document vers l'imprimante.</w:t>
      </w:r>
    </w:p>
    <w:p w14:paraId="7220AC75" w14:textId="77777777" w:rsidR="001872F8" w:rsidRDefault="001872F8">
      <w:pPr>
        <w:pStyle w:val="List1"/>
        <w:spacing w:before="0" w:beforeAutospacing="0" w:after="0" w:afterAutospacing="0"/>
        <w:divId w:val="374698184"/>
        <w:rPr>
          <w:rFonts w:ascii="Times New Roman" w:eastAsiaTheme="minorHAnsi" w:hAnsi="Times New Roman" w:cs="Times New Roman"/>
        </w:rPr>
      </w:pPr>
      <w:r>
        <w:rPr>
          <w:rFonts w:ascii="Times New Roman" w:eastAsiaTheme="minorHAnsi" w:hAnsi="Times New Roman" w:cs="Times New Roman"/>
        </w:rPr>
        <w:t xml:space="preserve">Les boutons </w:t>
      </w:r>
      <w:r>
        <w:rPr>
          <w:rStyle w:val="bold"/>
          <w:rFonts w:ascii="Times New Roman" w:eastAsiaTheme="minorHAnsi" w:hAnsi="Times New Roman" w:cs="Times New Roman"/>
        </w:rPr>
        <w:t>Page suivante</w:t>
      </w:r>
      <w:r>
        <w:rPr>
          <w:rFonts w:ascii="Times New Roman" w:eastAsiaTheme="minorHAnsi" w:hAnsi="Times New Roman" w:cs="Times New Roman"/>
        </w:rPr>
        <w:t xml:space="preserve"> et </w:t>
      </w:r>
      <w:r>
        <w:rPr>
          <w:rStyle w:val="bold"/>
          <w:rFonts w:ascii="Times New Roman" w:eastAsiaTheme="minorHAnsi" w:hAnsi="Times New Roman" w:cs="Times New Roman"/>
        </w:rPr>
        <w:t>Page précédente</w:t>
      </w:r>
      <w:r>
        <w:rPr>
          <w:rFonts w:ascii="Times New Roman" w:eastAsiaTheme="minorHAnsi" w:hAnsi="Times New Roman" w:cs="Times New Roman"/>
        </w:rPr>
        <w:t xml:space="preserve"> vous permettent de parcourir un document comportant plusieurs pages.</w:t>
      </w:r>
    </w:p>
    <w:p w14:paraId="6A850B99" w14:textId="77777777" w:rsidR="001872F8" w:rsidRDefault="001872F8">
      <w:pPr>
        <w:pStyle w:val="List1"/>
        <w:spacing w:before="0" w:beforeAutospacing="0" w:after="0" w:afterAutospacing="0"/>
        <w:divId w:val="374698184"/>
        <w:rPr>
          <w:rFonts w:ascii="Times New Roman" w:eastAsiaTheme="minorHAnsi" w:hAnsi="Times New Roman" w:cs="Times New Roman"/>
        </w:rPr>
      </w:pPr>
      <w:r>
        <w:rPr>
          <w:rFonts w:ascii="Times New Roman" w:eastAsiaTheme="minorHAnsi" w:hAnsi="Times New Roman" w:cs="Times New Roman"/>
        </w:rPr>
        <w:t xml:space="preserve">Le bouton à bascule </w:t>
      </w:r>
      <w:r>
        <w:rPr>
          <w:rStyle w:val="bold"/>
          <w:rFonts w:ascii="Times New Roman" w:eastAsiaTheme="minorHAnsi" w:hAnsi="Times New Roman" w:cs="Times New Roman"/>
        </w:rPr>
        <w:t>Une page</w:t>
      </w:r>
      <w:r>
        <w:rPr>
          <w:rFonts w:ascii="Times New Roman" w:eastAsiaTheme="minorHAnsi" w:hAnsi="Times New Roman" w:cs="Times New Roman"/>
        </w:rPr>
        <w:t xml:space="preserve"> ou </w:t>
      </w:r>
      <w:r>
        <w:rPr>
          <w:rStyle w:val="bold"/>
          <w:rFonts w:ascii="Times New Roman" w:eastAsiaTheme="minorHAnsi" w:hAnsi="Times New Roman" w:cs="Times New Roman"/>
        </w:rPr>
        <w:t>Deux pages</w:t>
      </w:r>
      <w:r>
        <w:rPr>
          <w:rFonts w:ascii="Times New Roman" w:eastAsiaTheme="minorHAnsi" w:hAnsi="Times New Roman" w:cs="Times New Roman"/>
        </w:rPr>
        <w:t xml:space="preserve"> définit le nombre de pages affichées simultanément dans la fenêtre d'aperçu.</w:t>
      </w:r>
    </w:p>
    <w:p w14:paraId="0D1AD99B" w14:textId="77777777" w:rsidR="001872F8" w:rsidRDefault="001872F8">
      <w:pPr>
        <w:pStyle w:val="List1"/>
        <w:spacing w:before="0" w:beforeAutospacing="0" w:after="0" w:afterAutospacing="0"/>
        <w:divId w:val="374698184"/>
        <w:rPr>
          <w:rFonts w:ascii="Times New Roman" w:eastAsiaTheme="minorHAnsi" w:hAnsi="Times New Roman" w:cs="Times New Roman"/>
        </w:rPr>
      </w:pPr>
      <w:r>
        <w:rPr>
          <w:rFonts w:ascii="Times New Roman" w:eastAsiaTheme="minorHAnsi" w:hAnsi="Times New Roman" w:cs="Times New Roman"/>
        </w:rPr>
        <w:t xml:space="preserve">Les boutons </w:t>
      </w:r>
      <w:r>
        <w:rPr>
          <w:rStyle w:val="bold"/>
          <w:rFonts w:ascii="Times New Roman" w:eastAsiaTheme="minorHAnsi" w:hAnsi="Times New Roman" w:cs="Times New Roman"/>
        </w:rPr>
        <w:t>Zoom avant</w:t>
      </w:r>
      <w:r>
        <w:rPr>
          <w:rFonts w:ascii="Times New Roman" w:eastAsiaTheme="minorHAnsi" w:hAnsi="Times New Roman" w:cs="Times New Roman"/>
        </w:rPr>
        <w:t xml:space="preserve"> et </w:t>
      </w:r>
      <w:r>
        <w:rPr>
          <w:rStyle w:val="bold"/>
          <w:rFonts w:ascii="Times New Roman" w:eastAsiaTheme="minorHAnsi" w:hAnsi="Times New Roman" w:cs="Times New Roman"/>
        </w:rPr>
        <w:t>Zoom arrière</w:t>
      </w:r>
      <w:r>
        <w:rPr>
          <w:rFonts w:ascii="Times New Roman" w:eastAsiaTheme="minorHAnsi" w:hAnsi="Times New Roman" w:cs="Times New Roman"/>
        </w:rPr>
        <w:t xml:space="preserve"> vous permettent d'afficher avec plus de précision une page dans la fenêtre d'aperçu. Cette option n'affecte pas l'affichage des documents envoyés vers l'imprimante.</w:t>
      </w:r>
    </w:p>
    <w:p w14:paraId="5A1ACDCC" w14:textId="77777777" w:rsidR="001872F8" w:rsidRDefault="001872F8">
      <w:pPr>
        <w:pStyle w:val="List1"/>
        <w:spacing w:before="0" w:beforeAutospacing="0" w:after="0" w:afterAutospacing="0"/>
        <w:divId w:val="374698184"/>
        <w:rPr>
          <w:rFonts w:ascii="Times New Roman" w:eastAsiaTheme="minorHAnsi" w:hAnsi="Times New Roman" w:cs="Times New Roman"/>
        </w:rPr>
      </w:pPr>
      <w:r>
        <w:rPr>
          <w:rFonts w:ascii="Times New Roman" w:eastAsiaTheme="minorHAnsi" w:hAnsi="Times New Roman" w:cs="Times New Roman"/>
        </w:rPr>
        <w:t xml:space="preserve">Le bouton </w:t>
      </w:r>
      <w:r>
        <w:rPr>
          <w:rStyle w:val="bold"/>
          <w:rFonts w:ascii="Times New Roman" w:eastAsiaTheme="minorHAnsi" w:hAnsi="Times New Roman" w:cs="Times New Roman"/>
        </w:rPr>
        <w:t>Fermer</w:t>
      </w:r>
      <w:r>
        <w:rPr>
          <w:rFonts w:ascii="Times New Roman" w:eastAsiaTheme="minorHAnsi" w:hAnsi="Times New Roman" w:cs="Times New Roman"/>
        </w:rPr>
        <w:t xml:space="preserve"> ferme la fenêtre d'aperçu.</w:t>
      </w:r>
    </w:p>
    <w:p w14:paraId="5155F7AE" w14:textId="77777777" w:rsidR="001872F8" w:rsidRDefault="001872F8">
      <w:pPr>
        <w:divId w:val="137767859"/>
        <w:rPr>
          <w:rFonts w:eastAsiaTheme="minorHAnsi"/>
          <w:color w:val="000000"/>
        </w:rPr>
      </w:pPr>
      <w:r>
        <w:rPr>
          <w:color w:val="000000"/>
        </w:rPr>
        <w:t> </w:t>
      </w:r>
    </w:p>
    <w:bookmarkStart w:id="61" w:name="05_file_adv_topics_printing_the__4595"/>
    <w:bookmarkEnd w:id="61"/>
    <w:p w14:paraId="114FA974" w14:textId="77777777" w:rsidR="001872F8" w:rsidRDefault="001872F8">
      <w:pPr>
        <w:pStyle w:val="Heading2"/>
        <w:divId w:val="210769647"/>
        <w:rPr>
          <w:sz w:val="32"/>
          <w:szCs w:val="32"/>
        </w:rPr>
      </w:pPr>
      <w:r>
        <w:fldChar w:fldCharType="begin"/>
      </w:r>
      <w:r>
        <w:instrText xml:space="preserve"> XE "Impression:à partir de la fenêtre d'Édition" \* MERGEFORMAT </w:instrText>
      </w:r>
      <w:r>
        <w:fldChar w:fldCharType="end"/>
      </w:r>
      <w:r>
        <w:fldChar w:fldCharType="begin"/>
      </w:r>
      <w:r>
        <w:instrText xml:space="preserve"> XE "Fenêtre de modification:Impression" \* MERGEFORMAT </w:instrText>
      </w:r>
      <w:r>
        <w:fldChar w:fldCharType="end"/>
      </w:r>
      <w:bookmarkStart w:id="62" w:name="_Toc227306271"/>
      <w:r>
        <w:t>Impression de la fenêtre d'Édition</w:t>
      </w:r>
      <w:bookmarkEnd w:id="62"/>
    </w:p>
    <w:p w14:paraId="3824772C" w14:textId="77777777" w:rsidR="001872F8" w:rsidRDefault="001872F8">
      <w:pPr>
        <w:pStyle w:val="BodyText"/>
        <w:divId w:val="210769647"/>
      </w:pPr>
      <w:r>
        <w:t>Vous pouvez envoyer le contenu de la fenêtre de modification à votre imprimante comme suit :</w:t>
      </w:r>
    </w:p>
    <w:p w14:paraId="69FC9704" w14:textId="77777777" w:rsidR="001872F8" w:rsidRDefault="001872F8" w:rsidP="00B83AA6">
      <w:pPr>
        <w:pStyle w:val="BodyText"/>
        <w:numPr>
          <w:ilvl w:val="0"/>
          <w:numId w:val="33"/>
        </w:numPr>
        <w:tabs>
          <w:tab w:val="left" w:pos="720"/>
        </w:tabs>
        <w:spacing w:line="276" w:lineRule="auto"/>
        <w:divId w:val="210769647"/>
      </w:pPr>
      <w:r>
        <w:t xml:space="preserve">Sélectionnez </w:t>
      </w:r>
      <w:r>
        <w:rPr>
          <w:rStyle w:val="bold"/>
        </w:rPr>
        <w:t>Fichier | Impression | Imprimer fenêtre de modification</w:t>
      </w:r>
      <w:r>
        <w:t>.</w:t>
      </w:r>
    </w:p>
    <w:p w14:paraId="1A3A71F6" w14:textId="77777777" w:rsidR="001872F8" w:rsidRDefault="001872F8" w:rsidP="00B83AA6">
      <w:pPr>
        <w:pStyle w:val="BodyText"/>
        <w:numPr>
          <w:ilvl w:val="0"/>
          <w:numId w:val="34"/>
        </w:numPr>
        <w:tabs>
          <w:tab w:val="left" w:pos="720"/>
        </w:tabs>
        <w:spacing w:line="276" w:lineRule="auto"/>
        <w:divId w:val="210769647"/>
      </w:pPr>
      <w:r>
        <w:t xml:space="preserve">Cliquez sur l'icône </w:t>
      </w:r>
      <w:r>
        <w:rPr>
          <w:rStyle w:val="bold"/>
        </w:rPr>
        <w:t>Imprimer</w:t>
      </w:r>
      <w:r>
        <w:t xml:space="preserve"> dans la barre d'outils </w:t>
      </w:r>
      <w:r>
        <w:rPr>
          <w:rStyle w:val="bold"/>
        </w:rPr>
        <w:t>Fenêtre de modification</w:t>
      </w:r>
      <w:r>
        <w:t>.</w:t>
      </w:r>
    </w:p>
    <w:p w14:paraId="4F32A75C" w14:textId="77777777" w:rsidR="001872F8" w:rsidRDefault="001872F8" w:rsidP="00B83AA6">
      <w:pPr>
        <w:pStyle w:val="BodyText"/>
        <w:numPr>
          <w:ilvl w:val="0"/>
          <w:numId w:val="34"/>
        </w:numPr>
        <w:tabs>
          <w:tab w:val="left" w:pos="720"/>
        </w:tabs>
        <w:spacing w:line="276" w:lineRule="auto"/>
        <w:divId w:val="210769647"/>
      </w:pPr>
      <w:r>
        <w:t>Appuyez sur F4.</w:t>
      </w:r>
    </w:p>
    <w:p w14:paraId="654B48B7" w14:textId="77777777" w:rsidR="001872F8" w:rsidRDefault="001872F8">
      <w:pPr>
        <w:pStyle w:val="heading4b"/>
        <w:divId w:val="210769647"/>
      </w:pPr>
      <w:r>
        <w:t>Aperçu du travail d'impression</w:t>
      </w:r>
    </w:p>
    <w:p w14:paraId="14317B96" w14:textId="77777777" w:rsidR="001872F8" w:rsidRDefault="001872F8">
      <w:pPr>
        <w:pStyle w:val="BodyText"/>
        <w:divId w:val="210769647"/>
      </w:pPr>
      <w:r>
        <w:t xml:space="preserve">Pour obtenir un aperçu de l'impression, sélectionnez </w:t>
      </w:r>
      <w:r>
        <w:rPr>
          <w:rStyle w:val="bold"/>
        </w:rPr>
        <w:t>Fichier | Impression | Aperçu avant impression de fenêtre de modification</w:t>
      </w:r>
      <w:r>
        <w:t>. Une fenêtre d'aperçu avant impression s'affiche :</w:t>
      </w:r>
    </w:p>
    <w:p w14:paraId="495EDA92" w14:textId="4F1C0F8A" w:rsidR="001872F8" w:rsidRDefault="00A81A10">
      <w:pPr>
        <w:pStyle w:val="figure"/>
        <w:keepNext/>
        <w:spacing w:before="60" w:after="225" w:afterAutospacing="0"/>
        <w:divId w:val="21076964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lastRenderedPageBreak/>
        <w:drawing>
          <wp:inline distT="0" distB="0" distL="0" distR="0" wp14:anchorId="70BAAD78" wp14:editId="661BAF2C">
            <wp:extent cx="3771900" cy="5410200"/>
            <wp:effectExtent l="0" t="0" r="0" b="0"/>
            <wp:docPr id="431120005" name="Picture 60" descr="Fenêtre Aperçu avant impression de la fenêtre de modif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120005" name="Picture 60" descr="Fenêtre Aperçu avant impression de la fenêtre de modification"/>
                    <pic:cNvPicPr/>
                  </pic:nvPicPr>
                  <pic:blipFill>
                    <a:blip r:embed="rId52">
                      <a:extLst>
                        <a:ext uri="{28A0092B-C50C-407E-A947-70E740481C1C}">
                          <a14:useLocalDpi xmlns:a14="http://schemas.microsoft.com/office/drawing/2010/main" val="0"/>
                        </a:ext>
                      </a:extLst>
                    </a:blip>
                    <a:stretch>
                      <a:fillRect/>
                    </a:stretch>
                  </pic:blipFill>
                  <pic:spPr>
                    <a:xfrm>
                      <a:off x="0" y="0"/>
                      <a:ext cx="3771900" cy="5410200"/>
                    </a:xfrm>
                    <a:prstGeom prst="rect">
                      <a:avLst/>
                    </a:prstGeom>
                  </pic:spPr>
                </pic:pic>
              </a:graphicData>
            </a:graphic>
          </wp:inline>
        </w:drawing>
      </w:r>
    </w:p>
    <w:p w14:paraId="56F3EBE7" w14:textId="77777777" w:rsidR="001872F8" w:rsidRDefault="001872F8">
      <w:pPr>
        <w:pStyle w:val="Caption1"/>
        <w:divId w:val="210769647"/>
      </w:pPr>
      <w:r>
        <w:t>Fenêtre Aperçu avant impression montrant le contenu de la fenêtre de modification</w:t>
      </w:r>
    </w:p>
    <w:p w14:paraId="66ADE717" w14:textId="77777777" w:rsidR="001872F8" w:rsidRDefault="001872F8">
      <w:pPr>
        <w:pStyle w:val="BodyText"/>
        <w:divId w:val="210769647"/>
      </w:pPr>
      <w:r>
        <w:t>Les boutons situés en haut de la fenêtre entraînent les actions suivantes :</w:t>
      </w:r>
    </w:p>
    <w:p w14:paraId="388745F5" w14:textId="77777777" w:rsidR="001872F8" w:rsidRDefault="001872F8" w:rsidP="00B83AA6">
      <w:pPr>
        <w:pStyle w:val="BodyText"/>
        <w:numPr>
          <w:ilvl w:val="0"/>
          <w:numId w:val="35"/>
        </w:numPr>
        <w:tabs>
          <w:tab w:val="left" w:pos="720"/>
        </w:tabs>
        <w:spacing w:line="276" w:lineRule="auto"/>
        <w:divId w:val="210769647"/>
      </w:pPr>
      <w:r>
        <w:t xml:space="preserve">Le bouton </w:t>
      </w:r>
      <w:r>
        <w:rPr>
          <w:rStyle w:val="bold"/>
        </w:rPr>
        <w:t>Imprimer</w:t>
      </w:r>
      <w:r>
        <w:t xml:space="preserve"> ouvre une boîte de dialogue standard </w:t>
      </w:r>
      <w:r>
        <w:rPr>
          <w:rStyle w:val="bold"/>
        </w:rPr>
        <w:t>Configurer l'impression</w:t>
      </w:r>
      <w:r>
        <w:t xml:space="preserve"> vous permettant d'envoyer le document vers l'imprimante.</w:t>
      </w:r>
    </w:p>
    <w:p w14:paraId="3893915C" w14:textId="77777777" w:rsidR="001872F8" w:rsidRDefault="001872F8" w:rsidP="00B83AA6">
      <w:pPr>
        <w:pStyle w:val="BodyText"/>
        <w:numPr>
          <w:ilvl w:val="0"/>
          <w:numId w:val="35"/>
        </w:numPr>
        <w:tabs>
          <w:tab w:val="left" w:pos="720"/>
        </w:tabs>
        <w:spacing w:line="276" w:lineRule="auto"/>
        <w:divId w:val="210769647"/>
      </w:pPr>
      <w:r>
        <w:t xml:space="preserve">Les boutons </w:t>
      </w:r>
      <w:r>
        <w:rPr>
          <w:rStyle w:val="bold"/>
        </w:rPr>
        <w:t>Page suivante</w:t>
      </w:r>
      <w:r>
        <w:t xml:space="preserve"> et </w:t>
      </w:r>
      <w:r>
        <w:rPr>
          <w:rStyle w:val="bold"/>
        </w:rPr>
        <w:t>Page précédente</w:t>
      </w:r>
      <w:r>
        <w:t xml:space="preserve"> vous permettent de parcourir un document comportant plusieurs pages.</w:t>
      </w:r>
    </w:p>
    <w:p w14:paraId="103C4998" w14:textId="77777777" w:rsidR="001872F8" w:rsidRDefault="001872F8" w:rsidP="00B83AA6">
      <w:pPr>
        <w:pStyle w:val="BodyText"/>
        <w:numPr>
          <w:ilvl w:val="0"/>
          <w:numId w:val="35"/>
        </w:numPr>
        <w:tabs>
          <w:tab w:val="left" w:pos="720"/>
        </w:tabs>
        <w:spacing w:line="276" w:lineRule="auto"/>
        <w:divId w:val="210769647"/>
      </w:pPr>
      <w:r>
        <w:t xml:space="preserve">Le bouton à bascule </w:t>
      </w:r>
      <w:r>
        <w:rPr>
          <w:rStyle w:val="bold"/>
        </w:rPr>
        <w:t>Une page</w:t>
      </w:r>
      <w:r>
        <w:t xml:space="preserve"> ou </w:t>
      </w:r>
      <w:r>
        <w:rPr>
          <w:rStyle w:val="bold"/>
        </w:rPr>
        <w:t>Deux pages</w:t>
      </w:r>
      <w:r>
        <w:t xml:space="preserve"> définit le nombre de pages affichées simultanément dans la fenêtre Aperçu avant impression.</w:t>
      </w:r>
    </w:p>
    <w:p w14:paraId="73E01785" w14:textId="77777777" w:rsidR="001872F8" w:rsidRDefault="001872F8" w:rsidP="00B83AA6">
      <w:pPr>
        <w:pStyle w:val="BodyText"/>
        <w:numPr>
          <w:ilvl w:val="0"/>
          <w:numId w:val="35"/>
        </w:numPr>
        <w:tabs>
          <w:tab w:val="left" w:pos="720"/>
        </w:tabs>
        <w:spacing w:line="276" w:lineRule="auto"/>
        <w:divId w:val="210769647"/>
      </w:pPr>
      <w:r>
        <w:t xml:space="preserve">Les boutons </w:t>
      </w:r>
      <w:r>
        <w:rPr>
          <w:rStyle w:val="bold"/>
        </w:rPr>
        <w:t>Zoom avant</w:t>
      </w:r>
      <w:r>
        <w:t xml:space="preserve"> et </w:t>
      </w:r>
      <w:r>
        <w:rPr>
          <w:rStyle w:val="bold"/>
        </w:rPr>
        <w:t>Zoom arrière</w:t>
      </w:r>
      <w:r>
        <w:t xml:space="preserve"> vous permettent d'afficher avec plus de précision une page dans la fenêtre d'aperçu. Cette option n'affecte pas l'affichage des documents envoyés vers l'imprimante.</w:t>
      </w:r>
    </w:p>
    <w:p w14:paraId="76F33835" w14:textId="77777777" w:rsidR="001872F8" w:rsidRDefault="001872F8" w:rsidP="00B83AA6">
      <w:pPr>
        <w:pStyle w:val="BodyText"/>
        <w:numPr>
          <w:ilvl w:val="0"/>
          <w:numId w:val="35"/>
        </w:numPr>
        <w:tabs>
          <w:tab w:val="left" w:pos="720"/>
        </w:tabs>
        <w:spacing w:line="276" w:lineRule="auto"/>
        <w:divId w:val="210769647"/>
      </w:pPr>
      <w:r>
        <w:t xml:space="preserve">Le bouton </w:t>
      </w:r>
      <w:r>
        <w:rPr>
          <w:rStyle w:val="bold"/>
        </w:rPr>
        <w:t>Fermer</w:t>
      </w:r>
      <w:r>
        <w:t xml:space="preserve"> ferme la fenêtre d'aperçu.</w:t>
      </w:r>
    </w:p>
    <w:p w14:paraId="6BC042DC" w14:textId="77777777" w:rsidR="001872F8" w:rsidRDefault="001872F8">
      <w:pPr>
        <w:pStyle w:val="hint"/>
        <w:spacing w:before="0" w:beforeAutospacing="0" w:after="0" w:afterAutospacing="0"/>
        <w:divId w:val="210769647"/>
        <w:rPr>
          <w:rFonts w:ascii="Times New Roman" w:eastAsiaTheme="minorHAnsi" w:hAnsi="Times New Roman" w:cs="Times New Roman"/>
        </w:rPr>
      </w:pPr>
      <w:r>
        <w:rPr>
          <w:rFonts w:ascii="Times New Roman" w:eastAsiaTheme="minorHAnsi" w:hAnsi="Times New Roman" w:cs="Times New Roman"/>
        </w:rPr>
        <w:lastRenderedPageBreak/>
        <w:t>Quand vous imprimez le contenu de la fenêtre de modification, vous devez employer une police TrueType (comme Courier New). Sinon, l'affichage des caractères et des lignes risque de ne pas être correct. Pour changer les polices employées dans la fenêtre de modification et dans vos rapports, voir la rubrique « Personnalisation des polices de l'interface utilisateur » au chapitre « Navigation dans l'interface utilisateur ».</w:t>
      </w:r>
    </w:p>
    <w:p w14:paraId="49D1EAA2" w14:textId="77777777" w:rsidR="001872F8" w:rsidRDefault="001872F8">
      <w:pPr>
        <w:pStyle w:val="heading4b"/>
        <w:divId w:val="210769647"/>
      </w:pPr>
      <w:r>
        <w:t>Impression en mode résumé</w:t>
      </w:r>
    </w:p>
    <w:p w14:paraId="1523144F" w14:textId="77777777" w:rsidR="001872F8" w:rsidRDefault="001872F8">
      <w:pPr>
        <w:pStyle w:val="BodyText"/>
        <w:divId w:val="210769647"/>
      </w:pPr>
      <w:r>
        <w:t>Quand vous affichez la fenêtre de modification en mode résumé, vous obtenez l'impression identique à ce que vous voyez dans cette fenêtre. Si un groupe est réduit dans la fenêtre de modification, l'impression montre le groupe comme réduit.</w:t>
      </w:r>
    </w:p>
    <w:p w14:paraId="7DCECACD" w14:textId="77777777" w:rsidR="001872F8" w:rsidRDefault="001872F8">
      <w:pPr>
        <w:pStyle w:val="heading4b"/>
        <w:divId w:val="210769647"/>
      </w:pPr>
      <w:r>
        <w:t>Définition des options de sortie</w:t>
      </w:r>
    </w:p>
    <w:p w14:paraId="01470BD8" w14:textId="77777777" w:rsidR="001872F8" w:rsidRDefault="001872F8">
      <w:pPr>
        <w:pStyle w:val="BodyText"/>
        <w:divId w:val="210769647"/>
      </w:pPr>
      <w:r>
        <w:t xml:space="preserve">Vous pouvez configurer les options de sortie pour les tâches d'impression dans la fenêtre de modification depuis la même boîte de dialogue </w:t>
      </w:r>
      <w:r>
        <w:rPr>
          <w:rStyle w:val="bold"/>
        </w:rPr>
        <w:t>Configuration sortie</w:t>
      </w:r>
      <w:r>
        <w:t xml:space="preserve"> employée pour la sortie du rapport. Pour des informations sur les options dans la boîte de dialogue </w:t>
      </w:r>
      <w:r>
        <w:rPr>
          <w:rStyle w:val="bold"/>
        </w:rPr>
        <w:t>Configuration sortie</w:t>
      </w:r>
      <w:r>
        <w:t xml:space="preserve">, voir « </w:t>
      </w:r>
      <w:hyperlink w:anchor="04_file_bas_topics_setting_outpu_4456" w:history="1">
        <w:r>
          <w:rPr>
            <w:rStyle w:val="Hyperlink"/>
          </w:rPr>
          <w:t>Configuration des options de sortie et d'impression pour la fenêtre Rapport</w:t>
        </w:r>
      </w:hyperlink>
      <w:r>
        <w:t xml:space="preserve"> ».</w:t>
      </w:r>
    </w:p>
    <w:p w14:paraId="1D9E0A34" w14:textId="77777777" w:rsidR="001872F8" w:rsidRDefault="001872F8">
      <w:pPr>
        <w:pStyle w:val="BodyText"/>
        <w:divId w:val="210769647"/>
      </w:pPr>
      <w:r>
        <w:t xml:space="preserve">Pour changer d'imprimante, définir l'orientation des pages ou modifier d'autres options, sélectionnez l'option </w:t>
      </w:r>
      <w:r>
        <w:rPr>
          <w:rStyle w:val="bold"/>
        </w:rPr>
        <w:t>Fichier | Impression | Configuration imprimante</w:t>
      </w:r>
      <w:r>
        <w:t>. Pour plus d'informations, voir « </w:t>
      </w:r>
      <w:hyperlink w:anchor="04_file_bas_topics_setting_print_7390" w:history="1">
        <w:r>
          <w:rPr>
            <w:rStyle w:val="Hyperlink"/>
          </w:rPr>
          <w:t>Définition des options de l'imprimante</w:t>
        </w:r>
      </w:hyperlink>
      <w:r>
        <w:t> ».</w:t>
      </w:r>
    </w:p>
    <w:p w14:paraId="52FA313A" w14:textId="77777777" w:rsidR="001872F8" w:rsidRDefault="001872F8">
      <w:pPr>
        <w:pStyle w:val="Heading2"/>
        <w:divId w:val="210769647"/>
      </w:pPr>
      <w:bookmarkStart w:id="63" w:name="_Toc227306272"/>
      <w:r>
        <w:t>Impression de la fenêtre Rapport</w:t>
      </w:r>
      <w:bookmarkEnd w:id="63"/>
    </w:p>
    <w:p w14:paraId="633F5639" w14:textId="77777777" w:rsidR="001872F8" w:rsidRDefault="001872F8">
      <w:pPr>
        <w:jc w:val="right"/>
        <w:divId w:val="43806995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"Impression:le rapport d'inspection" \* MERGEFORMAT </w:instrText>
      </w:r>
      <w:r>
        <w:rPr>
          <w:rFonts w:ascii="Arial" w:hAnsi="Arial" w:cs="Arial"/>
          <w:color w:val="000000"/>
          <w:sz w:val="22"/>
          <w:szCs w:val="22"/>
        </w:rPr>
        <w:fldChar w:fldCharType="end"/>
      </w:r>
    </w:p>
    <w:p w14:paraId="0FDBAA44" w14:textId="77777777" w:rsidR="001872F8" w:rsidRDefault="001872F8">
      <w:pPr>
        <w:pStyle w:val="BodyText"/>
        <w:divId w:val="210769647"/>
      </w:pPr>
      <w:bookmarkStart w:id="64" w:name="04_file_bas_topics_printing_the__6420"/>
      <w:bookmarkEnd w:id="64"/>
      <w:r>
        <w:t>PC-DMIS vous permet d'envoyer le rapport d'inspection dans la fenêtre de rapport vers toute une gamme de périphériques de sortie ou vers un fichier. PC-DMIS prend en charge un large éventail d'imprimantes et de plotters. Pour toute question concernant la compatibilité du matériel, contactez votre revendeur PC-DMIS.</w:t>
      </w:r>
    </w:p>
    <w:p w14:paraId="791FB935" w14:textId="77777777" w:rsidR="001872F8" w:rsidRDefault="001872F8">
      <w:pPr>
        <w:pStyle w:val="BodyText"/>
        <w:divId w:val="210769647"/>
      </w:pPr>
      <w:r>
        <w:t xml:space="preserve">Pour imprimer des rapports d'inspection, sélectionnez l'option de menu </w:t>
      </w:r>
      <w:r>
        <w:rPr>
          <w:rStyle w:val="bold"/>
        </w:rPr>
        <w:t>Fichier | Impression | Configurer impression fenêtre rapport</w:t>
      </w:r>
      <w:r>
        <w:t xml:space="preserve">. Avant l'impression, vous pouvez définir les options de sortie pour votre travail d'impression, en choisissant </w:t>
      </w:r>
      <w:r>
        <w:rPr>
          <w:rStyle w:val="bold"/>
        </w:rPr>
        <w:t>Fichier | Impression | Configurer impression fenêtre rapport</w:t>
      </w:r>
      <w:r>
        <w:t>.</w:t>
      </w:r>
    </w:p>
    <w:p w14:paraId="51112389" w14:textId="77777777" w:rsidR="001872F8" w:rsidRDefault="001872F8">
      <w:pPr>
        <w:pStyle w:val="important"/>
        <w:spacing w:before="0" w:beforeAutospacing="0" w:after="0" w:afterAutospacing="0"/>
        <w:divId w:val="210769647"/>
        <w:rPr>
          <w:rFonts w:ascii="Times New Roman" w:eastAsiaTheme="minorHAnsi" w:hAnsi="Times New Roman" w:cs="Times New Roman"/>
        </w:rPr>
      </w:pPr>
      <w:r>
        <w:rPr>
          <w:rFonts w:ascii="Times New Roman" w:eastAsiaTheme="minorHAnsi" w:hAnsi="Times New Roman" w:cs="Times New Roman"/>
        </w:rPr>
        <w:t xml:space="preserve">Lors de l'impression d'un rapport texte seul, vous devez utiliser une police True Type (comme Courier New). Sinon, l'affichage des caractères et des lignes risque de ne pas être correct. Si vous devez changer la police utilisée dans un rapport texte seul, modifiez la propriété </w:t>
      </w:r>
      <w:r>
        <w:rPr>
          <w:rStyle w:val="bold"/>
          <w:rFonts w:ascii="Times New Roman" w:eastAsiaTheme="minorHAnsi" w:hAnsi="Times New Roman" w:cs="Times New Roman"/>
        </w:rPr>
        <w:t>Police</w:t>
      </w:r>
      <w:r>
        <w:rPr>
          <w:rFonts w:ascii="Times New Roman" w:eastAsiaTheme="minorHAnsi" w:hAnsi="Times New Roman" w:cs="Times New Roman"/>
        </w:rPr>
        <w:t xml:space="preserve"> sur l'objet TextReportObject utilisé dans votre modèle de rapport.</w:t>
      </w:r>
    </w:p>
    <w:p w14:paraId="198D0D39" w14:textId="77777777" w:rsidR="001872F8" w:rsidRDefault="001872F8">
      <w:pPr>
        <w:divId w:val="1659578747"/>
        <w:rPr>
          <w:rFonts w:eastAsiaTheme="minorHAnsi"/>
          <w:color w:val="000000"/>
        </w:rPr>
      </w:pPr>
      <w:r>
        <w:rPr>
          <w:color w:val="000000"/>
        </w:rPr>
        <w:t> </w:t>
      </w:r>
    </w:p>
    <w:p w14:paraId="5340FE00" w14:textId="77777777" w:rsidR="001872F8" w:rsidRDefault="001872F8">
      <w:pPr>
        <w:pStyle w:val="Heading3"/>
        <w:divId w:val="210769647"/>
        <w:rPr>
          <w:color w:val="0F4761" w:themeColor="accent1" w:themeShade="BF"/>
        </w:rPr>
      </w:pPr>
      <w:bookmarkStart w:id="65" w:name="_Toc227306273"/>
      <w:r>
        <w:t>Définition des options de sortie et d'impression pour la fenêtre de rapport</w:t>
      </w:r>
      <w:bookmarkEnd w:id="65"/>
    </w:p>
    <w:p w14:paraId="7F5D2BF9" w14:textId="77777777" w:rsidR="001872F8" w:rsidRDefault="001872F8">
      <w:pPr>
        <w:jc w:val="right"/>
        <w:divId w:val="147798717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"Excel, Exportation vers"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"Impression de rapports, pour les séries marquées"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"Impression de rapports"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"Fenêtre de modification:Options de sortie et d'impression"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"Rapports d'inspection:Enregistrement"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"Imprimante:Options de la fenêtre d'Édition"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"Rapport:Sortie" \* MERGEFORMAT </w:instrText>
      </w:r>
      <w:r>
        <w:rPr>
          <w:rFonts w:ascii="Arial" w:hAnsi="Arial" w:cs="Arial"/>
          <w:color w:val="000000"/>
          <w:sz w:val="22"/>
          <w:szCs w:val="22"/>
        </w:rPr>
        <w:fldChar w:fldCharType="end"/>
      </w:r>
    </w:p>
    <w:p w14:paraId="346CF7D4" w14:textId="77777777" w:rsidR="001872F8" w:rsidRDefault="001872F8">
      <w:pPr>
        <w:pStyle w:val="BodyText"/>
        <w:divId w:val="210769647"/>
      </w:pPr>
      <w:bookmarkStart w:id="66" w:name="04_file_bas_topics_setting_outpu_4456"/>
      <w:bookmarkEnd w:id="66"/>
      <w:r>
        <w:t xml:space="preserve">La sélection de l'option de menu </w:t>
      </w:r>
      <w:r>
        <w:rPr>
          <w:rStyle w:val="bold"/>
        </w:rPr>
        <w:t>Fichier | Impression | Configuration impression fenêtre rapport</w:t>
      </w:r>
      <w:r>
        <w:t xml:space="preserve"> ouvre la boîte de dialogue </w:t>
      </w:r>
      <w:r>
        <w:rPr>
          <w:rStyle w:val="bold"/>
        </w:rPr>
        <w:t>Configuration sortie</w:t>
      </w:r>
      <w:r>
        <w:t>.</w:t>
      </w:r>
    </w:p>
    <w:p w14:paraId="536C49F8" w14:textId="0D731276" w:rsidR="001872F8" w:rsidRDefault="00A81A10">
      <w:pPr>
        <w:pStyle w:val="figure"/>
        <w:keepNext/>
        <w:spacing w:before="60" w:after="225" w:afterAutospacing="0"/>
        <w:divId w:val="21076964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lastRenderedPageBreak/>
        <w:drawing>
          <wp:inline distT="0" distB="0" distL="0" distR="0" wp14:anchorId="7B07F8B7" wp14:editId="01C8BFCF">
            <wp:extent cx="4095750" cy="4419600"/>
            <wp:effectExtent l="0" t="0" r="0" b="0"/>
            <wp:docPr id="173280851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808511" name=""/>
                    <pic:cNvPicPr/>
                  </pic:nvPicPr>
                  <pic:blipFill>
                    <a:blip r:embed="rId53">
                      <a:extLst>
                        <a:ext uri="{28A0092B-C50C-407E-A947-70E740481C1C}">
                          <a14:useLocalDpi xmlns:a14="http://schemas.microsoft.com/office/drawing/2010/main" val="0"/>
                        </a:ext>
                      </a:extLst>
                    </a:blip>
                    <a:stretch>
                      <a:fillRect/>
                    </a:stretch>
                  </pic:blipFill>
                  <pic:spPr>
                    <a:xfrm>
                      <a:off x="0" y="0"/>
                      <a:ext cx="4095750" cy="4419600"/>
                    </a:xfrm>
                    <a:prstGeom prst="rect">
                      <a:avLst/>
                    </a:prstGeom>
                  </pic:spPr>
                </pic:pic>
              </a:graphicData>
            </a:graphic>
          </wp:inline>
        </w:drawing>
      </w:r>
    </w:p>
    <w:p w14:paraId="7C5E93A5" w14:textId="77777777" w:rsidR="001872F8" w:rsidRDefault="001872F8">
      <w:pPr>
        <w:pStyle w:val="Caption1"/>
        <w:divId w:val="210769647"/>
      </w:pPr>
      <w:r>
        <w:t>Boîte de dialogue Configuration sortie</w:t>
      </w:r>
    </w:p>
    <w:p w14:paraId="53531800" w14:textId="77777777" w:rsidR="001872F8" w:rsidRDefault="001872F8">
      <w:pPr>
        <w:pStyle w:val="BodyText"/>
        <w:divId w:val="210769647"/>
      </w:pPr>
      <w:r>
        <w:t>Vous pouvez utiliser cette boîte de dialogue pour indiquer à PC-DMIS où envoyer le rapport d'inspection. Elle contient les onglets suivants pour envoyer le rapport vers un fichier ou l'imprimante, le générer comme un fichier DMIS ou Microsoft Excel, ou l'envoyer à toute autre combinaison de ce qui suit :</w:t>
      </w:r>
    </w:p>
    <w:p w14:paraId="35CCA9F8" w14:textId="77777777" w:rsidR="001872F8" w:rsidRDefault="001872F8">
      <w:pPr>
        <w:pStyle w:val="BodyText"/>
        <w:ind w:left="600"/>
        <w:divId w:val="210769647"/>
      </w:pPr>
      <w:r>
        <w:rPr>
          <w:rStyle w:val="bold"/>
        </w:rPr>
        <w:t>Rapport</w:t>
      </w:r>
      <w:r>
        <w:t xml:space="preserve"> - Envoie la sortie de rapport vers un fichier (.rtf, .pdf ou .txt) ou vers l'imprimante. Pour en savoir plus sur cet onglet, voir « </w:t>
      </w:r>
      <w:hyperlink w:anchor="04_file_bas_topics_output_to_an__6172" w:history="1">
        <w:r>
          <w:rPr>
            <w:rStyle w:val="Hyperlink"/>
          </w:rPr>
          <w:t>Sortie vers un fichier RTF, PDF, TXT ou l'imprimante par défaut</w:t>
        </w:r>
      </w:hyperlink>
      <w:r>
        <w:t xml:space="preserve"> ». Pour des informations sur l'utilisation de cet onglet pour une sortie dans un fichier avec des expressions, voir « </w:t>
      </w:r>
      <w:hyperlink w:anchor="04_file_bas_topics_output_to_a_f_5851" w:history="1">
        <w:r>
          <w:rPr>
            <w:rStyle w:val="Hyperlink"/>
          </w:rPr>
          <w:t>Sortie vers un fichier avec des expressions</w:t>
        </w:r>
      </w:hyperlink>
      <w:r>
        <w:t xml:space="preserve"> ».</w:t>
      </w:r>
    </w:p>
    <w:p w14:paraId="07A14D23" w14:textId="77777777" w:rsidR="001872F8" w:rsidRDefault="001872F8">
      <w:pPr>
        <w:pStyle w:val="BodyText"/>
        <w:ind w:left="600"/>
        <w:divId w:val="210769647"/>
      </w:pPr>
      <w:r>
        <w:rPr>
          <w:rStyle w:val="bold"/>
        </w:rPr>
        <w:t>DMIS</w:t>
      </w:r>
      <w:r>
        <w:t xml:space="preserve"> - Envoie la sortie de rapport vers un fichier DMIS (.dmo). Pour des informations sur cet onglet, voir « </w:t>
      </w:r>
      <w:hyperlink w:anchor="04_file_bas_topics_output_to_a_d_7302" w:history="1">
        <w:r>
          <w:rPr>
            <w:rStyle w:val="Hyperlink"/>
          </w:rPr>
          <w:t>Sortie vers un fichier DMIS</w:t>
        </w:r>
      </w:hyperlink>
      <w:r>
        <w:t xml:space="preserve"> ».</w:t>
      </w:r>
    </w:p>
    <w:p w14:paraId="5218FA7A" w14:textId="77777777" w:rsidR="001872F8" w:rsidRDefault="001872F8">
      <w:pPr>
        <w:pStyle w:val="BodyText"/>
        <w:ind w:left="600"/>
        <w:divId w:val="210769647"/>
      </w:pPr>
      <w:r>
        <w:rPr>
          <w:rStyle w:val="bold"/>
        </w:rPr>
        <w:t>Excel</w:t>
      </w:r>
      <w:r>
        <w:t xml:space="preserve"> - Envoie la sortie de rapport vers un fichier Excel (.xls, xlsx ou .csv). Pour des informations sur cet onglet, voir « </w:t>
      </w:r>
      <w:hyperlink w:anchor="04_file_bas_topics_output_to_an__2427" w:history="1">
        <w:r>
          <w:rPr>
            <w:rStyle w:val="Hyperlink"/>
          </w:rPr>
          <w:t>Sortie vers un fichier Excel</w:t>
        </w:r>
      </w:hyperlink>
      <w:r>
        <w:t xml:space="preserve"> ».</w:t>
      </w:r>
    </w:p>
    <w:p w14:paraId="234DEE18" w14:textId="77777777" w:rsidR="001872F8" w:rsidRDefault="001872F8">
      <w:pPr>
        <w:pStyle w:val="BodyText"/>
        <w:divId w:val="210769647"/>
      </w:pPr>
      <w:r>
        <w:t>Pour des informations sur l'affichage d'un rapport d'inspection enregistré, voir la rubrique « Affichage d'un rapport d'inspection » au chapitre « Utilisation d'autres fenêtres, éditeurs ou outils ».</w:t>
      </w:r>
    </w:p>
    <w:p w14:paraId="7FB3C50A" w14:textId="77777777" w:rsidR="001872F8" w:rsidRDefault="001872F8">
      <w:pPr>
        <w:pStyle w:val="heading4b"/>
        <w:divId w:val="210769647"/>
      </w:pPr>
      <w:r>
        <w:t>Définition des options d'impression pour les jeux marqués</w:t>
      </w:r>
    </w:p>
    <w:p w14:paraId="2E9B04EC" w14:textId="77777777" w:rsidR="001872F8" w:rsidRDefault="001872F8">
      <w:pPr>
        <w:pStyle w:val="BodyText"/>
        <w:divId w:val="210769647"/>
      </w:pPr>
      <w:r>
        <w:t xml:space="preserve">PC-DMIS affiche aussi une instance de la boîte de dialogue </w:t>
      </w:r>
      <w:r>
        <w:rPr>
          <w:rStyle w:val="bold"/>
        </w:rPr>
        <w:t>Configuration sortie</w:t>
      </w:r>
      <w:r>
        <w:t xml:space="preserve"> chaque fois qu'un jeu marqué est créé. Ceci définit les options d'impression </w:t>
      </w:r>
      <w:r>
        <w:rPr>
          <w:rStyle w:val="italic"/>
        </w:rPr>
        <w:t>spécifiques au nouveau jeu marqué uniquement</w:t>
      </w:r>
      <w:r>
        <w:t xml:space="preserve">. De la même façon, si vous préférez utiliser des réglages d'impression déjà définis employés par votre routine de mesure, vous pouvez cocher la case </w:t>
      </w:r>
      <w:r>
        <w:rPr>
          <w:rStyle w:val="bold"/>
        </w:rPr>
        <w:t>Utiliser réglages d'impression globaux</w:t>
      </w:r>
      <w:r>
        <w:t>. Pour des informations sur l'utilisation de jeux marqués, voir « Création et exécution de jeux marqués » au chapitre « Modification d'une routine de mesure ».</w:t>
      </w:r>
    </w:p>
    <w:p w14:paraId="0C18A7FB" w14:textId="77777777" w:rsidR="001872F8" w:rsidRDefault="001872F8">
      <w:pPr>
        <w:pStyle w:val="BodyText"/>
        <w:divId w:val="210769647"/>
      </w:pPr>
      <w:r>
        <w:lastRenderedPageBreak/>
        <w:t xml:space="preserve">Pour définir des options d'impression pour des jeux marqués existants, sélectionnez ces derniers dans la fenêtre Jeux marqués, puis </w:t>
      </w:r>
      <w:r>
        <w:rPr>
          <w:rStyle w:val="bold"/>
        </w:rPr>
        <w:t>Fichier | Impression | Configurer impression fenêtre rapport</w:t>
      </w:r>
      <w:r>
        <w:t>.</w:t>
      </w:r>
    </w:p>
    <w:p w14:paraId="28F0FE49" w14:textId="77777777" w:rsidR="001872F8" w:rsidRDefault="001872F8">
      <w:pPr>
        <w:pStyle w:val="heading4b"/>
        <w:divId w:val="210769647"/>
      </w:pPr>
      <w:r>
        <w:t>Définition de ratio image</w:t>
      </w:r>
    </w:p>
    <w:p w14:paraId="4057EF8A" w14:textId="77777777" w:rsidR="001872F8" w:rsidRDefault="001872F8">
      <w:pPr>
        <w:pStyle w:val="BodyText"/>
        <w:divId w:val="210769647"/>
      </w:pPr>
      <w:r>
        <w:t xml:space="preserve">L'entrée </w:t>
      </w:r>
      <w:r>
        <w:rPr>
          <w:rStyle w:val="registryname"/>
        </w:rPr>
        <w:t>MaxImageRatio</w:t>
      </w:r>
      <w:r>
        <w:t xml:space="preserve"> définit le ratio maximum d'image entre la résolution écran et celle de l'imprimante lors de l'impression de dessin CAO depuis la fenêtre de rapport. Voir l'entrée </w:t>
      </w:r>
      <w:r>
        <w:rPr>
          <w:rStyle w:val="registryname"/>
        </w:rPr>
        <w:t>MaxImageRatio</w:t>
      </w:r>
      <w:r>
        <w:t xml:space="preserve"> à la section </w:t>
      </w:r>
      <w:r>
        <w:rPr>
          <w:rStyle w:val="bold"/>
        </w:rPr>
        <w:t>Génération de rapports</w:t>
      </w:r>
      <w:r>
        <w:t xml:space="preserve"> de l'éditeur de réglages PC-DMIS.</w:t>
      </w:r>
    </w:p>
    <w:p w14:paraId="088D63BE" w14:textId="77777777" w:rsidR="001872F8" w:rsidRDefault="001872F8">
      <w:pPr>
        <w:divId w:val="146896334"/>
        <w:rPr>
          <w:color w:val="000000"/>
        </w:rPr>
      </w:pPr>
      <w:r>
        <w:rPr>
          <w:color w:val="000000"/>
        </w:rPr>
        <w:t> </w:t>
      </w:r>
    </w:p>
    <w:p w14:paraId="33382500" w14:textId="77777777" w:rsidR="001872F8" w:rsidRDefault="001872F8">
      <w:pPr>
        <w:jc w:val="right"/>
        <w:divId w:val="108464489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"Rapport PDF 3D"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"Rapport TXT"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"Rapport PDF"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"Rapport ancien style RTF"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"Rapport RTF"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"Afficher:Fichier rapport à sa génération" \* MERGEFORMAT </w:instrText>
      </w:r>
      <w:r>
        <w:rPr>
          <w:rFonts w:ascii="Arial" w:hAnsi="Arial" w:cs="Arial"/>
          <w:color w:val="000000"/>
          <w:sz w:val="22"/>
          <w:szCs w:val="22"/>
        </w:rPr>
        <w:fldChar w:fldCharType="end"/>
      </w:r>
    </w:p>
    <w:p w14:paraId="0BF03497" w14:textId="77777777" w:rsidR="001872F8" w:rsidRDefault="001872F8">
      <w:pPr>
        <w:pStyle w:val="Heading4"/>
        <w:divId w:val="210769647"/>
        <w:rPr>
          <w:rFonts w:asciiTheme="minorHAnsi" w:hAnsiTheme="minorHAnsi" w:cstheme="majorBidi"/>
          <w:color w:val="0F4761" w:themeColor="accent1" w:themeShade="BF"/>
          <w:sz w:val="20"/>
          <w:szCs w:val="20"/>
        </w:rPr>
      </w:pPr>
      <w:bookmarkStart w:id="67" w:name="04_file_bas_topics_output_to_an__6172"/>
      <w:bookmarkEnd w:id="67"/>
      <w:r>
        <w:t>Sortie vers un fichier RTF, PDF, TXT ou l'imprimante par défaut</w:t>
      </w:r>
    </w:p>
    <w:p w14:paraId="191E3231" w14:textId="56BAFE4A" w:rsidR="001872F8" w:rsidRDefault="00A81A10">
      <w:pPr>
        <w:pStyle w:val="figure"/>
        <w:keepNext/>
        <w:spacing w:before="60" w:after="225" w:afterAutospacing="0"/>
        <w:divId w:val="21076964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06ADD56" wp14:editId="478BBC13">
            <wp:extent cx="4095750" cy="4419600"/>
            <wp:effectExtent l="0" t="0" r="0" b="0"/>
            <wp:docPr id="398993995"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993995" name=""/>
                    <pic:cNvPicPr/>
                  </pic:nvPicPr>
                  <pic:blipFill>
                    <a:blip r:embed="rId53">
                      <a:extLst>
                        <a:ext uri="{28A0092B-C50C-407E-A947-70E740481C1C}">
                          <a14:useLocalDpi xmlns:a14="http://schemas.microsoft.com/office/drawing/2010/main" val="0"/>
                        </a:ext>
                      </a:extLst>
                    </a:blip>
                    <a:stretch>
                      <a:fillRect/>
                    </a:stretch>
                  </pic:blipFill>
                  <pic:spPr>
                    <a:xfrm>
                      <a:off x="0" y="0"/>
                      <a:ext cx="4095750" cy="4419600"/>
                    </a:xfrm>
                    <a:prstGeom prst="rect">
                      <a:avLst/>
                    </a:prstGeom>
                  </pic:spPr>
                </pic:pic>
              </a:graphicData>
            </a:graphic>
          </wp:inline>
        </w:drawing>
      </w:r>
    </w:p>
    <w:p w14:paraId="36783128" w14:textId="77777777" w:rsidR="001872F8" w:rsidRDefault="001872F8">
      <w:pPr>
        <w:pStyle w:val="Caption1"/>
        <w:divId w:val="210769647"/>
      </w:pPr>
      <w:r>
        <w:t>Boîte de dialogue Configuration sortie - onglet Rapport</w:t>
      </w:r>
    </w:p>
    <w:p w14:paraId="3C029D94" w14:textId="77777777" w:rsidR="001872F8" w:rsidRDefault="001872F8">
      <w:pPr>
        <w:pStyle w:val="BodyText"/>
        <w:divId w:val="210769647"/>
      </w:pPr>
      <w:r>
        <w:t xml:space="preserve">Dans la boîte de dialogue </w:t>
      </w:r>
      <w:r>
        <w:rPr>
          <w:rStyle w:val="bold"/>
        </w:rPr>
        <w:t>Configuration sortie</w:t>
      </w:r>
      <w:r>
        <w:t xml:space="preserve"> (</w:t>
      </w:r>
      <w:r>
        <w:rPr>
          <w:rStyle w:val="bold"/>
        </w:rPr>
        <w:t>Fichier | Impression | Configurer impression fenêtre rapport</w:t>
      </w:r>
      <w:r>
        <w:t xml:space="preserve">), l'onglet </w:t>
      </w:r>
      <w:r>
        <w:rPr>
          <w:rStyle w:val="bold"/>
        </w:rPr>
        <w:t>Rapport</w:t>
      </w:r>
      <w:r>
        <w:t xml:space="preserve"> définit s'il faut :</w:t>
      </w:r>
    </w:p>
    <w:p w14:paraId="4B640CA2" w14:textId="77777777" w:rsidR="001872F8" w:rsidRDefault="001872F8" w:rsidP="00B83AA6">
      <w:pPr>
        <w:pStyle w:val="BodyText"/>
        <w:numPr>
          <w:ilvl w:val="0"/>
          <w:numId w:val="36"/>
        </w:numPr>
        <w:tabs>
          <w:tab w:val="left" w:pos="720"/>
        </w:tabs>
        <w:spacing w:line="276" w:lineRule="auto"/>
        <w:divId w:val="210769647"/>
      </w:pPr>
      <w:r>
        <w:t>Envoyer la sortie du rapport à une imprimante</w:t>
      </w:r>
    </w:p>
    <w:p w14:paraId="584582D5" w14:textId="77777777" w:rsidR="001872F8" w:rsidRDefault="001872F8" w:rsidP="00B83AA6">
      <w:pPr>
        <w:pStyle w:val="BodyText"/>
        <w:numPr>
          <w:ilvl w:val="0"/>
          <w:numId w:val="36"/>
        </w:numPr>
        <w:tabs>
          <w:tab w:val="left" w:pos="720"/>
        </w:tabs>
        <w:spacing w:line="276" w:lineRule="auto"/>
        <w:divId w:val="210769647"/>
      </w:pPr>
      <w:r>
        <w:t>Envoyer le rapport sous forme de fichier distinct (.rtf, .pdf ou .txt)</w:t>
      </w:r>
    </w:p>
    <w:p w14:paraId="7DB9195D" w14:textId="77777777" w:rsidR="001872F8" w:rsidRDefault="001872F8" w:rsidP="00B83AA6">
      <w:pPr>
        <w:pStyle w:val="BodyText"/>
        <w:numPr>
          <w:ilvl w:val="0"/>
          <w:numId w:val="36"/>
        </w:numPr>
        <w:tabs>
          <w:tab w:val="left" w:pos="720"/>
        </w:tabs>
        <w:spacing w:line="276" w:lineRule="auto"/>
        <w:divId w:val="210769647"/>
      </w:pPr>
      <w:r>
        <w:t>Faire les deux opérations ci-dessus</w:t>
      </w:r>
    </w:p>
    <w:p w14:paraId="410F0BE2" w14:textId="77777777" w:rsidR="001872F8" w:rsidRDefault="001872F8">
      <w:pPr>
        <w:pStyle w:val="BodyText"/>
        <w:divId w:val="210769647"/>
      </w:pPr>
      <w:r>
        <w:t>La boîte de dialogue fournit aussi des options pour le rapport généré.</w:t>
      </w:r>
    </w:p>
    <w:p w14:paraId="7947A3C1" w14:textId="77777777" w:rsidR="001872F8" w:rsidRDefault="001872F8">
      <w:pPr>
        <w:pStyle w:val="heading4b"/>
        <w:divId w:val="210769647"/>
      </w:pPr>
      <w:r>
        <w:lastRenderedPageBreak/>
        <w:t>Sortie rapport</w:t>
      </w:r>
    </w:p>
    <w:p w14:paraId="4C622E54" w14:textId="77777777" w:rsidR="001872F8" w:rsidRDefault="001872F8">
      <w:pPr>
        <w:pStyle w:val="BodyText"/>
        <w:divId w:val="210769647"/>
      </w:pPr>
      <w:r>
        <w:rPr>
          <w:rStyle w:val="bold"/>
        </w:rPr>
        <w:t>Sortie rapport</w:t>
      </w:r>
      <w:r>
        <w:t xml:space="preserve"> - Si cette option est sélectionnée, PC-DMIS envoie la sortie à un fichier. Vous pouvez enregistrer celui-ci au format texte (.txt), Riche Text Format (.rtf) ou Portable Document Format (.pdf). Ce fichier .pdf peut être un fichier PDF standard ou un fichier PDF 3D.</w:t>
      </w:r>
    </w:p>
    <w:p w14:paraId="6D98393C" w14:textId="77777777" w:rsidR="001872F8" w:rsidRDefault="001872F8">
      <w:pPr>
        <w:pStyle w:val="BodyText"/>
        <w:divId w:val="210769647"/>
      </w:pPr>
      <w:r>
        <w:t>À l'origine, le fichier porte le nom et a le format de la routine de mesure, et son extension est précédée d'un chiffre. Bien que PC-DMIS génère le nom de fichier d'origine, celui-ci ne doit pas être nécessairement conforme au format par défaut et est modifiable.</w:t>
      </w:r>
    </w:p>
    <w:p w14:paraId="03D8A225" w14:textId="77777777" w:rsidR="001872F8" w:rsidRDefault="001872F8">
      <w:pPr>
        <w:pStyle w:val="BodyText"/>
        <w:divId w:val="210769647"/>
      </w:pPr>
      <w:r>
        <w:t xml:space="preserve">Vous pouvez aussi entrer un nom de variable dans la zone </w:t>
      </w:r>
      <w:r>
        <w:rPr>
          <w:rStyle w:val="bold"/>
        </w:rPr>
        <w:t>Sortie rapport</w:t>
      </w:r>
      <w:r>
        <w:t>. Tant que la zone ne contient pas de chemin, PC-DMIS interprète la valeur de la variable pour le nom de fichier.</w:t>
      </w:r>
    </w:p>
    <w:p w14:paraId="28D115EC" w14:textId="77777777" w:rsidR="001872F8" w:rsidRDefault="001872F8">
      <w:pPr>
        <w:pStyle w:val="BodyText"/>
        <w:ind w:left="600"/>
        <w:divId w:val="210769647"/>
      </w:pPr>
      <w:r>
        <w:rPr>
          <w:rStyle w:val="bold"/>
        </w:rPr>
        <w:t>Ajouter</w:t>
      </w:r>
      <w:r>
        <w:t xml:space="preserve"> - PC-DMIS ajoute les données courantes du rapport d'inspection au fichier sélectionné. Le chemin complet </w:t>
      </w:r>
      <w:r>
        <w:rPr>
          <w:rStyle w:val="italic"/>
        </w:rPr>
        <w:t>doit</w:t>
      </w:r>
      <w:r>
        <w:t xml:space="preserve"> être précisé, sinon PC-DMIS suppose qu'il s'agit du même dossier que la routine de mesure. Si le fichier n'existe pas, il est créé lors de la génération du rapport.</w:t>
      </w:r>
    </w:p>
    <w:p w14:paraId="7842C636" w14:textId="77777777" w:rsidR="001872F8" w:rsidRDefault="001872F8">
      <w:pPr>
        <w:pStyle w:val="important-para"/>
        <w:shd w:val="clear" w:color="auto" w:fill="EEEEEE"/>
        <w:divId w:val="131289018"/>
      </w:pPr>
      <w:r>
        <w:rPr>
          <w:rStyle w:val="bold"/>
        </w:rPr>
        <w:t>Ajouter des limitations :</w:t>
      </w:r>
    </w:p>
    <w:p w14:paraId="34BB10C3" w14:textId="77777777" w:rsidR="001872F8" w:rsidRDefault="001872F8">
      <w:pPr>
        <w:pStyle w:val="important-para"/>
        <w:shd w:val="clear" w:color="auto" w:fill="EEEEEE"/>
        <w:divId w:val="131289018"/>
      </w:pPr>
      <w:r>
        <w:t>Pour un fichier RTF, en raison d'une limitation due au fonctionnement du pilote RTF avec l'approche de modèles de PC-DMIS pour générer des rapports, lors de l'</w:t>
      </w:r>
      <w:r>
        <w:rPr>
          <w:rStyle w:val="italic"/>
        </w:rPr>
        <w:t>ajout</w:t>
      </w:r>
      <w:r>
        <w:t xml:space="preserve"> à un fichier RTF, PC-DMIS envoie uniquement le contenu de l'objet </w:t>
      </w:r>
      <w:r>
        <w:rPr>
          <w:rStyle w:val="bold"/>
        </w:rPr>
        <w:t>TextReporting</w:t>
      </w:r>
      <w:r>
        <w:t>, quels que soient les autres objets figurant dans votre modèle de rapport en cours.</w:t>
      </w:r>
    </w:p>
    <w:p w14:paraId="077EC828" w14:textId="77777777" w:rsidR="001872F8" w:rsidRDefault="001872F8">
      <w:pPr>
        <w:pStyle w:val="important-para"/>
        <w:shd w:val="clear" w:color="auto" w:fill="EEEEEE"/>
        <w:divId w:val="131289018"/>
      </w:pPr>
      <w:r>
        <w:t xml:space="preserve">Par ailleurs, si vous choisissez d'ajouter un fichier RTF, il doit s'agir d'un fichier que vous avez </w:t>
      </w:r>
      <w:r>
        <w:rPr>
          <w:rStyle w:val="italic"/>
        </w:rPr>
        <w:t>toujours</w:t>
      </w:r>
      <w:r>
        <w:t xml:space="preserve"> utilisé avec l'option </w:t>
      </w:r>
      <w:r>
        <w:rPr>
          <w:rStyle w:val="bold"/>
        </w:rPr>
        <w:t>Ajouter</w:t>
      </w:r>
      <w:r>
        <w:t xml:space="preserve">. Vous ne pouvez pas ajouter à un fichier RTF auparavant utilisé avec l'option </w:t>
      </w:r>
      <w:r>
        <w:rPr>
          <w:rStyle w:val="bold"/>
        </w:rPr>
        <w:t>Remplacer</w:t>
      </w:r>
      <w:r>
        <w:t xml:space="preserve"> ou </w:t>
      </w:r>
      <w:r>
        <w:rPr>
          <w:rStyle w:val="bold"/>
        </w:rPr>
        <w:t>Auto</w:t>
      </w:r>
      <w:r>
        <w:t>.</w:t>
      </w:r>
    </w:p>
    <w:p w14:paraId="25D16CAB" w14:textId="77777777" w:rsidR="001872F8" w:rsidRDefault="001872F8">
      <w:pPr>
        <w:pStyle w:val="important-para"/>
        <w:shd w:val="clear" w:color="auto" w:fill="EEEEEE"/>
        <w:divId w:val="131289018"/>
      </w:pPr>
      <w:r>
        <w:t>Pour un fichier PDF 3D, PC-DMIS ne prend pas en charge la fonctionnalité d'ajout avec ce format de fichier.</w:t>
      </w:r>
    </w:p>
    <w:p w14:paraId="6E429032" w14:textId="77777777" w:rsidR="001872F8" w:rsidRDefault="001872F8">
      <w:pPr>
        <w:pStyle w:val="BodyText"/>
        <w:ind w:left="600"/>
        <w:divId w:val="210769647"/>
      </w:pPr>
      <w:r>
        <w:rPr>
          <w:rStyle w:val="bold"/>
        </w:rPr>
        <w:t>Remplacer</w:t>
      </w:r>
      <w:r>
        <w:t xml:space="preserve"> - PC-DMIS remplace le fichier sélectionné par les données en cours du rapport d'inspection. Le chemin complet doit être précisé, sinon PC-DMIS suppose qu'il s'agit du même dossier que la routine de mesure. Si le fichier n'existe pas, il est créé lors de la génération du rapport.</w:t>
      </w:r>
    </w:p>
    <w:p w14:paraId="0AA2B139" w14:textId="77777777" w:rsidR="001872F8" w:rsidRDefault="001872F8">
      <w:pPr>
        <w:pStyle w:val="BodyText"/>
        <w:ind w:left="600"/>
        <w:divId w:val="210769647"/>
      </w:pPr>
      <w:r>
        <w:rPr>
          <w:rStyle w:val="bold"/>
        </w:rPr>
        <w:t>Invite</w:t>
      </w:r>
      <w:r>
        <w:t xml:space="preserve"> - PC-DMIS ouvre la boîte de dialogue </w:t>
      </w:r>
      <w:r>
        <w:rPr>
          <w:rStyle w:val="bold"/>
        </w:rPr>
        <w:t>Enregistrer sous</w:t>
      </w:r>
      <w:r>
        <w:t xml:space="preserve"> permettant de choisir le fichier de destination pour le rapport.</w:t>
      </w:r>
    </w:p>
    <w:p w14:paraId="1E759048" w14:textId="77777777" w:rsidR="001872F8" w:rsidRDefault="001872F8">
      <w:pPr>
        <w:pStyle w:val="BodyText"/>
        <w:ind w:left="600"/>
        <w:divId w:val="210769647"/>
      </w:pPr>
      <w:r>
        <w:rPr>
          <w:rStyle w:val="bold"/>
        </w:rPr>
        <w:t>Auto</w:t>
      </w:r>
      <w:r>
        <w:t xml:space="preserve"> - PC-DMIS génère automatiquement le nom du fichier de rapport en utilisant le nombre de la zone </w:t>
      </w:r>
      <w:r>
        <w:rPr>
          <w:rStyle w:val="bold"/>
        </w:rPr>
        <w:t>Index</w:t>
      </w:r>
      <w:r>
        <w:t xml:space="preserve">. Le nom du fichier généré est identique à celui de la routine de mesure, avec l'index numérique et l'extension en plus. Par ailleurs, le fichier généré est enregistré dans le même dossier que la routine de mesure. Si un fichier porte le même nom que le fichier généré, l'option </w:t>
      </w:r>
      <w:r>
        <w:rPr>
          <w:rStyle w:val="bold"/>
        </w:rPr>
        <w:t>Auto</w:t>
      </w:r>
      <w:r>
        <w:t xml:space="preserve"> incrémente la valeur d'index jusqu'à trouver un nom de fichier unique.</w:t>
      </w:r>
    </w:p>
    <w:p w14:paraId="1F2CD2F4" w14:textId="77777777" w:rsidR="001872F8" w:rsidRDefault="001872F8">
      <w:pPr>
        <w:pStyle w:val="note"/>
        <w:spacing w:before="0" w:beforeAutospacing="0" w:after="0" w:afterAutospacing="0"/>
        <w:ind w:left="600"/>
        <w:divId w:val="210769647"/>
        <w:rPr>
          <w:rFonts w:ascii="Times New Roman" w:eastAsiaTheme="minorHAnsi" w:hAnsi="Times New Roman" w:cs="Times New Roman"/>
        </w:rPr>
      </w:pPr>
      <w:r>
        <w:rPr>
          <w:rFonts w:ascii="Times New Roman" w:eastAsiaTheme="minorHAnsi" w:hAnsi="Times New Roman" w:cs="Times New Roman"/>
        </w:rPr>
        <w:t xml:space="preserve">Une fois le rapport imprimé, PC-DMIS met à jour en interne la valeur dans la zone </w:t>
      </w:r>
      <w:r>
        <w:rPr>
          <w:rStyle w:val="bold"/>
          <w:rFonts w:ascii="Times New Roman" w:eastAsiaTheme="minorHAnsi" w:hAnsi="Times New Roman" w:cs="Times New Roman"/>
        </w:rPr>
        <w:t>Index</w:t>
      </w:r>
      <w:r>
        <w:rPr>
          <w:rFonts w:ascii="Times New Roman" w:eastAsiaTheme="minorHAnsi" w:hAnsi="Times New Roman" w:cs="Times New Roman"/>
        </w:rPr>
        <w:t xml:space="preserve"> avec le numéro suivant. Il modifie aussi le nom de fichier dans la boîte de dialogue </w:t>
      </w:r>
      <w:r>
        <w:rPr>
          <w:rStyle w:val="bold"/>
          <w:rFonts w:ascii="Times New Roman" w:eastAsiaTheme="minorHAnsi" w:hAnsi="Times New Roman" w:cs="Times New Roman"/>
        </w:rPr>
        <w:t>Options d'impression</w:t>
      </w:r>
      <w:r>
        <w:rPr>
          <w:rFonts w:ascii="Times New Roman" w:eastAsiaTheme="minorHAnsi" w:hAnsi="Times New Roman" w:cs="Times New Roman"/>
        </w:rPr>
        <w:t xml:space="preserve"> pour afficher le nouveau nom de fichier incrémenté.</w:t>
      </w:r>
    </w:p>
    <w:p w14:paraId="15A5A858" w14:textId="77777777" w:rsidR="001872F8" w:rsidRDefault="001872F8">
      <w:pPr>
        <w:pStyle w:val="BodyText"/>
        <w:divId w:val="210769647"/>
      </w:pPr>
      <w:r>
        <w:rPr>
          <w:rStyle w:val="bold"/>
        </w:rPr>
        <w:t>RTF (Rich Text Format)</w:t>
      </w:r>
      <w:r>
        <w:t xml:space="preserve"> - PC-DMIS génère le rapport en utilisant le format Microsoft RTF (Rich Text Format) pour les documents d'échange. Les images dans les rapports RTF sont entourées d'une bordure claire. Par défaut, PC-DMIS génère des rapports RTF à l'aide du convertisseur Amyuni RTF. De cette façon, les informations dans plusieurs zones de texte sont organisées dans le fichier RTF. Cette opération est nécessaire pour le positionnement exact des éléments de modèle de rapport à l'intérieur d'un rapport RTF. Pour afficher correctement le rapport, vous devez utiliser Microsoft Word et choisir </w:t>
      </w:r>
      <w:r>
        <w:rPr>
          <w:rStyle w:val="bold"/>
        </w:rPr>
        <w:t>Aperçu avant impression</w:t>
      </w:r>
      <w:r>
        <w:t>. Si l'édition du rapport dans ce format vous semble compliquée, vous pouvez générer un rapport RTF de style ancien.</w:t>
      </w:r>
    </w:p>
    <w:p w14:paraId="0F37F94F" w14:textId="77777777" w:rsidR="001872F8" w:rsidRDefault="001872F8">
      <w:pPr>
        <w:pStyle w:val="heading4b"/>
        <w:ind w:left="600"/>
        <w:divId w:val="210769647"/>
      </w:pPr>
      <w:r>
        <w:rPr>
          <w:rStyle w:val="Drop-downhotspot"/>
          <w:specVanish w:val="0"/>
        </w:rPr>
        <w:lastRenderedPageBreak/>
        <w:t>Génération d'un rapport RTF de style ancien</w:t>
      </w:r>
    </w:p>
    <w:p w14:paraId="71640E28" w14:textId="77777777" w:rsidR="001872F8" w:rsidRDefault="001872F8">
      <w:pPr>
        <w:pStyle w:val="BodyText"/>
        <w:ind w:left="600"/>
        <w:divId w:val="1207336302"/>
      </w:pPr>
      <w:r>
        <w:t>PC-DMIS permet de générer un rapport RTF de style ancien, comme dans la version 3.7 et antérieures. Pour ce faire, procédez comme suit :</w:t>
      </w:r>
    </w:p>
    <w:p w14:paraId="26801928" w14:textId="77777777" w:rsidR="001872F8" w:rsidRDefault="001872F8" w:rsidP="00B83AA6">
      <w:pPr>
        <w:pStyle w:val="BodyText"/>
        <w:numPr>
          <w:ilvl w:val="0"/>
          <w:numId w:val="37"/>
        </w:numPr>
        <w:tabs>
          <w:tab w:val="left" w:pos="720"/>
        </w:tabs>
        <w:spacing w:line="276" w:lineRule="auto"/>
        <w:divId w:val="1207336302"/>
      </w:pPr>
      <w:r>
        <w:t>Fermez PC-DMIS.</w:t>
      </w:r>
    </w:p>
    <w:p w14:paraId="1B51DA7E" w14:textId="77777777" w:rsidR="001872F8" w:rsidRDefault="001872F8" w:rsidP="00B83AA6">
      <w:pPr>
        <w:pStyle w:val="BodyText"/>
        <w:numPr>
          <w:ilvl w:val="0"/>
          <w:numId w:val="37"/>
        </w:numPr>
        <w:tabs>
          <w:tab w:val="left" w:pos="720"/>
        </w:tabs>
        <w:spacing w:line="276" w:lineRule="auto"/>
        <w:divId w:val="1207336302"/>
      </w:pPr>
      <w:r>
        <w:t xml:space="preserve">Lancez l'éditeur de réglages PC-DMIS et cliquez sur </w:t>
      </w:r>
      <w:r>
        <w:rPr>
          <w:rStyle w:val="bold"/>
        </w:rPr>
        <w:t>Connecter</w:t>
      </w:r>
      <w:r>
        <w:t>.</w:t>
      </w:r>
    </w:p>
    <w:p w14:paraId="2E37C7C6" w14:textId="77777777" w:rsidR="001872F8" w:rsidRDefault="001872F8" w:rsidP="00B83AA6">
      <w:pPr>
        <w:pStyle w:val="BodyText"/>
        <w:numPr>
          <w:ilvl w:val="0"/>
          <w:numId w:val="37"/>
        </w:numPr>
        <w:tabs>
          <w:tab w:val="left" w:pos="720"/>
        </w:tabs>
        <w:spacing w:line="276" w:lineRule="auto"/>
        <w:divId w:val="1207336302"/>
      </w:pPr>
      <w:r>
        <w:t xml:space="preserve">Dans l'éditeur de réglages, développez la section </w:t>
      </w:r>
      <w:r>
        <w:rPr>
          <w:rStyle w:val="bold"/>
        </w:rPr>
        <w:t>USER_Printing</w:t>
      </w:r>
      <w:r>
        <w:t xml:space="preserve"> et recherchez l'entrée </w:t>
      </w:r>
      <w:r>
        <w:rPr>
          <w:rStyle w:val="registryname"/>
        </w:rPr>
        <w:t>DoNotUseAmyuniRTF</w:t>
      </w:r>
      <w:r>
        <w:t>.</w:t>
      </w:r>
    </w:p>
    <w:p w14:paraId="2CF7D305" w14:textId="77777777" w:rsidR="001872F8" w:rsidRDefault="001872F8" w:rsidP="00B83AA6">
      <w:pPr>
        <w:pStyle w:val="BodyText"/>
        <w:numPr>
          <w:ilvl w:val="0"/>
          <w:numId w:val="37"/>
        </w:numPr>
        <w:tabs>
          <w:tab w:val="left" w:pos="720"/>
        </w:tabs>
        <w:spacing w:line="276" w:lineRule="auto"/>
        <w:divId w:val="1207336302"/>
      </w:pPr>
      <w:r>
        <w:t xml:space="preserve">Pour </w:t>
      </w:r>
      <w:r>
        <w:rPr>
          <w:rStyle w:val="bold"/>
        </w:rPr>
        <w:t>Valeur actuelle</w:t>
      </w:r>
      <w:r>
        <w:t xml:space="preserve">, entrez </w:t>
      </w:r>
      <w:r>
        <w:rPr>
          <w:rStyle w:val="bold"/>
        </w:rPr>
        <w:t>1</w:t>
      </w:r>
      <w:r>
        <w:t xml:space="preserve">, cliquez sur </w:t>
      </w:r>
      <w:r>
        <w:rPr>
          <w:rStyle w:val="bold"/>
        </w:rPr>
        <w:t>Enregistrer réglage</w:t>
      </w:r>
      <w:r>
        <w:t xml:space="preserve"> et cliquez sur </w:t>
      </w:r>
      <w:r>
        <w:rPr>
          <w:rStyle w:val="bold"/>
        </w:rPr>
        <w:t>OK</w:t>
      </w:r>
      <w:r>
        <w:t>.</w:t>
      </w:r>
    </w:p>
    <w:p w14:paraId="3A67235C" w14:textId="77777777" w:rsidR="001872F8" w:rsidRDefault="001872F8" w:rsidP="00B83AA6">
      <w:pPr>
        <w:pStyle w:val="hint"/>
        <w:tabs>
          <w:tab w:val="left" w:pos="720"/>
        </w:tabs>
        <w:spacing w:before="0" w:beforeAutospacing="0" w:after="0" w:afterAutospacing="0" w:line="276" w:lineRule="auto"/>
        <w:ind w:left="720"/>
        <w:divId w:val="1207336302"/>
        <w:rPr>
          <w:rFonts w:ascii="Times New Roman" w:eastAsiaTheme="minorHAnsi" w:hAnsi="Times New Roman" w:cs="Times New Roman"/>
        </w:rPr>
      </w:pPr>
      <w:r>
        <w:rPr>
          <w:rFonts w:ascii="Times New Roman" w:eastAsiaTheme="minorHAnsi" w:hAnsi="Times New Roman" w:cs="Times New Roman"/>
        </w:rPr>
        <w:t xml:space="preserve">Ce réglage fonctionne uniquement si la sortie RTF est lancée avec l'option de menu </w:t>
      </w:r>
      <w:r>
        <w:rPr>
          <w:rStyle w:val="bold"/>
          <w:rFonts w:ascii="Times New Roman" w:eastAsiaTheme="minorHAnsi" w:hAnsi="Times New Roman" w:cs="Times New Roman"/>
        </w:rPr>
        <w:t>Fichier | Impression | Configurer impression fenêtre rapport</w:t>
      </w:r>
      <w:r>
        <w:rPr>
          <w:rFonts w:ascii="Times New Roman" w:eastAsiaTheme="minorHAnsi" w:hAnsi="Times New Roman" w:cs="Times New Roman"/>
        </w:rPr>
        <w:t>. Si vous avez inséré une commande PRINT/REPORT (</w:t>
      </w:r>
      <w:r>
        <w:rPr>
          <w:rStyle w:val="bold"/>
          <w:rFonts w:ascii="Times New Roman" w:eastAsiaTheme="minorHAnsi" w:hAnsi="Times New Roman" w:cs="Times New Roman"/>
        </w:rPr>
        <w:t>Insérer | Commande de rapport | Commande Imprimer</w:t>
      </w:r>
      <w:r>
        <w:rPr>
          <w:rFonts w:ascii="Times New Roman" w:eastAsiaTheme="minorHAnsi" w:hAnsi="Times New Roman" w:cs="Times New Roman"/>
        </w:rPr>
        <w:t xml:space="preserve">) et souhaitez que cette commande génère votre sortie RTF, entrez </w:t>
      </w:r>
      <w:r>
        <w:rPr>
          <w:rStyle w:val="bold"/>
          <w:rFonts w:ascii="Times New Roman" w:eastAsiaTheme="minorHAnsi" w:hAnsi="Times New Roman" w:cs="Times New Roman"/>
        </w:rPr>
        <w:t>2</w:t>
      </w:r>
      <w:r>
        <w:rPr>
          <w:rFonts w:ascii="Times New Roman" w:eastAsiaTheme="minorHAnsi" w:hAnsi="Times New Roman" w:cs="Times New Roman"/>
        </w:rPr>
        <w:t xml:space="preserve"> comme valeur.</w:t>
      </w:r>
    </w:p>
    <w:p w14:paraId="21C45146" w14:textId="77777777" w:rsidR="001872F8" w:rsidRDefault="001872F8" w:rsidP="00B83AA6">
      <w:pPr>
        <w:pStyle w:val="BodyText"/>
        <w:numPr>
          <w:ilvl w:val="0"/>
          <w:numId w:val="37"/>
        </w:numPr>
        <w:tabs>
          <w:tab w:val="left" w:pos="720"/>
        </w:tabs>
        <w:spacing w:line="276" w:lineRule="auto"/>
        <w:divId w:val="1207336302"/>
      </w:pPr>
      <w:r>
        <w:t>Redémarrez PC-DMIS.</w:t>
      </w:r>
    </w:p>
    <w:p w14:paraId="036E9D89" w14:textId="77777777" w:rsidR="001872F8" w:rsidRDefault="001872F8" w:rsidP="00B83AA6">
      <w:pPr>
        <w:pStyle w:val="BodyText"/>
        <w:numPr>
          <w:ilvl w:val="0"/>
          <w:numId w:val="37"/>
        </w:numPr>
        <w:tabs>
          <w:tab w:val="left" w:pos="720"/>
        </w:tabs>
        <w:spacing w:line="276" w:lineRule="auto"/>
        <w:divId w:val="1207336302"/>
      </w:pPr>
      <w:r>
        <w:t xml:space="preserve">Assurez-vous que la fenêtre de rapport est configurée pour imprimer le rapport au format texte seul. Pour ce faire, cliquez avec le bouton droit dans l'espace vide à la fin de la fenêtre de rapport et cochez la case </w:t>
      </w:r>
      <w:r>
        <w:rPr>
          <w:rStyle w:val="bold"/>
        </w:rPr>
        <w:t>Utiliser rapport de dimensions en mode texte</w:t>
      </w:r>
      <w:r>
        <w:t>. Pour plus d'informations, voir « Modification du contenu de la fenêtre de rapport » au chapitre « Génération de rapports de résultats de mesure ».</w:t>
      </w:r>
    </w:p>
    <w:p w14:paraId="459E3F9A" w14:textId="77777777" w:rsidR="001872F8" w:rsidRDefault="001872F8">
      <w:pPr>
        <w:pStyle w:val="heading4b"/>
        <w:ind w:left="600"/>
        <w:divId w:val="210769647"/>
      </w:pPr>
      <w:r>
        <w:rPr>
          <w:rStyle w:val="Drop-downhotspot"/>
          <w:specVanish w:val="0"/>
        </w:rPr>
        <w:t>Modification des tailles de marges et de pages des rapports RTF de style ancien</w:t>
      </w:r>
    </w:p>
    <w:p w14:paraId="62FABE93" w14:textId="77777777" w:rsidR="001872F8" w:rsidRDefault="001872F8">
      <w:pPr>
        <w:pStyle w:val="BodyText"/>
        <w:ind w:left="600"/>
        <w:divId w:val="26755231"/>
      </w:pPr>
      <w:r>
        <w:t xml:space="preserve">Si l'entrée </w:t>
      </w:r>
      <w:r>
        <w:rPr>
          <w:rStyle w:val="registryname"/>
        </w:rPr>
        <w:t>DoNotUseAmyUniRTF</w:t>
      </w:r>
      <w:r>
        <w:t xml:space="preserve"> est définie à 1 ou 2, vous pouvez modifier les tailles des marges et des pages par défaut utilisées pour la sortie RTF en modifiant ces entrées situées dans la section </w:t>
      </w:r>
      <w:r>
        <w:rPr>
          <w:rStyle w:val="bold"/>
        </w:rPr>
        <w:t>Impression</w:t>
      </w:r>
      <w:r>
        <w:t xml:space="preserve"> de l'éditeur de réglages PC-DMIS :</w:t>
      </w:r>
    </w:p>
    <w:p w14:paraId="486E001E" w14:textId="77777777" w:rsidR="001872F8" w:rsidRDefault="001872F8">
      <w:pPr>
        <w:pStyle w:val="List1"/>
        <w:spacing w:before="0" w:beforeAutospacing="0" w:after="0" w:afterAutospacing="0"/>
        <w:ind w:left="1200"/>
        <w:divId w:val="26755231"/>
        <w:rPr>
          <w:rFonts w:ascii="Times New Roman" w:eastAsiaTheme="minorHAnsi" w:hAnsi="Times New Roman" w:cs="Times New Roman"/>
        </w:rPr>
      </w:pPr>
      <w:r>
        <w:rPr>
          <w:rStyle w:val="registryname"/>
          <w:rFonts w:eastAsiaTheme="minorHAnsi"/>
        </w:rPr>
        <w:t>PcdmisRTFLeftMargin [MargeGaucheRTFPcdmis]</w:t>
      </w:r>
    </w:p>
    <w:p w14:paraId="3F075C42" w14:textId="77777777" w:rsidR="001872F8" w:rsidRDefault="001872F8">
      <w:pPr>
        <w:pStyle w:val="List1"/>
        <w:spacing w:before="0" w:beforeAutospacing="0" w:after="0" w:afterAutospacing="0"/>
        <w:ind w:left="1200"/>
        <w:divId w:val="26755231"/>
        <w:rPr>
          <w:rFonts w:ascii="Times New Roman" w:eastAsiaTheme="minorHAnsi" w:hAnsi="Times New Roman" w:cs="Times New Roman"/>
        </w:rPr>
      </w:pPr>
      <w:r>
        <w:rPr>
          <w:rStyle w:val="registryname"/>
          <w:rFonts w:eastAsiaTheme="minorHAnsi"/>
        </w:rPr>
        <w:t>PcdmisRTFRightMargin [MargeDroiteRTFPcdmis]</w:t>
      </w:r>
    </w:p>
    <w:p w14:paraId="186B3642" w14:textId="77777777" w:rsidR="001872F8" w:rsidRDefault="001872F8">
      <w:pPr>
        <w:pStyle w:val="List1"/>
        <w:spacing w:before="0" w:beforeAutospacing="0" w:after="0" w:afterAutospacing="0"/>
        <w:ind w:left="1200"/>
        <w:divId w:val="26755231"/>
        <w:rPr>
          <w:rFonts w:ascii="Times New Roman" w:eastAsiaTheme="minorHAnsi" w:hAnsi="Times New Roman" w:cs="Times New Roman"/>
        </w:rPr>
      </w:pPr>
      <w:r>
        <w:rPr>
          <w:rStyle w:val="registryname"/>
          <w:rFonts w:eastAsiaTheme="minorHAnsi"/>
        </w:rPr>
        <w:t>PcdmisRTFTopMargin [MargeSupérieureRTFPcdmis]</w:t>
      </w:r>
    </w:p>
    <w:p w14:paraId="640D3321" w14:textId="77777777" w:rsidR="001872F8" w:rsidRDefault="001872F8">
      <w:pPr>
        <w:pStyle w:val="List1"/>
        <w:spacing w:before="0" w:beforeAutospacing="0" w:after="0" w:afterAutospacing="0"/>
        <w:ind w:left="1200"/>
        <w:divId w:val="26755231"/>
        <w:rPr>
          <w:rFonts w:ascii="Times New Roman" w:eastAsiaTheme="minorHAnsi" w:hAnsi="Times New Roman" w:cs="Times New Roman"/>
        </w:rPr>
      </w:pPr>
      <w:r>
        <w:rPr>
          <w:rStyle w:val="registryname"/>
          <w:rFonts w:eastAsiaTheme="minorHAnsi"/>
        </w:rPr>
        <w:t>PcdmisRTFBottomMargin [MargeInférieurRTFPcdmis]</w:t>
      </w:r>
    </w:p>
    <w:p w14:paraId="696F58D2" w14:textId="77777777" w:rsidR="001872F8" w:rsidRDefault="001872F8">
      <w:pPr>
        <w:pStyle w:val="List1"/>
        <w:spacing w:before="0" w:beforeAutospacing="0" w:after="0" w:afterAutospacing="0"/>
        <w:ind w:left="1200"/>
        <w:divId w:val="26755231"/>
        <w:rPr>
          <w:rFonts w:ascii="Times New Roman" w:eastAsiaTheme="minorHAnsi" w:hAnsi="Times New Roman" w:cs="Times New Roman"/>
        </w:rPr>
      </w:pPr>
      <w:r>
        <w:rPr>
          <w:rStyle w:val="registryname"/>
          <w:rFonts w:eastAsiaTheme="minorHAnsi"/>
        </w:rPr>
        <w:t>PcdmisRTFPaperHeight [HauteurPapierRTFPcdmis]</w:t>
      </w:r>
    </w:p>
    <w:p w14:paraId="6FAF5657" w14:textId="77777777" w:rsidR="001872F8" w:rsidRDefault="001872F8">
      <w:pPr>
        <w:pStyle w:val="List1"/>
        <w:spacing w:before="0" w:beforeAutospacing="0" w:after="0" w:afterAutospacing="0"/>
        <w:ind w:left="1200"/>
        <w:divId w:val="26755231"/>
        <w:rPr>
          <w:rFonts w:ascii="Times New Roman" w:eastAsiaTheme="minorHAnsi" w:hAnsi="Times New Roman" w:cs="Times New Roman"/>
        </w:rPr>
      </w:pPr>
      <w:r>
        <w:rPr>
          <w:rStyle w:val="registryname"/>
          <w:rFonts w:eastAsiaTheme="minorHAnsi"/>
        </w:rPr>
        <w:t>PcdmisRTFPaperWidth [LargeurPapierRTFPcdmis]</w:t>
      </w:r>
    </w:p>
    <w:p w14:paraId="34903095" w14:textId="77777777" w:rsidR="001872F8" w:rsidRDefault="001872F8">
      <w:pPr>
        <w:pStyle w:val="heading4b"/>
        <w:ind w:left="600"/>
        <w:divId w:val="210769647"/>
      </w:pPr>
      <w:r>
        <w:rPr>
          <w:rStyle w:val="Drop-downhotspot"/>
          <w:specVanish w:val="0"/>
        </w:rPr>
        <w:t>Tentatives d'utilisation de rapports RTF</w:t>
      </w:r>
    </w:p>
    <w:p w14:paraId="1AA48A0A" w14:textId="77777777" w:rsidR="001872F8" w:rsidRDefault="001872F8">
      <w:pPr>
        <w:pStyle w:val="BodyText"/>
        <w:ind w:left="600"/>
        <w:divId w:val="1042093464"/>
      </w:pPr>
      <w:r>
        <w:t>Comme le type de fichier RTF l'implique, un rapport RTF est surtout pensé pour l'échange de rapports de texte, comme illustré ci-dessous :</w:t>
      </w:r>
    </w:p>
    <w:p w14:paraId="3550672B" w14:textId="2FE83C18" w:rsidR="001872F8" w:rsidRDefault="00A81A10">
      <w:pPr>
        <w:pStyle w:val="figure"/>
        <w:keepNext/>
        <w:spacing w:before="60" w:after="225" w:afterAutospacing="0"/>
        <w:ind w:left="600"/>
        <w:divId w:val="104209346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lastRenderedPageBreak/>
        <w:drawing>
          <wp:inline distT="0" distB="0" distL="0" distR="0" wp14:anchorId="69A8C418" wp14:editId="67011750">
            <wp:extent cx="5562600" cy="2008717"/>
            <wp:effectExtent l="0" t="0" r="0" b="0"/>
            <wp:docPr id="1248343396"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343396" name=""/>
                    <pic:cNvPicPr/>
                  </pic:nvPicPr>
                  <pic:blipFill>
                    <a:blip r:embed="rId54">
                      <a:extLst>
                        <a:ext uri="{28A0092B-C50C-407E-A947-70E740481C1C}">
                          <a14:useLocalDpi xmlns:a14="http://schemas.microsoft.com/office/drawing/2010/main" val="0"/>
                        </a:ext>
                      </a:extLst>
                    </a:blip>
                    <a:stretch>
                      <a:fillRect/>
                    </a:stretch>
                  </pic:blipFill>
                  <pic:spPr>
                    <a:xfrm>
                      <a:off x="0" y="0"/>
                      <a:ext cx="5562600" cy="2008717"/>
                    </a:xfrm>
                    <a:prstGeom prst="rect">
                      <a:avLst/>
                    </a:prstGeom>
                  </pic:spPr>
                </pic:pic>
              </a:graphicData>
            </a:graphic>
          </wp:inline>
        </w:drawing>
      </w:r>
    </w:p>
    <w:p w14:paraId="6892A5AD" w14:textId="77777777" w:rsidR="001872F8" w:rsidRDefault="001872F8">
      <w:pPr>
        <w:pStyle w:val="Caption1"/>
        <w:ind w:left="600"/>
        <w:divId w:val="1042093464"/>
      </w:pPr>
      <w:r>
        <w:t>Exemple de rapport de texte utilisant le modèle de rapport .rtp par défaut</w:t>
      </w:r>
    </w:p>
    <w:p w14:paraId="5CEABB82" w14:textId="77777777" w:rsidR="001872F8" w:rsidRDefault="001872F8">
      <w:pPr>
        <w:pStyle w:val="BodyText"/>
        <w:ind w:left="600"/>
        <w:divId w:val="1042093464"/>
      </w:pPr>
      <w:r>
        <w:t>La création de fichiers RTF contenant des éléments graphiques, comme ceux obtenus à partir des modèles CADonly.rtp, TextOnly.rtp ou autres similaires, demande beaucoup de temps ; ces fichiers peuvent devenir très volumineux et les graphismes ne pas s'afficher aussi bien qu'avec d'autres formats. C'est pourquoi le format PDF est conseillé pour les rapports graphiques.</w:t>
      </w:r>
    </w:p>
    <w:p w14:paraId="34284604" w14:textId="77777777" w:rsidR="001872F8" w:rsidRDefault="001872F8">
      <w:pPr>
        <w:pStyle w:val="BodyText"/>
        <w:divId w:val="1042093464"/>
      </w:pPr>
      <w:r>
        <w:t> </w:t>
      </w:r>
    </w:p>
    <w:p w14:paraId="0812CE7D" w14:textId="77777777" w:rsidR="001872F8" w:rsidRDefault="001872F8">
      <w:pPr>
        <w:pStyle w:val="BodyText"/>
        <w:divId w:val="210769647"/>
      </w:pPr>
      <w:r>
        <w:rPr>
          <w:rStyle w:val="bold"/>
        </w:rPr>
        <w:t>PDF (Portable Document Format)</w:t>
      </w:r>
      <w:r>
        <w:t xml:space="preserve"> - PC-DMIS génère le rapport en utilisant le format </w:t>
      </w:r>
      <w:r>
        <w:rPr>
          <w:rStyle w:val="Drop-downhotspot"/>
          <w:specVanish w:val="0"/>
        </w:rPr>
        <w:t>Adobe PDF (Portable Document Format)</w:t>
      </w:r>
      <w:r>
        <w:t xml:space="preserve"> ou un fichier électronique pour le partage des fichiers. Par défaut, les dimensions au format PDF n'affichent pas la couleur de fond bleue et le symbole de la dimension.</w:t>
      </w:r>
    </w:p>
    <w:p w14:paraId="54884C61" w14:textId="77777777" w:rsidR="001872F8" w:rsidRDefault="001872F8">
      <w:pPr>
        <w:pStyle w:val="important"/>
        <w:spacing w:before="0" w:beforeAutospacing="0" w:after="0" w:afterAutospacing="0"/>
        <w:ind w:left="600"/>
        <w:divId w:val="1751150244"/>
        <w:rPr>
          <w:rFonts w:ascii="Times New Roman" w:eastAsiaTheme="minorHAnsi" w:hAnsi="Times New Roman" w:cs="Times New Roman"/>
        </w:rPr>
      </w:pPr>
      <w:r>
        <w:rPr>
          <w:rFonts w:ascii="Times New Roman" w:eastAsiaTheme="minorHAnsi" w:hAnsi="Times New Roman" w:cs="Times New Roman"/>
        </w:rPr>
        <w:t xml:space="preserve">S'il ne se trouve pas déjà sur votre ordinateur, vous devez installer le logiciel gratuit Adobe® Acrobat® Reader™ pour voir des fichiers .pdf. Vous pouvez le télécharger depuis le site Web d'Adobe à l'adresse : </w:t>
      </w:r>
      <w:hyperlink r:id="rId55" w:tgtFrame="_blank" w:history="1">
        <w:r>
          <w:rPr>
            <w:rStyle w:val="Hyperlink"/>
            <w:rFonts w:ascii="Times New Roman" w:eastAsiaTheme="minorHAnsi" w:hAnsi="Times New Roman" w:cs="Times New Roman"/>
          </w:rPr>
          <w:t>http://www.adobe.com/products/acrobat/readstep.html</w:t>
        </w:r>
      </w:hyperlink>
    </w:p>
    <w:p w14:paraId="0BE6FD35" w14:textId="77777777" w:rsidR="001872F8" w:rsidRDefault="001872F8">
      <w:pPr>
        <w:pStyle w:val="BodyText"/>
        <w:divId w:val="210769647"/>
      </w:pPr>
      <w:r>
        <w:rPr>
          <w:rStyle w:val="bold"/>
        </w:rPr>
        <w:t>Portable Document Format 3D (PDF3D)</w:t>
      </w:r>
      <w:r>
        <w:t xml:space="preserve"> - Cette option génère également un fichier .pdf, mais la différence principale est qu'il inclut un objet CAO intégré que vous pouvez manipuler dans le fichier .pdf. Pour des informations et découvrir les limitations connues, voir « Utilisation de fichiers PDF 3D » au chapitre « Rapport sur les résultats de mesure ».</w:t>
      </w:r>
    </w:p>
    <w:p w14:paraId="378C972C" w14:textId="77777777" w:rsidR="001872F8" w:rsidRDefault="001872F8">
      <w:pPr>
        <w:pStyle w:val="BodyText"/>
        <w:divId w:val="210769647"/>
      </w:pPr>
      <w:r>
        <w:rPr>
          <w:rStyle w:val="bold"/>
        </w:rPr>
        <w:t>Document de texte (TXT)</w:t>
      </w:r>
      <w:r>
        <w:t xml:space="preserve"> - PC-DMIS génère le rapport dans un format de texte plein. Vous pouvez afficher ce type de rapport dans n'importe quel éditeur de texte. Lors de la génération du rapport, PC-DMIS se sert du modèle default.rtp quel que soit le modèle sélectionné dans la fenêtre de rapport. Ce rapport de texte ignore tous les objets comme des images. Pour des informations sur le modèle default.rtp, voir « Affichage d'un rapport de texte existant » au chapitre « Génération de rapports de résultats de mesure ». Si vous enregistrez votre routine de mesure dans une version qui ne prend pas en charge la sortie .txt, PC-DMIS se sert à la place de la sortie PDF.</w:t>
      </w:r>
    </w:p>
    <w:p w14:paraId="27904050" w14:textId="77777777" w:rsidR="001872F8" w:rsidRDefault="001872F8">
      <w:pPr>
        <w:pStyle w:val="BodyText"/>
        <w:divId w:val="210769647"/>
      </w:pPr>
      <w:r>
        <w:rPr>
          <w:rStyle w:val="bold"/>
        </w:rPr>
        <w:t>Utiliser réglages d'impression globaux</w:t>
      </w:r>
      <w:r>
        <w:t xml:space="preserve"> - Cette case à cocher devient disponible si vous sélectionnez d'abord un jeu marqué dans la fenêtre Jeux marqués puis accédez à cette boîte de dialogue. La case </w:t>
      </w:r>
      <w:r>
        <w:rPr>
          <w:rStyle w:val="bold"/>
        </w:rPr>
        <w:t>Utiliser réglages d'impression globaux</w:t>
      </w:r>
      <w:r>
        <w:t xml:space="preserve"> détermine si PC-DMIS utilise les paramètres de fichier de sortie globaux pour le jeu marqué. Si vous cochez cette case, PC-DMIS remplace les options d'impression par défaut très spécifiques utilisées pour les jeux marqués par les réglages globaux de la routine de mesure, ce qui vous offre plus de contrôle sur la sortie. En cochant cette case, vous contrôlez davantage les schémas de dénomination d'impression dans un fichier employés avec des jeux marqués.</w:t>
      </w:r>
    </w:p>
    <w:p w14:paraId="640001EB" w14:textId="77777777" w:rsidR="001872F8" w:rsidRDefault="001872F8">
      <w:pPr>
        <w:pStyle w:val="hint"/>
        <w:spacing w:before="0" w:beforeAutospacing="0" w:after="0" w:afterAutospacing="0"/>
        <w:divId w:val="210769647"/>
        <w:rPr>
          <w:rFonts w:ascii="Times New Roman" w:eastAsiaTheme="minorHAnsi" w:hAnsi="Times New Roman" w:cs="Times New Roman"/>
        </w:rPr>
      </w:pPr>
      <w:r>
        <w:rPr>
          <w:rFonts w:ascii="Times New Roman" w:eastAsiaTheme="minorHAnsi" w:hAnsi="Times New Roman" w:cs="Times New Roman"/>
        </w:rPr>
        <w:lastRenderedPageBreak/>
        <w:t xml:space="preserve">Vous pouvez cocher la case </w:t>
      </w:r>
      <w:r>
        <w:rPr>
          <w:rStyle w:val="bold"/>
          <w:rFonts w:ascii="Times New Roman" w:eastAsiaTheme="minorHAnsi" w:hAnsi="Times New Roman" w:cs="Times New Roman"/>
        </w:rPr>
        <w:t>Hyperrapports en ligne</w:t>
      </w:r>
      <w:r>
        <w:rPr>
          <w:rFonts w:ascii="Times New Roman" w:eastAsiaTheme="minorHAnsi" w:hAnsi="Times New Roman" w:cs="Times New Roman"/>
        </w:rPr>
        <w:t xml:space="preserve"> avec la commande </w:t>
      </w:r>
      <w:r>
        <w:rPr>
          <w:rStyle w:val="codecharacter"/>
          <w:rFonts w:eastAsiaTheme="minorHAnsi"/>
        </w:rPr>
        <w:t>REPORT/LEGACY</w:t>
      </w:r>
      <w:r>
        <w:rPr>
          <w:rFonts w:ascii="Times New Roman" w:eastAsiaTheme="minorHAnsi" w:hAnsi="Times New Roman" w:cs="Times New Roman"/>
        </w:rPr>
        <w:t>. Pour plus d'informations, voir « Intégration de rapports ou de modèles de rapports dans une routine de mesure » au chapitre « Génération de rapports de résultats de mesure ».</w:t>
      </w:r>
    </w:p>
    <w:p w14:paraId="6F5691CC" w14:textId="77777777" w:rsidR="001872F8" w:rsidRDefault="001872F8">
      <w:pPr>
        <w:pStyle w:val="heading4b"/>
        <w:divId w:val="210769647"/>
      </w:pPr>
      <w:r>
        <w:t>Options de sortie</w:t>
      </w:r>
    </w:p>
    <w:p w14:paraId="672441DB" w14:textId="77777777" w:rsidR="001872F8" w:rsidRDefault="001872F8">
      <w:pPr>
        <w:pStyle w:val="BodyText"/>
        <w:ind w:left="600"/>
        <w:divId w:val="210769647"/>
      </w:pPr>
      <w:r>
        <w:rPr>
          <w:rStyle w:val="bold"/>
        </w:rPr>
        <w:t>Imprimante</w:t>
      </w:r>
      <w:r>
        <w:t xml:space="preserve"> - Indique si le rapport doit être envoyé à l'imprimante par défaut.</w:t>
      </w:r>
    </w:p>
    <w:p w14:paraId="74FF6D69" w14:textId="79263B47" w:rsidR="001872F8" w:rsidRDefault="001872F8">
      <w:pPr>
        <w:pStyle w:val="BodyText"/>
        <w:ind w:left="600"/>
        <w:divId w:val="210769647"/>
      </w:pPr>
      <w:r>
        <w:rPr>
          <w:rStyle w:val="bold"/>
        </w:rPr>
        <w:t>Imprimer couleurs arrière-plan</w:t>
      </w:r>
      <w:r>
        <w:t xml:space="preserve"> - Indique si le rapport imprime les couleurs d'arrière-plan. </w:t>
      </w:r>
      <w:r w:rsidR="00A81A10">
        <w:rPr>
          <w:noProof/>
        </w:rPr>
        <w:drawing>
          <wp:inline distT="0" distB="0" distL="0" distR="0" wp14:anchorId="62A248C3" wp14:editId="053C661E">
            <wp:extent cx="142875" cy="142875"/>
            <wp:effectExtent l="0" t="0" r="9525" b="9525"/>
            <wp:docPr id="1331015032" name="Picture 64" descr="Informations supplémentai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015032" name="Picture 64" descr="Informations supplémentaires"/>
                    <pic:cNvPicPr/>
                  </pic:nvPicPr>
                  <pic:blipFill>
                    <a:blip r:embed="rId56">
                      <a:extLst>
                        <a:ext uri="{28A0092B-C50C-407E-A947-70E740481C1C}">
                          <a14:useLocalDpi xmlns:a14="http://schemas.microsoft.com/office/drawing/2010/main" val="0"/>
                        </a:ext>
                      </a:extLst>
                    </a:blip>
                    <a:stretch>
                      <a:fillRect/>
                    </a:stretch>
                  </pic:blipFill>
                  <pic:spPr>
                    <a:xfrm>
                      <a:off x="0" y="0"/>
                      <a:ext cx="142875" cy="142875"/>
                    </a:xfrm>
                    <a:prstGeom prst="rect">
                      <a:avLst/>
                    </a:prstGeom>
                  </pic:spPr>
                </pic:pic>
              </a:graphicData>
            </a:graphic>
          </wp:inline>
        </w:drawing>
      </w:r>
    </w:p>
    <w:p w14:paraId="061542D8" w14:textId="1460409B" w:rsidR="001872F8" w:rsidRDefault="001872F8">
      <w:pPr>
        <w:pStyle w:val="BodyText"/>
        <w:divId w:val="620189237"/>
      </w:pPr>
      <w:r>
        <w:t xml:space="preserve">Par défaut, PC-DMIS coche cette case et imprime les couleurs d'arrière-plan. Si vous la décochez, PC-DMIS n'imprime pas les couleurs d'arrière-plan. Pour effacer ou afficher la couleur d'arrière-plan d'un rapport déjà dans la fenêtre de rapport, veillez à cliquer sur le bouton </w:t>
      </w:r>
      <w:r>
        <w:rPr>
          <w:rStyle w:val="bold"/>
        </w:rPr>
        <w:t>Retracer le rapport</w:t>
      </w:r>
      <w:r>
        <w:t xml:space="preserve"> </w:t>
      </w:r>
      <w:r w:rsidR="00A81A10">
        <w:rPr>
          <w:noProof/>
        </w:rPr>
        <w:drawing>
          <wp:inline distT="0" distB="0" distL="0" distR="0" wp14:anchorId="4517EF6E" wp14:editId="7C84F963">
            <wp:extent cx="217805" cy="217805"/>
            <wp:effectExtent l="0" t="0" r="0" b="0"/>
            <wp:docPr id="1266458342"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458342" name=""/>
                    <pic:cNvPicPr/>
                  </pic:nvPicPr>
                  <pic:blipFill>
                    <a:blip r:embed="rId57">
                      <a:extLst>
                        <a:ext uri="{28A0092B-C50C-407E-A947-70E740481C1C}">
                          <a14:useLocalDpi xmlns:a14="http://schemas.microsoft.com/office/drawing/2010/main" val="0"/>
                        </a:ext>
                      </a:extLst>
                    </a:blip>
                    <a:stretch>
                      <a:fillRect/>
                    </a:stretch>
                  </pic:blipFill>
                  <pic:spPr>
                    <a:xfrm>
                      <a:off x="0" y="0"/>
                      <a:ext cx="217805" cy="217805"/>
                    </a:xfrm>
                    <a:prstGeom prst="rect">
                      <a:avLst/>
                    </a:prstGeom>
                  </pic:spPr>
                </pic:pic>
              </a:graphicData>
            </a:graphic>
          </wp:inline>
        </w:drawing>
      </w:r>
      <w:r>
        <w:t xml:space="preserve"> dans la barre d'outils </w:t>
      </w:r>
      <w:r>
        <w:rPr>
          <w:rStyle w:val="bold"/>
        </w:rPr>
        <w:t>Gén rapports</w:t>
      </w:r>
      <w:r>
        <w:t>.</w:t>
      </w:r>
    </w:p>
    <w:p w14:paraId="78B208F2" w14:textId="77777777" w:rsidR="001872F8" w:rsidRDefault="001872F8">
      <w:pPr>
        <w:pStyle w:val="BodyText"/>
        <w:divId w:val="620189237"/>
      </w:pPr>
      <w:r>
        <w:t xml:space="preserve">Pour changer l'état par défaut de cette case à cocher, cliquez sur le menu </w:t>
      </w:r>
      <w:r>
        <w:rPr>
          <w:rStyle w:val="bold"/>
        </w:rPr>
        <w:t>Modifier</w:t>
      </w:r>
      <w:r>
        <w:t xml:space="preserve">, sélectionnez </w:t>
      </w:r>
      <w:r>
        <w:rPr>
          <w:rStyle w:val="bold"/>
        </w:rPr>
        <w:t>Préférences</w:t>
      </w:r>
      <w:r>
        <w:t xml:space="preserve"> et cliquez sur </w:t>
      </w:r>
      <w:r>
        <w:rPr>
          <w:rStyle w:val="bold"/>
        </w:rPr>
        <w:t>Configurer</w:t>
      </w:r>
      <w:r>
        <w:t xml:space="preserve">. Dans l'onglet </w:t>
      </w:r>
      <w:r>
        <w:rPr>
          <w:rStyle w:val="bold"/>
        </w:rPr>
        <w:t>Général</w:t>
      </w:r>
      <w:r>
        <w:t xml:space="preserve">, dans la liste des cases à cocher, cochez ou décochez la case </w:t>
      </w:r>
      <w:r>
        <w:rPr>
          <w:rStyle w:val="bold"/>
        </w:rPr>
        <w:t>Imprimer couleurs arrière-plan</w:t>
      </w:r>
      <w:r>
        <w:t>.</w:t>
      </w:r>
    </w:p>
    <w:p w14:paraId="610E19C2" w14:textId="6C8A9D1A" w:rsidR="001872F8" w:rsidRDefault="00A81A10">
      <w:pPr>
        <w:pStyle w:val="figure"/>
        <w:keepNext/>
        <w:spacing w:before="60" w:after="225" w:afterAutospacing="0"/>
        <w:divId w:val="620189237"/>
        <w:rPr>
          <w:rFonts w:ascii="Times New Roman" w:eastAsiaTheme="minorHAnsi" w:hAnsi="Times New Roman" w:cs="Times New Roman"/>
          <w:sz w:val="20"/>
          <w:szCs w:val="20"/>
        </w:rPr>
      </w:pPr>
      <w:r>
        <w:rPr>
          <w:rFonts w:ascii="Times New Roman" w:eastAsiaTheme="minorHAnsi" w:hAnsi="Times New Roman" w:cs="Times New Roman"/>
          <w:b/>
          <w:bCs/>
          <w:noProof/>
          <w:sz w:val="20"/>
          <w:szCs w:val="20"/>
        </w:rPr>
        <w:drawing>
          <wp:inline distT="0" distB="0" distL="0" distR="0" wp14:anchorId="7ABDF2A1" wp14:editId="7FEE1AE4">
            <wp:extent cx="4779010" cy="3446219"/>
            <wp:effectExtent l="0" t="0" r="2540" b="1905"/>
            <wp:docPr id="1871903798"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903798" name=""/>
                    <pic:cNvPicPr/>
                  </pic:nvPicPr>
                  <pic:blipFill>
                    <a:blip r:embed="rId58">
                      <a:extLst>
                        <a:ext uri="{28A0092B-C50C-407E-A947-70E740481C1C}">
                          <a14:useLocalDpi xmlns:a14="http://schemas.microsoft.com/office/drawing/2010/main" val="0"/>
                        </a:ext>
                      </a:extLst>
                    </a:blip>
                    <a:stretch>
                      <a:fillRect/>
                    </a:stretch>
                  </pic:blipFill>
                  <pic:spPr>
                    <a:xfrm>
                      <a:off x="0" y="0"/>
                      <a:ext cx="4779010" cy="3446219"/>
                    </a:xfrm>
                    <a:prstGeom prst="rect">
                      <a:avLst/>
                    </a:prstGeom>
                  </pic:spPr>
                </pic:pic>
              </a:graphicData>
            </a:graphic>
          </wp:inline>
        </w:drawing>
      </w:r>
    </w:p>
    <w:p w14:paraId="74FF0C67" w14:textId="77777777" w:rsidR="001872F8" w:rsidRDefault="001872F8">
      <w:pPr>
        <w:pStyle w:val="Caption1"/>
        <w:divId w:val="620189237"/>
      </w:pPr>
      <w:r>
        <w:t>Exemple de rapport avec des couleurs d'arrière-plan</w:t>
      </w:r>
    </w:p>
    <w:p w14:paraId="778BBEF4" w14:textId="2FA3FB4D" w:rsidR="001872F8" w:rsidRDefault="00A81A10">
      <w:pPr>
        <w:pStyle w:val="figure"/>
        <w:keepNext/>
        <w:spacing w:before="60" w:after="225" w:afterAutospacing="0"/>
        <w:divId w:val="620189237"/>
        <w:rPr>
          <w:rFonts w:ascii="Times New Roman" w:eastAsiaTheme="minorHAnsi" w:hAnsi="Times New Roman" w:cs="Times New Roman"/>
          <w:sz w:val="20"/>
          <w:szCs w:val="20"/>
        </w:rPr>
      </w:pPr>
      <w:r>
        <w:rPr>
          <w:rFonts w:ascii="Times New Roman" w:eastAsiaTheme="minorHAnsi" w:hAnsi="Times New Roman" w:cs="Times New Roman"/>
          <w:b/>
          <w:bCs/>
          <w:noProof/>
          <w:sz w:val="20"/>
          <w:szCs w:val="20"/>
        </w:rPr>
        <w:lastRenderedPageBreak/>
        <w:drawing>
          <wp:inline distT="0" distB="0" distL="0" distR="0" wp14:anchorId="1077BCD5" wp14:editId="28DC89EC">
            <wp:extent cx="4789805" cy="3447136"/>
            <wp:effectExtent l="0" t="0" r="0" b="1270"/>
            <wp:docPr id="1537978235"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978235" name=""/>
                    <pic:cNvPicPr/>
                  </pic:nvPicPr>
                  <pic:blipFill>
                    <a:blip r:embed="rId59">
                      <a:extLst>
                        <a:ext uri="{28A0092B-C50C-407E-A947-70E740481C1C}">
                          <a14:useLocalDpi xmlns:a14="http://schemas.microsoft.com/office/drawing/2010/main" val="0"/>
                        </a:ext>
                      </a:extLst>
                    </a:blip>
                    <a:stretch>
                      <a:fillRect/>
                    </a:stretch>
                  </pic:blipFill>
                  <pic:spPr>
                    <a:xfrm>
                      <a:off x="0" y="0"/>
                      <a:ext cx="4789805" cy="3447136"/>
                    </a:xfrm>
                    <a:prstGeom prst="rect">
                      <a:avLst/>
                    </a:prstGeom>
                  </pic:spPr>
                </pic:pic>
              </a:graphicData>
            </a:graphic>
          </wp:inline>
        </w:drawing>
      </w:r>
    </w:p>
    <w:p w14:paraId="47299A70" w14:textId="77777777" w:rsidR="001872F8" w:rsidRDefault="001872F8">
      <w:pPr>
        <w:pStyle w:val="Caption1"/>
        <w:divId w:val="620189237"/>
      </w:pPr>
      <w:r>
        <w:t>Exemple de rapport sans couleurs d'arrière-plan</w:t>
      </w:r>
    </w:p>
    <w:p w14:paraId="2216A803" w14:textId="77777777" w:rsidR="001872F8" w:rsidRDefault="001872F8">
      <w:pPr>
        <w:pStyle w:val="note"/>
        <w:spacing w:before="0" w:beforeAutospacing="0" w:after="0" w:afterAutospacing="0"/>
        <w:divId w:val="620189237"/>
        <w:rPr>
          <w:rFonts w:ascii="Times New Roman" w:eastAsiaTheme="minorHAnsi" w:hAnsi="Times New Roman" w:cs="Times New Roman"/>
        </w:rPr>
      </w:pPr>
      <w:r>
        <w:rPr>
          <w:rFonts w:ascii="Times New Roman" w:eastAsiaTheme="minorHAnsi" w:hAnsi="Times New Roman" w:cs="Times New Roman"/>
        </w:rPr>
        <w:t xml:space="preserve">Dans certains cas, vous voyez toujours des couleurs d'arrière-plan dans votre rapport, même si vous avez désactivé leur affichage. Ceci est dû à un réglage spécial de couleur d'arrière-plan qui se trouve dans certains objets de modèle de rapport que cette case à cocher ne contrôle pas. Par défaut, les objets </w:t>
      </w:r>
      <w:r>
        <w:rPr>
          <w:rStyle w:val="bold"/>
          <w:rFonts w:ascii="Times New Roman" w:eastAsiaTheme="minorHAnsi" w:hAnsi="Times New Roman" w:cs="Times New Roman"/>
        </w:rPr>
        <w:t>TextReportObject</w:t>
      </w:r>
      <w:r>
        <w:rPr>
          <w:rFonts w:ascii="Times New Roman" w:eastAsiaTheme="minorHAnsi" w:hAnsi="Times New Roman" w:cs="Times New Roman"/>
        </w:rPr>
        <w:t xml:space="preserve"> et </w:t>
      </w:r>
      <w:r>
        <w:rPr>
          <w:rStyle w:val="bold"/>
          <w:rFonts w:ascii="Times New Roman" w:eastAsiaTheme="minorHAnsi" w:hAnsi="Times New Roman" w:cs="Times New Roman"/>
        </w:rPr>
        <w:t>Report</w:t>
      </w:r>
      <w:r>
        <w:rPr>
          <w:rFonts w:ascii="Times New Roman" w:eastAsiaTheme="minorHAnsi" w:hAnsi="Times New Roman" w:cs="Times New Roman"/>
        </w:rPr>
        <w:t xml:space="preserve"> qui existent dans les modèles de rapports PC-DMIS possèdent une couleur d'arrière-plan vert clair dans leur schéma de couleurs. Pour l'objet </w:t>
      </w:r>
      <w:r>
        <w:rPr>
          <w:rStyle w:val="bold"/>
          <w:rFonts w:ascii="Times New Roman" w:eastAsiaTheme="minorHAnsi" w:hAnsi="Times New Roman" w:cs="Times New Roman"/>
        </w:rPr>
        <w:t>TextReportObject</w:t>
      </w:r>
      <w:r>
        <w:rPr>
          <w:rFonts w:ascii="Times New Roman" w:eastAsiaTheme="minorHAnsi" w:hAnsi="Times New Roman" w:cs="Times New Roman"/>
        </w:rPr>
        <w:t xml:space="preserve">, elle aide à montrer les limites de l'objet dans le modèle. Si cette couleur d'arrière-plan pose un problème, accédez à la propriété </w:t>
      </w:r>
      <w:r>
        <w:rPr>
          <w:rStyle w:val="bold"/>
          <w:rFonts w:ascii="Times New Roman" w:eastAsiaTheme="minorHAnsi" w:hAnsi="Times New Roman" w:cs="Times New Roman"/>
        </w:rPr>
        <w:t>Couleur</w:t>
      </w:r>
      <w:r>
        <w:rPr>
          <w:rFonts w:ascii="Times New Roman" w:eastAsiaTheme="minorHAnsi" w:hAnsi="Times New Roman" w:cs="Times New Roman"/>
        </w:rPr>
        <w:t xml:space="preserve"> pour ces objets dans le modèle de rapport et prenez le blanc comme couleur d'arrière-plan. Pour plus d'informations sur la façon de procéder, voir « Modification des couleurs du texte de rapport » au chapitre « Génération de rapports de résultats de mesure ».</w:t>
      </w:r>
    </w:p>
    <w:p w14:paraId="5A382F17" w14:textId="77777777" w:rsidR="001872F8" w:rsidRDefault="001872F8">
      <w:pPr>
        <w:pStyle w:val="BodyText"/>
        <w:divId w:val="620189237"/>
      </w:pPr>
      <w:r>
        <w:t> </w:t>
      </w:r>
    </w:p>
    <w:p w14:paraId="38736171" w14:textId="71205C5E" w:rsidR="001872F8" w:rsidRDefault="001872F8">
      <w:pPr>
        <w:pStyle w:val="BodyText"/>
        <w:ind w:left="600"/>
        <w:divId w:val="210769647"/>
      </w:pPr>
      <w:r>
        <w:rPr>
          <w:rStyle w:val="bold"/>
        </w:rPr>
        <w:t>Imprimer en N&amp;B</w:t>
      </w:r>
      <w:r>
        <w:t xml:space="preserve"> - Détermine si le texte, les lignes et les graphiques de zone de tolérance sont imprimés en noir et blanc ou à l'aide de couleurs définies. </w:t>
      </w:r>
      <w:r w:rsidR="00A81A10">
        <w:rPr>
          <w:noProof/>
        </w:rPr>
        <w:drawing>
          <wp:inline distT="0" distB="0" distL="0" distR="0" wp14:anchorId="3ACBAF06" wp14:editId="3F386250">
            <wp:extent cx="142875" cy="142875"/>
            <wp:effectExtent l="0" t="0" r="9525" b="9525"/>
            <wp:docPr id="1280973728" name="Picture 68" descr="Informations supplémentai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973728" name="Picture 68" descr="Informations supplémentaires"/>
                    <pic:cNvPicPr/>
                  </pic:nvPicPr>
                  <pic:blipFill>
                    <a:blip r:embed="rId56">
                      <a:extLst>
                        <a:ext uri="{28A0092B-C50C-407E-A947-70E740481C1C}">
                          <a14:useLocalDpi xmlns:a14="http://schemas.microsoft.com/office/drawing/2010/main" val="0"/>
                        </a:ext>
                      </a:extLst>
                    </a:blip>
                    <a:stretch>
                      <a:fillRect/>
                    </a:stretch>
                  </pic:blipFill>
                  <pic:spPr>
                    <a:xfrm>
                      <a:off x="0" y="0"/>
                      <a:ext cx="142875" cy="142875"/>
                    </a:xfrm>
                    <a:prstGeom prst="rect">
                      <a:avLst/>
                    </a:prstGeom>
                  </pic:spPr>
                </pic:pic>
              </a:graphicData>
            </a:graphic>
          </wp:inline>
        </w:drawing>
      </w:r>
    </w:p>
    <w:p w14:paraId="3D6E0EF5" w14:textId="77777777" w:rsidR="001872F8" w:rsidRDefault="001872F8">
      <w:pPr>
        <w:pStyle w:val="note"/>
        <w:spacing w:before="0" w:beforeAutospacing="0" w:after="0" w:afterAutospacing="0"/>
        <w:divId w:val="1300458494"/>
        <w:rPr>
          <w:rFonts w:ascii="Times New Roman" w:eastAsiaTheme="minorHAnsi" w:hAnsi="Times New Roman" w:cs="Times New Roman"/>
        </w:rPr>
      </w:pPr>
      <w:r>
        <w:rPr>
          <w:rFonts w:ascii="Times New Roman" w:eastAsiaTheme="minorHAnsi" w:hAnsi="Times New Roman" w:cs="Times New Roman"/>
        </w:rPr>
        <w:t>Chaque rapport n'est pas complètement en noir et blanc. Certains éléments ne sont pas affectés par cette case à cocher (par exemple, la fenêtre d'affichage graphique, les images et des éléments dans certains OCX ne le sont pas).</w:t>
      </w:r>
    </w:p>
    <w:p w14:paraId="42409DDA" w14:textId="080B9FC4" w:rsidR="001872F8" w:rsidRDefault="00A81A10">
      <w:pPr>
        <w:pStyle w:val="figure"/>
        <w:keepNext/>
        <w:spacing w:before="60" w:after="225" w:afterAutospacing="0"/>
        <w:divId w:val="130045849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lastRenderedPageBreak/>
        <w:drawing>
          <wp:inline distT="0" distB="0" distL="0" distR="0" wp14:anchorId="3EBB108E" wp14:editId="0EB670A2">
            <wp:extent cx="4756785" cy="3044342"/>
            <wp:effectExtent l="0" t="0" r="5715" b="3810"/>
            <wp:docPr id="1510626590"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626590" name=""/>
                    <pic:cNvPicPr/>
                  </pic:nvPicPr>
                  <pic:blipFill>
                    <a:blip r:embed="rId60">
                      <a:extLst>
                        <a:ext uri="{28A0092B-C50C-407E-A947-70E740481C1C}">
                          <a14:useLocalDpi xmlns:a14="http://schemas.microsoft.com/office/drawing/2010/main" val="0"/>
                        </a:ext>
                      </a:extLst>
                    </a:blip>
                    <a:stretch>
                      <a:fillRect/>
                    </a:stretch>
                  </pic:blipFill>
                  <pic:spPr>
                    <a:xfrm>
                      <a:off x="0" y="0"/>
                      <a:ext cx="4756785" cy="3044342"/>
                    </a:xfrm>
                    <a:prstGeom prst="rect">
                      <a:avLst/>
                    </a:prstGeom>
                  </pic:spPr>
                </pic:pic>
              </a:graphicData>
            </a:graphic>
          </wp:inline>
        </w:drawing>
      </w:r>
    </w:p>
    <w:p w14:paraId="43F48DA9" w14:textId="77777777" w:rsidR="001872F8" w:rsidRDefault="001872F8">
      <w:pPr>
        <w:pStyle w:val="Caption1"/>
        <w:divId w:val="1300458494"/>
      </w:pPr>
      <w:r>
        <w:t>Exemple de rapport en noir et blanc</w:t>
      </w:r>
    </w:p>
    <w:p w14:paraId="17EB6197" w14:textId="0D7EC0A9" w:rsidR="001872F8" w:rsidRDefault="00A81A10">
      <w:pPr>
        <w:pStyle w:val="figure"/>
        <w:keepNext/>
        <w:spacing w:before="60" w:after="225" w:afterAutospacing="0"/>
        <w:divId w:val="1300458494"/>
        <w:rPr>
          <w:rFonts w:ascii="Times New Roman" w:eastAsiaTheme="minorHAnsi" w:hAnsi="Times New Roman" w:cs="Times New Roman"/>
          <w:sz w:val="20"/>
          <w:szCs w:val="20"/>
        </w:rPr>
      </w:pPr>
      <w:r>
        <w:rPr>
          <w:rFonts w:ascii="Times New Roman" w:eastAsiaTheme="minorHAnsi" w:hAnsi="Times New Roman" w:cs="Times New Roman"/>
          <w:b/>
          <w:bCs/>
          <w:noProof/>
          <w:sz w:val="20"/>
          <w:szCs w:val="20"/>
        </w:rPr>
        <w:drawing>
          <wp:inline distT="0" distB="0" distL="0" distR="0" wp14:anchorId="1DAD02A7" wp14:editId="4D2131C2">
            <wp:extent cx="4756785" cy="3044342"/>
            <wp:effectExtent l="0" t="0" r="5715" b="3810"/>
            <wp:docPr id="429305527"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305527" name=""/>
                    <pic:cNvPicPr/>
                  </pic:nvPicPr>
                  <pic:blipFill>
                    <a:blip r:embed="rId61">
                      <a:extLst>
                        <a:ext uri="{28A0092B-C50C-407E-A947-70E740481C1C}">
                          <a14:useLocalDpi xmlns:a14="http://schemas.microsoft.com/office/drawing/2010/main" val="0"/>
                        </a:ext>
                      </a:extLst>
                    </a:blip>
                    <a:stretch>
                      <a:fillRect/>
                    </a:stretch>
                  </pic:blipFill>
                  <pic:spPr>
                    <a:xfrm>
                      <a:off x="0" y="0"/>
                      <a:ext cx="4756785" cy="3044342"/>
                    </a:xfrm>
                    <a:prstGeom prst="rect">
                      <a:avLst/>
                    </a:prstGeom>
                  </pic:spPr>
                </pic:pic>
              </a:graphicData>
            </a:graphic>
          </wp:inline>
        </w:drawing>
      </w:r>
    </w:p>
    <w:p w14:paraId="3C0BA57D" w14:textId="77777777" w:rsidR="001872F8" w:rsidRDefault="001872F8">
      <w:pPr>
        <w:pStyle w:val="Caption1"/>
        <w:divId w:val="1300458494"/>
      </w:pPr>
      <w:r>
        <w:t>Exemple de rapport en couleurs</w:t>
      </w:r>
    </w:p>
    <w:p w14:paraId="25D878C4" w14:textId="77777777" w:rsidR="001872F8" w:rsidRDefault="001872F8">
      <w:pPr>
        <w:pStyle w:val="BodyText"/>
        <w:ind w:left="600"/>
        <w:divId w:val="210769647"/>
      </w:pPr>
      <w:r>
        <w:rPr>
          <w:rStyle w:val="bold"/>
        </w:rPr>
        <w:t>Afficher rapport</w:t>
      </w:r>
      <w:r>
        <w:t xml:space="preserve"> - Indique si le rapport envoyé par PC-DMIS à un fichier .pdf ou .rtf doit être ouvert. Si cette option est sélectionnée, le rapport s'ouvre dans n'importe quelle application associée aux types de fichiers .rtf ou .pdf une fois le rapport généré.</w:t>
      </w:r>
    </w:p>
    <w:p w14:paraId="7C9DAE32" w14:textId="77777777" w:rsidR="001872F8" w:rsidRDefault="001872F8">
      <w:pPr>
        <w:pStyle w:val="BodyText"/>
        <w:ind w:left="600"/>
        <w:divId w:val="210769647"/>
      </w:pPr>
      <w:r>
        <w:rPr>
          <w:rStyle w:val="bold"/>
        </w:rPr>
        <w:t>Copies</w:t>
      </w:r>
      <w:r>
        <w:t xml:space="preserve"> - Indique le nombre de copies à envoyer à votre imprimante. Cette option est uniquement sélectionnée si vous choisissez </w:t>
      </w:r>
      <w:r>
        <w:rPr>
          <w:rStyle w:val="bold"/>
        </w:rPr>
        <w:t>Imprimante</w:t>
      </w:r>
      <w:r>
        <w:t>.</w:t>
      </w:r>
    </w:p>
    <w:p w14:paraId="4830C0CE" w14:textId="77777777" w:rsidR="001872F8" w:rsidRDefault="001872F8">
      <w:pPr>
        <w:pStyle w:val="heading4b"/>
        <w:divId w:val="210769647"/>
      </w:pPr>
      <w:r>
        <w:rPr>
          <w:rStyle w:val="Drop-downhotspot"/>
          <w:specVanish w:val="0"/>
        </w:rPr>
        <w:lastRenderedPageBreak/>
        <w:t>Contrôle de la taille de fichiers en modifiant la résolution d'impression</w:t>
      </w:r>
    </w:p>
    <w:p w14:paraId="1161766E" w14:textId="77777777" w:rsidR="001872F8" w:rsidRDefault="001872F8">
      <w:pPr>
        <w:pStyle w:val="BodyText"/>
        <w:ind w:left="600"/>
        <w:divId w:val="656107441"/>
      </w:pPr>
      <w:r>
        <w:t>Si votre rapport contient des images de votre modèle de pièce, PC-DMIS les imprime par défaut à la résolution maximum de votre imprimante. Dans ce cas, les rapports montrant des modèles de pièces et envoyés à un fichier peuvent être plus volumineux que prévu.</w:t>
      </w:r>
    </w:p>
    <w:p w14:paraId="63091A66" w14:textId="77777777" w:rsidR="001872F8" w:rsidRDefault="001872F8">
      <w:pPr>
        <w:pStyle w:val="BodyText"/>
        <w:ind w:left="600"/>
        <w:divId w:val="656107441"/>
      </w:pPr>
      <w:r>
        <w:t xml:space="preserve">Vous pouvez contrôler la résolution et donc la taille de fichier du rapport en modifiant la valeur de l'entrée </w:t>
      </w:r>
      <w:r>
        <w:rPr>
          <w:rStyle w:val="registryname"/>
        </w:rPr>
        <w:t>MaxPrintResoution</w:t>
      </w:r>
      <w:r>
        <w:t xml:space="preserve"> dans la section </w:t>
      </w:r>
      <w:r>
        <w:rPr>
          <w:rStyle w:val="bold"/>
        </w:rPr>
        <w:t>USER_Printing</w:t>
      </w:r>
      <w:r>
        <w:t xml:space="preserve"> de l'éditeur de réglages PC-DMIS. Pour des informations sur la modification d'entrées, voir « Modification des entrées de réglages ».</w:t>
      </w:r>
    </w:p>
    <w:p w14:paraId="6F469CFC" w14:textId="77777777" w:rsidR="001872F8" w:rsidRDefault="001872F8">
      <w:pPr>
        <w:pStyle w:val="BodyText"/>
        <w:ind w:left="600"/>
        <w:divId w:val="656107441"/>
      </w:pPr>
      <w:r>
        <w:t xml:space="preserve">L'entrée </w:t>
      </w:r>
      <w:r>
        <w:rPr>
          <w:rStyle w:val="registryname"/>
        </w:rPr>
        <w:t>MaxPrintResolution</w:t>
      </w:r>
      <w:r>
        <w:t xml:space="preserve"> définit les points par pouce (ppp) que votre imprimante génère lors de l'impression d'images CAO. Vous pouvez modifier cette valeur pour définir l'équilibre entre la taille du fichier et la qualité de l'image permettant de répondre à vos besoins. La valeur par défaut est 1 000 000 ppp, ce qui sollicite la capacité de résolution maximum de l'imprimante. Si vous prenez une valeur inférieure à la résolution maximum de l'imprimante, la taille du fichier diminue. Par exemple, si votre imprimante peut imprimer jusqu'à 500 ppp mais que vous réduisez la valeur (comme 70 ppp), le fichier est moins volumineux.</w:t>
      </w:r>
    </w:p>
    <w:p w14:paraId="030158E6" w14:textId="77777777" w:rsidR="001872F8" w:rsidRDefault="001872F8">
      <w:pPr>
        <w:divId w:val="124934162"/>
        <w:rPr>
          <w:color w:val="000000"/>
        </w:rPr>
      </w:pPr>
      <w:r>
        <w:rPr>
          <w:color w:val="000000"/>
        </w:rPr>
        <w:t> </w:t>
      </w:r>
    </w:p>
    <w:p w14:paraId="65BC3204" w14:textId="77777777" w:rsidR="001872F8" w:rsidRDefault="001872F8">
      <w:pPr>
        <w:jc w:val="right"/>
        <w:divId w:val="160919881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"DMIS:Fichier de sortie" \* MERGEFORMAT </w:instrText>
      </w:r>
      <w:r>
        <w:rPr>
          <w:rFonts w:ascii="Arial" w:hAnsi="Arial" w:cs="Arial"/>
          <w:color w:val="000000"/>
          <w:sz w:val="22"/>
          <w:szCs w:val="22"/>
        </w:rPr>
        <w:fldChar w:fldCharType="end"/>
      </w:r>
    </w:p>
    <w:p w14:paraId="7FD7A1B6" w14:textId="77777777" w:rsidR="001872F8" w:rsidRDefault="001872F8">
      <w:pPr>
        <w:pStyle w:val="Heading4"/>
        <w:divId w:val="210769647"/>
        <w:rPr>
          <w:rFonts w:asciiTheme="minorHAnsi" w:hAnsiTheme="minorHAnsi" w:cstheme="majorBidi"/>
          <w:color w:val="0F4761" w:themeColor="accent1" w:themeShade="BF"/>
          <w:sz w:val="20"/>
          <w:szCs w:val="20"/>
        </w:rPr>
      </w:pPr>
      <w:bookmarkStart w:id="68" w:name="04_file_bas_topics_output_to_a_d_7302"/>
      <w:bookmarkEnd w:id="68"/>
      <w:r>
        <w:t>Sortie vers un fichier DMIS</w:t>
      </w:r>
    </w:p>
    <w:p w14:paraId="0E63C74B" w14:textId="39662FE4" w:rsidR="001872F8" w:rsidRDefault="00A81A10">
      <w:pPr>
        <w:pStyle w:val="figure"/>
        <w:keepNext/>
        <w:spacing w:before="60" w:after="225" w:afterAutospacing="0"/>
        <w:divId w:val="21076964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767D60D" wp14:editId="66D2A08D">
            <wp:extent cx="3802380" cy="4076700"/>
            <wp:effectExtent l="0" t="0" r="7620" b="0"/>
            <wp:docPr id="87823188"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23188" name=""/>
                    <pic:cNvPicPr/>
                  </pic:nvPicPr>
                  <pic:blipFill>
                    <a:blip r:embed="rId62">
                      <a:extLst>
                        <a:ext uri="{28A0092B-C50C-407E-A947-70E740481C1C}">
                          <a14:useLocalDpi xmlns:a14="http://schemas.microsoft.com/office/drawing/2010/main" val="0"/>
                        </a:ext>
                      </a:extLst>
                    </a:blip>
                    <a:stretch>
                      <a:fillRect/>
                    </a:stretch>
                  </pic:blipFill>
                  <pic:spPr>
                    <a:xfrm>
                      <a:off x="0" y="0"/>
                      <a:ext cx="3802380" cy="4076700"/>
                    </a:xfrm>
                    <a:prstGeom prst="rect">
                      <a:avLst/>
                    </a:prstGeom>
                  </pic:spPr>
                </pic:pic>
              </a:graphicData>
            </a:graphic>
          </wp:inline>
        </w:drawing>
      </w:r>
    </w:p>
    <w:p w14:paraId="24E14B9C" w14:textId="77777777" w:rsidR="001872F8" w:rsidRDefault="001872F8">
      <w:pPr>
        <w:pStyle w:val="Caption1"/>
        <w:divId w:val="210769647"/>
      </w:pPr>
      <w:r>
        <w:t>Boîte de dialogue Configuration sortie - onglet DMIS</w:t>
      </w:r>
    </w:p>
    <w:p w14:paraId="721E5E76" w14:textId="77777777" w:rsidR="001872F8" w:rsidRDefault="001872F8">
      <w:pPr>
        <w:pStyle w:val="BodyText"/>
        <w:divId w:val="210769647"/>
      </w:pPr>
      <w:r>
        <w:t xml:space="preserve">Dans la boîte de dialogue </w:t>
      </w:r>
      <w:r>
        <w:rPr>
          <w:rStyle w:val="bold"/>
        </w:rPr>
        <w:t>Configuration sortie</w:t>
      </w:r>
      <w:r>
        <w:t xml:space="preserve"> (</w:t>
      </w:r>
      <w:r>
        <w:rPr>
          <w:rStyle w:val="bold"/>
        </w:rPr>
        <w:t>Fichier | Impression | Configurer impression fenêtre rapport</w:t>
      </w:r>
      <w:r>
        <w:t xml:space="preserve">), dans l'onglet </w:t>
      </w:r>
      <w:r>
        <w:rPr>
          <w:rStyle w:val="bold"/>
        </w:rPr>
        <w:t>DMIS</w:t>
      </w:r>
      <w:r>
        <w:t xml:space="preserve">, si vous cochez la case </w:t>
      </w:r>
      <w:r>
        <w:rPr>
          <w:rStyle w:val="bold"/>
        </w:rPr>
        <w:t>Sortie DMIS</w:t>
      </w:r>
      <w:r>
        <w:t xml:space="preserve"> et exécutez la routine de mesure, PC-DMIS enregistre les </w:t>
      </w:r>
      <w:r>
        <w:lastRenderedPageBreak/>
        <w:t>informations sur le rapport d'inspection comme fichier de sortie DMIS avec le même nom de base que votre routine de mesure, avec l'extension .dmo. PC-DMIS enregistre ce fichier dans le même dossier que votre routine de mesure.</w:t>
      </w:r>
    </w:p>
    <w:p w14:paraId="121AB6F4" w14:textId="77777777" w:rsidR="001872F8" w:rsidRDefault="001872F8">
      <w:pPr>
        <w:pStyle w:val="BodyText"/>
        <w:divId w:val="210769647"/>
      </w:pPr>
      <w:r>
        <w:t>Trois cases à cocher (</w:t>
      </w:r>
      <w:r>
        <w:rPr>
          <w:rStyle w:val="bold"/>
        </w:rPr>
        <w:t>Remplacer le fichier de sortie</w:t>
      </w:r>
      <w:r>
        <w:t xml:space="preserve">, </w:t>
      </w:r>
      <w:r>
        <w:rPr>
          <w:rStyle w:val="bold"/>
        </w:rPr>
        <w:t>Valeurs théoriques de sortie</w:t>
      </w:r>
      <w:r>
        <w:t xml:space="preserve"> et </w:t>
      </w:r>
      <w:r>
        <w:rPr>
          <w:rStyle w:val="bold"/>
        </w:rPr>
        <w:t>Éléments de sortie avec dimensions</w:t>
      </w:r>
      <w:r>
        <w:t xml:space="preserve">), ainsi qu'un bouton </w:t>
      </w:r>
      <w:r>
        <w:rPr>
          <w:rStyle w:val="bold"/>
        </w:rPr>
        <w:t>Enregistrer sous</w:t>
      </w:r>
      <w:r>
        <w:t xml:space="preserve"> sont alors disponibles. Par défaut, PC-DMIS génère automatiquement le fichier de sortie à chaque exécution de la routine de mesure. Il augmente chaque fois le numéro du nom de fichier.</w:t>
      </w:r>
    </w:p>
    <w:p w14:paraId="25E95947" w14:textId="77777777" w:rsidR="001872F8" w:rsidRDefault="001872F8">
      <w:pPr>
        <w:pStyle w:val="heading4b"/>
        <w:divId w:val="210769647"/>
      </w:pPr>
      <w:r>
        <w:t>Remplacer le fichier de sortie</w:t>
      </w:r>
    </w:p>
    <w:p w14:paraId="0412B9D6" w14:textId="77777777" w:rsidR="001872F8" w:rsidRDefault="001872F8" w:rsidP="00B83AA6">
      <w:pPr>
        <w:pStyle w:val="BodyText"/>
        <w:numPr>
          <w:ilvl w:val="0"/>
          <w:numId w:val="38"/>
        </w:numPr>
        <w:tabs>
          <w:tab w:val="left" w:pos="720"/>
        </w:tabs>
        <w:spacing w:line="276" w:lineRule="auto"/>
        <w:divId w:val="210769647"/>
      </w:pPr>
      <w:r>
        <w:t xml:space="preserve">Si vous cochez cette case, PC-DMIS remplace l'ancien fichier de sortie par le nouveau. Si vous ne la cochez pas, PC-DMIS incrémente automatiquement le nom du fichier indiqué dans la boîte de dialogue </w:t>
      </w:r>
      <w:r>
        <w:rPr>
          <w:rStyle w:val="bold"/>
        </w:rPr>
        <w:t>Enregistrer sous</w:t>
      </w:r>
      <w:r>
        <w:t xml:space="preserve"> sans remplacer un fichier précédent.</w:t>
      </w:r>
    </w:p>
    <w:p w14:paraId="5D6FED54" w14:textId="77777777" w:rsidR="001872F8" w:rsidRDefault="001872F8">
      <w:pPr>
        <w:pStyle w:val="BodyText"/>
        <w:ind w:left="600"/>
        <w:divId w:val="210769647"/>
      </w:pPr>
      <w:r>
        <w:t xml:space="preserve">Par exemple, si vous avez précédemment sélectionné « test.dmo » comme fichier de sortie alors que la case </w:t>
      </w:r>
      <w:r>
        <w:rPr>
          <w:rStyle w:val="bold"/>
        </w:rPr>
        <w:t>Remplacer le fichier de sortie</w:t>
      </w:r>
      <w:r>
        <w:t xml:space="preserve"> n'était pas cochée, à la prochaine exécution de la routine de mesure, PC-DMIS enregistrera un nouveau fichier sous « test1.dmo ». De nouvelles exécutions de la routine de mesure incrémentent le numéro contenu dans le nom du fichier enregistré de cette manière.</w:t>
      </w:r>
    </w:p>
    <w:p w14:paraId="29F09E43" w14:textId="77777777" w:rsidR="001872F8" w:rsidRDefault="001872F8" w:rsidP="00B83AA6">
      <w:pPr>
        <w:pStyle w:val="BodyText"/>
        <w:numPr>
          <w:ilvl w:val="0"/>
          <w:numId w:val="39"/>
        </w:numPr>
        <w:tabs>
          <w:tab w:val="left" w:pos="720"/>
        </w:tabs>
        <w:spacing w:line="276" w:lineRule="auto"/>
        <w:divId w:val="210769647"/>
      </w:pPr>
      <w:r>
        <w:t xml:space="preserve">Si vous optez pour le troisième état de l'option </w:t>
      </w:r>
      <w:r>
        <w:rPr>
          <w:rStyle w:val="bold"/>
        </w:rPr>
        <w:t>Remplacer le fichier de sortie</w:t>
      </w:r>
      <w:r>
        <w:t xml:space="preserve"> (couleur bleue), PC-DMIS ouvre le fichier indiqué en mode ajout. Cette démarche respecte la convention DMIS permettant d'activer, de désactiver et d'activer à nouveau la sortie dans le même fichier. Dans PC-DMIS, l'opération se déroule correctement seulement si le fichier a au départ été ouvert avec la case </w:t>
      </w:r>
      <w:r>
        <w:rPr>
          <w:rStyle w:val="bold"/>
        </w:rPr>
        <w:t>Remplacer le fichier de sortie</w:t>
      </w:r>
      <w:r>
        <w:t xml:space="preserve"> cochée.</w:t>
      </w:r>
    </w:p>
    <w:p w14:paraId="0EF435A7" w14:textId="77777777" w:rsidR="001872F8" w:rsidRDefault="001872F8">
      <w:pPr>
        <w:pStyle w:val="heading4b"/>
        <w:divId w:val="210769647"/>
      </w:pPr>
      <w:r>
        <w:t>Valeurs théoriques de sortie</w:t>
      </w:r>
    </w:p>
    <w:p w14:paraId="49BAFBD1" w14:textId="77777777" w:rsidR="001872F8" w:rsidRDefault="001872F8" w:rsidP="00B83AA6">
      <w:pPr>
        <w:pStyle w:val="BodyText"/>
        <w:numPr>
          <w:ilvl w:val="0"/>
          <w:numId w:val="40"/>
        </w:numPr>
        <w:tabs>
          <w:tab w:val="left" w:pos="720"/>
        </w:tabs>
        <w:spacing w:line="276" w:lineRule="auto"/>
        <w:divId w:val="210769647"/>
      </w:pPr>
      <w:r>
        <w:t>Si l'option cochez cette case, PC-DMIS édite les valeurs théoriques conjointement aux valeurs mesurées dans le fichier de sortie DMIS. Si vous décochez cette case, le rapport n'inclut pas de valeurs théoriques.</w:t>
      </w:r>
    </w:p>
    <w:p w14:paraId="255B6AF4" w14:textId="77777777" w:rsidR="001872F8" w:rsidRDefault="001872F8" w:rsidP="00B83AA6">
      <w:pPr>
        <w:pStyle w:val="BodyText"/>
        <w:numPr>
          <w:ilvl w:val="0"/>
          <w:numId w:val="40"/>
        </w:numPr>
        <w:tabs>
          <w:tab w:val="left" w:pos="720"/>
        </w:tabs>
        <w:spacing w:line="276" w:lineRule="auto"/>
        <w:divId w:val="210769647"/>
      </w:pPr>
      <w:r>
        <w:t xml:space="preserve">Si vous choisissez pour la case </w:t>
      </w:r>
      <w:r>
        <w:rPr>
          <w:rStyle w:val="bold"/>
        </w:rPr>
        <w:t>Valeurs théoriques de sortie</w:t>
      </w:r>
      <w:r>
        <w:t xml:space="preserve"> le troisième état (couleur bleue), seules les valeurs théoriques explicitement générées par la routine DMIS d'origine figurent dans le rapport. Ce troisième état est utile lorsque la routine de mesure est créée par un processus d'importation DMIS et que vous devez conserver le même format de sortie DMIS.</w:t>
      </w:r>
    </w:p>
    <w:p w14:paraId="3F22C6F1" w14:textId="77777777" w:rsidR="001872F8" w:rsidRDefault="001872F8">
      <w:pPr>
        <w:pStyle w:val="heading4b"/>
        <w:divId w:val="210769647"/>
      </w:pPr>
      <w:r>
        <w:t>Éléments de sortie avec dimensions</w:t>
      </w:r>
    </w:p>
    <w:p w14:paraId="3436DD26" w14:textId="77777777" w:rsidR="001872F8" w:rsidRDefault="001872F8" w:rsidP="00B83AA6">
      <w:pPr>
        <w:pStyle w:val="BodyText"/>
        <w:numPr>
          <w:ilvl w:val="0"/>
          <w:numId w:val="41"/>
        </w:numPr>
        <w:tabs>
          <w:tab w:val="left" w:pos="720"/>
        </w:tabs>
        <w:spacing w:line="276" w:lineRule="auto"/>
        <w:divId w:val="210769647"/>
      </w:pPr>
      <w:r>
        <w:t>Si vous cochez cette case, PC-DMIS conserve les éléments mesurés et les tolérances associées ensemble dans le fichier de sortie. PC-DMIS écrit immédiatement les résultats de la mesure avant les résultats de la tolérance correspondante pour chaque dimension associée à l'élément.</w:t>
      </w:r>
    </w:p>
    <w:p w14:paraId="37CECD3A" w14:textId="77777777" w:rsidR="001872F8" w:rsidRDefault="001872F8">
      <w:pPr>
        <w:pStyle w:val="BodyText"/>
        <w:ind w:left="600"/>
        <w:divId w:val="210769647"/>
      </w:pPr>
      <w:r>
        <w:t>Si un élément n'est pas associé à une tolérance, PC-DMIS ne génère aucun résultat.</w:t>
      </w:r>
    </w:p>
    <w:p w14:paraId="13A3FC6B" w14:textId="77777777" w:rsidR="001872F8" w:rsidRDefault="001872F8" w:rsidP="00B83AA6">
      <w:pPr>
        <w:pStyle w:val="BodyText"/>
        <w:numPr>
          <w:ilvl w:val="0"/>
          <w:numId w:val="42"/>
        </w:numPr>
        <w:tabs>
          <w:tab w:val="left" w:pos="720"/>
        </w:tabs>
        <w:spacing w:line="276" w:lineRule="auto"/>
        <w:divId w:val="210769647"/>
      </w:pPr>
      <w:r>
        <w:t>Si vous décochez cette case, les résultats de mesure sont écrits juste au moment de la mesure de l'élément et non ultérieurement lorsque PC-DMIS exécute les dimensions associées.</w:t>
      </w:r>
    </w:p>
    <w:p w14:paraId="15176040" w14:textId="77777777" w:rsidR="001872F8" w:rsidRDefault="001872F8">
      <w:pPr>
        <w:pStyle w:val="heading4b"/>
        <w:divId w:val="210769647"/>
      </w:pPr>
      <w:r>
        <w:t>Enregistrer sous</w:t>
      </w:r>
    </w:p>
    <w:p w14:paraId="3CD446C0" w14:textId="77777777" w:rsidR="001872F8" w:rsidRDefault="001872F8">
      <w:pPr>
        <w:pStyle w:val="BodyText"/>
        <w:divId w:val="210769647"/>
      </w:pPr>
      <w:r>
        <w:t xml:space="preserve">Ce bouton ouvre une boîte de dialogue </w:t>
      </w:r>
      <w:r>
        <w:rPr>
          <w:rStyle w:val="bold"/>
        </w:rPr>
        <w:t>Enregistrer sous</w:t>
      </w:r>
      <w:r>
        <w:t xml:space="preserve">. Ceci enregistre le rapport d'inspection dans le fichier et le dossier de votre choix, dans le format de sortie DMIS (.dmo). PC-DMIS n'enregistre pas le fichier si vous cliquez sur </w:t>
      </w:r>
      <w:r>
        <w:rPr>
          <w:rStyle w:val="bold"/>
        </w:rPr>
        <w:t>Enregistrer</w:t>
      </w:r>
      <w:r>
        <w:t xml:space="preserve"> dans la boîte de dialogue </w:t>
      </w:r>
      <w:r>
        <w:rPr>
          <w:rStyle w:val="bold"/>
        </w:rPr>
        <w:t>Enregistrer sous</w:t>
      </w:r>
      <w:r>
        <w:t>. Il crée à la place le fichier de sortie avec le nom indiqué lors de la prochaine exécution de la routine de mesure.</w:t>
      </w:r>
    </w:p>
    <w:p w14:paraId="36AB02E0" w14:textId="77777777" w:rsidR="001872F8" w:rsidRDefault="001872F8">
      <w:pPr>
        <w:pStyle w:val="hint"/>
        <w:spacing w:before="0" w:beforeAutospacing="0" w:after="0" w:afterAutospacing="0"/>
        <w:divId w:val="210769647"/>
        <w:rPr>
          <w:rFonts w:ascii="Times New Roman" w:eastAsiaTheme="minorHAnsi" w:hAnsi="Times New Roman" w:cs="Times New Roman"/>
        </w:rPr>
      </w:pPr>
      <w:r>
        <w:rPr>
          <w:rFonts w:ascii="Times New Roman" w:eastAsiaTheme="minorHAnsi" w:hAnsi="Times New Roman" w:cs="Times New Roman"/>
        </w:rPr>
        <w:lastRenderedPageBreak/>
        <w:t>La partie numérique du nom de fichier ne doit pas dépasser 10 chiffres. Sinon, vous courez le risque de remplacer d'anciens fichiers de sortie.</w:t>
      </w:r>
    </w:p>
    <w:p w14:paraId="599A1E05" w14:textId="77777777" w:rsidR="001872F8" w:rsidRDefault="001872F8">
      <w:pPr>
        <w:divId w:val="594871438"/>
        <w:rPr>
          <w:rFonts w:eastAsiaTheme="minorHAnsi"/>
          <w:color w:val="000000"/>
        </w:rPr>
      </w:pPr>
      <w:r>
        <w:rPr>
          <w:color w:val="000000"/>
        </w:rPr>
        <w:t> </w:t>
      </w:r>
    </w:p>
    <w:bookmarkStart w:id="69" w:name="04_file_bas_topics_output_to_an__2427"/>
    <w:bookmarkEnd w:id="69"/>
    <w:p w14:paraId="087E8D12" w14:textId="77777777" w:rsidR="001872F8" w:rsidRDefault="001872F8">
      <w:pPr>
        <w:pStyle w:val="Heading4"/>
        <w:divId w:val="210769647"/>
        <w:rPr>
          <w:color w:val="0F4761" w:themeColor="accent1" w:themeShade="BF"/>
        </w:rPr>
      </w:pPr>
      <w:r>
        <w:fldChar w:fldCharType="begin"/>
      </w:r>
      <w:r>
        <w:instrText xml:space="preserve"> XE "Afficher:Fichier rapport à sa génération" \* MERGEFORMAT </w:instrText>
      </w:r>
      <w:r>
        <w:fldChar w:fldCharType="end"/>
      </w:r>
      <w:r>
        <w:t>Sortie vers un fichier Excel</w:t>
      </w:r>
    </w:p>
    <w:p w14:paraId="79F6AA8D" w14:textId="7B88D548" w:rsidR="001872F8" w:rsidRDefault="00A81A10">
      <w:pPr>
        <w:pStyle w:val="figure"/>
        <w:keepNext/>
        <w:spacing w:before="60" w:after="225" w:afterAutospacing="0"/>
        <w:divId w:val="21076964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D5F5B48" wp14:editId="2CB01E58">
            <wp:extent cx="4095750" cy="4419600"/>
            <wp:effectExtent l="0" t="0" r="0" b="0"/>
            <wp:docPr id="1991443499"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443499" name=""/>
                    <pic:cNvPicPr/>
                  </pic:nvPicPr>
                  <pic:blipFill>
                    <a:blip r:embed="rId63">
                      <a:extLst>
                        <a:ext uri="{28A0092B-C50C-407E-A947-70E740481C1C}">
                          <a14:useLocalDpi xmlns:a14="http://schemas.microsoft.com/office/drawing/2010/main" val="0"/>
                        </a:ext>
                      </a:extLst>
                    </a:blip>
                    <a:stretch>
                      <a:fillRect/>
                    </a:stretch>
                  </pic:blipFill>
                  <pic:spPr>
                    <a:xfrm>
                      <a:off x="0" y="0"/>
                      <a:ext cx="4095750" cy="4419600"/>
                    </a:xfrm>
                    <a:prstGeom prst="rect">
                      <a:avLst/>
                    </a:prstGeom>
                  </pic:spPr>
                </pic:pic>
              </a:graphicData>
            </a:graphic>
          </wp:inline>
        </w:drawing>
      </w:r>
    </w:p>
    <w:p w14:paraId="06F9DA36" w14:textId="77777777" w:rsidR="001872F8" w:rsidRDefault="001872F8">
      <w:pPr>
        <w:pStyle w:val="Caption1"/>
        <w:divId w:val="210769647"/>
      </w:pPr>
      <w:r>
        <w:t>Boîte de dialogue Configuration sortie - onglet Excel</w:t>
      </w:r>
    </w:p>
    <w:p w14:paraId="3A350E2D" w14:textId="77777777" w:rsidR="001872F8" w:rsidRDefault="001872F8">
      <w:pPr>
        <w:pStyle w:val="BodyText"/>
        <w:divId w:val="210769647"/>
      </w:pPr>
      <w:r>
        <w:t xml:space="preserve">Dans la boîte de dialogue </w:t>
      </w:r>
      <w:r>
        <w:rPr>
          <w:rStyle w:val="bold"/>
        </w:rPr>
        <w:t>Configuration sortie</w:t>
      </w:r>
      <w:r>
        <w:t xml:space="preserve"> (</w:t>
      </w:r>
      <w:r>
        <w:rPr>
          <w:rStyle w:val="bold"/>
        </w:rPr>
        <w:t>Fichier | Impression | Configurer impression fenêtre rapport</w:t>
      </w:r>
      <w:r>
        <w:t xml:space="preserve">), l'onglet </w:t>
      </w:r>
      <w:r>
        <w:rPr>
          <w:rStyle w:val="bold"/>
        </w:rPr>
        <w:t>Excel</w:t>
      </w:r>
      <w:r>
        <w:t xml:space="preserve"> envoie le rapport vers un fichier Excel.</w:t>
      </w:r>
    </w:p>
    <w:p w14:paraId="206DB5E8" w14:textId="77777777" w:rsidR="001872F8" w:rsidRDefault="001872F8">
      <w:pPr>
        <w:pStyle w:val="BodyText"/>
        <w:divId w:val="210769647"/>
      </w:pPr>
      <w:r>
        <w:t>PC-DMIS suit le mode de la fenêtre Rapport :</w:t>
      </w:r>
    </w:p>
    <w:p w14:paraId="2BE84BCA" w14:textId="77777777" w:rsidR="001872F8" w:rsidRDefault="001872F8" w:rsidP="00B83AA6">
      <w:pPr>
        <w:pStyle w:val="BodyText"/>
        <w:numPr>
          <w:ilvl w:val="0"/>
          <w:numId w:val="43"/>
        </w:numPr>
        <w:tabs>
          <w:tab w:val="left" w:pos="720"/>
        </w:tabs>
        <w:spacing w:line="276" w:lineRule="auto"/>
        <w:divId w:val="210769647"/>
      </w:pPr>
      <w:r>
        <w:t xml:space="preserve">Si vous sélectionnez </w:t>
      </w:r>
      <w:r>
        <w:rPr>
          <w:rStyle w:val="bold"/>
        </w:rPr>
        <w:t>Afficher le mode du rapport</w:t>
      </w:r>
      <w:r>
        <w:t xml:space="preserve"> dans la barre d'outils de la fenêtre Rapport, la sortie de rapport est générée du début à la fin.</w:t>
      </w:r>
    </w:p>
    <w:p w14:paraId="09B05B4E" w14:textId="77777777" w:rsidR="001872F8" w:rsidRDefault="001872F8" w:rsidP="00B83AA6">
      <w:pPr>
        <w:pStyle w:val="BodyText"/>
        <w:numPr>
          <w:ilvl w:val="0"/>
          <w:numId w:val="43"/>
        </w:numPr>
        <w:tabs>
          <w:tab w:val="left" w:pos="720"/>
        </w:tabs>
        <w:spacing w:line="276" w:lineRule="auto"/>
        <w:divId w:val="210769647"/>
      </w:pPr>
      <w:r>
        <w:t xml:space="preserve">Si vous sélectionnez </w:t>
      </w:r>
      <w:r>
        <w:rPr>
          <w:rStyle w:val="bold"/>
        </w:rPr>
        <w:t>Afficher le mode du dernier rapport exécuté</w:t>
      </w:r>
      <w:r>
        <w:t xml:space="preserve"> dans la barre d'outils de la fenêtre Rapport, la sortie de rapport est générée selon la liste d'exécution.</w:t>
      </w:r>
    </w:p>
    <w:p w14:paraId="4DAB676C" w14:textId="77777777" w:rsidR="001872F8" w:rsidRDefault="001872F8">
      <w:pPr>
        <w:pStyle w:val="BodyText"/>
        <w:ind w:left="600"/>
        <w:divId w:val="210769647"/>
      </w:pPr>
      <w:r>
        <w:t>Voir « Barre d'outils Génération de rapports » pour plus de détails.</w:t>
      </w:r>
    </w:p>
    <w:p w14:paraId="43AB7AE4" w14:textId="77777777" w:rsidR="001872F8" w:rsidRDefault="001872F8">
      <w:pPr>
        <w:pStyle w:val="BodyText"/>
        <w:divId w:val="210769647"/>
      </w:pPr>
      <w:r>
        <w:t>Pour générer un rapport au format Excel, procédez comme suit :</w:t>
      </w:r>
    </w:p>
    <w:p w14:paraId="249662CF" w14:textId="77777777" w:rsidR="001872F8" w:rsidRDefault="001872F8" w:rsidP="00B83AA6">
      <w:pPr>
        <w:pStyle w:val="BodyText"/>
        <w:numPr>
          <w:ilvl w:val="0"/>
          <w:numId w:val="44"/>
        </w:numPr>
        <w:tabs>
          <w:tab w:val="left" w:pos="720"/>
        </w:tabs>
        <w:spacing w:line="276" w:lineRule="auto"/>
        <w:divId w:val="210769647"/>
      </w:pPr>
      <w:r>
        <w:lastRenderedPageBreak/>
        <w:t xml:space="preserve">Cliquez sur l'onglet </w:t>
      </w:r>
      <w:r>
        <w:rPr>
          <w:rStyle w:val="bold"/>
        </w:rPr>
        <w:t>Excel</w:t>
      </w:r>
      <w:r>
        <w:t xml:space="preserve"> dans la boîte de dialogue </w:t>
      </w:r>
      <w:r>
        <w:rPr>
          <w:rStyle w:val="bold"/>
        </w:rPr>
        <w:t>Configuration sortie</w:t>
      </w:r>
      <w:r>
        <w:t xml:space="preserve"> (</w:t>
      </w:r>
      <w:r>
        <w:rPr>
          <w:rStyle w:val="bold"/>
        </w:rPr>
        <w:t>Fichier | Impression | Configurer impression fenêtre rapport</w:t>
      </w:r>
      <w:r>
        <w:t>).</w:t>
      </w:r>
    </w:p>
    <w:p w14:paraId="38595AD8" w14:textId="77777777" w:rsidR="001872F8" w:rsidRDefault="001872F8" w:rsidP="00B83AA6">
      <w:pPr>
        <w:pStyle w:val="BodyText"/>
        <w:numPr>
          <w:ilvl w:val="0"/>
          <w:numId w:val="44"/>
        </w:numPr>
        <w:tabs>
          <w:tab w:val="left" w:pos="720"/>
        </w:tabs>
        <w:spacing w:line="276" w:lineRule="auto"/>
        <w:divId w:val="210769647"/>
      </w:pPr>
      <w:r>
        <w:t xml:space="preserve">Cochez la case </w:t>
      </w:r>
      <w:r>
        <w:rPr>
          <w:rStyle w:val="bold"/>
        </w:rPr>
        <w:t>Sortie Excel</w:t>
      </w:r>
      <w:r>
        <w:t xml:space="preserve"> pour activer les options de l'onglet.</w:t>
      </w:r>
    </w:p>
    <w:p w14:paraId="56FEDA6C" w14:textId="77777777" w:rsidR="001872F8" w:rsidRDefault="001872F8" w:rsidP="00B83AA6">
      <w:pPr>
        <w:pStyle w:val="BodyText"/>
        <w:numPr>
          <w:ilvl w:val="0"/>
          <w:numId w:val="44"/>
        </w:numPr>
        <w:tabs>
          <w:tab w:val="left" w:pos="720"/>
        </w:tabs>
        <w:spacing w:line="276" w:lineRule="auto"/>
        <w:divId w:val="210769647"/>
      </w:pPr>
      <w:r>
        <w:t xml:space="preserve">Faites vos sélections dans la boîte de dialogue et cliquez sur </w:t>
      </w:r>
      <w:r>
        <w:rPr>
          <w:rStyle w:val="bold"/>
        </w:rPr>
        <w:t>OK</w:t>
      </w:r>
      <w:r>
        <w:t>.</w:t>
      </w:r>
    </w:p>
    <w:p w14:paraId="0A0E45CB" w14:textId="77777777" w:rsidR="001872F8" w:rsidRDefault="001872F8">
      <w:pPr>
        <w:pStyle w:val="BodyText"/>
        <w:divId w:val="210769647"/>
      </w:pPr>
      <w:r>
        <w:t xml:space="preserve">PC-DMIS enregistre les informations sur le rapport d'inspection dans le format de fichier Excel choisi dans la zone </w:t>
      </w:r>
      <w:r>
        <w:rPr>
          <w:rStyle w:val="bold"/>
        </w:rPr>
        <w:t>Format sortie</w:t>
      </w:r>
      <w:r>
        <w:t>. Il s'agit par défaut du même nom de fichier de base que votre routine de mesure avec l'extension .xlsx. L'emplacement par défaut est dans le même dossier que votre routine de mesure. Les options de format de fichier Excel de sortie sont :</w:t>
      </w:r>
    </w:p>
    <w:p w14:paraId="60982714" w14:textId="77777777" w:rsidR="001872F8" w:rsidRDefault="001872F8" w:rsidP="00B83AA6">
      <w:pPr>
        <w:pStyle w:val="BodyText"/>
        <w:numPr>
          <w:ilvl w:val="0"/>
          <w:numId w:val="45"/>
        </w:numPr>
        <w:tabs>
          <w:tab w:val="left" w:pos="720"/>
        </w:tabs>
        <w:spacing w:line="276" w:lineRule="auto"/>
        <w:divId w:val="210769647"/>
      </w:pPr>
      <w:r>
        <w:t>Le dernier format Excel .xlsx</w:t>
      </w:r>
    </w:p>
    <w:p w14:paraId="48201C28" w14:textId="77777777" w:rsidR="001872F8" w:rsidRDefault="001872F8" w:rsidP="00B83AA6">
      <w:pPr>
        <w:pStyle w:val="BodyText"/>
        <w:numPr>
          <w:ilvl w:val="0"/>
          <w:numId w:val="45"/>
        </w:numPr>
        <w:tabs>
          <w:tab w:val="left" w:pos="720"/>
        </w:tabs>
        <w:spacing w:line="276" w:lineRule="auto"/>
        <w:divId w:val="210769647"/>
      </w:pPr>
      <w:r>
        <w:t>L'ancien format Excel .xls</w:t>
      </w:r>
    </w:p>
    <w:p w14:paraId="12E507F8" w14:textId="77777777" w:rsidR="001872F8" w:rsidRDefault="001872F8" w:rsidP="00B83AA6">
      <w:pPr>
        <w:pStyle w:val="BodyText"/>
        <w:numPr>
          <w:ilvl w:val="0"/>
          <w:numId w:val="45"/>
        </w:numPr>
        <w:tabs>
          <w:tab w:val="left" w:pos="720"/>
        </w:tabs>
        <w:spacing w:line="276" w:lineRule="auto"/>
        <w:divId w:val="210769647"/>
      </w:pPr>
      <w:r>
        <w:t>Le format .csv</w:t>
      </w:r>
    </w:p>
    <w:p w14:paraId="776F7BF9" w14:textId="77777777" w:rsidR="001872F8" w:rsidRDefault="001872F8">
      <w:pPr>
        <w:pStyle w:val="heading4b"/>
        <w:divId w:val="210769647"/>
      </w:pPr>
      <w:r>
        <w:t>Configuration des options Excel</w:t>
      </w:r>
    </w:p>
    <w:p w14:paraId="0AF3F938" w14:textId="77777777" w:rsidR="001872F8" w:rsidRDefault="001872F8">
      <w:pPr>
        <w:pStyle w:val="BodyText"/>
        <w:divId w:val="210769647"/>
      </w:pPr>
      <w:r>
        <w:t xml:space="preserve">Quand la case </w:t>
      </w:r>
      <w:r>
        <w:rPr>
          <w:rStyle w:val="bold"/>
        </w:rPr>
        <w:t>Sortie Excel</w:t>
      </w:r>
      <w:r>
        <w:t xml:space="preserve"> est cochée, les options suivantes sont disponibles :</w:t>
      </w:r>
    </w:p>
    <w:p w14:paraId="4CAC9343" w14:textId="77777777" w:rsidR="001872F8" w:rsidRDefault="001872F8">
      <w:pPr>
        <w:pStyle w:val="BodyText"/>
        <w:divId w:val="210769647"/>
      </w:pPr>
      <w:r>
        <w:rPr>
          <w:rStyle w:val="bold"/>
        </w:rPr>
        <w:t>Sortie Excel</w:t>
      </w:r>
      <w:r>
        <w:t xml:space="preserve"> - Montre le nom de fichier et le chemin où le rapport sera enregistré. Le nom de fichier est par défaut celui de la routine de mesure. Vous pouvez entrer un nouveau nom et un nouveau chemin ou cliquer sur le bouton de parcours « </w:t>
      </w:r>
      <w:r>
        <w:rPr>
          <w:rStyle w:val="bold"/>
        </w:rPr>
        <w:t>...</w:t>
      </w:r>
      <w:r>
        <w:t>» pour rechercher et sélectionner un nom et un chemin existants.</w:t>
      </w:r>
    </w:p>
    <w:p w14:paraId="139A5AD8" w14:textId="77777777" w:rsidR="001872F8" w:rsidRDefault="001872F8">
      <w:pPr>
        <w:pStyle w:val="BodyText"/>
        <w:divId w:val="210769647"/>
      </w:pPr>
      <w:r>
        <w:t xml:space="preserve">Vous pouvez aussi entrer un nom de variable dans la zone </w:t>
      </w:r>
      <w:r>
        <w:rPr>
          <w:rStyle w:val="bold"/>
        </w:rPr>
        <w:t>Sortie Excel</w:t>
      </w:r>
      <w:r>
        <w:t>. Tant que la zone ne contient pas de chemin, PC-DMIS interprète la valeur de la variable pour le nom de fichier.</w:t>
      </w:r>
    </w:p>
    <w:p w14:paraId="239BBA5B" w14:textId="77777777" w:rsidR="001872F8" w:rsidRDefault="001872F8">
      <w:pPr>
        <w:pStyle w:val="BodyText"/>
        <w:ind w:left="600"/>
        <w:divId w:val="210769647"/>
      </w:pPr>
      <w:r>
        <w:rPr>
          <w:rStyle w:val="bold"/>
        </w:rPr>
        <w:t>Ajouter</w:t>
      </w:r>
      <w:r>
        <w:t xml:space="preserve"> - Si le nom de fichier existe déjà à l'emplacement choisi, les informations sur le rapport sont automatiquement ajoutées à la fin du fichier existant.</w:t>
      </w:r>
    </w:p>
    <w:p w14:paraId="2848FD24" w14:textId="77777777" w:rsidR="001872F8" w:rsidRDefault="001872F8">
      <w:pPr>
        <w:pStyle w:val="BodyText"/>
        <w:ind w:left="600"/>
        <w:divId w:val="210769647"/>
      </w:pPr>
      <w:r>
        <w:rPr>
          <w:rStyle w:val="bold"/>
        </w:rPr>
        <w:t>Remplacer</w:t>
      </w:r>
      <w:r>
        <w:t xml:space="preserve"> - Si le nom de fichier existe déjà à l'emplacement choisi, les informations sur le rapport sont automatiquement remplacées par le contenu du rapport.</w:t>
      </w:r>
    </w:p>
    <w:p w14:paraId="13241DE1" w14:textId="77777777" w:rsidR="001872F8" w:rsidRDefault="001872F8">
      <w:pPr>
        <w:pStyle w:val="BodyText"/>
        <w:ind w:left="600"/>
        <w:divId w:val="210769647"/>
      </w:pPr>
      <w:r>
        <w:rPr>
          <w:rStyle w:val="bold"/>
        </w:rPr>
        <w:t>Invite</w:t>
      </w:r>
      <w:r>
        <w:t xml:space="preserve"> - Si le nom de fichier existe déjà à l'emplacement choisi, vous devez indiquer si vous voulez remplacer le fichier existant avec contenu du rapport ou mettre à jour le nom de fichier.</w:t>
      </w:r>
    </w:p>
    <w:p w14:paraId="6B9B055F" w14:textId="77777777" w:rsidR="001872F8" w:rsidRDefault="001872F8">
      <w:pPr>
        <w:pStyle w:val="BodyText"/>
        <w:ind w:left="600"/>
        <w:divId w:val="210769647"/>
      </w:pPr>
      <w:r>
        <w:rPr>
          <w:rStyle w:val="bold"/>
        </w:rPr>
        <w:t>Auto</w:t>
      </w:r>
      <w:r>
        <w:t xml:space="preserve"> - Utilisée avec la zone </w:t>
      </w:r>
      <w:r>
        <w:rPr>
          <w:rStyle w:val="bold"/>
        </w:rPr>
        <w:t>Index</w:t>
      </w:r>
      <w:r>
        <w:t xml:space="preserve">, cette valeur met à jour le nom du fichier en ajoutant une valeur numérique augmentée de la valeur d'index. Par exemple, si vous sélectionnez </w:t>
      </w:r>
      <w:r>
        <w:rPr>
          <w:rStyle w:val="bold"/>
        </w:rPr>
        <w:t>XLS</w:t>
      </w:r>
      <w:r>
        <w:t xml:space="preserve"> dans la zone </w:t>
      </w:r>
      <w:r>
        <w:rPr>
          <w:rStyle w:val="bold"/>
        </w:rPr>
        <w:t>Format sortie</w:t>
      </w:r>
      <w:r>
        <w:t>, le nom de fichier initial est « FileName001.xls ». Les noms de fichiers à partir de là sont « FileName002.xls », « FileName003.xls », etc.</w:t>
      </w:r>
    </w:p>
    <w:p w14:paraId="3529F60A" w14:textId="77777777" w:rsidR="001872F8" w:rsidRDefault="001872F8">
      <w:pPr>
        <w:pStyle w:val="BodyText"/>
        <w:ind w:left="600"/>
        <w:divId w:val="210769647"/>
      </w:pPr>
      <w:r>
        <w:rPr>
          <w:rStyle w:val="bold"/>
        </w:rPr>
        <w:t>Index</w:t>
      </w:r>
      <w:r>
        <w:t xml:space="preserve"> - Zone non modifiable qui représente la valeur d'incrément pour l'option </w:t>
      </w:r>
      <w:r>
        <w:rPr>
          <w:rStyle w:val="bold"/>
        </w:rPr>
        <w:t>Auto</w:t>
      </w:r>
      <w:r>
        <w:t xml:space="preserve"> utilisée quand le fichier de sortie est nommé automatiquement (voir l'option </w:t>
      </w:r>
      <w:r>
        <w:rPr>
          <w:rStyle w:val="bold"/>
        </w:rPr>
        <w:t>Auto</w:t>
      </w:r>
      <w:r>
        <w:t xml:space="preserve"> ci-dessus).</w:t>
      </w:r>
    </w:p>
    <w:p w14:paraId="25D0A019" w14:textId="77777777" w:rsidR="001872F8" w:rsidRDefault="001872F8">
      <w:pPr>
        <w:pStyle w:val="BodyText"/>
        <w:ind w:left="600"/>
        <w:divId w:val="210769647"/>
      </w:pPr>
      <w:r>
        <w:rPr>
          <w:rStyle w:val="bold"/>
        </w:rPr>
        <w:t>Afficher rapport</w:t>
      </w:r>
      <w:r>
        <w:t xml:space="preserve"> - Le rapport Excel s'ouvre automatiquement pour révision une fois généré.</w:t>
      </w:r>
    </w:p>
    <w:p w14:paraId="4F9A96FA" w14:textId="77777777" w:rsidR="001872F8" w:rsidRDefault="001872F8">
      <w:pPr>
        <w:pStyle w:val="BodyText"/>
        <w:divId w:val="210769647"/>
      </w:pPr>
      <w:r>
        <w:rPr>
          <w:rStyle w:val="bold"/>
        </w:rPr>
        <w:t>Format sortie</w:t>
      </w:r>
      <w:r>
        <w:t xml:space="preserve"> - Définit le type de sortie. Il contient ces options :</w:t>
      </w:r>
    </w:p>
    <w:p w14:paraId="789EE1FD" w14:textId="77777777" w:rsidR="001872F8" w:rsidRDefault="001872F8">
      <w:pPr>
        <w:pStyle w:val="BodyText"/>
        <w:ind w:left="600"/>
        <w:divId w:val="210769647"/>
      </w:pPr>
      <w:r>
        <w:rPr>
          <w:rStyle w:val="bold"/>
        </w:rPr>
        <w:t>XLS</w:t>
      </w:r>
      <w:r>
        <w:t xml:space="preserve"> - Envoie la sortie vers un type de fichier existant au format Excel.</w:t>
      </w:r>
    </w:p>
    <w:p w14:paraId="025099B4" w14:textId="77777777" w:rsidR="001872F8" w:rsidRDefault="001872F8">
      <w:pPr>
        <w:pStyle w:val="BodyText"/>
        <w:ind w:left="600"/>
        <w:divId w:val="210769647"/>
      </w:pPr>
      <w:r>
        <w:rPr>
          <w:rStyle w:val="bold"/>
        </w:rPr>
        <w:t>XLSX</w:t>
      </w:r>
      <w:r>
        <w:t xml:space="preserve"> - Envoie la sortie vers le dernier type de fichier au format Excel.</w:t>
      </w:r>
    </w:p>
    <w:p w14:paraId="69254C5B" w14:textId="77777777" w:rsidR="001872F8" w:rsidRDefault="001872F8">
      <w:pPr>
        <w:pStyle w:val="BodyText"/>
        <w:ind w:left="600"/>
        <w:divId w:val="210769647"/>
      </w:pPr>
      <w:r>
        <w:rPr>
          <w:rStyle w:val="bold"/>
        </w:rPr>
        <w:t>CSV</w:t>
      </w:r>
      <w:r>
        <w:t xml:space="preserve"> - Envoie la sortie vers un fichier CSV (Comma Separated Value) de texte. Vous pouvez choisir un autre caractère de délimitation dans la zone à côté de </w:t>
      </w:r>
      <w:r>
        <w:rPr>
          <w:rStyle w:val="bold"/>
        </w:rPr>
        <w:t>CSV</w:t>
      </w:r>
      <w:r>
        <w:t>. Cette zone est activée quand l'option CSV est sélectionnée, elle détermine le séparateur ou caractère de délimitation à utiliser lors de l'exportation vers un fichier CSV. Le séparateur par défaut est la virgule.</w:t>
      </w:r>
    </w:p>
    <w:p w14:paraId="56EF2137" w14:textId="77777777" w:rsidR="001872F8" w:rsidRDefault="001872F8">
      <w:pPr>
        <w:pStyle w:val="BodyText"/>
        <w:divId w:val="210769647"/>
      </w:pPr>
      <w:r>
        <w:rPr>
          <w:rStyle w:val="bold"/>
        </w:rPr>
        <w:t>En-têtes</w:t>
      </w:r>
      <w:r>
        <w:t xml:space="preserve"> - Détermine comment les données d'en-têtes pour la routine de mesure sont écrites dans le fichier de sortie.</w:t>
      </w:r>
    </w:p>
    <w:p w14:paraId="2EDA29E0" w14:textId="77777777" w:rsidR="001872F8" w:rsidRDefault="001872F8">
      <w:pPr>
        <w:pStyle w:val="BodyText"/>
        <w:ind w:left="600"/>
        <w:divId w:val="210769647"/>
      </w:pPr>
      <w:r>
        <w:rPr>
          <w:rStyle w:val="bold"/>
        </w:rPr>
        <w:t>Routine de mesure</w:t>
      </w:r>
      <w:r>
        <w:t xml:space="preserve"> - Inclut les noms des routines de mesure dans le fichier de sortie.</w:t>
      </w:r>
    </w:p>
    <w:p w14:paraId="028549A0" w14:textId="77777777" w:rsidR="001872F8" w:rsidRDefault="001872F8">
      <w:pPr>
        <w:pStyle w:val="BodyText"/>
        <w:ind w:left="1200"/>
        <w:divId w:val="210769647"/>
      </w:pPr>
      <w:r>
        <w:rPr>
          <w:rStyle w:val="bold"/>
        </w:rPr>
        <w:t>Court</w:t>
      </w:r>
      <w:r>
        <w:t xml:space="preserve"> - Le nom du fichier est abrégé et montre juste un nom, pas le chemin complet.</w:t>
      </w:r>
    </w:p>
    <w:p w14:paraId="4E662B08" w14:textId="77777777" w:rsidR="001872F8" w:rsidRDefault="001872F8">
      <w:pPr>
        <w:pStyle w:val="BodyText"/>
        <w:ind w:left="1200"/>
        <w:divId w:val="210769647"/>
      </w:pPr>
      <w:r>
        <w:rPr>
          <w:rStyle w:val="bold"/>
        </w:rPr>
        <w:lastRenderedPageBreak/>
        <w:t>Complet</w:t>
      </w:r>
      <w:r>
        <w:t xml:space="preserve"> - Le nom du fichier inclut le chemin complet.</w:t>
      </w:r>
    </w:p>
    <w:p w14:paraId="408DBCAF" w14:textId="77777777" w:rsidR="001872F8" w:rsidRDefault="001872F8">
      <w:pPr>
        <w:pStyle w:val="BodyText"/>
        <w:ind w:left="600"/>
        <w:divId w:val="210769647"/>
      </w:pPr>
      <w:r>
        <w:rPr>
          <w:rStyle w:val="bold"/>
        </w:rPr>
        <w:t>Nom de pièce</w:t>
      </w:r>
      <w:r>
        <w:t xml:space="preserve"> - Inclut le nom de la pièce dans le fichier de sortie.</w:t>
      </w:r>
    </w:p>
    <w:p w14:paraId="188C49D6" w14:textId="77777777" w:rsidR="001872F8" w:rsidRDefault="001872F8">
      <w:pPr>
        <w:pStyle w:val="BodyText"/>
        <w:ind w:left="600"/>
        <w:divId w:val="210769647"/>
      </w:pPr>
      <w:r>
        <w:rPr>
          <w:rStyle w:val="bold"/>
        </w:rPr>
        <w:t>N° de révision</w:t>
      </w:r>
      <w:r>
        <w:t xml:space="preserve"> - Inclut le numéro de révision dans le fichier de sortie.</w:t>
      </w:r>
    </w:p>
    <w:p w14:paraId="58F95C6D" w14:textId="77777777" w:rsidR="001872F8" w:rsidRDefault="001872F8">
      <w:pPr>
        <w:pStyle w:val="BodyText"/>
        <w:ind w:left="600"/>
        <w:divId w:val="210769647"/>
      </w:pPr>
      <w:r>
        <w:rPr>
          <w:rStyle w:val="bold"/>
        </w:rPr>
        <w:t>Numéro de série</w:t>
      </w:r>
      <w:r>
        <w:t xml:space="preserve"> - Inclut le numéro de série dans le fichier de sortie.</w:t>
      </w:r>
    </w:p>
    <w:p w14:paraId="715B9896" w14:textId="77777777" w:rsidR="001872F8" w:rsidRDefault="001872F8">
      <w:pPr>
        <w:pStyle w:val="BodyText"/>
        <w:ind w:left="600"/>
        <w:divId w:val="210769647"/>
      </w:pPr>
      <w:r>
        <w:rPr>
          <w:rStyle w:val="bold"/>
        </w:rPr>
        <w:t>Nombre statistique</w:t>
      </w:r>
      <w:r>
        <w:t xml:space="preserve"> - Inclut le nombre de transactions ou d'exécutions dans le fichier de sortie.</w:t>
      </w:r>
    </w:p>
    <w:p w14:paraId="61F9AE46" w14:textId="77777777" w:rsidR="001872F8" w:rsidRDefault="001872F8">
      <w:pPr>
        <w:pStyle w:val="BodyText"/>
        <w:ind w:left="600"/>
        <w:divId w:val="210769647"/>
      </w:pPr>
      <w:r>
        <w:rPr>
          <w:rStyle w:val="bold"/>
        </w:rPr>
        <w:t>Date et heure</w:t>
      </w:r>
      <w:r>
        <w:t xml:space="preserve"> - Détermine si la date et l'heure apparaissent dans le fichier de sortie et dans quel format. Elle compte ces options :</w:t>
      </w:r>
    </w:p>
    <w:p w14:paraId="429F8FF7" w14:textId="77777777" w:rsidR="001872F8" w:rsidRDefault="001872F8">
      <w:pPr>
        <w:pStyle w:val="BodyText"/>
        <w:ind w:left="1200"/>
        <w:divId w:val="210769647"/>
      </w:pPr>
      <w:r>
        <w:rPr>
          <w:rStyle w:val="bold"/>
        </w:rPr>
        <w:t>Aucun</w:t>
      </w:r>
      <w:r>
        <w:t xml:space="preserve"> - N'inclut pas la date et l'heure dans le fichier de sortie.</w:t>
      </w:r>
    </w:p>
    <w:p w14:paraId="7E62DD14" w14:textId="77777777" w:rsidR="001872F8" w:rsidRDefault="001872F8">
      <w:pPr>
        <w:pStyle w:val="BodyText"/>
        <w:ind w:left="1200"/>
        <w:divId w:val="210769647"/>
      </w:pPr>
      <w:r>
        <w:rPr>
          <w:rStyle w:val="bold"/>
        </w:rPr>
        <w:t>Système</w:t>
      </w:r>
      <w:r>
        <w:t xml:space="preserve"> - Formate la date et l'heure en fonction du format actuel de votre ordinateur. Il s'agit de l'option par défaut.</w:t>
      </w:r>
    </w:p>
    <w:p w14:paraId="31C84D1D" w14:textId="77777777" w:rsidR="001872F8" w:rsidRDefault="001872F8">
      <w:pPr>
        <w:pStyle w:val="BodyText"/>
        <w:ind w:left="1200"/>
        <w:divId w:val="210769647"/>
      </w:pPr>
      <w:r>
        <w:rPr>
          <w:rStyle w:val="bold"/>
        </w:rPr>
        <w:t>24 heures</w:t>
      </w:r>
      <w:r>
        <w:t xml:space="preserve"> - Formate la date et l'heure selon le format de 24 heures.</w:t>
      </w:r>
    </w:p>
    <w:p w14:paraId="6C432D52" w14:textId="77777777" w:rsidR="001872F8" w:rsidRDefault="001872F8">
      <w:pPr>
        <w:pStyle w:val="BodyText"/>
        <w:divId w:val="210769647"/>
      </w:pPr>
      <w:r>
        <w:rPr>
          <w:rStyle w:val="bold"/>
        </w:rPr>
        <w:t>Début ligne &amp; colonne</w:t>
      </w:r>
      <w:r>
        <w:t xml:space="preserve"> - Détermine comment les données de dimension apparaissent dans la sortie.</w:t>
      </w:r>
    </w:p>
    <w:p w14:paraId="682E902F" w14:textId="77777777" w:rsidR="001872F8" w:rsidRDefault="001872F8">
      <w:pPr>
        <w:pStyle w:val="BodyText"/>
        <w:ind w:left="600"/>
        <w:divId w:val="210769647"/>
      </w:pPr>
      <w:r>
        <w:rPr>
          <w:rStyle w:val="bold"/>
        </w:rPr>
        <w:t>En-tête</w:t>
      </w:r>
      <w:r>
        <w:t xml:space="preserve">, </w:t>
      </w:r>
      <w:r>
        <w:rPr>
          <w:rStyle w:val="bold"/>
        </w:rPr>
        <w:t>Ligne</w:t>
      </w:r>
      <w:r>
        <w:t xml:space="preserve"> et </w:t>
      </w:r>
      <w:r>
        <w:rPr>
          <w:rStyle w:val="bold"/>
        </w:rPr>
        <w:t>Colonne</w:t>
      </w:r>
      <w:r>
        <w:t xml:space="preserve"> - Définissent l'emplacement de départ auquel les informations d'en-tête doivent apparaître. Par exemple, les valeurs de 2 et 2 signifient que les données commencent à la deuxième ligne en partant du haut et à la deuxième colonne en partant de la gauche.</w:t>
      </w:r>
    </w:p>
    <w:p w14:paraId="5D5E3C68" w14:textId="77777777" w:rsidR="001872F8" w:rsidRDefault="001872F8">
      <w:pPr>
        <w:pStyle w:val="BodyText"/>
        <w:ind w:left="600"/>
        <w:divId w:val="210769647"/>
      </w:pPr>
      <w:r>
        <w:rPr>
          <w:rStyle w:val="bold"/>
        </w:rPr>
        <w:t>Données</w:t>
      </w:r>
      <w:r>
        <w:t xml:space="preserve">, </w:t>
      </w:r>
      <w:r>
        <w:rPr>
          <w:rStyle w:val="bold"/>
        </w:rPr>
        <w:t>Ligne</w:t>
      </w:r>
      <w:r>
        <w:t xml:space="preserve"> et </w:t>
      </w:r>
      <w:r>
        <w:rPr>
          <w:rStyle w:val="bold"/>
        </w:rPr>
        <w:t>Colonne</w:t>
      </w:r>
      <w:r>
        <w:t xml:space="preserve"> - Définissent l'emplacement de départ auquel les données de dimension doivent apparaître. Par exemple, les valeurs de 9 et 2 signifient que les données commencent à la neuvième ligne et à la deuxième colonne.</w:t>
      </w:r>
    </w:p>
    <w:p w14:paraId="034039C0" w14:textId="77777777" w:rsidR="001872F8" w:rsidRDefault="001872F8">
      <w:pPr>
        <w:pStyle w:val="BodyText"/>
        <w:divId w:val="210769647"/>
      </w:pPr>
      <w:r>
        <w:rPr>
          <w:rStyle w:val="bold"/>
        </w:rPr>
        <w:t>Informations zone</w:t>
      </w:r>
      <w:r>
        <w:t xml:space="preserve"> - Indique comment les informations sont formatées à leur enregistrement.</w:t>
      </w:r>
    </w:p>
    <w:p w14:paraId="51F437AA" w14:textId="77777777" w:rsidR="001872F8" w:rsidRDefault="001872F8">
      <w:pPr>
        <w:pStyle w:val="BodyText"/>
        <w:ind w:left="600"/>
        <w:divId w:val="210769647"/>
      </w:pPr>
      <w:r>
        <w:rPr>
          <w:rStyle w:val="bold"/>
        </w:rPr>
        <w:t>Unités</w:t>
      </w:r>
      <w:r>
        <w:t xml:space="preserve"> - Détermine si les unités de mesure utilisées par chaque dimension sont incluses dans l'exportation. Par exemple, les mesures d'angles indiquent DEG pour degrés, celles de taille MM pour millimètres ou IN pour pouces.</w:t>
      </w:r>
    </w:p>
    <w:p w14:paraId="21086874" w14:textId="77777777" w:rsidR="001872F8" w:rsidRDefault="001872F8">
      <w:pPr>
        <w:pStyle w:val="BodyText"/>
        <w:ind w:left="600"/>
        <w:divId w:val="210769647"/>
      </w:pPr>
      <w:r>
        <w:rPr>
          <w:rStyle w:val="bold"/>
        </w:rPr>
        <w:t>Étiquettes</w:t>
      </w:r>
      <w:r>
        <w:t xml:space="preserve"> - Détermine si les étiquettes apparaissent à côté des zones de données dans la sortie. Quand cette option est sélectionnée, les options suivantes sont actives :</w:t>
      </w:r>
    </w:p>
    <w:p w14:paraId="5A9BDFA3" w14:textId="77777777" w:rsidR="001872F8" w:rsidRDefault="001872F8">
      <w:pPr>
        <w:pStyle w:val="BodyText"/>
        <w:ind w:left="1200"/>
        <w:divId w:val="210769647"/>
      </w:pPr>
      <w:r>
        <w:rPr>
          <w:rStyle w:val="bold"/>
        </w:rPr>
        <w:t>Une fois</w:t>
      </w:r>
      <w:r>
        <w:t xml:space="preserve"> - Les étiquettes de zones apparaissent une seule fois après les informations d'en-tête et avant toutes les dimensions.</w:t>
      </w:r>
    </w:p>
    <w:p w14:paraId="28DF6495" w14:textId="77777777" w:rsidR="001872F8" w:rsidRDefault="001872F8">
      <w:pPr>
        <w:pStyle w:val="BodyText"/>
        <w:ind w:left="1200"/>
        <w:divId w:val="210769647"/>
      </w:pPr>
      <w:r>
        <w:rPr>
          <w:rStyle w:val="bold"/>
        </w:rPr>
        <w:t>Toujours</w:t>
      </w:r>
      <w:r>
        <w:t xml:space="preserve"> - Les étiquettes de zones apparaissent avant chaque dimension.</w:t>
      </w:r>
    </w:p>
    <w:p w14:paraId="1D225EFB" w14:textId="77777777" w:rsidR="001872F8" w:rsidRDefault="001872F8">
      <w:pPr>
        <w:pStyle w:val="BodyText"/>
        <w:ind w:left="1800"/>
        <w:divId w:val="210769647"/>
      </w:pPr>
      <w:r>
        <w:rPr>
          <w:rStyle w:val="bold"/>
        </w:rPr>
        <w:t>En détail</w:t>
      </w:r>
      <w:r>
        <w:t xml:space="preserve"> - Si vous choisissez </w:t>
      </w:r>
      <w:r>
        <w:rPr>
          <w:rStyle w:val="bold"/>
        </w:rPr>
        <w:t>Toujours</w:t>
      </w:r>
      <w:r>
        <w:t>, cette case est disponible. Cochez cette case pour que toutes les étiquettes de zones apparaissent dans le rapport.</w:t>
      </w:r>
    </w:p>
    <w:p w14:paraId="4AA27529" w14:textId="77777777" w:rsidR="001872F8" w:rsidRDefault="001872F8">
      <w:pPr>
        <w:pStyle w:val="BodyText"/>
        <w:ind w:left="2400"/>
        <w:divId w:val="210769647"/>
      </w:pPr>
      <w:r>
        <w:t>Ces étiquettes apparaissent si cette case est cochée : DIMENSION, DESCRIPTION, ÉLÉMENT, AXE, SEGMENT, VALEURS NOMINALES, MES, TOL+, TOL-, BONUS, DÉV, HORS TOL, ANG DÉV, Conséquence déplacement références, Zone inutilisée, Déplac X, Déplac Y, Déplac Z, Rotation X, Rotation Y et Rotation Z.</w:t>
      </w:r>
    </w:p>
    <w:p w14:paraId="557585A7" w14:textId="77777777" w:rsidR="001872F8" w:rsidRDefault="001872F8">
      <w:pPr>
        <w:pStyle w:val="BodyText"/>
        <w:ind w:left="2400"/>
        <w:divId w:val="210769647"/>
      </w:pPr>
      <w:r>
        <w:t>Si elle est décochée, seules ces étiquettes apparaissent : DIMENSION, DESCRIPTION, AXE, VALEURS NOMINALES, MES, TOL+, TOL-, DÉV et HORS TOL.</w:t>
      </w:r>
    </w:p>
    <w:p w14:paraId="189536C1" w14:textId="77777777" w:rsidR="001872F8" w:rsidRDefault="001872F8">
      <w:pPr>
        <w:pStyle w:val="BodyText"/>
        <w:ind w:left="1800"/>
        <w:divId w:val="210769647"/>
      </w:pPr>
      <w:r>
        <w:rPr>
          <w:rStyle w:val="bold"/>
        </w:rPr>
        <w:t>Supprimer vide</w:t>
      </w:r>
      <w:r>
        <w:t xml:space="preserve"> - Supprime les zones vides du rapport.</w:t>
      </w:r>
    </w:p>
    <w:p w14:paraId="2F6250D9" w14:textId="77777777" w:rsidR="001872F8" w:rsidRDefault="001872F8">
      <w:pPr>
        <w:pStyle w:val="BodyText"/>
        <w:divId w:val="210769647"/>
      </w:pPr>
      <w:r>
        <w:rPr>
          <w:rStyle w:val="bold"/>
        </w:rPr>
        <w:t>Stockage des données par</w:t>
      </w:r>
      <w:r>
        <w:t xml:space="preserve"> - Indique comment le rapport est présenté (colonne ou ligne).</w:t>
      </w:r>
    </w:p>
    <w:p w14:paraId="69C45A4A" w14:textId="77777777" w:rsidR="001872F8" w:rsidRDefault="001872F8">
      <w:pPr>
        <w:pStyle w:val="BodyText"/>
        <w:ind w:left="600"/>
        <w:divId w:val="210769647"/>
      </w:pPr>
      <w:r>
        <w:rPr>
          <w:rStyle w:val="bold"/>
        </w:rPr>
        <w:t>Ligne</w:t>
      </w:r>
      <w:r>
        <w:t xml:space="preserve"> - Les dimensions sont agencées horizontalement.</w:t>
      </w:r>
    </w:p>
    <w:p w14:paraId="2CC8B156" w14:textId="77777777" w:rsidR="001872F8" w:rsidRDefault="001872F8">
      <w:pPr>
        <w:pStyle w:val="BodyText"/>
        <w:ind w:left="600"/>
        <w:divId w:val="210769647"/>
      </w:pPr>
      <w:r>
        <w:rPr>
          <w:rStyle w:val="bold"/>
        </w:rPr>
        <w:t>Colonne</w:t>
      </w:r>
      <w:r>
        <w:t xml:space="preserve"> - Les dimensions sont agencées verticalement.</w:t>
      </w:r>
    </w:p>
    <w:p w14:paraId="2A47EBA9" w14:textId="77777777" w:rsidR="001872F8" w:rsidRDefault="001872F8">
      <w:pPr>
        <w:pStyle w:val="BodyText"/>
        <w:divId w:val="210769647"/>
      </w:pPr>
      <w:r>
        <w:rPr>
          <w:rStyle w:val="bold"/>
        </w:rPr>
        <w:t>Filtre données</w:t>
      </w:r>
      <w:r>
        <w:t xml:space="preserve"> - Détermine comment les données sont filtrées dans le rapport de sortie.</w:t>
      </w:r>
    </w:p>
    <w:p w14:paraId="24288DCF" w14:textId="77777777" w:rsidR="001872F8" w:rsidRDefault="001872F8">
      <w:pPr>
        <w:pStyle w:val="BodyText"/>
        <w:ind w:left="600"/>
        <w:divId w:val="210769647"/>
      </w:pPr>
      <w:r>
        <w:rPr>
          <w:rStyle w:val="bold"/>
        </w:rPr>
        <w:t>Signaler dimensions FCF</w:t>
      </w:r>
      <w:r>
        <w:t xml:space="preserve"> - PC-DMIS transmet les commandes de cadre de contrôle d'éléments au fichier Excel. Voir le chapitre « Utilisation de tolérances géométriques ».</w:t>
      </w:r>
    </w:p>
    <w:p w14:paraId="42D508C1" w14:textId="77777777" w:rsidR="001872F8" w:rsidRDefault="001872F8">
      <w:pPr>
        <w:pStyle w:val="BodyText"/>
        <w:ind w:left="600"/>
        <w:divId w:val="210769647"/>
      </w:pPr>
      <w:r>
        <w:rPr>
          <w:rStyle w:val="bold"/>
        </w:rPr>
        <w:lastRenderedPageBreak/>
        <w:t>Signaler les dimensions entre STATS/ON et STATS/OFF</w:t>
      </w:r>
      <w:r>
        <w:t xml:space="preserve"> - Si vous cochez cette case, vous </w:t>
      </w:r>
      <w:r>
        <w:rPr>
          <w:rStyle w:val="italic"/>
        </w:rPr>
        <w:t>devez</w:t>
      </w:r>
      <w:r>
        <w:t xml:space="preserve"> inclure des commandes de dimension (ou de cadre de contrôle d'éléments) entre les commandes </w:t>
      </w:r>
      <w:r>
        <w:rPr>
          <w:rStyle w:val="codecharacter"/>
        </w:rPr>
        <w:t>STATS/ON</w:t>
      </w:r>
      <w:r>
        <w:t xml:space="preserve"> et </w:t>
      </w:r>
      <w:r>
        <w:rPr>
          <w:rStyle w:val="codecharacter"/>
        </w:rPr>
        <w:t>STATS/OFF</w:t>
      </w:r>
      <w:r>
        <w:t xml:space="preserve"> dans votre routine de mesure ; sinon, les données ne sont pas exportées vers le fichier Excel. Si vous décochez cette case, toutes les commandes de dimension sont exportées vers le fichier Excel. Voir le chapitre « Suivi de données statistiques ». L'option suivante est activée :</w:t>
      </w:r>
    </w:p>
    <w:p w14:paraId="01BDA3B1" w14:textId="77777777" w:rsidR="001872F8" w:rsidRDefault="001872F8">
      <w:pPr>
        <w:pStyle w:val="BodyText"/>
        <w:ind w:left="1200"/>
        <w:divId w:val="210769647"/>
      </w:pPr>
      <w:r>
        <w:rPr>
          <w:rStyle w:val="bold"/>
        </w:rPr>
        <w:t>Signaler TRACEFIELD</w:t>
      </w:r>
      <w:r>
        <w:t xml:space="preserve"> - PC-DMIS inclut les données des commandes </w:t>
      </w:r>
      <w:r>
        <w:rPr>
          <w:rStyle w:val="codecharacter"/>
        </w:rPr>
        <w:t>TRACEFIELD</w:t>
      </w:r>
      <w:r>
        <w:t xml:space="preserve"> dans votre rapport Excel si ces commandes </w:t>
      </w:r>
      <w:r>
        <w:rPr>
          <w:rStyle w:val="codecharacter"/>
        </w:rPr>
        <w:t>TRACEFIELD</w:t>
      </w:r>
      <w:r>
        <w:t xml:space="preserve"> se trouvent entre les commandes </w:t>
      </w:r>
      <w:r>
        <w:rPr>
          <w:rStyle w:val="codecharacter"/>
        </w:rPr>
        <w:t>STATS/ON</w:t>
      </w:r>
      <w:r>
        <w:t xml:space="preserve"> et </w:t>
      </w:r>
      <w:r>
        <w:rPr>
          <w:rStyle w:val="codecharacter"/>
        </w:rPr>
        <w:t>STATS/OFF</w:t>
      </w:r>
      <w:r>
        <w:t>. Pour plus d'informations, voir le chapitre « Utilisation de champs de traçabilité ».</w:t>
      </w:r>
    </w:p>
    <w:p w14:paraId="633D6D07" w14:textId="77777777" w:rsidR="001872F8" w:rsidRDefault="001872F8">
      <w:pPr>
        <w:pStyle w:val="BodyText"/>
        <w:ind w:left="600"/>
        <w:divId w:val="210769647"/>
      </w:pPr>
      <w:r>
        <w:rPr>
          <w:rStyle w:val="bold"/>
        </w:rPr>
        <w:t>Signaler COMMENT</w:t>
      </w:r>
      <w:r>
        <w:t xml:space="preserve"> - Détermine si PC-DMIS inclut des commentaires dans votre rapport Excel. Elle compte ces options :</w:t>
      </w:r>
    </w:p>
    <w:p w14:paraId="468C9A6F" w14:textId="77777777" w:rsidR="001872F8" w:rsidRDefault="001872F8">
      <w:pPr>
        <w:pStyle w:val="BodyText"/>
        <w:ind w:left="1200"/>
        <w:divId w:val="210769647"/>
      </w:pPr>
      <w:r>
        <w:rPr>
          <w:rStyle w:val="bold"/>
        </w:rPr>
        <w:t>Aucun</w:t>
      </w:r>
      <w:r>
        <w:t xml:space="preserve"> - PC-DMIS n'envoie pas de commentaires au rapport Excel.</w:t>
      </w:r>
    </w:p>
    <w:p w14:paraId="1B0D6C98" w14:textId="77777777" w:rsidR="001872F8" w:rsidRDefault="001872F8">
      <w:pPr>
        <w:pStyle w:val="BodyText"/>
        <w:ind w:left="1200"/>
        <w:divId w:val="210769647"/>
      </w:pPr>
      <w:r>
        <w:rPr>
          <w:rStyle w:val="bold"/>
        </w:rPr>
        <w:t>REPT</w:t>
      </w:r>
      <w:r>
        <w:t xml:space="preserve"> - PC-DMIS envoie uniquement des commentaires de rapport (commandes </w:t>
      </w:r>
      <w:r>
        <w:rPr>
          <w:rStyle w:val="codecharacter"/>
        </w:rPr>
        <w:t>COMMENT/REPT</w:t>
      </w:r>
      <w:r>
        <w:t>) au rapport Excel.</w:t>
      </w:r>
    </w:p>
    <w:p w14:paraId="6D0BB5A5" w14:textId="77777777" w:rsidR="001872F8" w:rsidRDefault="001872F8">
      <w:pPr>
        <w:pStyle w:val="BodyText"/>
        <w:ind w:left="1200"/>
        <w:divId w:val="210769647"/>
      </w:pPr>
      <w:r>
        <w:rPr>
          <w:rStyle w:val="bold"/>
        </w:rPr>
        <w:t>Afficher dans un rapport</w:t>
      </w:r>
      <w:r>
        <w:t xml:space="preserve"> - PC-DMIS envoie tous les commentaires de rapport (commandes </w:t>
      </w:r>
      <w:r>
        <w:rPr>
          <w:rStyle w:val="codecharacter"/>
        </w:rPr>
        <w:t>COMMENT/REPT</w:t>
      </w:r>
      <w:r>
        <w:t xml:space="preserve">) et tous les commentaires dont la case </w:t>
      </w:r>
      <w:r>
        <w:rPr>
          <w:rStyle w:val="bold"/>
        </w:rPr>
        <w:t>Afficher dans un rapport</w:t>
      </w:r>
      <w:r>
        <w:t xml:space="preserve"> est cochée au rapport Excel.</w:t>
      </w:r>
    </w:p>
    <w:p w14:paraId="75445E25" w14:textId="77777777" w:rsidR="001872F8" w:rsidRDefault="001872F8">
      <w:pPr>
        <w:pStyle w:val="BodyText"/>
        <w:ind w:left="600"/>
        <w:divId w:val="210769647"/>
      </w:pPr>
      <w:r>
        <w:t>Pour en savoir plus sur les commentaires, voir la rubrique « Insertion de commentaires de programmation » au chapitre « Insertion de commandes de rapport ».</w:t>
      </w:r>
    </w:p>
    <w:p w14:paraId="5ADC9E29" w14:textId="77777777" w:rsidR="001872F8" w:rsidRDefault="001872F8">
      <w:pPr>
        <w:pStyle w:val="BodyText"/>
        <w:ind w:left="600"/>
        <w:divId w:val="210769647"/>
      </w:pPr>
      <w:r>
        <w:rPr>
          <w:rStyle w:val="bold"/>
        </w:rPr>
        <w:t>Suivre sortie dimension</w:t>
      </w:r>
      <w:r>
        <w:t xml:space="preserve"> - PC-DMIS filtre les données afin que le rapport Excel inclue uniquement des dimensions dont les sorties sont définies pour correspondre à votre sélection dans cette liste :</w:t>
      </w:r>
    </w:p>
    <w:p w14:paraId="5CAC7A50" w14:textId="77777777" w:rsidR="001872F8" w:rsidRDefault="001872F8" w:rsidP="00B83AA6">
      <w:pPr>
        <w:pStyle w:val="BodyText"/>
        <w:numPr>
          <w:ilvl w:val="0"/>
          <w:numId w:val="46"/>
        </w:numPr>
        <w:tabs>
          <w:tab w:val="clear" w:pos="720"/>
          <w:tab w:val="left" w:pos="1320"/>
        </w:tabs>
        <w:spacing w:line="276" w:lineRule="auto"/>
        <w:ind w:left="1320"/>
        <w:divId w:val="210769647"/>
      </w:pPr>
      <w:r>
        <w:t>RAPPORT</w:t>
      </w:r>
    </w:p>
    <w:p w14:paraId="5FDD2CB9" w14:textId="77777777" w:rsidR="001872F8" w:rsidRDefault="001872F8" w:rsidP="00B83AA6">
      <w:pPr>
        <w:pStyle w:val="BodyText"/>
        <w:numPr>
          <w:ilvl w:val="0"/>
          <w:numId w:val="46"/>
        </w:numPr>
        <w:tabs>
          <w:tab w:val="clear" w:pos="720"/>
          <w:tab w:val="left" w:pos="1320"/>
        </w:tabs>
        <w:spacing w:line="276" w:lineRule="auto"/>
        <w:ind w:left="1320"/>
        <w:divId w:val="210769647"/>
      </w:pPr>
      <w:r>
        <w:t>STATS</w:t>
      </w:r>
    </w:p>
    <w:p w14:paraId="430990FF" w14:textId="77777777" w:rsidR="001872F8" w:rsidRDefault="001872F8" w:rsidP="00B83AA6">
      <w:pPr>
        <w:pStyle w:val="BodyText"/>
        <w:numPr>
          <w:ilvl w:val="0"/>
          <w:numId w:val="46"/>
        </w:numPr>
        <w:tabs>
          <w:tab w:val="clear" w:pos="720"/>
          <w:tab w:val="left" w:pos="1320"/>
        </w:tabs>
        <w:spacing w:line="276" w:lineRule="auto"/>
        <w:ind w:left="1320"/>
        <w:divId w:val="210769647"/>
      </w:pPr>
      <w:r>
        <w:t>LES 2</w:t>
      </w:r>
    </w:p>
    <w:p w14:paraId="610C4DAB" w14:textId="77777777" w:rsidR="001872F8" w:rsidRDefault="001872F8">
      <w:pPr>
        <w:pStyle w:val="BodyText"/>
        <w:ind w:left="600"/>
        <w:divId w:val="210769647"/>
      </w:pPr>
      <w:r>
        <w:t xml:space="preserve">Par exemple, si vous choisissez </w:t>
      </w:r>
      <w:r>
        <w:rPr>
          <w:rStyle w:val="bold"/>
        </w:rPr>
        <w:t>REPORT</w:t>
      </w:r>
      <w:r>
        <w:t xml:space="preserve"> et qu'une dimension d'emplacement est définie à OUTPUT=STATS, elle n'est pas incluse dans le rapport Excel.</w:t>
      </w:r>
    </w:p>
    <w:p w14:paraId="300C7A74" w14:textId="77777777" w:rsidR="001872F8" w:rsidRDefault="001872F8">
      <w:pPr>
        <w:pStyle w:val="BodyText"/>
        <w:ind w:left="600"/>
        <w:divId w:val="210769647"/>
      </w:pPr>
      <w:r>
        <w:t>Pour en savoir plus sur les sorties de dimension, voir ces rubriques :</w:t>
      </w:r>
    </w:p>
    <w:p w14:paraId="69C28C1B" w14:textId="77777777" w:rsidR="001872F8" w:rsidRDefault="001872F8" w:rsidP="00B83AA6">
      <w:pPr>
        <w:pStyle w:val="BodyText"/>
        <w:numPr>
          <w:ilvl w:val="0"/>
          <w:numId w:val="47"/>
        </w:numPr>
        <w:tabs>
          <w:tab w:val="clear" w:pos="720"/>
          <w:tab w:val="left" w:pos="1320"/>
        </w:tabs>
        <w:spacing w:line="276" w:lineRule="auto"/>
        <w:ind w:left="1320"/>
        <w:divId w:val="210769647"/>
      </w:pPr>
      <w:r>
        <w:t>Pour les dimensions existantes, voir « Sortie vers » au chapitre « Utilisation des dimensions existantes ».</w:t>
      </w:r>
    </w:p>
    <w:p w14:paraId="6785CB16" w14:textId="77777777" w:rsidR="001872F8" w:rsidRDefault="001872F8" w:rsidP="00B83AA6">
      <w:pPr>
        <w:pStyle w:val="BodyText"/>
        <w:numPr>
          <w:ilvl w:val="0"/>
          <w:numId w:val="47"/>
        </w:numPr>
        <w:tabs>
          <w:tab w:val="clear" w:pos="720"/>
          <w:tab w:val="left" w:pos="1320"/>
        </w:tabs>
        <w:spacing w:line="276" w:lineRule="auto"/>
        <w:ind w:left="1320"/>
        <w:divId w:val="210769647"/>
      </w:pPr>
      <w:r>
        <w:t xml:space="preserve">Pour les tolérances géométriques, voir la zone </w:t>
      </w:r>
      <w:r>
        <w:rPr>
          <w:rStyle w:val="bold"/>
        </w:rPr>
        <w:t>Sortie</w:t>
      </w:r>
      <w:r>
        <w:t xml:space="preserve"> présentée dans la rubrique « Onglet Génération de rapports » du chapitre « Utilisation de tolérances géométriques ».</w:t>
      </w:r>
    </w:p>
    <w:p w14:paraId="12CCFEAF" w14:textId="77777777" w:rsidR="001872F8" w:rsidRDefault="001872F8">
      <w:pPr>
        <w:pStyle w:val="BodyText"/>
        <w:ind w:left="600"/>
        <w:divId w:val="210769647"/>
      </w:pPr>
      <w:r>
        <w:rPr>
          <w:rStyle w:val="bold"/>
        </w:rPr>
        <w:t>Éléments de rapport ignorés</w:t>
      </w:r>
      <w:r>
        <w:t xml:space="preserve"> - PC-DMIS traite les éléments que l'opérateur ignore pendant l'exécution et les inclut dans le rapport. Si vous décochez cette case, PC-DMIS ignore ces éléments ignorés. Remarquez que les commandes sont ignorées si l'opérateur les ignore manuellement ou si une commande En cas d'erreur dit à PC-DMIS de les ignorer. Pour plus de renseignements sur </w:t>
      </w:r>
      <w:r>
        <w:rPr>
          <w:rStyle w:val="bold"/>
        </w:rPr>
        <w:t>Ignorer</w:t>
      </w:r>
      <w:r>
        <w:t>, voir « Utilisation de la boîte de dialogue Exécution ». Pour des informations sur le branchement En cas d'erreur, voir « Branchement en cas d'erreur ».</w:t>
      </w:r>
    </w:p>
    <w:p w14:paraId="5D53446F" w14:textId="77777777" w:rsidR="001872F8" w:rsidRDefault="001872F8">
      <w:pPr>
        <w:pStyle w:val="BodyText"/>
        <w:ind w:left="600"/>
        <w:divId w:val="210769647"/>
      </w:pPr>
      <w:r>
        <w:rPr>
          <w:rStyle w:val="bold"/>
        </w:rPr>
        <w:t>Signaler la valeur minimum/maximum</w:t>
      </w:r>
      <w:r>
        <w:t xml:space="preserve"> - Montre les valeurs d'écart maximum et minimum depuis les points composant la dimension. Même s'il s'agit des valeurs max/min pour toutes les dimensions, elles n'ont de sens que pour les dimensions de profil de droite et de profil de surface. Un exemple de cela se trouve à la rubrique « Réglages des paramètres : Onglet Dimension » au chapitre « Définition des préférences ».</w:t>
      </w:r>
    </w:p>
    <w:p w14:paraId="5E752D64" w14:textId="77777777" w:rsidR="001872F8" w:rsidRDefault="001872F8">
      <w:pPr>
        <w:pStyle w:val="BodyText"/>
        <w:divId w:val="210769647"/>
      </w:pPr>
      <w:r>
        <w:rPr>
          <w:rStyle w:val="bold"/>
        </w:rPr>
        <w:t>Format données</w:t>
      </w:r>
      <w:r>
        <w:t xml:space="preserve"> - Indique comment les données sont affichées dans le rapport de sortie :</w:t>
      </w:r>
    </w:p>
    <w:p w14:paraId="505B31B7" w14:textId="77777777" w:rsidR="001872F8" w:rsidRDefault="001872F8">
      <w:pPr>
        <w:pStyle w:val="BodyText"/>
        <w:ind w:left="600"/>
        <w:divId w:val="210769647"/>
      </w:pPr>
      <w:r>
        <w:rPr>
          <w:rStyle w:val="bold"/>
        </w:rPr>
        <w:t>Insérer vide entre dimensions</w:t>
      </w:r>
      <w:r>
        <w:t xml:space="preserve"> - Insère une ligne ou colonne vide après chaque dimension.</w:t>
      </w:r>
    </w:p>
    <w:p w14:paraId="558F11E5" w14:textId="77777777" w:rsidR="001872F8" w:rsidRDefault="001872F8">
      <w:pPr>
        <w:pStyle w:val="BodyText"/>
        <w:ind w:left="600"/>
        <w:divId w:val="210769647"/>
      </w:pPr>
      <w:r>
        <w:rPr>
          <w:rStyle w:val="bold"/>
        </w:rPr>
        <w:t>Insérer '0' au lieu de vide</w:t>
      </w:r>
      <w:r>
        <w:t xml:space="preserve"> - Insère un '0' (zéro) à la place de données vides.</w:t>
      </w:r>
    </w:p>
    <w:p w14:paraId="6CAE64EA" w14:textId="77777777" w:rsidR="001872F8" w:rsidRDefault="001872F8">
      <w:pPr>
        <w:pStyle w:val="BodyText"/>
        <w:divId w:val="210769647"/>
      </w:pPr>
      <w:r>
        <w:rPr>
          <w:rStyle w:val="bold"/>
        </w:rPr>
        <w:lastRenderedPageBreak/>
        <w:t>Val par déf</w:t>
      </w:r>
      <w:r>
        <w:t xml:space="preserve"> - Crée un fichier « defaults » (ExcelDefaults.p2xfile) qui stocke les réglages de la boîte de dialogue. Quand vous cliquez sur ce bouton, PC-DMIS met automatiquement à jour le contenu du fichier « defaults » sans afficher de message.</w:t>
      </w:r>
    </w:p>
    <w:p w14:paraId="79626655" w14:textId="77777777" w:rsidR="001872F8" w:rsidRDefault="001872F8">
      <w:pPr>
        <w:pStyle w:val="BodyText"/>
        <w:divId w:val="210769647"/>
      </w:pPr>
      <w:r>
        <w:t>PC-DMIS se sert du fichier defaults dans les cas suivants :</w:t>
      </w:r>
    </w:p>
    <w:p w14:paraId="4EFCB880" w14:textId="77777777" w:rsidR="001872F8" w:rsidRDefault="001872F8" w:rsidP="00B83AA6">
      <w:pPr>
        <w:pStyle w:val="BodyText"/>
        <w:numPr>
          <w:ilvl w:val="0"/>
          <w:numId w:val="48"/>
        </w:numPr>
        <w:tabs>
          <w:tab w:val="left" w:pos="720"/>
        </w:tabs>
        <w:spacing w:line="276" w:lineRule="auto"/>
        <w:divId w:val="210769647"/>
      </w:pPr>
      <w:r>
        <w:t>Pour les nouvelles routines de mesure</w:t>
      </w:r>
    </w:p>
    <w:p w14:paraId="503ED673" w14:textId="77777777" w:rsidR="001872F8" w:rsidRDefault="001872F8" w:rsidP="00B83AA6">
      <w:pPr>
        <w:pStyle w:val="BodyText"/>
        <w:numPr>
          <w:ilvl w:val="0"/>
          <w:numId w:val="48"/>
        </w:numPr>
        <w:tabs>
          <w:tab w:val="left" w:pos="720"/>
        </w:tabs>
        <w:spacing w:line="276" w:lineRule="auto"/>
        <w:divId w:val="210769647"/>
      </w:pPr>
      <w:r>
        <w:t xml:space="preserve">Pour la routine de mesure en cours si PC-DMIS ne trouve pas le fichier de réglages qui lui correspond. (PC-DMIS crée un fichier .p2x spécifique à la routine dans le même dossier que cette routine chaque fois que vous cliquez sur </w:t>
      </w:r>
      <w:r>
        <w:rPr>
          <w:rStyle w:val="bold"/>
        </w:rPr>
        <w:t>OK</w:t>
      </w:r>
      <w:r>
        <w:t>.)</w:t>
      </w:r>
    </w:p>
    <w:p w14:paraId="15B5CC5A" w14:textId="77777777" w:rsidR="001872F8" w:rsidRDefault="001872F8">
      <w:pPr>
        <w:pStyle w:val="BodyText"/>
        <w:divId w:val="210769647"/>
      </w:pPr>
      <w:r>
        <w:t>PC-DMIS enregistre le fichier ExcelDefaults.p2xfile ici : C:\ProgramData\Hexagon\PC-DMIS\2026.1\. Vous pouvez consulter ce fichier dans n'importe quel éditeur de texte.</w:t>
      </w:r>
    </w:p>
    <w:p w14:paraId="7A6D529D" w14:textId="77777777" w:rsidR="001872F8" w:rsidRDefault="001872F8">
      <w:pPr>
        <w:jc w:val="right"/>
        <w:divId w:val="18405627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"Expressions:Sortie vers un fichier à l'aide d'expressions" \* MERGEFORMAT </w:instrText>
      </w:r>
      <w:r>
        <w:rPr>
          <w:rFonts w:ascii="Arial" w:hAnsi="Arial" w:cs="Arial"/>
          <w:color w:val="000000"/>
          <w:sz w:val="22"/>
          <w:szCs w:val="22"/>
        </w:rPr>
        <w:fldChar w:fldCharType="end"/>
      </w:r>
    </w:p>
    <w:p w14:paraId="4F073A89" w14:textId="77777777" w:rsidR="001872F8" w:rsidRDefault="001872F8">
      <w:pPr>
        <w:pStyle w:val="Heading4"/>
        <w:divId w:val="210769647"/>
        <w:rPr>
          <w:rFonts w:asciiTheme="minorHAnsi" w:hAnsiTheme="minorHAnsi" w:cstheme="majorBidi"/>
          <w:color w:val="0F4761" w:themeColor="accent1" w:themeShade="BF"/>
          <w:sz w:val="20"/>
          <w:szCs w:val="20"/>
        </w:rPr>
      </w:pPr>
      <w:bookmarkStart w:id="70" w:name="04_file_bas_topics_output_to_a_f_5851"/>
      <w:bookmarkEnd w:id="70"/>
      <w:r>
        <w:t>Sortie vers un fichier à l'aide d'expressions</w:t>
      </w:r>
    </w:p>
    <w:p w14:paraId="635D6A04" w14:textId="77777777" w:rsidR="001872F8" w:rsidRDefault="001872F8">
      <w:pPr>
        <w:pStyle w:val="BodyText"/>
        <w:divId w:val="210769647"/>
      </w:pPr>
      <w:r>
        <w:t xml:space="preserve">Dans la boîte de dialogue </w:t>
      </w:r>
      <w:r>
        <w:rPr>
          <w:rStyle w:val="bold"/>
        </w:rPr>
        <w:t>Configuration sortie</w:t>
      </w:r>
      <w:r>
        <w:t xml:space="preserve"> (</w:t>
      </w:r>
      <w:r>
        <w:rPr>
          <w:rStyle w:val="bold"/>
        </w:rPr>
        <w:t>Fichier | Impression | Configurer impression fenêtre rapport</w:t>
      </w:r>
      <w:r>
        <w:t xml:space="preserve">), dans l'onglet </w:t>
      </w:r>
      <w:r>
        <w:rPr>
          <w:rStyle w:val="bold"/>
        </w:rPr>
        <w:t>Rapport</w:t>
      </w:r>
      <w:r>
        <w:t xml:space="preserve">, vous pouvez employer des expressions de la zone </w:t>
      </w:r>
      <w:r>
        <w:rPr>
          <w:rStyle w:val="bold"/>
        </w:rPr>
        <w:t>Fichier</w:t>
      </w:r>
      <w:r>
        <w:t xml:space="preserve">. Grâce à cette fonctionnalité, vous pouvez utiliser le code de votre routine de mesure dans la boîte de dialogue </w:t>
      </w:r>
      <w:r>
        <w:rPr>
          <w:rStyle w:val="bold"/>
        </w:rPr>
        <w:t>Configuration sortie</w:t>
      </w:r>
      <w:r>
        <w:t xml:space="preserve"> afin de changer de façon dynamique le dossier de destination pour le fichier de sortie.</w:t>
      </w:r>
    </w:p>
    <w:p w14:paraId="11B909E7" w14:textId="77777777" w:rsidR="001872F8" w:rsidRDefault="001872F8">
      <w:pPr>
        <w:pStyle w:val="BodyText"/>
        <w:divId w:val="210769647"/>
      </w:pPr>
      <w:r>
        <w:t xml:space="preserve">Imaginez par exemple deux utilisateurs, John et Amy, qui veulent envoyer le rapport d'inspection de la même routine de mesure à un sous-dossier existant basé sur le nom d'utilisateur. Au lieu d'ouvrir la boîte de dialogue </w:t>
      </w:r>
      <w:r>
        <w:rPr>
          <w:rStyle w:val="bold"/>
        </w:rPr>
        <w:t>Configuration de sortie</w:t>
      </w:r>
      <w:r>
        <w:t xml:space="preserve"> pour chaque utilisateur et de modifier le dossier de destination et le nom du rapport, il suffit que les utilisateurs entrent leur nom dans un commentaire et se servent des commandes d'affectation et de contrôle de flux pour stocker les dossiers de destination et les noms de rapports dans une variable, comme suit :</w:t>
      </w:r>
    </w:p>
    <w:p w14:paraId="02BD8C5B" w14:textId="77777777" w:rsidR="001872F8" w:rsidRDefault="001872F8">
      <w:pPr>
        <w:pStyle w:val="codepre"/>
        <w:spacing w:before="0" w:beforeAutospacing="0" w:after="0" w:afterAutospacing="0"/>
        <w:divId w:val="210769647"/>
        <w:rPr>
          <w:rFonts w:eastAsiaTheme="minorHAnsi"/>
        </w:rPr>
      </w:pPr>
      <w:r>
        <w:rPr>
          <w:rFonts w:eastAsiaTheme="minorHAnsi"/>
        </w:rPr>
        <w:t>C1         =COMMENT/INPUT,YES,Type your name:</w:t>
      </w:r>
    </w:p>
    <w:p w14:paraId="3CBE43B2" w14:textId="77777777" w:rsidR="001872F8" w:rsidRDefault="001872F8">
      <w:pPr>
        <w:pStyle w:val="codepre"/>
        <w:spacing w:before="0" w:beforeAutospacing="0" w:after="0" w:afterAutospacing="0"/>
        <w:divId w:val="210769647"/>
        <w:rPr>
          <w:rFonts w:eastAsiaTheme="minorHAnsi"/>
        </w:rPr>
      </w:pPr>
      <w:r>
        <w:rPr>
          <w:rFonts w:eastAsiaTheme="minorHAnsi"/>
        </w:rPr>
        <w:t>            IF/C1.INPUT=="John"</w:t>
      </w:r>
    </w:p>
    <w:p w14:paraId="6A37C5D3" w14:textId="77777777" w:rsidR="001872F8" w:rsidRDefault="001872F8">
      <w:pPr>
        <w:pStyle w:val="codepre"/>
        <w:spacing w:before="0" w:beforeAutospacing="0" w:after="0" w:afterAutospacing="0"/>
        <w:divId w:val="210769647"/>
        <w:rPr>
          <w:rFonts w:eastAsiaTheme="minorHAnsi"/>
        </w:rPr>
      </w:pPr>
      <w:r>
        <w:rPr>
          <w:rFonts w:eastAsiaTheme="minorHAnsi"/>
        </w:rPr>
        <w:t>                ASSIGN/VAR_FILENAME="C:\\inspectionreports\\John\\John.rtf"</w:t>
      </w:r>
    </w:p>
    <w:p w14:paraId="78AD2F67" w14:textId="77777777" w:rsidR="001872F8" w:rsidRDefault="001872F8">
      <w:pPr>
        <w:pStyle w:val="codepre"/>
        <w:spacing w:before="0" w:beforeAutospacing="0" w:after="0" w:afterAutospacing="0"/>
        <w:divId w:val="210769647"/>
        <w:rPr>
          <w:rFonts w:eastAsiaTheme="minorHAnsi"/>
        </w:rPr>
      </w:pPr>
      <w:r>
        <w:rPr>
          <w:rFonts w:eastAsiaTheme="minorHAnsi"/>
        </w:rPr>
        <w:t>                COMMENT/OPER,NO,VAR_FILENAME</w:t>
      </w:r>
    </w:p>
    <w:p w14:paraId="27007702" w14:textId="77777777" w:rsidR="001872F8" w:rsidRDefault="001872F8">
      <w:pPr>
        <w:pStyle w:val="codepre"/>
        <w:spacing w:before="0" w:beforeAutospacing="0" w:after="0" w:afterAutospacing="0"/>
        <w:divId w:val="210769647"/>
        <w:rPr>
          <w:rFonts w:eastAsiaTheme="minorHAnsi"/>
        </w:rPr>
      </w:pPr>
      <w:r>
        <w:rPr>
          <w:rFonts w:eastAsiaTheme="minorHAnsi"/>
        </w:rPr>
        <w:t>            END_IF/</w:t>
      </w:r>
    </w:p>
    <w:p w14:paraId="57E2537A" w14:textId="77777777" w:rsidR="001872F8" w:rsidRDefault="001872F8">
      <w:pPr>
        <w:pStyle w:val="codepre"/>
        <w:spacing w:before="0" w:beforeAutospacing="0" w:after="0" w:afterAutospacing="0"/>
        <w:divId w:val="210769647"/>
        <w:rPr>
          <w:rFonts w:eastAsiaTheme="minorHAnsi"/>
        </w:rPr>
      </w:pPr>
      <w:r>
        <w:rPr>
          <w:rFonts w:eastAsiaTheme="minorHAnsi"/>
        </w:rPr>
        <w:t>            ELSE_IF/C1.INPUT=="Amy"</w:t>
      </w:r>
    </w:p>
    <w:p w14:paraId="20A961AA" w14:textId="77777777" w:rsidR="001872F8" w:rsidRDefault="001872F8">
      <w:pPr>
        <w:pStyle w:val="codepre"/>
        <w:spacing w:before="0" w:beforeAutospacing="0" w:after="0" w:afterAutospacing="0"/>
        <w:divId w:val="210769647"/>
        <w:rPr>
          <w:rFonts w:eastAsiaTheme="minorHAnsi"/>
        </w:rPr>
      </w:pPr>
      <w:r>
        <w:rPr>
          <w:rFonts w:eastAsiaTheme="minorHAnsi"/>
        </w:rPr>
        <w:t>                ASSIGN/VAR_FILENAME="C:\\inpectionreports\\Amy\\Amy.rtf"</w:t>
      </w:r>
    </w:p>
    <w:p w14:paraId="1D147147" w14:textId="77777777" w:rsidR="001872F8" w:rsidRDefault="001872F8">
      <w:pPr>
        <w:pStyle w:val="codepre"/>
        <w:spacing w:before="0" w:beforeAutospacing="0" w:after="0" w:afterAutospacing="0"/>
        <w:divId w:val="210769647"/>
        <w:rPr>
          <w:rFonts w:eastAsiaTheme="minorHAnsi"/>
        </w:rPr>
      </w:pPr>
      <w:r>
        <w:rPr>
          <w:rFonts w:eastAsiaTheme="minorHAnsi"/>
        </w:rPr>
        <w:t>                COMMENT/OPER,NO,VAR_FILENAME</w:t>
      </w:r>
    </w:p>
    <w:p w14:paraId="344A8550" w14:textId="77777777" w:rsidR="001872F8" w:rsidRDefault="001872F8">
      <w:pPr>
        <w:pStyle w:val="codepre"/>
        <w:spacing w:before="0" w:beforeAutospacing="0" w:after="0" w:afterAutospacing="0"/>
        <w:divId w:val="210769647"/>
        <w:rPr>
          <w:rFonts w:eastAsiaTheme="minorHAnsi"/>
        </w:rPr>
      </w:pPr>
      <w:r>
        <w:rPr>
          <w:rFonts w:eastAsiaTheme="minorHAnsi"/>
        </w:rPr>
        <w:t>            END_ELSEIF/</w:t>
      </w:r>
    </w:p>
    <w:p w14:paraId="29E923B5" w14:textId="77777777" w:rsidR="001872F8" w:rsidRDefault="001872F8">
      <w:pPr>
        <w:pStyle w:val="codepre"/>
        <w:spacing w:before="0" w:beforeAutospacing="0" w:after="0" w:afterAutospacing="0"/>
        <w:divId w:val="210769647"/>
        <w:rPr>
          <w:rFonts w:eastAsiaTheme="minorHAnsi"/>
        </w:rPr>
      </w:pPr>
      <w:r>
        <w:rPr>
          <w:rFonts w:eastAsiaTheme="minorHAnsi"/>
        </w:rPr>
        <w:t>            ELSE/</w:t>
      </w:r>
    </w:p>
    <w:p w14:paraId="700BA1D4" w14:textId="77777777" w:rsidR="001872F8" w:rsidRDefault="001872F8">
      <w:pPr>
        <w:pStyle w:val="codepre"/>
        <w:spacing w:before="0" w:beforeAutospacing="0" w:after="0" w:afterAutospacing="0"/>
        <w:divId w:val="210769647"/>
        <w:rPr>
          <w:rFonts w:eastAsiaTheme="minorHAnsi"/>
        </w:rPr>
      </w:pPr>
      <w:r>
        <w:rPr>
          <w:rFonts w:eastAsiaTheme="minorHAnsi"/>
        </w:rPr>
        <w:t>                ASSIGN/VAR_FILENAME="C:\\inspectionreports\\"+C1.INPUT+".rtf"</w:t>
      </w:r>
    </w:p>
    <w:p w14:paraId="094C425F" w14:textId="77777777" w:rsidR="001872F8" w:rsidRDefault="001872F8">
      <w:pPr>
        <w:pStyle w:val="codepre"/>
        <w:spacing w:before="0" w:beforeAutospacing="0" w:after="0" w:afterAutospacing="0"/>
        <w:divId w:val="210769647"/>
        <w:rPr>
          <w:rFonts w:eastAsiaTheme="minorHAnsi"/>
        </w:rPr>
      </w:pPr>
      <w:r>
        <w:rPr>
          <w:rFonts w:eastAsiaTheme="minorHAnsi"/>
        </w:rPr>
        <w:t>                COMMENT/OPER,NO,VAR_FILENAME</w:t>
      </w:r>
    </w:p>
    <w:p w14:paraId="4D9AEFD5" w14:textId="77777777" w:rsidR="001872F8" w:rsidRDefault="001872F8">
      <w:pPr>
        <w:pStyle w:val="codepre"/>
        <w:spacing w:before="0" w:beforeAutospacing="0" w:after="0" w:afterAutospacing="0"/>
        <w:divId w:val="210769647"/>
        <w:rPr>
          <w:rFonts w:eastAsiaTheme="minorHAnsi"/>
        </w:rPr>
      </w:pPr>
      <w:r>
        <w:rPr>
          <w:rFonts w:eastAsiaTheme="minorHAnsi"/>
        </w:rPr>
        <w:t>            END_ELSE/</w:t>
      </w:r>
    </w:p>
    <w:p w14:paraId="4BEF967F" w14:textId="77777777" w:rsidR="001872F8" w:rsidRDefault="001872F8">
      <w:pPr>
        <w:pStyle w:val="BodyText"/>
        <w:divId w:val="210769647"/>
      </w:pPr>
      <w:r>
        <w:t xml:space="preserve">Dans la zone </w:t>
      </w:r>
      <w:r>
        <w:rPr>
          <w:rStyle w:val="bold"/>
        </w:rPr>
        <w:t>Fichier</w:t>
      </w:r>
      <w:r>
        <w:t xml:space="preserve">, dans l'onglet </w:t>
      </w:r>
      <w:r>
        <w:rPr>
          <w:rStyle w:val="bold"/>
        </w:rPr>
        <w:t>Rapport</w:t>
      </w:r>
      <w:r>
        <w:t xml:space="preserve"> de la boîte de dialogue </w:t>
      </w:r>
      <w:r>
        <w:rPr>
          <w:rStyle w:val="bold"/>
        </w:rPr>
        <w:t>Configuration sortie</w:t>
      </w:r>
      <w:r>
        <w:t xml:space="preserve">, vous pouvez entrer la variable </w:t>
      </w:r>
      <w:r>
        <w:rPr>
          <w:rStyle w:val="codecharacter"/>
        </w:rPr>
        <w:t>VAR_FILENAME</w:t>
      </w:r>
      <w:r>
        <w:t xml:space="preserve"> comme illustré ici :</w:t>
      </w:r>
    </w:p>
    <w:p w14:paraId="416D50FE" w14:textId="78929474" w:rsidR="001872F8" w:rsidRDefault="00A81A10">
      <w:pPr>
        <w:pStyle w:val="figure"/>
        <w:keepNext/>
        <w:spacing w:before="60" w:after="225" w:afterAutospacing="0"/>
        <w:divId w:val="21076964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lastRenderedPageBreak/>
        <w:drawing>
          <wp:inline distT="0" distB="0" distL="0" distR="0" wp14:anchorId="0749BADE" wp14:editId="6901792D">
            <wp:extent cx="4000500" cy="2143125"/>
            <wp:effectExtent l="0" t="0" r="0" b="9525"/>
            <wp:docPr id="10928159" name="Picture 73" descr="VAR_FILENAME dans la zone fich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8159" name="Picture 73" descr="VAR_FILENAME dans la zone fichier"/>
                    <pic:cNvPicPr/>
                  </pic:nvPicPr>
                  <pic:blipFill>
                    <a:blip r:embed="rId64">
                      <a:extLst>
                        <a:ext uri="{28A0092B-C50C-407E-A947-70E740481C1C}">
                          <a14:useLocalDpi xmlns:a14="http://schemas.microsoft.com/office/drawing/2010/main" val="0"/>
                        </a:ext>
                      </a:extLst>
                    </a:blip>
                    <a:stretch>
                      <a:fillRect/>
                    </a:stretch>
                  </pic:blipFill>
                  <pic:spPr>
                    <a:xfrm>
                      <a:off x="0" y="0"/>
                      <a:ext cx="4000500" cy="2143125"/>
                    </a:xfrm>
                    <a:prstGeom prst="rect">
                      <a:avLst/>
                    </a:prstGeom>
                  </pic:spPr>
                </pic:pic>
              </a:graphicData>
            </a:graphic>
          </wp:inline>
        </w:drawing>
      </w:r>
    </w:p>
    <w:p w14:paraId="19C8E55C" w14:textId="77777777" w:rsidR="001872F8" w:rsidRDefault="001872F8">
      <w:pPr>
        <w:pStyle w:val="Caption1"/>
        <w:divId w:val="210769647"/>
      </w:pPr>
      <w:r>
        <w:t>Exemple montrant VAR_FILENAME dans la zone Fichier</w:t>
      </w:r>
    </w:p>
    <w:p w14:paraId="4B13C008" w14:textId="77777777" w:rsidR="001872F8" w:rsidRDefault="001872F8">
      <w:pPr>
        <w:pStyle w:val="BodyText"/>
        <w:divId w:val="210769647"/>
      </w:pPr>
      <w:r>
        <w:t xml:space="preserve">Par la suite, chaque fois que vous exécutez la routine de mesure et que John est l'utilisateur, PC-DMIS enregistre le rapport </w:t>
      </w:r>
      <w:r>
        <w:rPr>
          <w:rStyle w:val="italic"/>
        </w:rPr>
        <w:t>John.rtf</w:t>
      </w:r>
      <w:r>
        <w:t xml:space="preserve"> dans son répertoire ; si en revanche Amy est l'utilisateur, PC-DMIS enregistre </w:t>
      </w:r>
      <w:r>
        <w:rPr>
          <w:rStyle w:val="italic"/>
        </w:rPr>
        <w:t>Amy.rtf</w:t>
      </w:r>
      <w:r>
        <w:t xml:space="preserve"> dans son répertoire, et si un autre utilisateur entre son nom, il accède au répertoire </w:t>
      </w:r>
      <w:r>
        <w:rPr>
          <w:rStyle w:val="italic"/>
        </w:rPr>
        <w:t>C:\Inspectionreports\</w:t>
      </w:r>
      <w:r>
        <w:t xml:space="preserve"> par défaut.</w:t>
      </w:r>
    </w:p>
    <w:p w14:paraId="4FBAC2EE" w14:textId="77777777" w:rsidR="001872F8" w:rsidRDefault="001872F8" w:rsidP="00B83AA6">
      <w:pPr>
        <w:pStyle w:val="BodyText"/>
        <w:numPr>
          <w:ilvl w:val="0"/>
          <w:numId w:val="49"/>
        </w:numPr>
        <w:tabs>
          <w:tab w:val="left" w:pos="720"/>
        </w:tabs>
        <w:spacing w:line="276" w:lineRule="auto"/>
        <w:divId w:val="210769647"/>
      </w:pPr>
      <w:r>
        <w:t>Pour en savoir plus sur les commentaires, voir la rubrique « Insertion de commentaires de programmation », au chapitre « Insertion de commandes de rapport ».</w:t>
      </w:r>
    </w:p>
    <w:p w14:paraId="4AD4FE00" w14:textId="77777777" w:rsidR="001872F8" w:rsidRDefault="001872F8" w:rsidP="00B83AA6">
      <w:pPr>
        <w:pStyle w:val="BodyText"/>
        <w:numPr>
          <w:ilvl w:val="0"/>
          <w:numId w:val="49"/>
        </w:numPr>
        <w:tabs>
          <w:tab w:val="left" w:pos="720"/>
        </w:tabs>
        <w:spacing w:line="276" w:lineRule="auto"/>
        <w:divId w:val="210769647"/>
      </w:pPr>
      <w:r>
        <w:t>Pour plus d'informations sur les expressions et les variables, voir le chapitre « Utilisation d'expressions et de variables ».</w:t>
      </w:r>
    </w:p>
    <w:p w14:paraId="68212229" w14:textId="77777777" w:rsidR="001872F8" w:rsidRDefault="001872F8" w:rsidP="00B83AA6">
      <w:pPr>
        <w:pStyle w:val="BodyText"/>
        <w:numPr>
          <w:ilvl w:val="0"/>
          <w:numId w:val="49"/>
        </w:numPr>
        <w:tabs>
          <w:tab w:val="left" w:pos="720"/>
        </w:tabs>
        <w:spacing w:line="276" w:lineRule="auto"/>
        <w:divId w:val="210769647"/>
      </w:pPr>
      <w:r>
        <w:t>Pour plus d'informations sur les instructions de contrôle de flux, voir le chapitre « Branchement à l'aide du contrôle de flux ».</w:t>
      </w:r>
    </w:p>
    <w:p w14:paraId="5A2868C4" w14:textId="77777777" w:rsidR="001872F8" w:rsidRDefault="001872F8">
      <w:pPr>
        <w:divId w:val="1128359815"/>
        <w:rPr>
          <w:color w:val="000000"/>
        </w:rPr>
      </w:pPr>
      <w:r>
        <w:rPr>
          <w:color w:val="000000"/>
        </w:rPr>
        <w:t> </w:t>
      </w:r>
    </w:p>
    <w:p w14:paraId="5B481A4B" w14:textId="77777777" w:rsidR="001872F8" w:rsidRDefault="001872F8">
      <w:pPr>
        <w:jc w:val="right"/>
        <w:divId w:val="135549982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"Routines de mesure:Fermeture" \* MERGEFORMAT </w:instrText>
      </w:r>
      <w:r>
        <w:rPr>
          <w:rFonts w:ascii="Arial" w:hAnsi="Arial" w:cs="Arial"/>
          <w:color w:val="000000"/>
          <w:sz w:val="22"/>
          <w:szCs w:val="22"/>
        </w:rPr>
        <w:fldChar w:fldCharType="end"/>
      </w:r>
    </w:p>
    <w:p w14:paraId="78258915" w14:textId="77777777" w:rsidR="001872F8" w:rsidRDefault="001872F8">
      <w:pPr>
        <w:pStyle w:val="Heading2"/>
        <w:divId w:val="210769647"/>
        <w:rPr>
          <w:rFonts w:asciiTheme="majorHAnsi" w:hAnsiTheme="majorHAnsi" w:cstheme="majorBidi"/>
          <w:color w:val="0F4761" w:themeColor="accent1" w:themeShade="BF"/>
          <w:sz w:val="32"/>
          <w:szCs w:val="32"/>
        </w:rPr>
      </w:pPr>
      <w:bookmarkStart w:id="71" w:name="04_file_bas_topics_closing_or_qu_420"/>
      <w:bookmarkStart w:id="72" w:name="_Toc227306274"/>
      <w:bookmarkEnd w:id="71"/>
      <w:r>
        <w:t>Fermeture ou sortie d'une une routine de mesure</w:t>
      </w:r>
      <w:bookmarkEnd w:id="72"/>
    </w:p>
    <w:p w14:paraId="5308E2AA" w14:textId="77777777" w:rsidR="001872F8" w:rsidRDefault="001872F8" w:rsidP="00B83AA6">
      <w:pPr>
        <w:pStyle w:val="BodyText"/>
        <w:numPr>
          <w:ilvl w:val="0"/>
          <w:numId w:val="50"/>
        </w:numPr>
        <w:tabs>
          <w:tab w:val="left" w:pos="720"/>
        </w:tabs>
        <w:spacing w:line="276" w:lineRule="auto"/>
        <w:divId w:val="210769647"/>
      </w:pPr>
      <w:r>
        <w:t xml:space="preserve">Pour enregistrer et fermer la routine de mesure active, sélectionnez </w:t>
      </w:r>
      <w:r>
        <w:rPr>
          <w:rStyle w:val="bold"/>
        </w:rPr>
        <w:t>Fichier | Fermer</w:t>
      </w:r>
      <w:r>
        <w:t>. Si vous n'avez pas enregistré la routine de mesure, vous devez donner le nom du fichier et l'enregistrer.</w:t>
      </w:r>
    </w:p>
    <w:p w14:paraId="16EC6D4D" w14:textId="77777777" w:rsidR="001872F8" w:rsidRDefault="001872F8" w:rsidP="00B83AA6">
      <w:pPr>
        <w:pStyle w:val="important-para"/>
        <w:shd w:val="clear" w:color="auto" w:fill="EEEEEE"/>
        <w:tabs>
          <w:tab w:val="left" w:pos="720"/>
        </w:tabs>
        <w:spacing w:line="276" w:lineRule="auto"/>
        <w:ind w:left="720"/>
        <w:divId w:val="2017927128"/>
      </w:pPr>
      <w:r>
        <w:t>Vous pouvez uniquement enregistrer des fichiers de routine de mesure (.prg) dans des versions valides de PC-DMIS.</w:t>
      </w:r>
    </w:p>
    <w:p w14:paraId="0729D8C6" w14:textId="77777777" w:rsidR="001872F8" w:rsidRDefault="001872F8" w:rsidP="00B83AA6">
      <w:pPr>
        <w:pStyle w:val="important-para"/>
        <w:shd w:val="clear" w:color="auto" w:fill="EEEEEE"/>
        <w:tabs>
          <w:tab w:val="left" w:pos="720"/>
        </w:tabs>
        <w:spacing w:line="276" w:lineRule="auto"/>
        <w:ind w:left="720"/>
        <w:divId w:val="2017927128"/>
      </w:pPr>
      <w:r>
        <w:t>Pour PC-DMIS 2026.1, la version la plus antérieure dans laquelle vous pouvez enregistrer est PC-DMIS version 2020 R2.</w:t>
      </w:r>
    </w:p>
    <w:p w14:paraId="6B6DE770" w14:textId="77777777" w:rsidR="001872F8" w:rsidRDefault="001872F8" w:rsidP="00B83AA6">
      <w:pPr>
        <w:pStyle w:val="BodyText"/>
        <w:numPr>
          <w:ilvl w:val="0"/>
          <w:numId w:val="50"/>
        </w:numPr>
        <w:tabs>
          <w:tab w:val="left" w:pos="720"/>
        </w:tabs>
        <w:spacing w:line="276" w:lineRule="auto"/>
        <w:divId w:val="210769647"/>
      </w:pPr>
      <w:r>
        <w:t xml:space="preserve">Pour quitter la routine de mesure en cours, sélectionnez </w:t>
      </w:r>
      <w:r>
        <w:rPr>
          <w:rStyle w:val="bold"/>
        </w:rPr>
        <w:t>Fichier | Quitter</w:t>
      </w:r>
      <w:r>
        <w:t xml:space="preserve">. Si vous n'avez pas enregistré vos données, un message s'affiche et demande de confirmer que vous voulez quitter la routine de mesure sans enregistrer. Pour enregistrer la routine de mesure, cliquez sur </w:t>
      </w:r>
      <w:r>
        <w:rPr>
          <w:rStyle w:val="bold"/>
        </w:rPr>
        <w:t>NON</w:t>
      </w:r>
      <w:r>
        <w:t xml:space="preserve"> dans la zone de message et choisissez </w:t>
      </w:r>
      <w:r>
        <w:rPr>
          <w:rStyle w:val="bold"/>
        </w:rPr>
        <w:t>Fichier | Enregistrer</w:t>
      </w:r>
      <w:r>
        <w:t xml:space="preserve"> ou </w:t>
      </w:r>
      <w:r>
        <w:rPr>
          <w:rStyle w:val="bold"/>
        </w:rPr>
        <w:t>Fichier | Enregistrer sous</w:t>
      </w:r>
      <w:r>
        <w:t xml:space="preserve"> (pour plus d'informations, suivez les instructions sous « </w:t>
      </w:r>
      <w:hyperlink w:anchor="04_file_bas_topics_saving_measur_2833" w:history="1">
        <w:r>
          <w:rPr>
            <w:rStyle w:val="Hyperlink"/>
          </w:rPr>
          <w:t>Enregistrement de routines de mesure</w:t>
        </w:r>
      </w:hyperlink>
      <w:r>
        <w:t> ».</w:t>
      </w:r>
    </w:p>
    <w:p w14:paraId="7254A6C6" w14:textId="77777777" w:rsidR="001872F8" w:rsidRDefault="001872F8">
      <w:pPr>
        <w:pStyle w:val="important"/>
        <w:spacing w:before="0" w:beforeAutospacing="0" w:after="0" w:afterAutospacing="0"/>
        <w:divId w:val="210769647"/>
        <w:rPr>
          <w:rFonts w:ascii="Times New Roman" w:eastAsiaTheme="minorHAnsi" w:hAnsi="Times New Roman" w:cs="Times New Roman"/>
        </w:rPr>
      </w:pPr>
      <w:r>
        <w:rPr>
          <w:rFonts w:ascii="Times New Roman" w:eastAsiaTheme="minorHAnsi" w:hAnsi="Times New Roman" w:cs="Times New Roman"/>
        </w:rPr>
        <w:lastRenderedPageBreak/>
        <w:t xml:space="preserve">Si vous fermez toutes les sous-fenêtres ouvertes dans le logiciel (la fenêtre de rapport, la fenêtre de modification et la fenêtre d'affichage graphique) en cliquant sur le bouton X de chacune d'elles, PC-DMIS enregistre immédiatement la routine de mesure et la ferme. Si vous masquez les fenêtres via le menu </w:t>
      </w:r>
      <w:r>
        <w:rPr>
          <w:rStyle w:val="bold"/>
          <w:rFonts w:ascii="Times New Roman" w:eastAsiaTheme="minorHAnsi" w:hAnsi="Times New Roman" w:cs="Times New Roman"/>
        </w:rPr>
        <w:t>Afficher</w:t>
      </w:r>
      <w:r>
        <w:rPr>
          <w:rFonts w:ascii="Times New Roman" w:eastAsiaTheme="minorHAnsi" w:hAnsi="Times New Roman" w:cs="Times New Roman"/>
        </w:rPr>
        <w:t>, la routine de mesure reste ouverte.</w:t>
      </w:r>
    </w:p>
    <w:p w14:paraId="348EFA22" w14:textId="77777777" w:rsidR="001872F8" w:rsidRDefault="001872F8">
      <w:pPr>
        <w:divId w:val="917981923"/>
        <w:rPr>
          <w:rFonts w:eastAsiaTheme="minorHAnsi"/>
          <w:color w:val="000000"/>
        </w:rPr>
      </w:pPr>
      <w:r>
        <w:rPr>
          <w:color w:val="000000"/>
        </w:rPr>
        <w:t> </w:t>
      </w:r>
    </w:p>
    <w:p w14:paraId="6C1EBC19" w14:textId="77777777" w:rsidR="001872F8" w:rsidRDefault="001872F8">
      <w:pPr>
        <w:jc w:val="right"/>
        <w:divId w:val="202666246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"Fermeture de PC-DMIS" \* MERGEFORMAT </w:instrText>
      </w:r>
      <w:r>
        <w:rPr>
          <w:rFonts w:ascii="Arial" w:hAnsi="Arial" w:cs="Arial"/>
          <w:color w:val="000000"/>
          <w:sz w:val="22"/>
          <w:szCs w:val="22"/>
        </w:rPr>
        <w:fldChar w:fldCharType="end"/>
      </w:r>
    </w:p>
    <w:p w14:paraId="7222EB70" w14:textId="77777777" w:rsidR="001872F8" w:rsidRDefault="001872F8">
      <w:pPr>
        <w:pStyle w:val="Heading2"/>
        <w:divId w:val="210769647"/>
        <w:rPr>
          <w:rFonts w:asciiTheme="majorHAnsi" w:hAnsiTheme="majorHAnsi" w:cstheme="majorBidi"/>
          <w:color w:val="0F4761" w:themeColor="accent1" w:themeShade="BF"/>
          <w:sz w:val="32"/>
          <w:szCs w:val="32"/>
        </w:rPr>
      </w:pPr>
      <w:bookmarkStart w:id="73" w:name="04_file_bas_topics_exiting_the_s_3939"/>
      <w:bookmarkStart w:id="74" w:name="_Toc227306275"/>
      <w:bookmarkEnd w:id="73"/>
      <w:r>
        <w:t>Sortie du logiciel</w:t>
      </w:r>
      <w:bookmarkEnd w:id="74"/>
    </w:p>
    <w:p w14:paraId="40AF184E" w14:textId="77777777" w:rsidR="001872F8" w:rsidRDefault="001872F8">
      <w:pPr>
        <w:pStyle w:val="BodyText"/>
        <w:divId w:val="210769647"/>
      </w:pPr>
      <w:r>
        <w:t xml:space="preserve">Pour quitter la routine de mesure en cours et sortir de PC-DMIS, choisissez l'option </w:t>
      </w:r>
      <w:r>
        <w:rPr>
          <w:rStyle w:val="bold"/>
        </w:rPr>
        <w:t>Fichier | Sortir</w:t>
      </w:r>
      <w:r>
        <w:t xml:space="preserve">. Quand vous choisissez </w:t>
      </w:r>
      <w:r>
        <w:rPr>
          <w:rStyle w:val="bold"/>
        </w:rPr>
        <w:t>Fichier | Sortie</w:t>
      </w:r>
      <w:r>
        <w:t>, PC-DMIS enregistre automatiquement la routine de mesure en cours.</w:t>
      </w:r>
    </w:p>
    <w:p w14:paraId="1844427A" w14:textId="77777777" w:rsidR="001872F8" w:rsidRDefault="001872F8">
      <w:pPr>
        <w:divId w:val="1095709426"/>
        <w:rPr>
          <w:color w:val="000000"/>
        </w:rPr>
      </w:pPr>
      <w:r>
        <w:rPr>
          <w:color w:val="000000"/>
        </w:rPr>
        <w:t> </w:t>
      </w:r>
    </w:p>
    <w:bookmarkEnd w:id="4"/>
    <w:p w14:paraId="27CC1FBA" w14:textId="295C0E8E" w:rsidR="00692E7D" w:rsidRPr="00692E7D" w:rsidRDefault="00692E7D" w:rsidP="00692E7D"/>
    <w:sectPr w:rsidR="00692E7D" w:rsidRPr="00692E7D" w:rsidSect="00E872D9">
      <w:headerReference w:type="even" r:id="rId65"/>
      <w:footerReference w:type="even" r:id="rId66"/>
      <w:footerReference w:type="default" r:id="rId67"/>
      <w:footerReference w:type="first" r:id="rId68"/>
      <w:type w:val="oddPage"/>
      <w:pgSz w:w="12240" w:h="15840"/>
      <w:pgMar w:top="1440" w:right="1440" w:bottom="1440" w:left="1440" w:header="720"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E622E8" w14:textId="77777777" w:rsidR="00681FC3" w:rsidRDefault="00681FC3" w:rsidP="00681FC3">
      <w:r>
        <w:separator/>
      </w:r>
    </w:p>
  </w:endnote>
  <w:endnote w:type="continuationSeparator" w:id="0">
    <w:p w14:paraId="07EE6E50" w14:textId="77777777" w:rsidR="00681FC3" w:rsidRDefault="00681FC3" w:rsidP="00681F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ACB0B0" w14:textId="0A484A31" w:rsidR="00681FC3" w:rsidRPr="003F16ED" w:rsidRDefault="003F16ED" w:rsidP="003F16ED">
    <w:pPr>
      <w:jc w:val="right"/>
    </w:pPr>
    <w:r>
      <w:rPr>
        <w:color w:val="000000"/>
      </w:rPr>
      <w:fldChar w:fldCharType="begin"/>
    </w:r>
    <w:r>
      <w:rPr>
        <w:color w:val="000000"/>
      </w:rPr>
      <w:instrText xml:space="preserve">  PAGE \* roman \* MERGEFORMAT </w:instrText>
    </w:r>
    <w:r>
      <w:rPr>
        <w:color w:val="000000"/>
      </w:rPr>
      <w:fldChar w:fldCharType="separate"/>
    </w:r>
    <w:r>
      <w:rPr>
        <w:noProof/>
        <w:color w:val="000000"/>
      </w:rPr>
      <w:t>i</w:t>
    </w:r>
    <w:r>
      <w:rPr>
        <w:color w:val="000000"/>
      </w:rPr>
      <w:t xml:space="preserve"> </w:t>
    </w:r>
    <w:r>
      <w:rPr>
        <w:color w:val="00000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2" w:name="default_tocfooterleftpage_htm"/>
  <w:bookmarkEnd w:id="2"/>
  <w:p w14:paraId="03A5F1A2" w14:textId="59B8A145" w:rsidR="00681FC3" w:rsidRPr="003F16ED" w:rsidRDefault="003F16ED" w:rsidP="003F16ED">
    <w:r>
      <w:rPr>
        <w:color w:val="000000"/>
      </w:rPr>
      <w:fldChar w:fldCharType="begin"/>
    </w:r>
    <w:r>
      <w:rPr>
        <w:color w:val="000000"/>
      </w:rPr>
      <w:instrText xml:space="preserve">  PAGE \* roman \* MERGEFORMAT </w:instrText>
    </w:r>
    <w:r>
      <w:rPr>
        <w:color w:val="000000"/>
      </w:rPr>
      <w:fldChar w:fldCharType="separate"/>
    </w:r>
    <w:r>
      <w:rPr>
        <w:noProof/>
        <w:color w:val="000000"/>
      </w:rPr>
      <w:t>i</w:t>
    </w:r>
    <w:r>
      <w:rPr>
        <w:color w:val="000000"/>
      </w:rPr>
      <w:t xml:space="preserve"> </w:t>
    </w:r>
    <w:r>
      <w:rPr>
        <w:color w:val="00000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3" w:name="default_tocfooterrightpage_htm"/>
  <w:bookmarkEnd w:id="3"/>
  <w:p w14:paraId="1C764382" w14:textId="19C1A06B" w:rsidR="00681FC3" w:rsidRPr="003F16ED" w:rsidRDefault="003F16ED" w:rsidP="003F16ED">
    <w:pPr>
      <w:jc w:val="right"/>
    </w:pPr>
    <w:r>
      <w:rPr>
        <w:color w:val="000000"/>
      </w:rPr>
      <w:fldChar w:fldCharType="begin"/>
    </w:r>
    <w:r>
      <w:rPr>
        <w:color w:val="000000"/>
      </w:rPr>
      <w:instrText xml:space="preserve">  PAGE \* roman \* MERGEFORMAT </w:instrText>
    </w:r>
    <w:r>
      <w:rPr>
        <w:color w:val="000000"/>
      </w:rPr>
      <w:fldChar w:fldCharType="separate"/>
    </w:r>
    <w:r>
      <w:rPr>
        <w:noProof/>
        <w:color w:val="000000"/>
      </w:rPr>
      <w:t>i</w:t>
    </w:r>
    <w:r>
      <w:rPr>
        <w:color w:val="000000"/>
      </w:rPr>
      <w:t xml:space="preserve"> </w:t>
    </w:r>
    <w:r>
      <w:rPr>
        <w:color w:val="000000"/>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BC4B75" w14:textId="73090F73" w:rsidR="00B83AA6" w:rsidRPr="00E872D9" w:rsidRDefault="00E872D9" w:rsidP="00E872D9">
    <w:pPr>
      <w:jc w:val="right"/>
    </w:pPr>
    <w:r>
      <w:rPr>
        <w:color w:val="000000"/>
      </w:rPr>
      <w:fldChar w:fldCharType="begin"/>
    </w:r>
    <w:r>
      <w:rPr>
        <w:color w:val="000000"/>
      </w:rPr>
      <w:instrText xml:space="preserve"> PAGE \* Arabic \* MERGEFORMAT </w:instrText>
    </w:r>
    <w:r>
      <w:rPr>
        <w:color w:val="000000"/>
      </w:rPr>
      <w:fldChar w:fldCharType="separate"/>
    </w:r>
    <w:r>
      <w:rPr>
        <w:noProof/>
        <w:color w:val="000000"/>
      </w:rPr>
      <w:t>1</w:t>
    </w:r>
    <w:r>
      <w:rPr>
        <w:color w:val="000000"/>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76" w:name="default_footerleftpage_htm"/>
  <w:bookmarkEnd w:id="76"/>
  <w:p w14:paraId="47C3B1D4" w14:textId="3B383BB4" w:rsidR="00B83AA6" w:rsidRPr="00E872D9" w:rsidRDefault="00E872D9" w:rsidP="00E872D9">
    <w:r>
      <w:rPr>
        <w:color w:val="000000"/>
      </w:rPr>
      <w:fldChar w:fldCharType="begin"/>
    </w:r>
    <w:r>
      <w:rPr>
        <w:color w:val="000000"/>
      </w:rPr>
      <w:instrText xml:space="preserve"> PAGE \* Arabic \* MERGEFORMAT </w:instrText>
    </w:r>
    <w:r>
      <w:rPr>
        <w:color w:val="000000"/>
      </w:rPr>
      <w:fldChar w:fldCharType="separate"/>
    </w:r>
    <w:r>
      <w:rPr>
        <w:noProof/>
        <w:color w:val="000000"/>
      </w:rPr>
      <w:t>1</w:t>
    </w:r>
    <w:r>
      <w:rPr>
        <w:color w:val="000000"/>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77" w:name="default_footerrightpage_htm"/>
  <w:bookmarkEnd w:id="77"/>
  <w:p w14:paraId="4D3A60A8" w14:textId="0BA8FB47" w:rsidR="00B83AA6" w:rsidRPr="00E872D9" w:rsidRDefault="00E872D9" w:rsidP="00E872D9">
    <w:pPr>
      <w:jc w:val="right"/>
    </w:pPr>
    <w:r>
      <w:rPr>
        <w:color w:val="000000"/>
      </w:rPr>
      <w:fldChar w:fldCharType="begin"/>
    </w:r>
    <w:r>
      <w:rPr>
        <w:color w:val="000000"/>
      </w:rPr>
      <w:instrText xml:space="preserve"> PAGE \* Arabic \* MERGEFORMAT </w:instrText>
    </w:r>
    <w:r>
      <w:rPr>
        <w:color w:val="000000"/>
      </w:rPr>
      <w:fldChar w:fldCharType="separate"/>
    </w:r>
    <w:r>
      <w:rPr>
        <w:noProof/>
        <w:color w:val="000000"/>
      </w:rPr>
      <w:t>1</w:t>
    </w:r>
    <w:r>
      <w:rPr>
        <w:color w:val="00000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16F2A9" w14:textId="77777777" w:rsidR="00681FC3" w:rsidRDefault="00681FC3" w:rsidP="00681FC3">
      <w:r>
        <w:separator/>
      </w:r>
    </w:p>
  </w:footnote>
  <w:footnote w:type="continuationSeparator" w:id="0">
    <w:p w14:paraId="61AFB104" w14:textId="77777777" w:rsidR="00681FC3" w:rsidRDefault="00681FC3" w:rsidP="00681F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F4A133" w14:textId="0651EC30" w:rsidR="00681FC3" w:rsidRPr="003F16ED" w:rsidRDefault="003F16ED" w:rsidP="003F16ED">
    <w:pPr>
      <w:jc w:val="right"/>
    </w:pPr>
    <w:bookmarkStart w:id="0" w:name="default_tocepheader_htm"/>
    <w:bookmarkEnd w:id="0"/>
    <w:r>
      <w:rPr>
        <w:color w:val="000000"/>
      </w:rPr>
      <w:t>Table des matières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854DF4" w14:textId="3A69BB65" w:rsidR="00681FC3" w:rsidRPr="003F16ED" w:rsidRDefault="003F16ED" w:rsidP="003F16ED">
    <w:bookmarkStart w:id="1" w:name="default_opheader_htm"/>
    <w:bookmarkEnd w:id="1"/>
    <w:r>
      <w:rPr>
        <w:color w:val="000000"/>
      </w:rPr>
      <w:t>Utilisation des options de fichier de base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75" w:name="default_epheader_htm"/>
  <w:bookmarkEnd w:id="75"/>
  <w:p w14:paraId="6C5D754E" w14:textId="0AF85EB4" w:rsidR="00B83AA6" w:rsidRPr="00E872D9" w:rsidRDefault="00E872D9" w:rsidP="00E872D9">
    <w:pPr>
      <w:jc w:val="right"/>
    </w:pPr>
    <w:r>
      <w:rPr>
        <w:color w:val="000000"/>
      </w:rPr>
      <w:fldChar w:fldCharType="begin"/>
    </w:r>
    <w:r>
      <w:rPr>
        <w:color w:val="000000"/>
      </w:rPr>
      <w:instrText xml:space="preserve">  STYLEREF "Heading 1" \* MERGEFORMAT </w:instrText>
    </w:r>
    <w:r>
      <w:rPr>
        <w:color w:val="000000"/>
      </w:rPr>
      <w:fldChar w:fldCharType="separate"/>
    </w:r>
    <w:r w:rsidR="006A2283">
      <w:rPr>
        <w:noProof/>
        <w:color w:val="000000"/>
      </w:rPr>
      <w:t>Utilisation des options de fichier de base</w:t>
    </w:r>
    <w:r>
      <w:rPr>
        <w:color w:val="00000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81153C"/>
    <w:multiLevelType w:val="multilevel"/>
    <w:tmpl w:val="A36859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18E53D5"/>
    <w:multiLevelType w:val="multilevel"/>
    <w:tmpl w:val="CDF6EC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2B5010D"/>
    <w:multiLevelType w:val="multilevel"/>
    <w:tmpl w:val="FAF8C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9843F6C"/>
    <w:multiLevelType w:val="multilevel"/>
    <w:tmpl w:val="BF1299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81E632C"/>
    <w:multiLevelType w:val="multilevel"/>
    <w:tmpl w:val="C2E2CE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9074DA6"/>
    <w:multiLevelType w:val="multilevel"/>
    <w:tmpl w:val="3A30D650"/>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24271E15"/>
    <w:multiLevelType w:val="multilevel"/>
    <w:tmpl w:val="A9E428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249B140B"/>
    <w:multiLevelType w:val="multilevel"/>
    <w:tmpl w:val="355A4F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D902C74"/>
    <w:multiLevelType w:val="multilevel"/>
    <w:tmpl w:val="3DF8BE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DAE2A5A"/>
    <w:multiLevelType w:val="multilevel"/>
    <w:tmpl w:val="00AAF3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F713130"/>
    <w:multiLevelType w:val="multilevel"/>
    <w:tmpl w:val="759E8E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32CB443D"/>
    <w:multiLevelType w:val="multilevel"/>
    <w:tmpl w:val="1B96CD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34D54CD"/>
    <w:multiLevelType w:val="multilevel"/>
    <w:tmpl w:val="05002E8C"/>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bullet"/>
      <w:lvlText w:val=""/>
      <w:lvlJc w:val="left"/>
      <w:pPr>
        <w:tabs>
          <w:tab w:val="num" w:pos="2160"/>
        </w:tabs>
        <w:ind w:left="2160" w:hanging="360"/>
      </w:pPr>
      <w:rPr>
        <w:rFonts w:ascii="Symbol" w:hAnsi="Symbol"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35FD7A5D"/>
    <w:multiLevelType w:val="multilevel"/>
    <w:tmpl w:val="4314DC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38F83B48"/>
    <w:multiLevelType w:val="multilevel"/>
    <w:tmpl w:val="FA926C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391A55A1"/>
    <w:multiLevelType w:val="multilevel"/>
    <w:tmpl w:val="95DEE7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39540BAE"/>
    <w:multiLevelType w:val="multilevel"/>
    <w:tmpl w:val="7376EE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3CFA02F9"/>
    <w:multiLevelType w:val="multilevel"/>
    <w:tmpl w:val="5DC00C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409C73DE"/>
    <w:multiLevelType w:val="multilevel"/>
    <w:tmpl w:val="970C28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41603191"/>
    <w:multiLevelType w:val="multilevel"/>
    <w:tmpl w:val="91144F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431E1053"/>
    <w:multiLevelType w:val="multilevel"/>
    <w:tmpl w:val="C25018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469204EA"/>
    <w:multiLevelType w:val="multilevel"/>
    <w:tmpl w:val="80B89F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478D3715"/>
    <w:multiLevelType w:val="multilevel"/>
    <w:tmpl w:val="DC9020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47F37043"/>
    <w:multiLevelType w:val="multilevel"/>
    <w:tmpl w:val="0D3AB4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4BF70876"/>
    <w:multiLevelType w:val="multilevel"/>
    <w:tmpl w:val="9C9A680C"/>
    <w:lvl w:ilvl="0">
      <w:start w:val="1"/>
      <w:numFmt w:val="upperLetter"/>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25" w15:restartNumberingAfterBreak="0">
    <w:nsid w:val="59763BAC"/>
    <w:multiLevelType w:val="multilevel"/>
    <w:tmpl w:val="E33403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5AE13A33"/>
    <w:multiLevelType w:val="multilevel"/>
    <w:tmpl w:val="EE8E84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5EF65AE1"/>
    <w:multiLevelType w:val="multilevel"/>
    <w:tmpl w:val="686A4BEE"/>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upperLetter"/>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5F726FDF"/>
    <w:multiLevelType w:val="multilevel"/>
    <w:tmpl w:val="413C124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5F8A0AF7"/>
    <w:multiLevelType w:val="multilevel"/>
    <w:tmpl w:val="A148E3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5FD06A01"/>
    <w:multiLevelType w:val="multilevel"/>
    <w:tmpl w:val="FEB4F8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62E64FB2"/>
    <w:multiLevelType w:val="multilevel"/>
    <w:tmpl w:val="2C9E19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630871E7"/>
    <w:multiLevelType w:val="multilevel"/>
    <w:tmpl w:val="DD943A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630A36E8"/>
    <w:multiLevelType w:val="multilevel"/>
    <w:tmpl w:val="4AEC8C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63F03B50"/>
    <w:multiLevelType w:val="multilevel"/>
    <w:tmpl w:val="36C0E0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65791276"/>
    <w:multiLevelType w:val="multilevel"/>
    <w:tmpl w:val="CE46108A"/>
    <w:lvl w:ilvl="0">
      <w:start w:val="1"/>
      <w:numFmt w:val="upperLetter"/>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36" w15:restartNumberingAfterBreak="0">
    <w:nsid w:val="68B37025"/>
    <w:multiLevelType w:val="multilevel"/>
    <w:tmpl w:val="05225F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6B073BAC"/>
    <w:multiLevelType w:val="multilevel"/>
    <w:tmpl w:val="F2A66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6B4A3616"/>
    <w:multiLevelType w:val="multilevel"/>
    <w:tmpl w:val="55DE92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6B573CE6"/>
    <w:multiLevelType w:val="multilevel"/>
    <w:tmpl w:val="23527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F06118C"/>
    <w:multiLevelType w:val="multilevel"/>
    <w:tmpl w:val="A866C192"/>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6F8B7A39"/>
    <w:multiLevelType w:val="multilevel"/>
    <w:tmpl w:val="72DCCB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70105F57"/>
    <w:multiLevelType w:val="multilevel"/>
    <w:tmpl w:val="CE1CB0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723B001D"/>
    <w:multiLevelType w:val="multilevel"/>
    <w:tmpl w:val="2182DE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75CE1FE9"/>
    <w:multiLevelType w:val="multilevel"/>
    <w:tmpl w:val="ECE812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78826CF2"/>
    <w:multiLevelType w:val="multilevel"/>
    <w:tmpl w:val="A238A7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7C627C1F"/>
    <w:multiLevelType w:val="multilevel"/>
    <w:tmpl w:val="25F8F2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7CDB35AB"/>
    <w:multiLevelType w:val="multilevel"/>
    <w:tmpl w:val="352A0C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7D4210A8"/>
    <w:multiLevelType w:val="multilevel"/>
    <w:tmpl w:val="814E03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7FF53D4E"/>
    <w:multiLevelType w:val="multilevel"/>
    <w:tmpl w:val="20D038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430006552">
    <w:abstractNumId w:val="10"/>
  </w:num>
  <w:num w:numId="2" w16cid:durableId="1777092221">
    <w:abstractNumId w:val="31"/>
  </w:num>
  <w:num w:numId="3" w16cid:durableId="228930887">
    <w:abstractNumId w:val="39"/>
  </w:num>
  <w:num w:numId="4" w16cid:durableId="1850021538">
    <w:abstractNumId w:val="23"/>
  </w:num>
  <w:num w:numId="5" w16cid:durableId="1998455639">
    <w:abstractNumId w:val="24"/>
  </w:num>
  <w:num w:numId="6" w16cid:durableId="689530749">
    <w:abstractNumId w:val="46"/>
  </w:num>
  <w:num w:numId="7" w16cid:durableId="1697269508">
    <w:abstractNumId w:val="41"/>
  </w:num>
  <w:num w:numId="8" w16cid:durableId="354969034">
    <w:abstractNumId w:val="7"/>
  </w:num>
  <w:num w:numId="9" w16cid:durableId="220487791">
    <w:abstractNumId w:val="16"/>
  </w:num>
  <w:num w:numId="10" w16cid:durableId="1098872561">
    <w:abstractNumId w:val="8"/>
  </w:num>
  <w:num w:numId="11" w16cid:durableId="1707439271">
    <w:abstractNumId w:val="35"/>
  </w:num>
  <w:num w:numId="12" w16cid:durableId="2095128708">
    <w:abstractNumId w:val="3"/>
  </w:num>
  <w:num w:numId="13" w16cid:durableId="1762800222">
    <w:abstractNumId w:val="49"/>
  </w:num>
  <w:num w:numId="14" w16cid:durableId="787816673">
    <w:abstractNumId w:val="44"/>
  </w:num>
  <w:num w:numId="15" w16cid:durableId="368142559">
    <w:abstractNumId w:val="1"/>
  </w:num>
  <w:num w:numId="16" w16cid:durableId="564682897">
    <w:abstractNumId w:val="47"/>
  </w:num>
  <w:num w:numId="17" w16cid:durableId="1583955172">
    <w:abstractNumId w:val="6"/>
  </w:num>
  <w:num w:numId="18" w16cid:durableId="1081636875">
    <w:abstractNumId w:val="20"/>
  </w:num>
  <w:num w:numId="19" w16cid:durableId="1879928717">
    <w:abstractNumId w:val="48"/>
  </w:num>
  <w:num w:numId="20" w16cid:durableId="483202594">
    <w:abstractNumId w:val="15"/>
  </w:num>
  <w:num w:numId="21" w16cid:durableId="1192917518">
    <w:abstractNumId w:val="25"/>
  </w:num>
  <w:num w:numId="22" w16cid:durableId="797381706">
    <w:abstractNumId w:val="22"/>
  </w:num>
  <w:num w:numId="23" w16cid:durableId="1108892327">
    <w:abstractNumId w:val="40"/>
  </w:num>
  <w:num w:numId="24" w16cid:durableId="461391414">
    <w:abstractNumId w:val="43"/>
  </w:num>
  <w:num w:numId="25" w16cid:durableId="1527794316">
    <w:abstractNumId w:val="28"/>
  </w:num>
  <w:num w:numId="26" w16cid:durableId="79568033">
    <w:abstractNumId w:val="12"/>
  </w:num>
  <w:num w:numId="27" w16cid:durableId="1008946960">
    <w:abstractNumId w:val="4"/>
  </w:num>
  <w:num w:numId="28" w16cid:durableId="484513729">
    <w:abstractNumId w:val="27"/>
  </w:num>
  <w:num w:numId="29" w16cid:durableId="240409336">
    <w:abstractNumId w:val="11"/>
  </w:num>
  <w:num w:numId="30" w16cid:durableId="757601838">
    <w:abstractNumId w:val="5"/>
  </w:num>
  <w:num w:numId="31" w16cid:durableId="385567332">
    <w:abstractNumId w:val="30"/>
  </w:num>
  <w:num w:numId="32" w16cid:durableId="2104379922">
    <w:abstractNumId w:val="37"/>
  </w:num>
  <w:num w:numId="33" w16cid:durableId="903881529">
    <w:abstractNumId w:val="17"/>
  </w:num>
  <w:num w:numId="34" w16cid:durableId="1301569169">
    <w:abstractNumId w:val="42"/>
  </w:num>
  <w:num w:numId="35" w16cid:durableId="202062525">
    <w:abstractNumId w:val="9"/>
  </w:num>
  <w:num w:numId="36" w16cid:durableId="745229099">
    <w:abstractNumId w:val="14"/>
  </w:num>
  <w:num w:numId="37" w16cid:durableId="32462675">
    <w:abstractNumId w:val="19"/>
  </w:num>
  <w:num w:numId="38" w16cid:durableId="143743591">
    <w:abstractNumId w:val="33"/>
  </w:num>
  <w:num w:numId="39" w16cid:durableId="382756855">
    <w:abstractNumId w:val="34"/>
  </w:num>
  <w:num w:numId="40" w16cid:durableId="1563906045">
    <w:abstractNumId w:val="13"/>
  </w:num>
  <w:num w:numId="41" w16cid:durableId="352192754">
    <w:abstractNumId w:val="38"/>
  </w:num>
  <w:num w:numId="42" w16cid:durableId="507135531">
    <w:abstractNumId w:val="32"/>
  </w:num>
  <w:num w:numId="43" w16cid:durableId="2017340941">
    <w:abstractNumId w:val="21"/>
  </w:num>
  <w:num w:numId="44" w16cid:durableId="1570918691">
    <w:abstractNumId w:val="29"/>
  </w:num>
  <w:num w:numId="45" w16cid:durableId="966470523">
    <w:abstractNumId w:val="0"/>
  </w:num>
  <w:num w:numId="46" w16cid:durableId="2001931276">
    <w:abstractNumId w:val="26"/>
  </w:num>
  <w:num w:numId="47" w16cid:durableId="23335703">
    <w:abstractNumId w:val="36"/>
  </w:num>
  <w:num w:numId="48" w16cid:durableId="1494563413">
    <w:abstractNumId w:val="2"/>
  </w:num>
  <w:num w:numId="49" w16cid:durableId="2009677609">
    <w:abstractNumId w:val="18"/>
  </w:num>
  <w:num w:numId="50" w16cid:durableId="1425303091">
    <w:abstractNumId w:val="4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fullPage" w:percent="88"/>
  <w:defaultTabStop w:val="720"/>
  <w:evenAndOddHeaders/>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81FC3"/>
    <w:rsid w:val="000C184B"/>
    <w:rsid w:val="001872F8"/>
    <w:rsid w:val="002469E2"/>
    <w:rsid w:val="003F16ED"/>
    <w:rsid w:val="00681FC3"/>
    <w:rsid w:val="00692E7D"/>
    <w:rsid w:val="006A2283"/>
    <w:rsid w:val="00A81A10"/>
    <w:rsid w:val="00B83AA6"/>
    <w:rsid w:val="00C17C1B"/>
    <w:rsid w:val="00E872D9"/>
    <w:rsid w:val="00EA4AF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FD53D61"/>
  <w15:chartTrackingRefBased/>
  <w15:docId w15:val="{231F41C0-81A9-426C-865C-0A8BAC7736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heme="minorEastAsia"/>
      <w:sz w:val="24"/>
      <w:szCs w:val="24"/>
    </w:rPr>
  </w:style>
  <w:style w:type="paragraph" w:styleId="Heading1">
    <w:name w:val="heading 1"/>
    <w:basedOn w:val="Normal"/>
    <w:link w:val="Heading1Char"/>
    <w:uiPriority w:val="9"/>
    <w:qFormat/>
    <w:pPr>
      <w:keepNext/>
      <w:spacing w:before="100" w:beforeAutospacing="1" w:after="100" w:afterAutospacing="1"/>
      <w:outlineLvl w:val="0"/>
    </w:pPr>
    <w:rPr>
      <w:rFonts w:ascii="Arial" w:hAnsi="Arial" w:cs="Arial"/>
      <w:b/>
      <w:bCs/>
      <w:color w:val="000000"/>
      <w:kern w:val="36"/>
      <w:sz w:val="58"/>
      <w:szCs w:val="58"/>
    </w:rPr>
  </w:style>
  <w:style w:type="paragraph" w:styleId="Heading2">
    <w:name w:val="heading 2"/>
    <w:basedOn w:val="Normal"/>
    <w:link w:val="Heading2Char"/>
    <w:uiPriority w:val="9"/>
    <w:qFormat/>
    <w:pPr>
      <w:keepNext/>
      <w:spacing w:before="100" w:beforeAutospacing="1" w:after="100" w:afterAutospacing="1"/>
      <w:outlineLvl w:val="1"/>
    </w:pPr>
    <w:rPr>
      <w:rFonts w:ascii="Arial" w:hAnsi="Arial" w:cs="Arial"/>
      <w:color w:val="000000"/>
      <w:sz w:val="36"/>
      <w:szCs w:val="36"/>
    </w:rPr>
  </w:style>
  <w:style w:type="paragraph" w:styleId="Heading3">
    <w:name w:val="heading 3"/>
    <w:basedOn w:val="Normal"/>
    <w:link w:val="Heading3Char"/>
    <w:uiPriority w:val="9"/>
    <w:qFormat/>
    <w:pPr>
      <w:keepNext/>
      <w:spacing w:before="100" w:beforeAutospacing="1" w:after="100" w:afterAutospacing="1"/>
      <w:outlineLvl w:val="2"/>
    </w:pPr>
    <w:rPr>
      <w:rFonts w:ascii="Arial" w:hAnsi="Arial" w:cs="Arial"/>
      <w:color w:val="000000"/>
      <w:sz w:val="30"/>
      <w:szCs w:val="30"/>
    </w:rPr>
  </w:style>
  <w:style w:type="paragraph" w:styleId="Heading4">
    <w:name w:val="heading 4"/>
    <w:basedOn w:val="Normal"/>
    <w:link w:val="Heading4Char"/>
    <w:uiPriority w:val="9"/>
    <w:qFormat/>
    <w:pPr>
      <w:keepNext/>
      <w:spacing w:before="100" w:beforeAutospacing="1" w:after="100" w:afterAutospacing="1"/>
      <w:outlineLvl w:val="3"/>
    </w:pPr>
    <w:rPr>
      <w:rFonts w:ascii="Arial" w:hAnsi="Arial" w:cs="Arial"/>
      <w:b/>
      <w:bCs/>
      <w:color w:val="000000"/>
      <w:sz w:val="28"/>
      <w:szCs w:val="28"/>
    </w:rPr>
  </w:style>
  <w:style w:type="paragraph" w:styleId="Heading5">
    <w:name w:val="heading 5"/>
    <w:basedOn w:val="Normal"/>
    <w:link w:val="Heading5Char"/>
    <w:uiPriority w:val="9"/>
    <w:qFormat/>
    <w:pPr>
      <w:keepNext/>
      <w:spacing w:before="100" w:beforeAutospacing="1"/>
      <w:outlineLvl w:val="4"/>
    </w:pPr>
    <w:rPr>
      <w:rFonts w:ascii="Arial" w:hAnsi="Arial" w:cs="Arial"/>
      <w:b/>
      <w:bCs/>
      <w:color w:val="191919"/>
    </w:rPr>
  </w:style>
  <w:style w:type="paragraph" w:styleId="Heading6">
    <w:name w:val="heading 6"/>
    <w:basedOn w:val="Normal"/>
    <w:link w:val="Heading6Char"/>
    <w:uiPriority w:val="9"/>
    <w:qFormat/>
    <w:pPr>
      <w:keepNext/>
      <w:spacing w:before="100" w:beforeAutospacing="1" w:after="100" w:afterAutospacing="1"/>
      <w:outlineLvl w:val="5"/>
    </w:pPr>
    <w:rPr>
      <w:rFonts w:ascii="Arial" w:hAnsi="Arial" w:cs="Arial"/>
      <w:b/>
      <w:bCs/>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Pr>
      <w:color w:val="01ADFF"/>
      <w:u w:val="single"/>
    </w:rPr>
  </w:style>
  <w:style w:type="character" w:styleId="FollowedHyperlink">
    <w:name w:val="FollowedHyperlink"/>
    <w:basedOn w:val="DefaultParagraphFont"/>
    <w:uiPriority w:val="99"/>
    <w:semiHidden/>
    <w:unhideWhenUsed/>
    <w:rPr>
      <w:color w:val="01ADFF"/>
      <w:u w:val="single"/>
    </w:rPr>
  </w:style>
  <w:style w:type="character" w:customStyle="1" w:styleId="Heading1Char">
    <w:name w:val="Heading 1 Char"/>
    <w:basedOn w:val="DefaultParagraphFont"/>
    <w:link w:val="Heading1"/>
    <w:uiPriority w:val="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Pr>
      <w:rFonts w:asciiTheme="minorHAnsi" w:eastAsiaTheme="majorEastAsia" w:hAnsiTheme="minorHAnsi" w:cstheme="majorBidi"/>
      <w:color w:val="0F4761" w:themeColor="accent1" w:themeShade="BF"/>
      <w:sz w:val="28"/>
      <w:szCs w:val="28"/>
    </w:rPr>
  </w:style>
  <w:style w:type="character" w:customStyle="1" w:styleId="Heading4Char">
    <w:name w:val="Heading 4 Char"/>
    <w:basedOn w:val="DefaultParagraphFont"/>
    <w:link w:val="Heading4"/>
    <w:uiPriority w:val="9"/>
    <w:semiHidden/>
    <w:rPr>
      <w:rFonts w:asciiTheme="minorHAnsi" w:eastAsiaTheme="majorEastAsia" w:hAnsiTheme="minorHAnsi" w:cstheme="majorBidi"/>
      <w:i/>
      <w:iCs/>
      <w:color w:val="0F4761" w:themeColor="accent1" w:themeShade="BF"/>
      <w:sz w:val="24"/>
      <w:szCs w:val="24"/>
    </w:rPr>
  </w:style>
  <w:style w:type="character" w:customStyle="1" w:styleId="Heading5Char">
    <w:name w:val="Heading 5 Char"/>
    <w:basedOn w:val="DefaultParagraphFont"/>
    <w:link w:val="Heading5"/>
    <w:uiPriority w:val="9"/>
    <w:semiHidden/>
    <w:rPr>
      <w:rFonts w:asciiTheme="minorHAnsi" w:eastAsiaTheme="majorEastAsia" w:hAnsiTheme="minorHAnsi" w:cstheme="majorBidi"/>
      <w:color w:val="0F4761" w:themeColor="accent1" w:themeShade="BF"/>
      <w:sz w:val="24"/>
      <w:szCs w:val="24"/>
    </w:rPr>
  </w:style>
  <w:style w:type="character" w:customStyle="1" w:styleId="Heading6Char">
    <w:name w:val="Heading 6 Char"/>
    <w:basedOn w:val="DefaultParagraphFont"/>
    <w:link w:val="Heading6"/>
    <w:uiPriority w:val="9"/>
    <w:semiHidden/>
    <w:rPr>
      <w:rFonts w:asciiTheme="minorHAnsi" w:eastAsiaTheme="majorEastAsia" w:hAnsiTheme="minorHAnsi" w:cstheme="majorBidi"/>
      <w:i/>
      <w:iCs/>
      <w:color w:val="595959" w:themeColor="text1" w:themeTint="A6"/>
      <w:sz w:val="24"/>
      <w:szCs w:val="24"/>
    </w:rPr>
  </w:style>
  <w:style w:type="paragraph" w:customStyle="1" w:styleId="msonormal0">
    <w:name w:val="msonormal"/>
    <w:basedOn w:val="Normal"/>
    <w:qFormat/>
    <w:rPr>
      <w:rFonts w:eastAsiaTheme="minorHAnsi"/>
      <w:color w:val="000000"/>
      <w:sz w:val="20"/>
      <w:szCs w:val="20"/>
    </w:rPr>
  </w:style>
  <w:style w:type="paragraph" w:styleId="NormalWeb">
    <w:name w:val="Normal (Web)"/>
    <w:basedOn w:val="Normal"/>
    <w:uiPriority w:val="99"/>
    <w:semiHidden/>
    <w:unhideWhenUsed/>
    <w:qFormat/>
    <w:rPr>
      <w:rFonts w:eastAsiaTheme="minorHAnsi"/>
      <w:color w:val="000000"/>
      <w:sz w:val="20"/>
      <w:szCs w:val="20"/>
    </w:rPr>
  </w:style>
  <w:style w:type="paragraph" w:customStyle="1" w:styleId="caution-para">
    <w:name w:val="caution-para"/>
    <w:basedOn w:val="Normal"/>
    <w:qFormat/>
    <w:rPr>
      <w:rFonts w:eastAsiaTheme="minorHAnsi"/>
      <w:color w:val="000000"/>
      <w:sz w:val="20"/>
      <w:szCs w:val="20"/>
    </w:rPr>
  </w:style>
  <w:style w:type="paragraph" w:customStyle="1" w:styleId="example-para">
    <w:name w:val="example-para"/>
    <w:basedOn w:val="Normal"/>
    <w:qFormat/>
    <w:rPr>
      <w:rFonts w:eastAsiaTheme="minorHAnsi"/>
      <w:color w:val="000000"/>
      <w:sz w:val="20"/>
      <w:szCs w:val="20"/>
    </w:rPr>
  </w:style>
  <w:style w:type="paragraph" w:customStyle="1" w:styleId="tabletext">
    <w:name w:val="tabletext"/>
    <w:basedOn w:val="Normal"/>
    <w:uiPriority w:val="99"/>
    <w:qFormat/>
    <w:pPr>
      <w:spacing w:line="312" w:lineRule="auto"/>
    </w:pPr>
    <w:rPr>
      <w:rFonts w:eastAsiaTheme="minorHAnsi"/>
      <w:color w:val="000000"/>
      <w:sz w:val="20"/>
      <w:szCs w:val="20"/>
    </w:rPr>
  </w:style>
  <w:style w:type="paragraph" w:customStyle="1" w:styleId="Caption1">
    <w:name w:val="Caption1"/>
    <w:basedOn w:val="Normal"/>
    <w:uiPriority w:val="99"/>
    <w:qFormat/>
    <w:rPr>
      <w:rFonts w:eastAsiaTheme="minorHAnsi"/>
      <w:color w:val="000000"/>
      <w:sz w:val="20"/>
      <w:szCs w:val="20"/>
    </w:rPr>
  </w:style>
  <w:style w:type="paragraph" w:customStyle="1" w:styleId="tabletitle">
    <w:name w:val="tabletitle"/>
    <w:basedOn w:val="Normal"/>
    <w:qFormat/>
    <w:pPr>
      <w:spacing w:before="120" w:after="120"/>
      <w:ind w:left="300"/>
    </w:pPr>
    <w:rPr>
      <w:rFonts w:eastAsiaTheme="minorHAnsi"/>
      <w:color w:val="000000"/>
      <w:sz w:val="20"/>
      <w:szCs w:val="20"/>
    </w:rPr>
  </w:style>
  <w:style w:type="paragraph" w:customStyle="1" w:styleId="relatedtopicsheading">
    <w:name w:val="relatedtopicsheading"/>
    <w:basedOn w:val="Normal"/>
    <w:qFormat/>
    <w:pPr>
      <w:keepNext/>
    </w:pPr>
    <w:rPr>
      <w:rFonts w:eastAsiaTheme="minorHAnsi"/>
      <w:b/>
      <w:bCs/>
      <w:i/>
      <w:iCs/>
      <w:color w:val="000000"/>
      <w:sz w:val="20"/>
      <w:szCs w:val="20"/>
    </w:rPr>
  </w:style>
  <w:style w:type="paragraph" w:customStyle="1" w:styleId="relatedtopicslist">
    <w:name w:val="relatedtopicslist"/>
    <w:basedOn w:val="Normal"/>
    <w:qFormat/>
    <w:pPr>
      <w:spacing w:before="100" w:after="100"/>
    </w:pPr>
    <w:rPr>
      <w:rFonts w:eastAsiaTheme="minorHAnsi"/>
      <w:color w:val="000000"/>
      <w:sz w:val="20"/>
      <w:szCs w:val="20"/>
    </w:rPr>
  </w:style>
  <w:style w:type="paragraph" w:customStyle="1" w:styleId="important-para">
    <w:name w:val="important-para"/>
    <w:basedOn w:val="Normal"/>
    <w:uiPriority w:val="99"/>
    <w:qFormat/>
    <w:rPr>
      <w:rFonts w:eastAsiaTheme="minorHAnsi"/>
      <w:color w:val="000000"/>
      <w:sz w:val="20"/>
      <w:szCs w:val="20"/>
    </w:rPr>
  </w:style>
  <w:style w:type="paragraph" w:customStyle="1" w:styleId="bodytextkeepwithnext">
    <w:name w:val="bodytextkeepwithnext"/>
    <w:basedOn w:val="Normal"/>
    <w:qFormat/>
    <w:pPr>
      <w:keepNext/>
      <w:spacing w:line="312" w:lineRule="auto"/>
    </w:pPr>
    <w:rPr>
      <w:rFonts w:eastAsiaTheme="minorHAnsi"/>
      <w:color w:val="000000"/>
      <w:sz w:val="20"/>
      <w:szCs w:val="20"/>
    </w:rPr>
  </w:style>
  <w:style w:type="paragraph" w:customStyle="1" w:styleId="bodytextbold">
    <w:name w:val="bodytextbold"/>
    <w:basedOn w:val="Normal"/>
    <w:qFormat/>
    <w:pPr>
      <w:spacing w:line="312" w:lineRule="auto"/>
    </w:pPr>
    <w:rPr>
      <w:rFonts w:eastAsiaTheme="minorHAnsi"/>
      <w:b/>
      <w:bCs/>
      <w:color w:val="000000"/>
      <w:sz w:val="20"/>
      <w:szCs w:val="20"/>
    </w:rPr>
  </w:style>
  <w:style w:type="paragraph" w:customStyle="1" w:styleId="Title1">
    <w:name w:val="Title1"/>
    <w:basedOn w:val="Normal"/>
    <w:qFormat/>
    <w:pPr>
      <w:pBdr>
        <w:top w:val="single" w:sz="24" w:space="0" w:color="auto"/>
      </w:pBdr>
      <w:jc w:val="right"/>
    </w:pPr>
    <w:rPr>
      <w:rFonts w:eastAsiaTheme="minorHAnsi"/>
      <w:b/>
      <w:bCs/>
      <w:color w:val="9B9B9B"/>
      <w:sz w:val="72"/>
      <w:szCs w:val="72"/>
    </w:rPr>
  </w:style>
  <w:style w:type="paragraph" w:customStyle="1" w:styleId="hint-para">
    <w:name w:val="hint-para"/>
    <w:basedOn w:val="Normal"/>
    <w:uiPriority w:val="99"/>
    <w:qFormat/>
    <w:rPr>
      <w:rFonts w:eastAsiaTheme="minorHAnsi"/>
      <w:color w:val="000000"/>
      <w:sz w:val="20"/>
      <w:szCs w:val="20"/>
    </w:rPr>
  </w:style>
  <w:style w:type="paragraph" w:customStyle="1" w:styleId="code-para">
    <w:name w:val="code-para"/>
    <w:basedOn w:val="Normal"/>
    <w:qFormat/>
    <w:rPr>
      <w:rFonts w:eastAsiaTheme="minorHAnsi"/>
      <w:color w:val="000000"/>
      <w:sz w:val="20"/>
      <w:szCs w:val="20"/>
    </w:rPr>
  </w:style>
  <w:style w:type="paragraph" w:customStyle="1" w:styleId="note-para">
    <w:name w:val="note-para"/>
    <w:basedOn w:val="Normal"/>
    <w:qFormat/>
    <w:rPr>
      <w:rFonts w:eastAsiaTheme="minorHAnsi"/>
      <w:color w:val="000000"/>
      <w:sz w:val="20"/>
      <w:szCs w:val="20"/>
    </w:rPr>
  </w:style>
  <w:style w:type="paragraph" w:customStyle="1" w:styleId="keepwithnext">
    <w:name w:val="keepwithnext"/>
    <w:basedOn w:val="Normal"/>
    <w:qFormat/>
    <w:rPr>
      <w:rFonts w:eastAsiaTheme="minorHAnsi"/>
      <w:color w:val="000000"/>
      <w:sz w:val="20"/>
      <w:szCs w:val="20"/>
    </w:rPr>
  </w:style>
  <w:style w:type="paragraph" w:customStyle="1" w:styleId="smalltabletext">
    <w:name w:val="smalltabletext"/>
    <w:basedOn w:val="Normal"/>
    <w:qFormat/>
    <w:rPr>
      <w:rFonts w:eastAsiaTheme="minorHAnsi"/>
      <w:color w:val="000000"/>
      <w:sz w:val="19"/>
      <w:szCs w:val="19"/>
    </w:rPr>
  </w:style>
  <w:style w:type="paragraph" w:customStyle="1" w:styleId="sidebarheading">
    <w:name w:val="sidebarheading"/>
    <w:basedOn w:val="Normal"/>
    <w:qFormat/>
    <w:rPr>
      <w:rFonts w:eastAsiaTheme="minorHAnsi"/>
      <w:b/>
      <w:bCs/>
      <w:color w:val="666666"/>
      <w:sz w:val="19"/>
      <w:szCs w:val="19"/>
    </w:rPr>
  </w:style>
  <w:style w:type="paragraph" w:customStyle="1" w:styleId="GlossaryHeading">
    <w:name w:val="Glossary Heading"/>
    <w:basedOn w:val="Normal"/>
    <w:next w:val="Normal"/>
    <w:qFormat/>
    <w:pPr>
      <w:spacing w:before="320" w:after="60"/>
      <w:jc w:val="center"/>
    </w:pPr>
    <w:rPr>
      <w:rFonts w:eastAsiaTheme="minorHAnsi"/>
      <w:b/>
      <w:color w:val="000000"/>
      <w:sz w:val="32"/>
      <w:szCs w:val="32"/>
    </w:rPr>
  </w:style>
  <w:style w:type="paragraph" w:customStyle="1" w:styleId="warning-para">
    <w:name w:val="warning-para"/>
    <w:basedOn w:val="Normal"/>
    <w:qFormat/>
    <w:rPr>
      <w:rFonts w:eastAsiaTheme="minorHAnsi"/>
      <w:color w:val="000000"/>
      <w:sz w:val="20"/>
      <w:szCs w:val="20"/>
    </w:rPr>
  </w:style>
  <w:style w:type="paragraph" w:customStyle="1" w:styleId="figure">
    <w:name w:val="figure"/>
    <w:basedOn w:val="Normal"/>
    <w:uiPriority w:val="99"/>
    <w:qFormat/>
    <w:pPr>
      <w:spacing w:after="100" w:afterAutospacing="1"/>
    </w:pPr>
    <w:rPr>
      <w:rFonts w:ascii="Arial" w:hAnsi="Arial" w:cs="Arial"/>
      <w:color w:val="000000"/>
    </w:rPr>
  </w:style>
  <w:style w:type="paragraph" w:customStyle="1" w:styleId="TableofContentsPageTitle">
    <w:name w:val="Table of Contents Page Title"/>
    <w:basedOn w:val="Normal"/>
    <w:next w:val="Normal"/>
    <w:qFormat/>
    <w:pPr>
      <w:spacing w:before="240" w:after="60"/>
      <w:jc w:val="center"/>
    </w:pPr>
    <w:rPr>
      <w:rFonts w:eastAsiaTheme="minorHAnsi"/>
      <w:b/>
      <w:color w:val="000000"/>
      <w:sz w:val="32"/>
      <w:szCs w:val="32"/>
    </w:rPr>
  </w:style>
  <w:style w:type="paragraph" w:customStyle="1" w:styleId="TitlePageTitle">
    <w:name w:val="Title Page Title"/>
    <w:basedOn w:val="Normal"/>
    <w:next w:val="Normal"/>
    <w:qFormat/>
    <w:pPr>
      <w:pBdr>
        <w:bottom w:val="single" w:sz="24" w:space="1" w:color="auto"/>
      </w:pBdr>
      <w:spacing w:before="3000" w:after="60"/>
      <w:jc w:val="right"/>
    </w:pPr>
    <w:rPr>
      <w:rFonts w:eastAsiaTheme="minorHAnsi"/>
      <w:b/>
      <w:color w:val="000000"/>
      <w:sz w:val="48"/>
      <w:szCs w:val="48"/>
    </w:rPr>
  </w:style>
  <w:style w:type="paragraph" w:customStyle="1" w:styleId="GlossaryDefinition">
    <w:name w:val="Glossary Definition"/>
    <w:basedOn w:val="Normal"/>
    <w:qFormat/>
    <w:pPr>
      <w:spacing w:before="120" w:after="120"/>
      <w:ind w:left="720" w:hanging="720"/>
    </w:pPr>
    <w:rPr>
      <w:rFonts w:eastAsiaTheme="minorHAnsi"/>
      <w:color w:val="000000"/>
      <w:sz w:val="20"/>
      <w:szCs w:val="20"/>
    </w:rPr>
  </w:style>
  <w:style w:type="paragraph" w:customStyle="1" w:styleId="moreheading">
    <w:name w:val="moreheading"/>
    <w:basedOn w:val="Normal"/>
    <w:qFormat/>
    <w:rPr>
      <w:rFonts w:eastAsiaTheme="minorHAnsi"/>
      <w:b/>
      <w:bCs/>
      <w:color w:val="000000"/>
      <w:sz w:val="20"/>
      <w:szCs w:val="20"/>
    </w:rPr>
  </w:style>
  <w:style w:type="paragraph" w:customStyle="1" w:styleId="moreheadingindented">
    <w:name w:val="moreheading_indented"/>
    <w:basedOn w:val="Normal"/>
    <w:qFormat/>
    <w:pPr>
      <w:ind w:left="360"/>
    </w:pPr>
    <w:rPr>
      <w:rFonts w:eastAsiaTheme="minorHAnsi"/>
      <w:b/>
      <w:bCs/>
      <w:color w:val="9B9B9B"/>
      <w:sz w:val="20"/>
      <w:szCs w:val="20"/>
    </w:rPr>
  </w:style>
  <w:style w:type="paragraph" w:customStyle="1" w:styleId="morelist">
    <w:name w:val="morelist"/>
    <w:basedOn w:val="Normal"/>
    <w:qFormat/>
    <w:pPr>
      <w:spacing w:before="100" w:after="100"/>
    </w:pPr>
    <w:rPr>
      <w:rFonts w:eastAsiaTheme="minorHAnsi"/>
      <w:color w:val="000000"/>
      <w:sz w:val="20"/>
      <w:szCs w:val="20"/>
    </w:rPr>
  </w:style>
  <w:style w:type="paragraph" w:customStyle="1" w:styleId="video-para">
    <w:name w:val="video-para"/>
    <w:basedOn w:val="Normal"/>
    <w:qFormat/>
    <w:rPr>
      <w:rFonts w:eastAsiaTheme="minorHAnsi"/>
      <w:color w:val="000000"/>
      <w:sz w:val="20"/>
      <w:szCs w:val="20"/>
    </w:rPr>
  </w:style>
  <w:style w:type="paragraph" w:customStyle="1" w:styleId="feedbackquestion">
    <w:name w:val="feedbackquestion"/>
    <w:basedOn w:val="Normal"/>
    <w:qFormat/>
    <w:rPr>
      <w:rFonts w:eastAsiaTheme="minorHAnsi"/>
      <w:color w:val="000000"/>
    </w:rPr>
  </w:style>
  <w:style w:type="paragraph" w:customStyle="1" w:styleId="importantlong">
    <w:name w:val="importantlong"/>
    <w:basedOn w:val="Normal"/>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new">
    <w:name w:val="new"/>
    <w:basedOn w:val="Normal"/>
    <w:qFormat/>
    <w:pPr>
      <w:spacing w:before="100" w:beforeAutospacing="1" w:after="100" w:afterAutospacing="1"/>
    </w:pPr>
    <w:rPr>
      <w:rFonts w:ascii="Arial" w:hAnsi="Arial" w:cs="Arial"/>
      <w:color w:val="000000"/>
    </w:rPr>
  </w:style>
  <w:style w:type="paragraph" w:customStyle="1" w:styleId="explaintext">
    <w:name w:val="explaintext"/>
    <w:basedOn w:val="Normal"/>
    <w:qFormat/>
    <w:pPr>
      <w:spacing w:after="100" w:afterAutospacing="1"/>
      <w:ind w:left="150"/>
    </w:pPr>
    <w:rPr>
      <w:rFonts w:ascii="Arial" w:hAnsi="Arial" w:cs="Arial"/>
      <w:color w:val="0097BA"/>
    </w:rPr>
  </w:style>
  <w:style w:type="paragraph" w:customStyle="1" w:styleId="bgdarkgrey">
    <w:name w:val="bgdarkgrey"/>
    <w:basedOn w:val="Normal"/>
    <w:qFormat/>
    <w:pPr>
      <w:shd w:val="clear" w:color="auto" w:fill="808080"/>
      <w:spacing w:before="100" w:beforeAutospacing="1" w:after="100" w:afterAutospacing="1"/>
    </w:pPr>
    <w:rPr>
      <w:rFonts w:ascii="Arial" w:hAnsi="Arial" w:cs="Arial"/>
      <w:b/>
      <w:bCs/>
      <w:color w:val="FFFFFF"/>
    </w:rPr>
  </w:style>
  <w:style w:type="paragraph" w:customStyle="1" w:styleId="important">
    <w:name w:val="important"/>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explainhead">
    <w:name w:val="explainhead"/>
    <w:basedOn w:val="Normal"/>
    <w:qFormat/>
    <w:pPr>
      <w:spacing w:before="100" w:beforeAutospacing="1"/>
      <w:ind w:left="150"/>
    </w:pPr>
    <w:rPr>
      <w:rFonts w:ascii="Arial" w:hAnsi="Arial" w:cs="Arial"/>
      <w:b/>
      <w:bCs/>
      <w:color w:val="0097BA"/>
    </w:rPr>
  </w:style>
  <w:style w:type="paragraph" w:customStyle="1" w:styleId="bglightblue">
    <w:name w:val="bglightblue"/>
    <w:basedOn w:val="Normal"/>
    <w:qFormat/>
    <w:pPr>
      <w:shd w:val="clear" w:color="auto" w:fill="007FFF"/>
      <w:spacing w:before="100" w:beforeAutospacing="1" w:after="100" w:afterAutospacing="1"/>
    </w:pPr>
    <w:rPr>
      <w:rFonts w:ascii="Arial" w:hAnsi="Arial" w:cs="Arial"/>
      <w:b/>
      <w:bCs/>
      <w:color w:val="FFFFFF"/>
    </w:rPr>
  </w:style>
  <w:style w:type="paragraph" w:customStyle="1" w:styleId="attention">
    <w:name w:val="attention"/>
    <w:basedOn w:val="Normal"/>
    <w:qFormat/>
    <w:pPr>
      <w:spacing w:before="100" w:beforeAutospacing="1" w:after="100" w:afterAutospacing="1"/>
    </w:pPr>
    <w:rPr>
      <w:rFonts w:ascii="Arial" w:hAnsi="Arial" w:cs="Arial"/>
      <w:color w:val="000000"/>
    </w:rPr>
  </w:style>
  <w:style w:type="paragraph" w:customStyle="1" w:styleId="smalltext">
    <w:name w:val="smalltext"/>
    <w:basedOn w:val="Normal"/>
    <w:qFormat/>
    <w:pPr>
      <w:spacing w:before="40"/>
    </w:pPr>
    <w:rPr>
      <w:rFonts w:ascii="Arial" w:hAnsi="Arial" w:cs="Arial"/>
      <w:color w:val="000000"/>
      <w:sz w:val="19"/>
      <w:szCs w:val="19"/>
    </w:rPr>
  </w:style>
  <w:style w:type="paragraph" w:customStyle="1" w:styleId="footericonexpanded">
    <w:name w:val="footericon_expanded"/>
    <w:basedOn w:val="Normal"/>
    <w:qFormat/>
    <w:pPr>
      <w:spacing w:before="100" w:beforeAutospacing="1" w:after="100" w:afterAutospacing="1"/>
    </w:pPr>
    <w:rPr>
      <w:rFonts w:ascii="Arial" w:hAnsi="Arial" w:cs="Arial"/>
      <w:color w:val="000000"/>
    </w:rPr>
  </w:style>
  <w:style w:type="paragraph" w:customStyle="1" w:styleId="update">
    <w:name w:val="update"/>
    <w:basedOn w:val="Normal"/>
    <w:qFormat/>
    <w:pPr>
      <w:spacing w:before="100" w:beforeAutospacing="1" w:after="100" w:afterAutospacing="1"/>
    </w:pPr>
    <w:rPr>
      <w:rFonts w:ascii="Arial" w:hAnsi="Arial" w:cs="Arial"/>
      <w:color w:val="000000"/>
    </w:rPr>
  </w:style>
  <w:style w:type="paragraph" w:customStyle="1" w:styleId="commandline">
    <w:name w:val="commandline"/>
    <w:basedOn w:val="Normal"/>
    <w:qFormat/>
    <w:pPr>
      <w:spacing w:before="100" w:beforeAutospacing="1" w:after="100" w:afterAutospacing="1"/>
    </w:pPr>
    <w:rPr>
      <w:rFonts w:ascii="Courier New" w:hAnsi="Courier New" w:cs="Courier New"/>
      <w:color w:val="000000"/>
    </w:rPr>
  </w:style>
  <w:style w:type="paragraph" w:customStyle="1" w:styleId="floatright">
    <w:name w:val="floatright"/>
    <w:basedOn w:val="Normal"/>
    <w:qFormat/>
    <w:pPr>
      <w:spacing w:before="100" w:beforeAutospacing="1" w:after="150"/>
      <w:ind w:left="150"/>
    </w:pPr>
    <w:rPr>
      <w:rFonts w:ascii="Arial" w:hAnsi="Arial" w:cs="Arial"/>
      <w:color w:val="000000"/>
    </w:rPr>
  </w:style>
  <w:style w:type="paragraph" w:customStyle="1" w:styleId="textred">
    <w:name w:val="textred"/>
    <w:basedOn w:val="Normal"/>
    <w:qFormat/>
    <w:pPr>
      <w:shd w:val="clear" w:color="auto" w:fill="999999"/>
      <w:spacing w:before="100" w:beforeAutospacing="1" w:after="100" w:afterAutospacing="1"/>
    </w:pPr>
    <w:rPr>
      <w:rFonts w:ascii="Arial" w:hAnsi="Arial" w:cs="Arial"/>
      <w:color w:val="FF0000"/>
    </w:rPr>
  </w:style>
  <w:style w:type="paragraph" w:customStyle="1" w:styleId="textcomment">
    <w:name w:val="textcomment"/>
    <w:basedOn w:val="Normal"/>
    <w:qFormat/>
    <w:pPr>
      <w:shd w:val="clear" w:color="auto" w:fill="FFFFC4"/>
      <w:spacing w:before="100" w:beforeAutospacing="1" w:after="100" w:afterAutospacing="1"/>
    </w:pPr>
    <w:rPr>
      <w:rFonts w:ascii="Arial" w:hAnsi="Arial" w:cs="Arial"/>
      <w:color w:val="000000"/>
    </w:rPr>
  </w:style>
  <w:style w:type="paragraph" w:customStyle="1" w:styleId="footerheading">
    <w:name w:val="footerheading"/>
    <w:basedOn w:val="Normal"/>
    <w:qFormat/>
    <w:pPr>
      <w:spacing w:before="75"/>
    </w:pPr>
    <w:rPr>
      <w:rFonts w:ascii="Arial" w:hAnsi="Arial" w:cs="Arial"/>
      <w:b/>
      <w:bCs/>
      <w:color w:val="000000"/>
    </w:rPr>
  </w:style>
  <w:style w:type="paragraph" w:customStyle="1" w:styleId="error">
    <w:name w:val="error"/>
    <w:basedOn w:val="Normal"/>
    <w:qFormat/>
    <w:pPr>
      <w:spacing w:before="100" w:beforeAutospacing="1" w:after="100" w:afterAutospacing="1"/>
    </w:pPr>
    <w:rPr>
      <w:rFonts w:ascii="Arial" w:hAnsi="Arial" w:cs="Arial"/>
      <w:color w:val="000000"/>
    </w:rPr>
  </w:style>
  <w:style w:type="paragraph" w:customStyle="1" w:styleId="semorelistlocalize">
    <w:name w:val="se_morelist_localize"/>
    <w:basedOn w:val="Normal"/>
    <w:qFormat/>
    <w:pPr>
      <w:spacing w:before="100" w:after="100"/>
    </w:pPr>
    <w:rPr>
      <w:rFonts w:ascii="Arial" w:hAnsi="Arial" w:cs="Arial"/>
      <w:color w:val="000000"/>
    </w:rPr>
  </w:style>
  <w:style w:type="paragraph" w:customStyle="1" w:styleId="rhheading4b">
    <w:name w:val="rh_heading4b"/>
    <w:basedOn w:val="Normal"/>
    <w:qFormat/>
    <w:pPr>
      <w:keepNext/>
      <w:shd w:val="clear" w:color="auto" w:fill="EEEEEE"/>
      <w:spacing w:before="100" w:beforeAutospacing="1" w:after="60"/>
    </w:pPr>
    <w:rPr>
      <w:rFonts w:ascii="Arial" w:hAnsi="Arial" w:cs="Arial"/>
      <w:b/>
      <w:bCs/>
      <w:color w:val="191919"/>
    </w:rPr>
  </w:style>
  <w:style w:type="paragraph" w:customStyle="1" w:styleId="warning">
    <w:name w:val="warning"/>
    <w:basedOn w:val="Normal"/>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question">
    <w:name w:val="question"/>
    <w:basedOn w:val="Normal"/>
    <w:qFormat/>
    <w:pPr>
      <w:spacing w:before="100" w:beforeAutospacing="1" w:after="100" w:afterAutospacing="1"/>
    </w:pPr>
    <w:rPr>
      <w:rFonts w:ascii="Arial" w:hAnsi="Arial" w:cs="Arial"/>
      <w:color w:val="000000"/>
    </w:rPr>
  </w:style>
  <w:style w:type="paragraph" w:customStyle="1" w:styleId="bglthexgreen">
    <w:name w:val="bglthexgreen"/>
    <w:basedOn w:val="Normal"/>
    <w:qFormat/>
    <w:pPr>
      <w:shd w:val="clear" w:color="auto" w:fill="A5D867"/>
      <w:spacing w:before="100" w:beforeAutospacing="1" w:after="100" w:afterAutospacing="1"/>
    </w:pPr>
    <w:rPr>
      <w:rFonts w:ascii="Arial" w:hAnsi="Arial" w:cs="Arial"/>
      <w:b/>
      <w:bCs/>
      <w:color w:val="000000"/>
    </w:rPr>
  </w:style>
  <w:style w:type="paragraph" w:customStyle="1" w:styleId="bglthexblue">
    <w:name w:val="bglthexblue"/>
    <w:basedOn w:val="Normal"/>
    <w:qFormat/>
    <w:pPr>
      <w:shd w:val="clear" w:color="auto" w:fill="85CDDB"/>
      <w:spacing w:before="100" w:beforeAutospacing="1" w:after="100" w:afterAutospacing="1"/>
    </w:pPr>
    <w:rPr>
      <w:rFonts w:ascii="Arial" w:hAnsi="Arial" w:cs="Arial"/>
      <w:b/>
      <w:bCs/>
      <w:color w:val="000000"/>
    </w:rPr>
  </w:style>
  <w:style w:type="paragraph" w:customStyle="1" w:styleId="msgboxtitle">
    <w:name w:val="msgboxtitle"/>
    <w:basedOn w:val="Normal"/>
    <w:qFormat/>
    <w:pPr>
      <w:keepNext/>
      <w:pBdr>
        <w:top w:val="single" w:sz="24" w:space="4" w:color="auto"/>
        <w:left w:val="single" w:sz="24" w:space="4" w:color="auto"/>
        <w:bottom w:val="single" w:sz="24" w:space="4" w:color="auto"/>
        <w:right w:val="single" w:sz="24" w:space="4" w:color="auto"/>
      </w:pBdr>
      <w:shd w:val="clear" w:color="auto" w:fill="00284C"/>
      <w:spacing w:before="100" w:beforeAutospacing="1" w:after="100" w:afterAutospacing="1"/>
    </w:pPr>
    <w:rPr>
      <w:rFonts w:ascii="Arial" w:hAnsi="Arial" w:cs="Arial"/>
      <w:color w:val="F4F4F4"/>
    </w:rPr>
  </w:style>
  <w:style w:type="paragraph" w:customStyle="1" w:styleId="floatleft">
    <w:name w:val="floatleft"/>
    <w:basedOn w:val="Normal"/>
    <w:qFormat/>
    <w:pPr>
      <w:spacing w:before="100" w:beforeAutospacing="1" w:after="150"/>
      <w:ind w:right="150"/>
    </w:pPr>
    <w:rPr>
      <w:rFonts w:ascii="Arial" w:hAnsi="Arial" w:cs="Arial"/>
      <w:color w:val="000000"/>
    </w:rPr>
  </w:style>
  <w:style w:type="paragraph" w:customStyle="1" w:styleId="hint">
    <w:name w:val="hint"/>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bgorange">
    <w:name w:val="bgorange"/>
    <w:basedOn w:val="Normal"/>
    <w:qFormat/>
    <w:pPr>
      <w:shd w:val="clear" w:color="auto" w:fill="FF7F00"/>
      <w:spacing w:before="100" w:beforeAutospacing="1" w:after="100" w:afterAutospacing="1"/>
    </w:pPr>
    <w:rPr>
      <w:rFonts w:ascii="Arial" w:hAnsi="Arial" w:cs="Arial"/>
      <w:b/>
      <w:bCs/>
      <w:color w:val="FFFFFF"/>
    </w:rPr>
  </w:style>
  <w:style w:type="paragraph" w:customStyle="1" w:styleId="textgreen">
    <w:name w:val="textgreen"/>
    <w:basedOn w:val="Normal"/>
    <w:qFormat/>
    <w:pPr>
      <w:shd w:val="clear" w:color="auto" w:fill="999999"/>
      <w:spacing w:before="100" w:beforeAutospacing="1" w:after="100" w:afterAutospacing="1"/>
    </w:pPr>
    <w:rPr>
      <w:rFonts w:ascii="Arial" w:hAnsi="Arial" w:cs="Arial"/>
      <w:color w:val="00FF00"/>
    </w:rPr>
  </w:style>
  <w:style w:type="paragraph" w:customStyle="1" w:styleId="footerlinksymbol">
    <w:name w:val="footerlinksymbol"/>
    <w:basedOn w:val="Normal"/>
    <w:qFormat/>
    <w:pPr>
      <w:spacing w:before="100" w:beforeAutospacing="1" w:after="100" w:afterAutospacing="1"/>
    </w:pPr>
    <w:rPr>
      <w:rFonts w:ascii="Arial" w:hAnsi="Arial" w:cs="Arial"/>
      <w:color w:val="000000"/>
      <w:sz w:val="26"/>
      <w:szCs w:val="26"/>
    </w:rPr>
  </w:style>
  <w:style w:type="paragraph" w:customStyle="1" w:styleId="List1">
    <w:name w:val="List1"/>
    <w:basedOn w:val="Normal"/>
    <w:uiPriority w:val="99"/>
    <w:qFormat/>
    <w:pPr>
      <w:spacing w:before="100" w:beforeAutospacing="1" w:after="100" w:afterAutospacing="1"/>
    </w:pPr>
    <w:rPr>
      <w:rFonts w:ascii="Arial" w:hAnsi="Arial" w:cs="Arial"/>
      <w:color w:val="000000"/>
    </w:rPr>
  </w:style>
  <w:style w:type="paragraph" w:customStyle="1" w:styleId="note">
    <w:name w:val="note"/>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examplelong">
    <w:name w:val="examplelong"/>
    <w:basedOn w:val="Normal"/>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codeexplained">
    <w:name w:val="codeexplained"/>
    <w:basedOn w:val="Normal"/>
    <w:qFormat/>
    <w:pPr>
      <w:shd w:val="clear" w:color="auto" w:fill="DCDCDC"/>
      <w:spacing w:before="100"/>
    </w:pPr>
    <w:rPr>
      <w:rFonts w:ascii="Courier New" w:hAnsi="Courier New" w:cs="Courier New"/>
      <w:b/>
      <w:bCs/>
      <w:color w:val="000080"/>
    </w:rPr>
  </w:style>
  <w:style w:type="paragraph" w:customStyle="1" w:styleId="footersection">
    <w:name w:val="footersection"/>
    <w:basedOn w:val="Normal"/>
    <w:qFormat/>
    <w:pPr>
      <w:shd w:val="clear" w:color="auto" w:fill="00284C"/>
      <w:spacing w:before="100" w:beforeAutospacing="1" w:after="100" w:afterAutospacing="1"/>
    </w:pPr>
    <w:rPr>
      <w:rFonts w:ascii="Arial" w:hAnsi="Arial" w:cs="Arial"/>
      <w:color w:val="FFFFFF"/>
      <w:sz w:val="19"/>
      <w:szCs w:val="19"/>
    </w:rPr>
  </w:style>
  <w:style w:type="paragraph" w:customStyle="1" w:styleId="generationdate">
    <w:name w:val="generationdate"/>
    <w:basedOn w:val="Normal"/>
    <w:qFormat/>
    <w:pPr>
      <w:keepNext/>
      <w:shd w:val="clear" w:color="auto" w:fill="EEEEEE"/>
      <w:spacing w:before="100" w:beforeAutospacing="1" w:after="60"/>
      <w:jc w:val="center"/>
    </w:pPr>
    <w:rPr>
      <w:rFonts w:ascii="Arial" w:hAnsi="Arial" w:cs="Arial"/>
      <w:b/>
      <w:bCs/>
      <w:color w:val="191919"/>
    </w:rPr>
  </w:style>
  <w:style w:type="paragraph" w:customStyle="1" w:styleId="caution">
    <w:name w:val="caution"/>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example">
    <w:name w:val="example"/>
    <w:basedOn w:val="Normal"/>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footericon">
    <w:name w:val="footericon"/>
    <w:basedOn w:val="Normal"/>
    <w:qFormat/>
    <w:pPr>
      <w:spacing w:before="100" w:beforeAutospacing="1" w:after="100" w:afterAutospacing="1"/>
      <w:ind w:right="105"/>
    </w:pPr>
    <w:rPr>
      <w:rFonts w:ascii="Arial" w:hAnsi="Arial" w:cs="Arial"/>
      <w:color w:val="000000"/>
    </w:rPr>
  </w:style>
  <w:style w:type="paragraph" w:customStyle="1" w:styleId="footerpar">
    <w:name w:val="footerpar"/>
    <w:basedOn w:val="Normal"/>
    <w:qFormat/>
    <w:pPr>
      <w:ind w:left="600"/>
    </w:pPr>
    <w:rPr>
      <w:rFonts w:ascii="Arial" w:hAnsi="Arial" w:cs="Arial"/>
      <w:color w:val="000000"/>
    </w:rPr>
  </w:style>
  <w:style w:type="paragraph" w:customStyle="1" w:styleId="video">
    <w:name w:val="video"/>
    <w:basedOn w:val="Normal"/>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codeprelong">
    <w:name w:val="codeprelong"/>
    <w:basedOn w:val="Normal"/>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videoimg">
    <w:name w:val="videoimg"/>
    <w:basedOn w:val="Normal"/>
    <w:qFormat/>
    <w:pPr>
      <w:spacing w:before="100" w:beforeAutospacing="1" w:after="100" w:afterAutospacing="1"/>
      <w:textAlignment w:val="center"/>
    </w:pPr>
    <w:rPr>
      <w:rFonts w:ascii="Arial" w:hAnsi="Arial" w:cs="Arial"/>
      <w:color w:val="000000"/>
    </w:rPr>
  </w:style>
  <w:style w:type="paragraph" w:customStyle="1" w:styleId="introsearch">
    <w:name w:val="introsearch"/>
    <w:basedOn w:val="Normal"/>
    <w:qFormat/>
    <w:pPr>
      <w:shd w:val="clear" w:color="auto" w:fill="F7F7F7"/>
      <w:spacing w:before="600"/>
      <w:jc w:val="center"/>
    </w:pPr>
    <w:rPr>
      <w:rFonts w:ascii="Arial" w:hAnsi="Arial" w:cs="Arial"/>
      <w:color w:val="000000"/>
    </w:rPr>
  </w:style>
  <w:style w:type="paragraph" w:customStyle="1" w:styleId="bglightgrey">
    <w:name w:val="bglightgrey"/>
    <w:basedOn w:val="Normal"/>
    <w:qFormat/>
    <w:pPr>
      <w:shd w:val="clear" w:color="auto" w:fill="F0F0F0"/>
      <w:spacing w:before="100" w:beforeAutospacing="1" w:after="100" w:afterAutospacing="1"/>
    </w:pPr>
    <w:rPr>
      <w:rFonts w:ascii="Arial" w:hAnsi="Arial" w:cs="Arial"/>
      <w:b/>
      <w:bCs/>
      <w:color w:val="000000"/>
    </w:rPr>
  </w:style>
  <w:style w:type="paragraph" w:customStyle="1" w:styleId="bgdeepblue">
    <w:name w:val="bgdeepblue"/>
    <w:basedOn w:val="Normal"/>
    <w:qFormat/>
    <w:pPr>
      <w:shd w:val="clear" w:color="auto" w:fill="0070C0"/>
      <w:spacing w:before="100" w:beforeAutospacing="1" w:after="100" w:afterAutospacing="1"/>
    </w:pPr>
    <w:rPr>
      <w:rFonts w:ascii="Arial" w:hAnsi="Arial" w:cs="Arial"/>
      <w:b/>
      <w:bCs/>
      <w:color w:val="FFFFFF"/>
    </w:rPr>
  </w:style>
  <w:style w:type="paragraph" w:customStyle="1" w:styleId="textblue">
    <w:name w:val="textblue"/>
    <w:basedOn w:val="Normal"/>
    <w:qFormat/>
    <w:pPr>
      <w:shd w:val="clear" w:color="auto" w:fill="DDDDDD"/>
      <w:spacing w:before="100" w:beforeAutospacing="1" w:after="100" w:afterAutospacing="1"/>
    </w:pPr>
    <w:rPr>
      <w:rFonts w:ascii="Arial" w:hAnsi="Arial" w:cs="Arial"/>
      <w:color w:val="0000FF"/>
    </w:rPr>
  </w:style>
  <w:style w:type="paragraph" w:customStyle="1" w:styleId="trash">
    <w:name w:val="trash"/>
    <w:basedOn w:val="Normal"/>
    <w:qFormat/>
    <w:pPr>
      <w:spacing w:before="100" w:beforeAutospacing="1" w:after="100" w:afterAutospacing="1"/>
    </w:pPr>
    <w:rPr>
      <w:rFonts w:ascii="Arial" w:hAnsi="Arial" w:cs="Arial"/>
      <w:color w:val="C0CCCF"/>
    </w:rPr>
  </w:style>
  <w:style w:type="paragraph" w:customStyle="1" w:styleId="bgdarkgreen">
    <w:name w:val="bgdarkgreen"/>
    <w:basedOn w:val="Normal"/>
    <w:qFormat/>
    <w:pPr>
      <w:shd w:val="clear" w:color="auto" w:fill="4CC175"/>
      <w:spacing w:before="100" w:beforeAutospacing="1" w:after="100" w:afterAutospacing="1"/>
    </w:pPr>
    <w:rPr>
      <w:rFonts w:ascii="Arial" w:hAnsi="Arial" w:cs="Arial"/>
      <w:b/>
      <w:bCs/>
      <w:color w:val="000000"/>
    </w:rPr>
  </w:style>
  <w:style w:type="paragraph" w:customStyle="1" w:styleId="bgdeepgreen">
    <w:name w:val="bgdeepgreen"/>
    <w:basedOn w:val="Normal"/>
    <w:qFormat/>
    <w:pPr>
      <w:shd w:val="clear" w:color="auto" w:fill="00B050"/>
      <w:spacing w:before="100" w:beforeAutospacing="1" w:after="100" w:afterAutospacing="1"/>
    </w:pPr>
    <w:rPr>
      <w:rFonts w:ascii="Arial" w:hAnsi="Arial" w:cs="Arial"/>
      <w:b/>
      <w:bCs/>
      <w:color w:val="000000"/>
    </w:rPr>
  </w:style>
  <w:style w:type="paragraph" w:customStyle="1" w:styleId="bgpurple">
    <w:name w:val="bgpurple"/>
    <w:basedOn w:val="Normal"/>
    <w:qFormat/>
    <w:pPr>
      <w:shd w:val="clear" w:color="auto" w:fill="800080"/>
      <w:spacing w:before="100" w:beforeAutospacing="1" w:after="100" w:afterAutospacing="1"/>
    </w:pPr>
    <w:rPr>
      <w:rFonts w:ascii="Arial" w:hAnsi="Arial" w:cs="Arial"/>
      <w:b/>
      <w:bCs/>
      <w:color w:val="FFFFFF"/>
    </w:rPr>
  </w:style>
  <w:style w:type="paragraph" w:customStyle="1" w:styleId="bglthexred">
    <w:name w:val="bglthexred"/>
    <w:basedOn w:val="Normal"/>
    <w:qFormat/>
    <w:pPr>
      <w:shd w:val="clear" w:color="auto" w:fill="FF8080"/>
      <w:spacing w:before="100" w:beforeAutospacing="1" w:after="100" w:afterAutospacing="1"/>
    </w:pPr>
    <w:rPr>
      <w:rFonts w:ascii="Arial" w:hAnsi="Arial" w:cs="Arial"/>
      <w:b/>
      <w:bCs/>
      <w:color w:val="000000"/>
    </w:rPr>
  </w:style>
  <w:style w:type="paragraph" w:customStyle="1" w:styleId="bgyellow">
    <w:name w:val="bgyellow"/>
    <w:basedOn w:val="Normal"/>
    <w:qFormat/>
    <w:pPr>
      <w:shd w:val="clear" w:color="auto" w:fill="F4C400"/>
      <w:spacing w:before="100" w:beforeAutospacing="1" w:after="100" w:afterAutospacing="1"/>
    </w:pPr>
    <w:rPr>
      <w:rFonts w:ascii="Arial" w:hAnsi="Arial" w:cs="Arial"/>
      <w:b/>
      <w:bCs/>
      <w:color w:val="FFFFFF"/>
    </w:rPr>
  </w:style>
  <w:style w:type="paragraph" w:customStyle="1" w:styleId="bggreen">
    <w:name w:val="bggreen"/>
    <w:basedOn w:val="Normal"/>
    <w:qFormat/>
    <w:pPr>
      <w:shd w:val="clear" w:color="auto" w:fill="4C9D2F"/>
      <w:spacing w:before="100" w:beforeAutospacing="1" w:after="100" w:afterAutospacing="1"/>
    </w:pPr>
    <w:rPr>
      <w:rFonts w:ascii="Arial" w:hAnsi="Arial" w:cs="Arial"/>
      <w:b/>
      <w:bCs/>
      <w:color w:val="FFFFFF"/>
    </w:rPr>
  </w:style>
  <w:style w:type="paragraph" w:customStyle="1" w:styleId="highlight">
    <w:name w:val="highlight"/>
    <w:basedOn w:val="Normal"/>
    <w:qFormat/>
    <w:pPr>
      <w:shd w:val="clear" w:color="auto" w:fill="FF80B2"/>
      <w:spacing w:before="100" w:beforeAutospacing="1" w:after="100" w:afterAutospacing="1"/>
    </w:pPr>
    <w:rPr>
      <w:rFonts w:ascii="Arial" w:hAnsi="Arial" w:cs="Arial"/>
      <w:color w:val="000000"/>
    </w:rPr>
  </w:style>
  <w:style w:type="paragraph" w:customStyle="1" w:styleId="notebox">
    <w:name w:val="notebox"/>
    <w:basedOn w:val="Normal"/>
    <w:qFormat/>
    <w:pPr>
      <w:pBdr>
        <w:top w:val="single" w:sz="6" w:space="4" w:color="0097BA"/>
        <w:left w:val="single" w:sz="6" w:space="4" w:color="0097BA"/>
        <w:bottom w:val="single" w:sz="6" w:space="11" w:color="0097BA"/>
        <w:right w:val="single" w:sz="6" w:space="4" w:color="0097BA"/>
      </w:pBdr>
      <w:shd w:val="clear" w:color="auto" w:fill="F0F0F0"/>
      <w:spacing w:before="75" w:after="75"/>
      <w:ind w:left="75" w:right="75"/>
    </w:pPr>
    <w:rPr>
      <w:rFonts w:ascii="Arial" w:hAnsi="Arial" w:cs="Arial"/>
      <w:color w:val="000000"/>
    </w:rPr>
  </w:style>
  <w:style w:type="paragraph" w:customStyle="1" w:styleId="marginnote">
    <w:name w:val="marginnote"/>
    <w:basedOn w:val="Normal"/>
    <w:qFormat/>
    <w:pPr>
      <w:spacing w:before="100" w:beforeAutospacing="1" w:after="100" w:afterAutospacing="1"/>
    </w:pPr>
    <w:rPr>
      <w:rFonts w:ascii="Arial" w:hAnsi="Arial" w:cs="Arial"/>
      <w:i/>
      <w:iCs/>
      <w:color w:val="000000"/>
      <w:sz w:val="22"/>
      <w:szCs w:val="22"/>
    </w:rPr>
  </w:style>
  <w:style w:type="paragraph" w:customStyle="1" w:styleId="code">
    <w:name w:val="code"/>
    <w:basedOn w:val="Normal"/>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codebox">
    <w:name w:val="codebox"/>
    <w:basedOn w:val="Normal"/>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codeboxlong">
    <w:name w:val="codeboxlong"/>
    <w:basedOn w:val="Normal"/>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bggrey">
    <w:name w:val="bggrey"/>
    <w:basedOn w:val="Normal"/>
    <w:qFormat/>
    <w:pPr>
      <w:shd w:val="clear" w:color="auto" w:fill="D0D0D0"/>
      <w:spacing w:before="100" w:beforeAutospacing="1" w:after="100" w:afterAutospacing="1"/>
    </w:pPr>
    <w:rPr>
      <w:rFonts w:ascii="Arial" w:hAnsi="Arial" w:cs="Arial"/>
      <w:color w:val="000000"/>
    </w:rPr>
  </w:style>
  <w:style w:type="paragraph" w:customStyle="1" w:styleId="notelong">
    <w:name w:val="notelong"/>
    <w:basedOn w:val="Normal"/>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codepre">
    <w:name w:val="codepre"/>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bgblue">
    <w:name w:val="bgblue"/>
    <w:basedOn w:val="Normal"/>
    <w:qFormat/>
    <w:pPr>
      <w:shd w:val="clear" w:color="auto" w:fill="0097BA"/>
      <w:spacing w:before="100" w:beforeAutospacing="1" w:after="100" w:afterAutospacing="1"/>
    </w:pPr>
    <w:rPr>
      <w:rFonts w:ascii="Arial" w:hAnsi="Arial" w:cs="Arial"/>
      <w:b/>
      <w:bCs/>
      <w:color w:val="FFFFFF"/>
    </w:rPr>
  </w:style>
  <w:style w:type="paragraph" w:customStyle="1" w:styleId="noteboxwide">
    <w:name w:val="noteboxwide"/>
    <w:basedOn w:val="Normal"/>
    <w:qFormat/>
    <w:pPr>
      <w:pBdr>
        <w:top w:val="single" w:sz="6" w:space="4" w:color="0097BA"/>
        <w:left w:val="single" w:sz="6" w:space="4" w:color="0097BA"/>
        <w:bottom w:val="single" w:sz="6" w:space="11" w:color="0097BA"/>
        <w:right w:val="single" w:sz="6" w:space="4" w:color="0097BA"/>
      </w:pBdr>
      <w:shd w:val="clear" w:color="auto" w:fill="F0F0F0"/>
      <w:spacing w:before="75" w:after="75"/>
      <w:ind w:left="75" w:right="75"/>
    </w:pPr>
    <w:rPr>
      <w:rFonts w:ascii="Arial" w:hAnsi="Arial" w:cs="Arial"/>
      <w:color w:val="000000"/>
    </w:rPr>
  </w:style>
  <w:style w:type="paragraph" w:customStyle="1" w:styleId="download">
    <w:name w:val="download"/>
    <w:basedOn w:val="Normal"/>
    <w:qFormat/>
    <w:pPr>
      <w:spacing w:before="100" w:beforeAutospacing="1" w:after="100" w:afterAutospacing="1"/>
    </w:pPr>
    <w:rPr>
      <w:rFonts w:ascii="Arial" w:hAnsi="Arial" w:cs="Arial"/>
      <w:color w:val="000000"/>
    </w:rPr>
  </w:style>
  <w:style w:type="paragraph" w:customStyle="1" w:styleId="bgred">
    <w:name w:val="bgred"/>
    <w:basedOn w:val="Normal"/>
    <w:qFormat/>
    <w:pPr>
      <w:shd w:val="clear" w:color="auto" w:fill="FF7F7F"/>
      <w:spacing w:before="100" w:beforeAutospacing="1" w:after="100" w:afterAutospacing="1"/>
    </w:pPr>
    <w:rPr>
      <w:rFonts w:ascii="Arial" w:hAnsi="Arial" w:cs="Arial"/>
      <w:b/>
      <w:bCs/>
      <w:color w:val="FFFFFF"/>
    </w:rPr>
  </w:style>
  <w:style w:type="character" w:customStyle="1" w:styleId="codecharacter">
    <w:name w:val="codecharacter"/>
    <w:basedOn w:val="DefaultParagraphFont"/>
    <w:rPr>
      <w:rFonts w:ascii="Courier New" w:hAnsi="Courier New" w:cs="Courier New" w:hint="default"/>
      <w:color w:val="000080"/>
    </w:rPr>
  </w:style>
  <w:style w:type="character" w:customStyle="1" w:styleId="italic">
    <w:name w:val="italic"/>
    <w:basedOn w:val="DefaultParagraphFont"/>
    <w:rPr>
      <w:i/>
      <w:iCs/>
    </w:rPr>
  </w:style>
  <w:style w:type="character" w:customStyle="1" w:styleId="GlossaryLabel">
    <w:name w:val="Glossary Label"/>
    <w:basedOn w:val="DefaultParagraphFont"/>
    <w:rPr>
      <w:b/>
      <w:bCs w:val="0"/>
    </w:rPr>
  </w:style>
  <w:style w:type="character" w:customStyle="1" w:styleId="bigtext">
    <w:name w:val="bigtext"/>
    <w:basedOn w:val="DefaultParagraphFont"/>
    <w:rPr>
      <w:sz w:val="29"/>
      <w:szCs w:val="29"/>
      <w:shd w:val="clear" w:color="auto" w:fill="auto"/>
    </w:rPr>
  </w:style>
  <w:style w:type="character" w:customStyle="1" w:styleId="Expandinghotspot">
    <w:name w:val="Expanding hotspot"/>
    <w:basedOn w:val="DefaultParagraphFont"/>
    <w:rPr>
      <w:i/>
      <w:iCs/>
      <w:strike w:val="0"/>
      <w:dstrike w:val="0"/>
      <w:vanish w:val="0"/>
      <w:webHidden w:val="0"/>
      <w:u w:val="none"/>
      <w:effect w:val="none"/>
      <w:specVanish w:val="0"/>
    </w:rPr>
  </w:style>
  <w:style w:type="character" w:customStyle="1" w:styleId="propertyname">
    <w:name w:val="propertyname"/>
    <w:basedOn w:val="DefaultParagraphFont"/>
    <w:rPr>
      <w:rFonts w:ascii="Courier New" w:hAnsi="Courier New" w:cs="Courier New" w:hint="default"/>
      <w:color w:val="FFFFFF"/>
      <w:shd w:val="clear" w:color="auto" w:fill="669900"/>
    </w:rPr>
  </w:style>
  <w:style w:type="character" w:customStyle="1" w:styleId="underline">
    <w:name w:val="underline"/>
    <w:basedOn w:val="DefaultParagraphFont"/>
    <w:rPr>
      <w:u w:val="single"/>
    </w:rPr>
  </w:style>
  <w:style w:type="character" w:customStyle="1" w:styleId="Expandingtext">
    <w:name w:val="Expanding text"/>
    <w:basedOn w:val="DefaultParagraphFont"/>
    <w:rPr>
      <w:b w:val="0"/>
      <w:bCs w:val="0"/>
      <w:i/>
      <w:iCs/>
    </w:rPr>
  </w:style>
  <w:style w:type="character" w:customStyle="1" w:styleId="bolditalic">
    <w:name w:val="bolditalic"/>
    <w:basedOn w:val="DefaultParagraphFont"/>
    <w:rPr>
      <w:b/>
      <w:bCs/>
      <w:i/>
      <w:iCs/>
    </w:rPr>
  </w:style>
  <w:style w:type="character" w:customStyle="1" w:styleId="registryname">
    <w:name w:val="registryname"/>
    <w:basedOn w:val="DefaultParagraphFont"/>
    <w:rPr>
      <w:rFonts w:ascii="Courier New" w:hAnsi="Courier New" w:cs="Courier New" w:hint="default"/>
      <w:color w:val="000000"/>
      <w:shd w:val="clear" w:color="auto" w:fill="DDDDDD"/>
    </w:rPr>
  </w:style>
  <w:style w:type="character" w:customStyle="1" w:styleId="bold">
    <w:name w:val="bold"/>
    <w:basedOn w:val="DefaultParagraphFont"/>
    <w:rPr>
      <w:b/>
      <w:bCs/>
    </w:rPr>
  </w:style>
  <w:style w:type="character" w:customStyle="1" w:styleId="Drop-downhotspot">
    <w:name w:val="Drop-down hotspot"/>
    <w:basedOn w:val="DefaultParagraphFont"/>
    <w:rPr>
      <w:vanish w:val="0"/>
      <w:webHidden w:val="0"/>
      <w:specVanish w:val="0"/>
    </w:rPr>
  </w:style>
  <w:style w:type="character" w:customStyle="1" w:styleId="propertyval">
    <w:name w:val="propertyval"/>
    <w:basedOn w:val="DefaultParagraphFont"/>
    <w:rPr>
      <w:rFonts w:ascii="Courier New" w:hAnsi="Courier New" w:cs="Courier New" w:hint="default"/>
      <w:color w:val="FFFFFF"/>
      <w:shd w:val="clear" w:color="auto" w:fill="455700"/>
    </w:rPr>
  </w:style>
  <w:style w:type="paragraph" w:styleId="Header">
    <w:name w:val="header"/>
    <w:basedOn w:val="Normal"/>
    <w:link w:val="HeaderChar"/>
    <w:uiPriority w:val="99"/>
    <w:unhideWhenUsed/>
    <w:rsid w:val="00681FC3"/>
    <w:pPr>
      <w:tabs>
        <w:tab w:val="center" w:pos="4680"/>
        <w:tab w:val="right" w:pos="9360"/>
      </w:tabs>
    </w:pPr>
  </w:style>
  <w:style w:type="character" w:customStyle="1" w:styleId="HeaderChar">
    <w:name w:val="Header Char"/>
    <w:basedOn w:val="DefaultParagraphFont"/>
    <w:link w:val="Header"/>
    <w:uiPriority w:val="99"/>
    <w:rsid w:val="00681FC3"/>
    <w:rPr>
      <w:rFonts w:eastAsiaTheme="minorEastAsia"/>
      <w:sz w:val="24"/>
      <w:szCs w:val="24"/>
    </w:rPr>
  </w:style>
  <w:style w:type="paragraph" w:styleId="Footer">
    <w:name w:val="footer"/>
    <w:basedOn w:val="Normal"/>
    <w:link w:val="FooterChar"/>
    <w:uiPriority w:val="99"/>
    <w:unhideWhenUsed/>
    <w:rsid w:val="00681FC3"/>
    <w:pPr>
      <w:tabs>
        <w:tab w:val="center" w:pos="4680"/>
        <w:tab w:val="right" w:pos="9360"/>
      </w:tabs>
    </w:pPr>
  </w:style>
  <w:style w:type="character" w:customStyle="1" w:styleId="FooterChar">
    <w:name w:val="Footer Char"/>
    <w:basedOn w:val="DefaultParagraphFont"/>
    <w:link w:val="Footer"/>
    <w:uiPriority w:val="99"/>
    <w:rsid w:val="00681FC3"/>
    <w:rPr>
      <w:rFonts w:eastAsiaTheme="minorEastAsia"/>
      <w:sz w:val="24"/>
      <w:szCs w:val="24"/>
    </w:rPr>
  </w:style>
  <w:style w:type="paragraph" w:styleId="BodyText">
    <w:name w:val="Body Text"/>
    <w:basedOn w:val="Normal"/>
    <w:link w:val="BodyTextChar"/>
    <w:uiPriority w:val="99"/>
    <w:semiHidden/>
    <w:unhideWhenUsed/>
    <w:qFormat/>
    <w:rsid w:val="00692E7D"/>
    <w:pPr>
      <w:spacing w:after="120"/>
    </w:pPr>
    <w:rPr>
      <w:rFonts w:eastAsiaTheme="minorHAnsi"/>
      <w:color w:val="000000"/>
      <w:sz w:val="20"/>
      <w:szCs w:val="20"/>
    </w:rPr>
  </w:style>
  <w:style w:type="character" w:customStyle="1" w:styleId="BodyTextChar">
    <w:name w:val="Body Text Char"/>
    <w:basedOn w:val="DefaultParagraphFont"/>
    <w:link w:val="BodyText"/>
    <w:uiPriority w:val="99"/>
    <w:semiHidden/>
    <w:rsid w:val="00692E7D"/>
    <w:rPr>
      <w:rFonts w:eastAsiaTheme="minorHAnsi"/>
      <w:color w:val="000000"/>
    </w:rPr>
  </w:style>
  <w:style w:type="paragraph" w:customStyle="1" w:styleId="msgboxtitle-para">
    <w:name w:val="msgboxtitle-para"/>
    <w:basedOn w:val="Normal"/>
    <w:uiPriority w:val="99"/>
    <w:qFormat/>
    <w:rsid w:val="00692E7D"/>
    <w:pPr>
      <w:spacing w:before="100" w:beforeAutospacing="1"/>
    </w:pPr>
    <w:rPr>
      <w:rFonts w:ascii="Arial" w:eastAsia="Times New Roman" w:hAnsi="Arial"/>
      <w:b/>
      <w:color w:val="FFFFFF" w:themeColor="background1"/>
    </w:rPr>
  </w:style>
  <w:style w:type="paragraph" w:customStyle="1" w:styleId="msgbox-para">
    <w:name w:val="msgbox-para"/>
    <w:basedOn w:val="Normal"/>
    <w:uiPriority w:val="99"/>
    <w:qFormat/>
    <w:rsid w:val="00692E7D"/>
    <w:pPr>
      <w:spacing w:before="100" w:beforeAutospacing="1" w:after="100" w:afterAutospacing="1"/>
    </w:pPr>
    <w:rPr>
      <w:rFonts w:ascii="Arial" w:eastAsia="Times New Roman" w:hAnsi="Arial"/>
      <w:color w:val="000000"/>
    </w:rPr>
  </w:style>
  <w:style w:type="paragraph" w:customStyle="1" w:styleId="heading4b">
    <w:name w:val="heading4b"/>
    <w:basedOn w:val="Normal"/>
    <w:uiPriority w:val="99"/>
    <w:qFormat/>
    <w:rsid w:val="00692E7D"/>
    <w:pPr>
      <w:keepNext/>
      <w:shd w:val="pct10" w:color="auto" w:fill="auto"/>
      <w:spacing w:before="100" w:beforeAutospacing="1" w:after="60"/>
    </w:pPr>
    <w:rPr>
      <w:rFonts w:ascii="Arial" w:eastAsia="Times New Roman" w:hAnsi="Arial"/>
      <w:b/>
      <w:bCs/>
      <w:color w:val="262626" w:themeColor="text1" w:themeTint="D9"/>
      <w:sz w:val="26"/>
      <w:szCs w:val="28"/>
    </w:rPr>
  </w:style>
  <w:style w:type="paragraph" w:styleId="TOC1">
    <w:name w:val="toc 1"/>
    <w:basedOn w:val="Normal"/>
    <w:next w:val="Normal"/>
    <w:autoRedefine/>
    <w:uiPriority w:val="39"/>
    <w:unhideWhenUsed/>
    <w:rsid w:val="006A2283"/>
    <w:pPr>
      <w:spacing w:after="100"/>
    </w:pPr>
  </w:style>
  <w:style w:type="paragraph" w:styleId="TOC2">
    <w:name w:val="toc 2"/>
    <w:basedOn w:val="Normal"/>
    <w:next w:val="Normal"/>
    <w:autoRedefine/>
    <w:uiPriority w:val="39"/>
    <w:unhideWhenUsed/>
    <w:rsid w:val="006A2283"/>
    <w:pPr>
      <w:spacing w:after="100"/>
      <w:ind w:left="240"/>
    </w:pPr>
  </w:style>
  <w:style w:type="paragraph" w:styleId="TOC3">
    <w:name w:val="toc 3"/>
    <w:basedOn w:val="Normal"/>
    <w:next w:val="Normal"/>
    <w:autoRedefine/>
    <w:uiPriority w:val="39"/>
    <w:unhideWhenUsed/>
    <w:rsid w:val="006A2283"/>
    <w:pPr>
      <w:spacing w:after="100"/>
      <w:ind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389962">
      <w:marLeft w:val="0"/>
      <w:marRight w:val="0"/>
      <w:marTop w:val="150"/>
      <w:marBottom w:val="400"/>
      <w:divBdr>
        <w:top w:val="single" w:sz="24" w:space="0" w:color="CDCDCD"/>
        <w:left w:val="single" w:sz="24" w:space="0" w:color="CDCDCD"/>
        <w:bottom w:val="single" w:sz="24" w:space="0" w:color="CDCDCD"/>
        <w:right w:val="single" w:sz="24" w:space="0" w:color="CDCDCD"/>
      </w:divBdr>
    </w:div>
    <w:div w:id="210769647">
      <w:marLeft w:val="0"/>
      <w:marRight w:val="0"/>
      <w:marTop w:val="0"/>
      <w:marBottom w:val="0"/>
      <w:divBdr>
        <w:top w:val="none" w:sz="0" w:space="0" w:color="auto"/>
        <w:left w:val="none" w:sz="0" w:space="0" w:color="auto"/>
        <w:bottom w:val="none" w:sz="0" w:space="0" w:color="auto"/>
        <w:right w:val="none" w:sz="0" w:space="0" w:color="auto"/>
      </w:divBdr>
      <w:divsChild>
        <w:div w:id="438069952">
          <w:marLeft w:val="0"/>
          <w:marRight w:val="0"/>
          <w:marTop w:val="100"/>
          <w:marBottom w:val="100"/>
          <w:divBdr>
            <w:top w:val="none" w:sz="0" w:space="0" w:color="auto"/>
            <w:left w:val="none" w:sz="0" w:space="0" w:color="auto"/>
            <w:bottom w:val="none" w:sz="0" w:space="0" w:color="auto"/>
            <w:right w:val="none" w:sz="0" w:space="0" w:color="auto"/>
          </w:divBdr>
        </w:div>
        <w:div w:id="1510870246">
          <w:marLeft w:val="0"/>
          <w:marRight w:val="0"/>
          <w:marTop w:val="100"/>
          <w:marBottom w:val="100"/>
          <w:divBdr>
            <w:top w:val="none" w:sz="0" w:space="0" w:color="auto"/>
            <w:left w:val="none" w:sz="0" w:space="0" w:color="auto"/>
            <w:bottom w:val="none" w:sz="0" w:space="0" w:color="auto"/>
            <w:right w:val="none" w:sz="0" w:space="0" w:color="auto"/>
          </w:divBdr>
          <w:divsChild>
            <w:div w:id="1659578747">
              <w:marLeft w:val="0"/>
              <w:marRight w:val="0"/>
              <w:marTop w:val="100"/>
              <w:marBottom w:val="100"/>
              <w:divBdr>
                <w:top w:val="none" w:sz="0" w:space="0" w:color="auto"/>
                <w:left w:val="none" w:sz="0" w:space="0" w:color="auto"/>
                <w:bottom w:val="none" w:sz="0" w:space="0" w:color="auto"/>
                <w:right w:val="none" w:sz="0" w:space="0" w:color="auto"/>
              </w:divBdr>
            </w:div>
          </w:divsChild>
        </w:div>
        <w:div w:id="1477987170">
          <w:marLeft w:val="0"/>
          <w:marRight w:val="0"/>
          <w:marTop w:val="100"/>
          <w:marBottom w:val="100"/>
          <w:divBdr>
            <w:top w:val="none" w:sz="0" w:space="0" w:color="auto"/>
            <w:left w:val="none" w:sz="0" w:space="0" w:color="auto"/>
            <w:bottom w:val="none" w:sz="0" w:space="0" w:color="auto"/>
            <w:right w:val="none" w:sz="0" w:space="0" w:color="auto"/>
          </w:divBdr>
        </w:div>
        <w:div w:id="504977059">
          <w:marLeft w:val="0"/>
          <w:marRight w:val="0"/>
          <w:marTop w:val="100"/>
          <w:marBottom w:val="100"/>
          <w:divBdr>
            <w:top w:val="none" w:sz="0" w:space="0" w:color="auto"/>
            <w:left w:val="none" w:sz="0" w:space="0" w:color="auto"/>
            <w:bottom w:val="none" w:sz="0" w:space="0" w:color="auto"/>
            <w:right w:val="none" w:sz="0" w:space="0" w:color="auto"/>
          </w:divBdr>
          <w:divsChild>
            <w:div w:id="146896334">
              <w:marLeft w:val="0"/>
              <w:marRight w:val="0"/>
              <w:marTop w:val="100"/>
              <w:marBottom w:val="100"/>
              <w:divBdr>
                <w:top w:val="none" w:sz="0" w:space="0" w:color="auto"/>
                <w:left w:val="none" w:sz="0" w:space="0" w:color="auto"/>
                <w:bottom w:val="none" w:sz="0" w:space="0" w:color="auto"/>
                <w:right w:val="none" w:sz="0" w:space="0" w:color="auto"/>
              </w:divBdr>
            </w:div>
          </w:divsChild>
        </w:div>
        <w:div w:id="1084644897">
          <w:marLeft w:val="0"/>
          <w:marRight w:val="0"/>
          <w:marTop w:val="100"/>
          <w:marBottom w:val="100"/>
          <w:divBdr>
            <w:top w:val="none" w:sz="0" w:space="0" w:color="auto"/>
            <w:left w:val="none" w:sz="0" w:space="0" w:color="auto"/>
            <w:bottom w:val="none" w:sz="0" w:space="0" w:color="auto"/>
            <w:right w:val="none" w:sz="0" w:space="0" w:color="auto"/>
          </w:divBdr>
        </w:div>
        <w:div w:id="131289018">
          <w:marLeft w:val="600"/>
          <w:marRight w:val="0"/>
          <w:marTop w:val="100"/>
          <w:marBottom w:val="100"/>
          <w:divBdr>
            <w:top w:val="single" w:sz="6" w:space="15" w:color="71737B"/>
            <w:left w:val="single" w:sz="6" w:space="31" w:color="71737B"/>
            <w:bottom w:val="single" w:sz="6" w:space="15" w:color="71737B"/>
            <w:right w:val="single" w:sz="6" w:space="11" w:color="71737B"/>
          </w:divBdr>
        </w:div>
        <w:div w:id="1207336302">
          <w:marLeft w:val="0"/>
          <w:marRight w:val="0"/>
          <w:marTop w:val="100"/>
          <w:marBottom w:val="100"/>
          <w:divBdr>
            <w:top w:val="none" w:sz="0" w:space="0" w:color="auto"/>
            <w:left w:val="none" w:sz="0" w:space="0" w:color="auto"/>
            <w:bottom w:val="none" w:sz="0" w:space="0" w:color="auto"/>
            <w:right w:val="none" w:sz="0" w:space="0" w:color="auto"/>
          </w:divBdr>
        </w:div>
        <w:div w:id="26755231">
          <w:marLeft w:val="0"/>
          <w:marRight w:val="0"/>
          <w:marTop w:val="100"/>
          <w:marBottom w:val="100"/>
          <w:divBdr>
            <w:top w:val="none" w:sz="0" w:space="0" w:color="auto"/>
            <w:left w:val="none" w:sz="0" w:space="0" w:color="auto"/>
            <w:bottom w:val="none" w:sz="0" w:space="0" w:color="auto"/>
            <w:right w:val="none" w:sz="0" w:space="0" w:color="auto"/>
          </w:divBdr>
        </w:div>
        <w:div w:id="1042093464">
          <w:marLeft w:val="0"/>
          <w:marRight w:val="0"/>
          <w:marTop w:val="100"/>
          <w:marBottom w:val="100"/>
          <w:divBdr>
            <w:top w:val="none" w:sz="0" w:space="0" w:color="auto"/>
            <w:left w:val="none" w:sz="0" w:space="0" w:color="auto"/>
            <w:bottom w:val="none" w:sz="0" w:space="0" w:color="auto"/>
            <w:right w:val="none" w:sz="0" w:space="0" w:color="auto"/>
          </w:divBdr>
        </w:div>
        <w:div w:id="1751150244">
          <w:marLeft w:val="0"/>
          <w:marRight w:val="0"/>
          <w:marTop w:val="100"/>
          <w:marBottom w:val="100"/>
          <w:divBdr>
            <w:top w:val="none" w:sz="0" w:space="0" w:color="auto"/>
            <w:left w:val="none" w:sz="0" w:space="0" w:color="auto"/>
            <w:bottom w:val="none" w:sz="0" w:space="0" w:color="auto"/>
            <w:right w:val="none" w:sz="0" w:space="0" w:color="auto"/>
          </w:divBdr>
        </w:div>
        <w:div w:id="620189237">
          <w:marLeft w:val="0"/>
          <w:marRight w:val="0"/>
          <w:marTop w:val="100"/>
          <w:marBottom w:val="100"/>
          <w:divBdr>
            <w:top w:val="none" w:sz="0" w:space="0" w:color="auto"/>
            <w:left w:val="none" w:sz="0" w:space="0" w:color="auto"/>
            <w:bottom w:val="none" w:sz="0" w:space="0" w:color="auto"/>
            <w:right w:val="none" w:sz="0" w:space="0" w:color="auto"/>
          </w:divBdr>
        </w:div>
        <w:div w:id="1300458494">
          <w:marLeft w:val="0"/>
          <w:marRight w:val="0"/>
          <w:marTop w:val="100"/>
          <w:marBottom w:val="100"/>
          <w:divBdr>
            <w:top w:val="none" w:sz="0" w:space="0" w:color="auto"/>
            <w:left w:val="none" w:sz="0" w:space="0" w:color="auto"/>
            <w:bottom w:val="none" w:sz="0" w:space="0" w:color="auto"/>
            <w:right w:val="none" w:sz="0" w:space="0" w:color="auto"/>
          </w:divBdr>
        </w:div>
        <w:div w:id="656107441">
          <w:marLeft w:val="0"/>
          <w:marRight w:val="0"/>
          <w:marTop w:val="100"/>
          <w:marBottom w:val="100"/>
          <w:divBdr>
            <w:top w:val="none" w:sz="0" w:space="0" w:color="auto"/>
            <w:left w:val="none" w:sz="0" w:space="0" w:color="auto"/>
            <w:bottom w:val="none" w:sz="0" w:space="0" w:color="auto"/>
            <w:right w:val="none" w:sz="0" w:space="0" w:color="auto"/>
          </w:divBdr>
        </w:div>
        <w:div w:id="1361199655">
          <w:marLeft w:val="0"/>
          <w:marRight w:val="0"/>
          <w:marTop w:val="100"/>
          <w:marBottom w:val="100"/>
          <w:divBdr>
            <w:top w:val="none" w:sz="0" w:space="0" w:color="auto"/>
            <w:left w:val="none" w:sz="0" w:space="0" w:color="auto"/>
            <w:bottom w:val="none" w:sz="0" w:space="0" w:color="auto"/>
            <w:right w:val="none" w:sz="0" w:space="0" w:color="auto"/>
          </w:divBdr>
          <w:divsChild>
            <w:div w:id="124934162">
              <w:marLeft w:val="0"/>
              <w:marRight w:val="0"/>
              <w:marTop w:val="100"/>
              <w:marBottom w:val="100"/>
              <w:divBdr>
                <w:top w:val="none" w:sz="0" w:space="0" w:color="auto"/>
                <w:left w:val="none" w:sz="0" w:space="0" w:color="auto"/>
                <w:bottom w:val="none" w:sz="0" w:space="0" w:color="auto"/>
                <w:right w:val="none" w:sz="0" w:space="0" w:color="auto"/>
              </w:divBdr>
            </w:div>
          </w:divsChild>
        </w:div>
        <w:div w:id="1609198819">
          <w:marLeft w:val="0"/>
          <w:marRight w:val="0"/>
          <w:marTop w:val="100"/>
          <w:marBottom w:val="100"/>
          <w:divBdr>
            <w:top w:val="none" w:sz="0" w:space="0" w:color="auto"/>
            <w:left w:val="none" w:sz="0" w:space="0" w:color="auto"/>
            <w:bottom w:val="none" w:sz="0" w:space="0" w:color="auto"/>
            <w:right w:val="none" w:sz="0" w:space="0" w:color="auto"/>
          </w:divBdr>
        </w:div>
        <w:div w:id="1360930550">
          <w:marLeft w:val="0"/>
          <w:marRight w:val="0"/>
          <w:marTop w:val="100"/>
          <w:marBottom w:val="100"/>
          <w:divBdr>
            <w:top w:val="none" w:sz="0" w:space="0" w:color="auto"/>
            <w:left w:val="none" w:sz="0" w:space="0" w:color="auto"/>
            <w:bottom w:val="none" w:sz="0" w:space="0" w:color="auto"/>
            <w:right w:val="none" w:sz="0" w:space="0" w:color="auto"/>
          </w:divBdr>
          <w:divsChild>
            <w:div w:id="594871438">
              <w:marLeft w:val="0"/>
              <w:marRight w:val="0"/>
              <w:marTop w:val="100"/>
              <w:marBottom w:val="100"/>
              <w:divBdr>
                <w:top w:val="none" w:sz="0" w:space="0" w:color="auto"/>
                <w:left w:val="none" w:sz="0" w:space="0" w:color="auto"/>
                <w:bottom w:val="none" w:sz="0" w:space="0" w:color="auto"/>
                <w:right w:val="none" w:sz="0" w:space="0" w:color="auto"/>
              </w:divBdr>
            </w:div>
          </w:divsChild>
        </w:div>
        <w:div w:id="184056278">
          <w:marLeft w:val="0"/>
          <w:marRight w:val="0"/>
          <w:marTop w:val="100"/>
          <w:marBottom w:val="100"/>
          <w:divBdr>
            <w:top w:val="none" w:sz="0" w:space="0" w:color="auto"/>
            <w:left w:val="none" w:sz="0" w:space="0" w:color="auto"/>
            <w:bottom w:val="none" w:sz="0" w:space="0" w:color="auto"/>
            <w:right w:val="none" w:sz="0" w:space="0" w:color="auto"/>
          </w:divBdr>
        </w:div>
        <w:div w:id="1183593764">
          <w:marLeft w:val="0"/>
          <w:marRight w:val="0"/>
          <w:marTop w:val="100"/>
          <w:marBottom w:val="100"/>
          <w:divBdr>
            <w:top w:val="none" w:sz="0" w:space="0" w:color="auto"/>
            <w:left w:val="none" w:sz="0" w:space="0" w:color="auto"/>
            <w:bottom w:val="none" w:sz="0" w:space="0" w:color="auto"/>
            <w:right w:val="none" w:sz="0" w:space="0" w:color="auto"/>
          </w:divBdr>
          <w:divsChild>
            <w:div w:id="1128359815">
              <w:marLeft w:val="0"/>
              <w:marRight w:val="0"/>
              <w:marTop w:val="100"/>
              <w:marBottom w:val="100"/>
              <w:divBdr>
                <w:top w:val="none" w:sz="0" w:space="0" w:color="auto"/>
                <w:left w:val="none" w:sz="0" w:space="0" w:color="auto"/>
                <w:bottom w:val="none" w:sz="0" w:space="0" w:color="auto"/>
                <w:right w:val="none" w:sz="0" w:space="0" w:color="auto"/>
              </w:divBdr>
            </w:div>
          </w:divsChild>
        </w:div>
        <w:div w:id="1355499828">
          <w:marLeft w:val="0"/>
          <w:marRight w:val="0"/>
          <w:marTop w:val="100"/>
          <w:marBottom w:val="100"/>
          <w:divBdr>
            <w:top w:val="none" w:sz="0" w:space="0" w:color="auto"/>
            <w:left w:val="none" w:sz="0" w:space="0" w:color="auto"/>
            <w:bottom w:val="none" w:sz="0" w:space="0" w:color="auto"/>
            <w:right w:val="none" w:sz="0" w:space="0" w:color="auto"/>
          </w:divBdr>
        </w:div>
        <w:div w:id="2017927128">
          <w:marLeft w:val="0"/>
          <w:marRight w:val="0"/>
          <w:marTop w:val="100"/>
          <w:marBottom w:val="100"/>
          <w:divBdr>
            <w:top w:val="single" w:sz="6" w:space="15" w:color="71737B"/>
            <w:left w:val="single" w:sz="6" w:space="31" w:color="71737B"/>
            <w:bottom w:val="single" w:sz="6" w:space="15" w:color="71737B"/>
            <w:right w:val="single" w:sz="6" w:space="11" w:color="71737B"/>
          </w:divBdr>
        </w:div>
        <w:div w:id="2019261135">
          <w:marLeft w:val="0"/>
          <w:marRight w:val="0"/>
          <w:marTop w:val="100"/>
          <w:marBottom w:val="100"/>
          <w:divBdr>
            <w:top w:val="none" w:sz="0" w:space="0" w:color="auto"/>
            <w:left w:val="none" w:sz="0" w:space="0" w:color="auto"/>
            <w:bottom w:val="none" w:sz="0" w:space="0" w:color="auto"/>
            <w:right w:val="none" w:sz="0" w:space="0" w:color="auto"/>
          </w:divBdr>
          <w:divsChild>
            <w:div w:id="917981923">
              <w:marLeft w:val="0"/>
              <w:marRight w:val="0"/>
              <w:marTop w:val="100"/>
              <w:marBottom w:val="100"/>
              <w:divBdr>
                <w:top w:val="none" w:sz="0" w:space="0" w:color="auto"/>
                <w:left w:val="none" w:sz="0" w:space="0" w:color="auto"/>
                <w:bottom w:val="none" w:sz="0" w:space="0" w:color="auto"/>
                <w:right w:val="none" w:sz="0" w:space="0" w:color="auto"/>
              </w:divBdr>
            </w:div>
          </w:divsChild>
        </w:div>
        <w:div w:id="2026662467">
          <w:marLeft w:val="0"/>
          <w:marRight w:val="0"/>
          <w:marTop w:val="100"/>
          <w:marBottom w:val="100"/>
          <w:divBdr>
            <w:top w:val="none" w:sz="0" w:space="0" w:color="auto"/>
            <w:left w:val="none" w:sz="0" w:space="0" w:color="auto"/>
            <w:bottom w:val="none" w:sz="0" w:space="0" w:color="auto"/>
            <w:right w:val="none" w:sz="0" w:space="0" w:color="auto"/>
          </w:divBdr>
        </w:div>
        <w:div w:id="1979606677">
          <w:marLeft w:val="0"/>
          <w:marRight w:val="0"/>
          <w:marTop w:val="100"/>
          <w:marBottom w:val="100"/>
          <w:divBdr>
            <w:top w:val="none" w:sz="0" w:space="0" w:color="auto"/>
            <w:left w:val="none" w:sz="0" w:space="0" w:color="auto"/>
            <w:bottom w:val="none" w:sz="0" w:space="0" w:color="auto"/>
            <w:right w:val="none" w:sz="0" w:space="0" w:color="auto"/>
          </w:divBdr>
          <w:divsChild>
            <w:div w:id="1095709426">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307053821">
      <w:marLeft w:val="0"/>
      <w:marRight w:val="0"/>
      <w:marTop w:val="100"/>
      <w:marBottom w:val="100"/>
      <w:divBdr>
        <w:top w:val="none" w:sz="0" w:space="0" w:color="auto"/>
        <w:left w:val="none" w:sz="0" w:space="0" w:color="auto"/>
        <w:bottom w:val="none" w:sz="0" w:space="0" w:color="auto"/>
        <w:right w:val="none" w:sz="0" w:space="0" w:color="auto"/>
      </w:divBdr>
    </w:div>
    <w:div w:id="374698184">
      <w:marLeft w:val="0"/>
      <w:marRight w:val="0"/>
      <w:marTop w:val="0"/>
      <w:marBottom w:val="0"/>
      <w:divBdr>
        <w:top w:val="none" w:sz="0" w:space="0" w:color="auto"/>
        <w:left w:val="none" w:sz="0" w:space="0" w:color="auto"/>
        <w:bottom w:val="none" w:sz="0" w:space="0" w:color="auto"/>
        <w:right w:val="none" w:sz="0" w:space="0" w:color="auto"/>
      </w:divBdr>
      <w:divsChild>
        <w:div w:id="2045710281">
          <w:marLeft w:val="0"/>
          <w:marRight w:val="0"/>
          <w:marTop w:val="100"/>
          <w:marBottom w:val="100"/>
          <w:divBdr>
            <w:top w:val="single" w:sz="6" w:space="15" w:color="71737B"/>
            <w:left w:val="single" w:sz="6" w:space="31" w:color="71737B"/>
            <w:bottom w:val="single" w:sz="6" w:space="15" w:color="71737B"/>
            <w:right w:val="single" w:sz="6" w:space="11" w:color="71737B"/>
          </w:divBdr>
        </w:div>
        <w:div w:id="460416188">
          <w:marLeft w:val="0"/>
          <w:marRight w:val="0"/>
          <w:marTop w:val="100"/>
          <w:marBottom w:val="100"/>
          <w:divBdr>
            <w:top w:val="single" w:sz="6" w:space="15" w:color="71737B"/>
            <w:left w:val="single" w:sz="6" w:space="31" w:color="71737B"/>
            <w:bottom w:val="single" w:sz="6" w:space="15" w:color="71737B"/>
            <w:right w:val="single" w:sz="6" w:space="11" w:color="71737B"/>
          </w:divBdr>
        </w:div>
        <w:div w:id="462890561">
          <w:marLeft w:val="0"/>
          <w:marRight w:val="0"/>
          <w:marTop w:val="100"/>
          <w:marBottom w:val="100"/>
          <w:divBdr>
            <w:top w:val="none" w:sz="0" w:space="0" w:color="auto"/>
            <w:left w:val="none" w:sz="0" w:space="0" w:color="auto"/>
            <w:bottom w:val="none" w:sz="0" w:space="0" w:color="auto"/>
            <w:right w:val="none" w:sz="0" w:space="0" w:color="auto"/>
          </w:divBdr>
        </w:div>
        <w:div w:id="128401040">
          <w:marLeft w:val="0"/>
          <w:marRight w:val="0"/>
          <w:marTop w:val="100"/>
          <w:marBottom w:val="100"/>
          <w:divBdr>
            <w:top w:val="none" w:sz="0" w:space="0" w:color="auto"/>
            <w:left w:val="none" w:sz="0" w:space="0" w:color="auto"/>
            <w:bottom w:val="none" w:sz="0" w:space="0" w:color="auto"/>
            <w:right w:val="none" w:sz="0" w:space="0" w:color="auto"/>
          </w:divBdr>
        </w:div>
        <w:div w:id="503398655">
          <w:marLeft w:val="0"/>
          <w:marRight w:val="0"/>
          <w:marTop w:val="100"/>
          <w:marBottom w:val="100"/>
          <w:divBdr>
            <w:top w:val="none" w:sz="0" w:space="0" w:color="auto"/>
            <w:left w:val="none" w:sz="0" w:space="0" w:color="auto"/>
            <w:bottom w:val="none" w:sz="0" w:space="0" w:color="auto"/>
            <w:right w:val="none" w:sz="0" w:space="0" w:color="auto"/>
          </w:divBdr>
        </w:div>
        <w:div w:id="439303188">
          <w:marLeft w:val="0"/>
          <w:marRight w:val="0"/>
          <w:marTop w:val="100"/>
          <w:marBottom w:val="100"/>
          <w:divBdr>
            <w:top w:val="none" w:sz="0" w:space="0" w:color="auto"/>
            <w:left w:val="none" w:sz="0" w:space="0" w:color="auto"/>
            <w:bottom w:val="none" w:sz="0" w:space="0" w:color="auto"/>
            <w:right w:val="none" w:sz="0" w:space="0" w:color="auto"/>
          </w:divBdr>
        </w:div>
        <w:div w:id="930968010">
          <w:marLeft w:val="0"/>
          <w:marRight w:val="0"/>
          <w:marTop w:val="100"/>
          <w:marBottom w:val="100"/>
          <w:divBdr>
            <w:top w:val="none" w:sz="0" w:space="0" w:color="auto"/>
            <w:left w:val="none" w:sz="0" w:space="0" w:color="auto"/>
            <w:bottom w:val="none" w:sz="0" w:space="0" w:color="auto"/>
            <w:right w:val="none" w:sz="0" w:space="0" w:color="auto"/>
          </w:divBdr>
          <w:divsChild>
            <w:div w:id="495650297">
              <w:marLeft w:val="0"/>
              <w:marRight w:val="0"/>
              <w:marTop w:val="100"/>
              <w:marBottom w:val="100"/>
              <w:divBdr>
                <w:top w:val="none" w:sz="0" w:space="0" w:color="auto"/>
                <w:left w:val="none" w:sz="0" w:space="0" w:color="auto"/>
                <w:bottom w:val="none" w:sz="0" w:space="0" w:color="auto"/>
                <w:right w:val="none" w:sz="0" w:space="0" w:color="auto"/>
              </w:divBdr>
            </w:div>
          </w:divsChild>
        </w:div>
        <w:div w:id="1477256044">
          <w:marLeft w:val="0"/>
          <w:marRight w:val="0"/>
          <w:marTop w:val="100"/>
          <w:marBottom w:val="100"/>
          <w:divBdr>
            <w:top w:val="none" w:sz="0" w:space="0" w:color="auto"/>
            <w:left w:val="none" w:sz="0" w:space="0" w:color="auto"/>
            <w:bottom w:val="none" w:sz="0" w:space="0" w:color="auto"/>
            <w:right w:val="none" w:sz="0" w:space="0" w:color="auto"/>
          </w:divBdr>
        </w:div>
        <w:div w:id="941961588">
          <w:marLeft w:val="0"/>
          <w:marRight w:val="0"/>
          <w:marTop w:val="100"/>
          <w:marBottom w:val="100"/>
          <w:divBdr>
            <w:top w:val="none" w:sz="0" w:space="0" w:color="auto"/>
            <w:left w:val="none" w:sz="0" w:space="0" w:color="auto"/>
            <w:bottom w:val="none" w:sz="0" w:space="0" w:color="auto"/>
            <w:right w:val="none" w:sz="0" w:space="0" w:color="auto"/>
          </w:divBdr>
          <w:divsChild>
            <w:div w:id="1795438434">
              <w:marLeft w:val="0"/>
              <w:marRight w:val="0"/>
              <w:marTop w:val="100"/>
              <w:marBottom w:val="100"/>
              <w:divBdr>
                <w:top w:val="none" w:sz="0" w:space="0" w:color="auto"/>
                <w:left w:val="none" w:sz="0" w:space="0" w:color="auto"/>
                <w:bottom w:val="none" w:sz="0" w:space="0" w:color="auto"/>
                <w:right w:val="none" w:sz="0" w:space="0" w:color="auto"/>
              </w:divBdr>
            </w:div>
          </w:divsChild>
        </w:div>
        <w:div w:id="1445417572">
          <w:marLeft w:val="0"/>
          <w:marRight w:val="0"/>
          <w:marTop w:val="100"/>
          <w:marBottom w:val="100"/>
          <w:divBdr>
            <w:top w:val="none" w:sz="0" w:space="0" w:color="auto"/>
            <w:left w:val="none" w:sz="0" w:space="0" w:color="auto"/>
            <w:bottom w:val="none" w:sz="0" w:space="0" w:color="auto"/>
            <w:right w:val="none" w:sz="0" w:space="0" w:color="auto"/>
          </w:divBdr>
        </w:div>
        <w:div w:id="790320522">
          <w:marLeft w:val="0"/>
          <w:marRight w:val="0"/>
          <w:marTop w:val="100"/>
          <w:marBottom w:val="100"/>
          <w:divBdr>
            <w:top w:val="none" w:sz="0" w:space="0" w:color="auto"/>
            <w:left w:val="none" w:sz="0" w:space="0" w:color="auto"/>
            <w:bottom w:val="none" w:sz="0" w:space="0" w:color="auto"/>
            <w:right w:val="none" w:sz="0" w:space="0" w:color="auto"/>
          </w:divBdr>
          <w:divsChild>
            <w:div w:id="1873573237">
              <w:marLeft w:val="0"/>
              <w:marRight w:val="0"/>
              <w:marTop w:val="100"/>
              <w:marBottom w:val="100"/>
              <w:divBdr>
                <w:top w:val="none" w:sz="0" w:space="0" w:color="auto"/>
                <w:left w:val="none" w:sz="0" w:space="0" w:color="auto"/>
                <w:bottom w:val="none" w:sz="0" w:space="0" w:color="auto"/>
                <w:right w:val="none" w:sz="0" w:space="0" w:color="auto"/>
              </w:divBdr>
            </w:div>
          </w:divsChild>
        </w:div>
        <w:div w:id="678393551">
          <w:marLeft w:val="0"/>
          <w:marRight w:val="0"/>
          <w:marTop w:val="100"/>
          <w:marBottom w:val="100"/>
          <w:divBdr>
            <w:top w:val="none" w:sz="0" w:space="0" w:color="auto"/>
            <w:left w:val="none" w:sz="0" w:space="0" w:color="auto"/>
            <w:bottom w:val="none" w:sz="0" w:space="0" w:color="auto"/>
            <w:right w:val="none" w:sz="0" w:space="0" w:color="auto"/>
          </w:divBdr>
        </w:div>
        <w:div w:id="176626217">
          <w:marLeft w:val="0"/>
          <w:marRight w:val="0"/>
          <w:marTop w:val="100"/>
          <w:marBottom w:val="100"/>
          <w:divBdr>
            <w:top w:val="none" w:sz="0" w:space="0" w:color="auto"/>
            <w:left w:val="none" w:sz="0" w:space="0" w:color="auto"/>
            <w:bottom w:val="none" w:sz="0" w:space="0" w:color="auto"/>
            <w:right w:val="none" w:sz="0" w:space="0" w:color="auto"/>
          </w:divBdr>
          <w:divsChild>
            <w:div w:id="137767859">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389694733">
      <w:bodyDiv w:val="1"/>
      <w:marLeft w:val="0"/>
      <w:marRight w:val="0"/>
      <w:marTop w:val="0"/>
      <w:marBottom w:val="0"/>
      <w:divBdr>
        <w:top w:val="none" w:sz="0" w:space="0" w:color="auto"/>
        <w:left w:val="none" w:sz="0" w:space="0" w:color="auto"/>
        <w:bottom w:val="none" w:sz="0" w:space="0" w:color="auto"/>
        <w:right w:val="none" w:sz="0" w:space="0" w:color="auto"/>
      </w:divBdr>
      <w:divsChild>
        <w:div w:id="1781681268">
          <w:marLeft w:val="0"/>
          <w:marRight w:val="0"/>
          <w:marTop w:val="100"/>
          <w:marBottom w:val="100"/>
          <w:divBdr>
            <w:top w:val="none" w:sz="0" w:space="0" w:color="auto"/>
            <w:left w:val="none" w:sz="0" w:space="0" w:color="auto"/>
            <w:bottom w:val="none" w:sz="0" w:space="0" w:color="auto"/>
            <w:right w:val="none" w:sz="0" w:space="0" w:color="auto"/>
          </w:divBdr>
        </w:div>
      </w:divsChild>
    </w:div>
    <w:div w:id="415397012">
      <w:bodyDiv w:val="1"/>
      <w:marLeft w:val="0"/>
      <w:marRight w:val="0"/>
      <w:marTop w:val="0"/>
      <w:marBottom w:val="0"/>
      <w:divBdr>
        <w:top w:val="none" w:sz="0" w:space="0" w:color="auto"/>
        <w:left w:val="none" w:sz="0" w:space="0" w:color="auto"/>
        <w:bottom w:val="none" w:sz="0" w:space="0" w:color="auto"/>
        <w:right w:val="none" w:sz="0" w:space="0" w:color="auto"/>
      </w:divBdr>
      <w:divsChild>
        <w:div w:id="1230458472">
          <w:marLeft w:val="0"/>
          <w:marRight w:val="0"/>
          <w:marTop w:val="100"/>
          <w:marBottom w:val="100"/>
          <w:divBdr>
            <w:top w:val="none" w:sz="0" w:space="0" w:color="auto"/>
            <w:left w:val="none" w:sz="0" w:space="0" w:color="auto"/>
            <w:bottom w:val="none" w:sz="0" w:space="0" w:color="auto"/>
            <w:right w:val="none" w:sz="0" w:space="0" w:color="auto"/>
          </w:divBdr>
        </w:div>
      </w:divsChild>
    </w:div>
    <w:div w:id="633602293">
      <w:bodyDiv w:val="1"/>
      <w:marLeft w:val="0"/>
      <w:marRight w:val="0"/>
      <w:marTop w:val="0"/>
      <w:marBottom w:val="0"/>
      <w:divBdr>
        <w:top w:val="none" w:sz="0" w:space="0" w:color="auto"/>
        <w:left w:val="none" w:sz="0" w:space="0" w:color="auto"/>
        <w:bottom w:val="none" w:sz="0" w:space="0" w:color="auto"/>
        <w:right w:val="none" w:sz="0" w:space="0" w:color="auto"/>
      </w:divBdr>
      <w:divsChild>
        <w:div w:id="782958900">
          <w:marLeft w:val="0"/>
          <w:marRight w:val="0"/>
          <w:marTop w:val="100"/>
          <w:marBottom w:val="100"/>
          <w:divBdr>
            <w:top w:val="none" w:sz="0" w:space="0" w:color="auto"/>
            <w:left w:val="none" w:sz="0" w:space="0" w:color="auto"/>
            <w:bottom w:val="none" w:sz="0" w:space="0" w:color="auto"/>
            <w:right w:val="none" w:sz="0" w:space="0" w:color="auto"/>
          </w:divBdr>
        </w:div>
      </w:divsChild>
    </w:div>
    <w:div w:id="633680909">
      <w:bodyDiv w:val="1"/>
      <w:marLeft w:val="0"/>
      <w:marRight w:val="0"/>
      <w:marTop w:val="0"/>
      <w:marBottom w:val="0"/>
      <w:divBdr>
        <w:top w:val="none" w:sz="0" w:space="0" w:color="auto"/>
        <w:left w:val="none" w:sz="0" w:space="0" w:color="auto"/>
        <w:bottom w:val="none" w:sz="0" w:space="0" w:color="auto"/>
        <w:right w:val="none" w:sz="0" w:space="0" w:color="auto"/>
      </w:divBdr>
      <w:divsChild>
        <w:div w:id="707874829">
          <w:marLeft w:val="0"/>
          <w:marRight w:val="0"/>
          <w:marTop w:val="100"/>
          <w:marBottom w:val="100"/>
          <w:divBdr>
            <w:top w:val="none" w:sz="0" w:space="0" w:color="auto"/>
            <w:left w:val="none" w:sz="0" w:space="0" w:color="auto"/>
            <w:bottom w:val="none" w:sz="0" w:space="0" w:color="auto"/>
            <w:right w:val="none" w:sz="0" w:space="0" w:color="auto"/>
          </w:divBdr>
        </w:div>
      </w:divsChild>
    </w:div>
    <w:div w:id="649290015">
      <w:marLeft w:val="0"/>
      <w:marRight w:val="0"/>
      <w:marTop w:val="100"/>
      <w:marBottom w:val="100"/>
      <w:divBdr>
        <w:top w:val="single" w:sz="6" w:space="15" w:color="71737B"/>
        <w:left w:val="single" w:sz="6" w:space="31" w:color="71737B"/>
        <w:bottom w:val="single" w:sz="6" w:space="15" w:color="71737B"/>
        <w:right w:val="single" w:sz="6" w:space="11" w:color="71737B"/>
      </w:divBdr>
    </w:div>
    <w:div w:id="807892049">
      <w:marLeft w:val="0"/>
      <w:marRight w:val="0"/>
      <w:marTop w:val="0"/>
      <w:marBottom w:val="0"/>
      <w:divBdr>
        <w:top w:val="none" w:sz="0" w:space="0" w:color="auto"/>
        <w:left w:val="none" w:sz="0" w:space="0" w:color="auto"/>
        <w:bottom w:val="none" w:sz="0" w:space="0" w:color="auto"/>
        <w:right w:val="none" w:sz="0" w:space="0" w:color="auto"/>
      </w:divBdr>
      <w:divsChild>
        <w:div w:id="468783131">
          <w:marLeft w:val="0"/>
          <w:marRight w:val="0"/>
          <w:marTop w:val="100"/>
          <w:marBottom w:val="100"/>
          <w:divBdr>
            <w:top w:val="none" w:sz="0" w:space="0" w:color="auto"/>
            <w:left w:val="none" w:sz="0" w:space="0" w:color="auto"/>
            <w:bottom w:val="none" w:sz="0" w:space="0" w:color="auto"/>
            <w:right w:val="none" w:sz="0" w:space="0" w:color="auto"/>
          </w:divBdr>
        </w:div>
        <w:div w:id="1176307884">
          <w:marLeft w:val="0"/>
          <w:marRight w:val="0"/>
          <w:marTop w:val="100"/>
          <w:marBottom w:val="100"/>
          <w:divBdr>
            <w:top w:val="none" w:sz="0" w:space="0" w:color="auto"/>
            <w:left w:val="none" w:sz="0" w:space="0" w:color="auto"/>
            <w:bottom w:val="none" w:sz="0" w:space="0" w:color="auto"/>
            <w:right w:val="none" w:sz="0" w:space="0" w:color="auto"/>
          </w:divBdr>
        </w:div>
      </w:divsChild>
    </w:div>
    <w:div w:id="835876474">
      <w:bodyDiv w:val="1"/>
      <w:marLeft w:val="0"/>
      <w:marRight w:val="0"/>
      <w:marTop w:val="0"/>
      <w:marBottom w:val="0"/>
      <w:divBdr>
        <w:top w:val="none" w:sz="0" w:space="0" w:color="auto"/>
        <w:left w:val="none" w:sz="0" w:space="0" w:color="auto"/>
        <w:bottom w:val="none" w:sz="0" w:space="0" w:color="auto"/>
        <w:right w:val="none" w:sz="0" w:space="0" w:color="auto"/>
      </w:divBdr>
      <w:divsChild>
        <w:div w:id="1258364664">
          <w:marLeft w:val="0"/>
          <w:marRight w:val="0"/>
          <w:marTop w:val="100"/>
          <w:marBottom w:val="100"/>
          <w:divBdr>
            <w:top w:val="none" w:sz="0" w:space="0" w:color="auto"/>
            <w:left w:val="none" w:sz="0" w:space="0" w:color="auto"/>
            <w:bottom w:val="none" w:sz="0" w:space="0" w:color="auto"/>
            <w:right w:val="none" w:sz="0" w:space="0" w:color="auto"/>
          </w:divBdr>
        </w:div>
      </w:divsChild>
    </w:div>
    <w:div w:id="843320494">
      <w:marLeft w:val="0"/>
      <w:marRight w:val="0"/>
      <w:marTop w:val="100"/>
      <w:marBottom w:val="100"/>
      <w:divBdr>
        <w:top w:val="single" w:sz="6" w:space="15" w:color="71737B"/>
        <w:left w:val="single" w:sz="6" w:space="31" w:color="71737B"/>
        <w:bottom w:val="single" w:sz="6" w:space="15" w:color="71737B"/>
        <w:right w:val="single" w:sz="6" w:space="11" w:color="71737B"/>
      </w:divBdr>
    </w:div>
    <w:div w:id="857547689">
      <w:marLeft w:val="0"/>
      <w:marRight w:val="0"/>
      <w:marTop w:val="100"/>
      <w:marBottom w:val="100"/>
      <w:divBdr>
        <w:top w:val="none" w:sz="0" w:space="0" w:color="auto"/>
        <w:left w:val="none" w:sz="0" w:space="0" w:color="auto"/>
        <w:bottom w:val="none" w:sz="0" w:space="0" w:color="auto"/>
        <w:right w:val="none" w:sz="0" w:space="0" w:color="auto"/>
      </w:divBdr>
    </w:div>
    <w:div w:id="869608087">
      <w:bodyDiv w:val="1"/>
      <w:marLeft w:val="0"/>
      <w:marRight w:val="0"/>
      <w:marTop w:val="0"/>
      <w:marBottom w:val="0"/>
      <w:divBdr>
        <w:top w:val="none" w:sz="0" w:space="0" w:color="auto"/>
        <w:left w:val="none" w:sz="0" w:space="0" w:color="auto"/>
        <w:bottom w:val="none" w:sz="0" w:space="0" w:color="auto"/>
        <w:right w:val="none" w:sz="0" w:space="0" w:color="auto"/>
      </w:divBdr>
      <w:divsChild>
        <w:div w:id="1054937274">
          <w:marLeft w:val="0"/>
          <w:marRight w:val="0"/>
          <w:marTop w:val="100"/>
          <w:marBottom w:val="100"/>
          <w:divBdr>
            <w:top w:val="none" w:sz="0" w:space="0" w:color="auto"/>
            <w:left w:val="none" w:sz="0" w:space="0" w:color="auto"/>
            <w:bottom w:val="none" w:sz="0" w:space="0" w:color="auto"/>
            <w:right w:val="none" w:sz="0" w:space="0" w:color="auto"/>
          </w:divBdr>
        </w:div>
      </w:divsChild>
    </w:div>
    <w:div w:id="910694857">
      <w:marLeft w:val="0"/>
      <w:marRight w:val="0"/>
      <w:marTop w:val="0"/>
      <w:marBottom w:val="0"/>
      <w:divBdr>
        <w:top w:val="none" w:sz="0" w:space="0" w:color="auto"/>
        <w:left w:val="none" w:sz="0" w:space="0" w:color="auto"/>
        <w:bottom w:val="none" w:sz="0" w:space="0" w:color="auto"/>
        <w:right w:val="none" w:sz="0" w:space="0" w:color="auto"/>
      </w:divBdr>
      <w:divsChild>
        <w:div w:id="1619333014">
          <w:marLeft w:val="0"/>
          <w:marRight w:val="0"/>
          <w:marTop w:val="100"/>
          <w:marBottom w:val="100"/>
          <w:divBdr>
            <w:top w:val="none" w:sz="0" w:space="0" w:color="auto"/>
            <w:left w:val="none" w:sz="0" w:space="0" w:color="auto"/>
            <w:bottom w:val="none" w:sz="0" w:space="0" w:color="auto"/>
            <w:right w:val="none" w:sz="0" w:space="0" w:color="auto"/>
          </w:divBdr>
          <w:divsChild>
            <w:div w:id="1648127506">
              <w:marLeft w:val="0"/>
              <w:marRight w:val="0"/>
              <w:marTop w:val="100"/>
              <w:marBottom w:val="100"/>
              <w:divBdr>
                <w:top w:val="none" w:sz="0" w:space="0" w:color="auto"/>
                <w:left w:val="none" w:sz="0" w:space="0" w:color="auto"/>
                <w:bottom w:val="none" w:sz="0" w:space="0" w:color="auto"/>
                <w:right w:val="none" w:sz="0" w:space="0" w:color="auto"/>
              </w:divBdr>
            </w:div>
          </w:divsChild>
        </w:div>
        <w:div w:id="1838768727">
          <w:marLeft w:val="0"/>
          <w:marRight w:val="0"/>
          <w:marTop w:val="100"/>
          <w:marBottom w:val="100"/>
          <w:divBdr>
            <w:top w:val="none" w:sz="0" w:space="0" w:color="auto"/>
            <w:left w:val="none" w:sz="0" w:space="0" w:color="auto"/>
            <w:bottom w:val="none" w:sz="0" w:space="0" w:color="auto"/>
            <w:right w:val="none" w:sz="0" w:space="0" w:color="auto"/>
          </w:divBdr>
        </w:div>
        <w:div w:id="1604414650">
          <w:marLeft w:val="0"/>
          <w:marRight w:val="0"/>
          <w:marTop w:val="100"/>
          <w:marBottom w:val="100"/>
          <w:divBdr>
            <w:top w:val="none" w:sz="0" w:space="0" w:color="auto"/>
            <w:left w:val="none" w:sz="0" w:space="0" w:color="auto"/>
            <w:bottom w:val="none" w:sz="0" w:space="0" w:color="auto"/>
            <w:right w:val="none" w:sz="0" w:space="0" w:color="auto"/>
          </w:divBdr>
          <w:divsChild>
            <w:div w:id="137310360">
              <w:marLeft w:val="0"/>
              <w:marRight w:val="0"/>
              <w:marTop w:val="100"/>
              <w:marBottom w:val="100"/>
              <w:divBdr>
                <w:top w:val="none" w:sz="0" w:space="0" w:color="auto"/>
                <w:left w:val="none" w:sz="0" w:space="0" w:color="auto"/>
                <w:bottom w:val="none" w:sz="0" w:space="0" w:color="auto"/>
                <w:right w:val="none" w:sz="0" w:space="0" w:color="auto"/>
              </w:divBdr>
            </w:div>
          </w:divsChild>
        </w:div>
        <w:div w:id="1000549070">
          <w:marLeft w:val="0"/>
          <w:marRight w:val="0"/>
          <w:marTop w:val="100"/>
          <w:marBottom w:val="100"/>
          <w:divBdr>
            <w:top w:val="none" w:sz="0" w:space="0" w:color="auto"/>
            <w:left w:val="none" w:sz="0" w:space="0" w:color="auto"/>
            <w:bottom w:val="none" w:sz="0" w:space="0" w:color="auto"/>
            <w:right w:val="none" w:sz="0" w:space="0" w:color="auto"/>
          </w:divBdr>
        </w:div>
        <w:div w:id="596983818">
          <w:marLeft w:val="0"/>
          <w:marRight w:val="0"/>
          <w:marTop w:val="100"/>
          <w:marBottom w:val="100"/>
          <w:divBdr>
            <w:top w:val="none" w:sz="0" w:space="0" w:color="auto"/>
            <w:left w:val="none" w:sz="0" w:space="0" w:color="auto"/>
            <w:bottom w:val="none" w:sz="0" w:space="0" w:color="auto"/>
            <w:right w:val="none" w:sz="0" w:space="0" w:color="auto"/>
          </w:divBdr>
        </w:div>
        <w:div w:id="1500344087">
          <w:marLeft w:val="0"/>
          <w:marRight w:val="0"/>
          <w:marTop w:val="100"/>
          <w:marBottom w:val="100"/>
          <w:divBdr>
            <w:top w:val="none" w:sz="0" w:space="0" w:color="auto"/>
            <w:left w:val="none" w:sz="0" w:space="0" w:color="auto"/>
            <w:bottom w:val="none" w:sz="0" w:space="0" w:color="auto"/>
            <w:right w:val="none" w:sz="0" w:space="0" w:color="auto"/>
          </w:divBdr>
        </w:div>
        <w:div w:id="1676034024">
          <w:marLeft w:val="0"/>
          <w:marRight w:val="0"/>
          <w:marTop w:val="100"/>
          <w:marBottom w:val="100"/>
          <w:divBdr>
            <w:top w:val="none" w:sz="0" w:space="0" w:color="auto"/>
            <w:left w:val="none" w:sz="0" w:space="0" w:color="auto"/>
            <w:bottom w:val="none" w:sz="0" w:space="0" w:color="auto"/>
            <w:right w:val="none" w:sz="0" w:space="0" w:color="auto"/>
          </w:divBdr>
          <w:divsChild>
            <w:div w:id="2031685402">
              <w:marLeft w:val="0"/>
              <w:marRight w:val="0"/>
              <w:marTop w:val="100"/>
              <w:marBottom w:val="100"/>
              <w:divBdr>
                <w:top w:val="none" w:sz="0" w:space="0" w:color="auto"/>
                <w:left w:val="none" w:sz="0" w:space="0" w:color="auto"/>
                <w:bottom w:val="none" w:sz="0" w:space="0" w:color="auto"/>
                <w:right w:val="none" w:sz="0" w:space="0" w:color="auto"/>
              </w:divBdr>
            </w:div>
          </w:divsChild>
        </w:div>
        <w:div w:id="835606277">
          <w:marLeft w:val="0"/>
          <w:marRight w:val="0"/>
          <w:marTop w:val="100"/>
          <w:marBottom w:val="100"/>
          <w:divBdr>
            <w:top w:val="none" w:sz="0" w:space="0" w:color="auto"/>
            <w:left w:val="none" w:sz="0" w:space="0" w:color="auto"/>
            <w:bottom w:val="none" w:sz="0" w:space="0" w:color="auto"/>
            <w:right w:val="none" w:sz="0" w:space="0" w:color="auto"/>
          </w:divBdr>
        </w:div>
        <w:div w:id="553006049">
          <w:marLeft w:val="0"/>
          <w:marRight w:val="0"/>
          <w:marTop w:val="100"/>
          <w:marBottom w:val="100"/>
          <w:divBdr>
            <w:top w:val="single" w:sz="6" w:space="15" w:color="71737B"/>
            <w:left w:val="single" w:sz="6" w:space="31" w:color="71737B"/>
            <w:bottom w:val="single" w:sz="6" w:space="15" w:color="71737B"/>
            <w:right w:val="single" w:sz="6" w:space="11" w:color="71737B"/>
          </w:divBdr>
          <w:divsChild>
            <w:div w:id="2124684544">
              <w:marLeft w:val="600"/>
              <w:marRight w:val="0"/>
              <w:marTop w:val="150"/>
              <w:marBottom w:val="400"/>
              <w:divBdr>
                <w:top w:val="single" w:sz="24" w:space="0" w:color="CDCDCD"/>
                <w:left w:val="single" w:sz="24" w:space="0" w:color="CDCDCD"/>
                <w:bottom w:val="single" w:sz="24" w:space="0" w:color="CDCDCD"/>
                <w:right w:val="single" w:sz="24" w:space="0" w:color="CDCDCD"/>
              </w:divBdr>
              <w:divsChild>
                <w:div w:id="1863666336">
                  <w:marLeft w:val="0"/>
                  <w:marRight w:val="0"/>
                  <w:marTop w:val="100"/>
                  <w:marBottom w:val="100"/>
                  <w:divBdr>
                    <w:top w:val="single" w:sz="24" w:space="4" w:color="auto"/>
                    <w:left w:val="single" w:sz="24" w:space="4" w:color="auto"/>
                    <w:bottom w:val="single" w:sz="24" w:space="4" w:color="auto"/>
                    <w:right w:val="single" w:sz="24" w:space="4" w:color="auto"/>
                  </w:divBdr>
                </w:div>
              </w:divsChild>
            </w:div>
          </w:divsChild>
        </w:div>
        <w:div w:id="953318935">
          <w:marLeft w:val="0"/>
          <w:marRight w:val="0"/>
          <w:marTop w:val="100"/>
          <w:marBottom w:val="100"/>
          <w:divBdr>
            <w:top w:val="none" w:sz="0" w:space="0" w:color="auto"/>
            <w:left w:val="none" w:sz="0" w:space="0" w:color="auto"/>
            <w:bottom w:val="none" w:sz="0" w:space="0" w:color="auto"/>
            <w:right w:val="none" w:sz="0" w:space="0" w:color="auto"/>
          </w:divBdr>
          <w:divsChild>
            <w:div w:id="1286036611">
              <w:marLeft w:val="0"/>
              <w:marRight w:val="0"/>
              <w:marTop w:val="100"/>
              <w:marBottom w:val="100"/>
              <w:divBdr>
                <w:top w:val="none" w:sz="0" w:space="0" w:color="auto"/>
                <w:left w:val="none" w:sz="0" w:space="0" w:color="auto"/>
                <w:bottom w:val="none" w:sz="0" w:space="0" w:color="auto"/>
                <w:right w:val="none" w:sz="0" w:space="0" w:color="auto"/>
              </w:divBdr>
            </w:div>
          </w:divsChild>
        </w:div>
        <w:div w:id="1686711819">
          <w:marLeft w:val="0"/>
          <w:marRight w:val="0"/>
          <w:marTop w:val="100"/>
          <w:marBottom w:val="100"/>
          <w:divBdr>
            <w:top w:val="none" w:sz="0" w:space="0" w:color="auto"/>
            <w:left w:val="none" w:sz="0" w:space="0" w:color="auto"/>
            <w:bottom w:val="none" w:sz="0" w:space="0" w:color="auto"/>
            <w:right w:val="none" w:sz="0" w:space="0" w:color="auto"/>
          </w:divBdr>
        </w:div>
        <w:div w:id="1942955070">
          <w:marLeft w:val="0"/>
          <w:marRight w:val="0"/>
          <w:marTop w:val="100"/>
          <w:marBottom w:val="100"/>
          <w:divBdr>
            <w:top w:val="none" w:sz="0" w:space="0" w:color="auto"/>
            <w:left w:val="none" w:sz="0" w:space="0" w:color="auto"/>
            <w:bottom w:val="none" w:sz="0" w:space="0" w:color="auto"/>
            <w:right w:val="none" w:sz="0" w:space="0" w:color="auto"/>
          </w:divBdr>
        </w:div>
        <w:div w:id="1724211749">
          <w:marLeft w:val="0"/>
          <w:marRight w:val="0"/>
          <w:marTop w:val="100"/>
          <w:marBottom w:val="100"/>
          <w:divBdr>
            <w:top w:val="none" w:sz="0" w:space="0" w:color="auto"/>
            <w:left w:val="none" w:sz="0" w:space="0" w:color="auto"/>
            <w:bottom w:val="none" w:sz="0" w:space="0" w:color="auto"/>
            <w:right w:val="none" w:sz="0" w:space="0" w:color="auto"/>
          </w:divBdr>
          <w:divsChild>
            <w:div w:id="1808014861">
              <w:marLeft w:val="0"/>
              <w:marRight w:val="0"/>
              <w:marTop w:val="100"/>
              <w:marBottom w:val="100"/>
              <w:divBdr>
                <w:top w:val="none" w:sz="0" w:space="0" w:color="auto"/>
                <w:left w:val="none" w:sz="0" w:space="0" w:color="auto"/>
                <w:bottom w:val="none" w:sz="0" w:space="0" w:color="auto"/>
                <w:right w:val="none" w:sz="0" w:space="0" w:color="auto"/>
              </w:divBdr>
            </w:div>
          </w:divsChild>
        </w:div>
        <w:div w:id="1489322128">
          <w:marLeft w:val="0"/>
          <w:marRight w:val="0"/>
          <w:marTop w:val="100"/>
          <w:marBottom w:val="100"/>
          <w:divBdr>
            <w:top w:val="none" w:sz="0" w:space="0" w:color="auto"/>
            <w:left w:val="none" w:sz="0" w:space="0" w:color="auto"/>
            <w:bottom w:val="none" w:sz="0" w:space="0" w:color="auto"/>
            <w:right w:val="none" w:sz="0" w:space="0" w:color="auto"/>
          </w:divBdr>
        </w:div>
        <w:div w:id="1361323813">
          <w:marLeft w:val="0"/>
          <w:marRight w:val="0"/>
          <w:marTop w:val="100"/>
          <w:marBottom w:val="100"/>
          <w:divBdr>
            <w:top w:val="none" w:sz="0" w:space="0" w:color="auto"/>
            <w:left w:val="none" w:sz="0" w:space="0" w:color="auto"/>
            <w:bottom w:val="none" w:sz="0" w:space="0" w:color="auto"/>
            <w:right w:val="none" w:sz="0" w:space="0" w:color="auto"/>
          </w:divBdr>
        </w:div>
        <w:div w:id="1733192042">
          <w:marLeft w:val="0"/>
          <w:marRight w:val="0"/>
          <w:marTop w:val="100"/>
          <w:marBottom w:val="100"/>
          <w:divBdr>
            <w:top w:val="none" w:sz="0" w:space="0" w:color="auto"/>
            <w:left w:val="none" w:sz="0" w:space="0" w:color="auto"/>
            <w:bottom w:val="none" w:sz="0" w:space="0" w:color="auto"/>
            <w:right w:val="none" w:sz="0" w:space="0" w:color="auto"/>
          </w:divBdr>
          <w:divsChild>
            <w:div w:id="1394353004">
              <w:marLeft w:val="0"/>
              <w:marRight w:val="0"/>
              <w:marTop w:val="100"/>
              <w:marBottom w:val="100"/>
              <w:divBdr>
                <w:top w:val="none" w:sz="0" w:space="0" w:color="auto"/>
                <w:left w:val="none" w:sz="0" w:space="0" w:color="auto"/>
                <w:bottom w:val="none" w:sz="0" w:space="0" w:color="auto"/>
                <w:right w:val="none" w:sz="0" w:space="0" w:color="auto"/>
              </w:divBdr>
            </w:div>
          </w:divsChild>
        </w:div>
        <w:div w:id="989023998">
          <w:marLeft w:val="0"/>
          <w:marRight w:val="0"/>
          <w:marTop w:val="100"/>
          <w:marBottom w:val="100"/>
          <w:divBdr>
            <w:top w:val="none" w:sz="0" w:space="0" w:color="auto"/>
            <w:left w:val="none" w:sz="0" w:space="0" w:color="auto"/>
            <w:bottom w:val="none" w:sz="0" w:space="0" w:color="auto"/>
            <w:right w:val="none" w:sz="0" w:space="0" w:color="auto"/>
          </w:divBdr>
        </w:div>
        <w:div w:id="1331905853">
          <w:marLeft w:val="0"/>
          <w:marRight w:val="0"/>
          <w:marTop w:val="100"/>
          <w:marBottom w:val="100"/>
          <w:divBdr>
            <w:top w:val="none" w:sz="0" w:space="0" w:color="auto"/>
            <w:left w:val="none" w:sz="0" w:space="0" w:color="auto"/>
            <w:bottom w:val="none" w:sz="0" w:space="0" w:color="auto"/>
            <w:right w:val="none" w:sz="0" w:space="0" w:color="auto"/>
          </w:divBdr>
          <w:divsChild>
            <w:div w:id="84691982">
              <w:marLeft w:val="0"/>
              <w:marRight w:val="0"/>
              <w:marTop w:val="100"/>
              <w:marBottom w:val="100"/>
              <w:divBdr>
                <w:top w:val="none" w:sz="0" w:space="0" w:color="auto"/>
                <w:left w:val="none" w:sz="0" w:space="0" w:color="auto"/>
                <w:bottom w:val="none" w:sz="0" w:space="0" w:color="auto"/>
                <w:right w:val="none" w:sz="0" w:space="0" w:color="auto"/>
              </w:divBdr>
            </w:div>
          </w:divsChild>
        </w:div>
        <w:div w:id="950552640">
          <w:marLeft w:val="0"/>
          <w:marRight w:val="0"/>
          <w:marTop w:val="100"/>
          <w:marBottom w:val="100"/>
          <w:divBdr>
            <w:top w:val="single" w:sz="6" w:space="15" w:color="71737B"/>
            <w:left w:val="single" w:sz="6" w:space="31" w:color="71737B"/>
            <w:bottom w:val="single" w:sz="6" w:space="15" w:color="71737B"/>
            <w:right w:val="single" w:sz="6" w:space="11" w:color="71737B"/>
          </w:divBdr>
          <w:divsChild>
            <w:div w:id="101918344">
              <w:marLeft w:val="600"/>
              <w:marRight w:val="0"/>
              <w:marTop w:val="150"/>
              <w:marBottom w:val="400"/>
              <w:divBdr>
                <w:top w:val="single" w:sz="24" w:space="0" w:color="CDCDCD"/>
                <w:left w:val="single" w:sz="24" w:space="0" w:color="CDCDCD"/>
                <w:bottom w:val="single" w:sz="24" w:space="0" w:color="CDCDCD"/>
                <w:right w:val="single" w:sz="24" w:space="0" w:color="CDCDCD"/>
              </w:divBdr>
              <w:divsChild>
                <w:div w:id="1592932639">
                  <w:marLeft w:val="0"/>
                  <w:marRight w:val="0"/>
                  <w:marTop w:val="100"/>
                  <w:marBottom w:val="100"/>
                  <w:divBdr>
                    <w:top w:val="single" w:sz="24" w:space="4" w:color="auto"/>
                    <w:left w:val="single" w:sz="24" w:space="4" w:color="auto"/>
                    <w:bottom w:val="single" w:sz="24" w:space="4" w:color="auto"/>
                    <w:right w:val="single" w:sz="24" w:space="4" w:color="auto"/>
                  </w:divBdr>
                </w:div>
              </w:divsChild>
            </w:div>
          </w:divsChild>
        </w:div>
        <w:div w:id="252519970">
          <w:marLeft w:val="0"/>
          <w:marRight w:val="0"/>
          <w:marTop w:val="100"/>
          <w:marBottom w:val="100"/>
          <w:divBdr>
            <w:top w:val="none" w:sz="0" w:space="0" w:color="auto"/>
            <w:left w:val="none" w:sz="0" w:space="0" w:color="auto"/>
            <w:bottom w:val="none" w:sz="0" w:space="0" w:color="auto"/>
            <w:right w:val="none" w:sz="0" w:space="0" w:color="auto"/>
          </w:divBdr>
        </w:div>
        <w:div w:id="1648246759">
          <w:marLeft w:val="0"/>
          <w:marRight w:val="0"/>
          <w:marTop w:val="100"/>
          <w:marBottom w:val="100"/>
          <w:divBdr>
            <w:top w:val="none" w:sz="0" w:space="0" w:color="auto"/>
            <w:left w:val="none" w:sz="0" w:space="0" w:color="auto"/>
            <w:bottom w:val="none" w:sz="0" w:space="0" w:color="auto"/>
            <w:right w:val="none" w:sz="0" w:space="0" w:color="auto"/>
          </w:divBdr>
          <w:divsChild>
            <w:div w:id="2130397832">
              <w:marLeft w:val="0"/>
              <w:marRight w:val="0"/>
              <w:marTop w:val="100"/>
              <w:marBottom w:val="100"/>
              <w:divBdr>
                <w:top w:val="none" w:sz="0" w:space="0" w:color="auto"/>
                <w:left w:val="none" w:sz="0" w:space="0" w:color="auto"/>
                <w:bottom w:val="none" w:sz="0" w:space="0" w:color="auto"/>
                <w:right w:val="none" w:sz="0" w:space="0" w:color="auto"/>
              </w:divBdr>
            </w:div>
          </w:divsChild>
        </w:div>
        <w:div w:id="294989801">
          <w:marLeft w:val="0"/>
          <w:marRight w:val="0"/>
          <w:marTop w:val="100"/>
          <w:marBottom w:val="100"/>
          <w:divBdr>
            <w:top w:val="none" w:sz="0" w:space="0" w:color="auto"/>
            <w:left w:val="none" w:sz="0" w:space="0" w:color="auto"/>
            <w:bottom w:val="none" w:sz="0" w:space="0" w:color="auto"/>
            <w:right w:val="none" w:sz="0" w:space="0" w:color="auto"/>
          </w:divBdr>
        </w:div>
        <w:div w:id="28921599">
          <w:marLeft w:val="0"/>
          <w:marRight w:val="0"/>
          <w:marTop w:val="100"/>
          <w:marBottom w:val="100"/>
          <w:divBdr>
            <w:top w:val="none" w:sz="0" w:space="0" w:color="auto"/>
            <w:left w:val="none" w:sz="0" w:space="0" w:color="auto"/>
            <w:bottom w:val="none" w:sz="0" w:space="0" w:color="auto"/>
            <w:right w:val="none" w:sz="0" w:space="0" w:color="auto"/>
          </w:divBdr>
          <w:divsChild>
            <w:div w:id="1633288629">
              <w:marLeft w:val="0"/>
              <w:marRight w:val="0"/>
              <w:marTop w:val="100"/>
              <w:marBottom w:val="100"/>
              <w:divBdr>
                <w:top w:val="none" w:sz="0" w:space="0" w:color="auto"/>
                <w:left w:val="none" w:sz="0" w:space="0" w:color="auto"/>
                <w:bottom w:val="none" w:sz="0" w:space="0" w:color="auto"/>
                <w:right w:val="none" w:sz="0" w:space="0" w:color="auto"/>
              </w:divBdr>
            </w:div>
          </w:divsChild>
        </w:div>
        <w:div w:id="554127295">
          <w:marLeft w:val="0"/>
          <w:marRight w:val="0"/>
          <w:marTop w:val="100"/>
          <w:marBottom w:val="100"/>
          <w:divBdr>
            <w:top w:val="none" w:sz="0" w:space="0" w:color="auto"/>
            <w:left w:val="none" w:sz="0" w:space="0" w:color="auto"/>
            <w:bottom w:val="none" w:sz="0" w:space="0" w:color="auto"/>
            <w:right w:val="none" w:sz="0" w:space="0" w:color="auto"/>
          </w:divBdr>
        </w:div>
        <w:div w:id="345865759">
          <w:marLeft w:val="0"/>
          <w:marRight w:val="0"/>
          <w:marTop w:val="100"/>
          <w:marBottom w:val="100"/>
          <w:divBdr>
            <w:top w:val="single" w:sz="6" w:space="15" w:color="71737B"/>
            <w:left w:val="single" w:sz="6" w:space="31" w:color="71737B"/>
            <w:bottom w:val="single" w:sz="6" w:space="15" w:color="71737B"/>
            <w:right w:val="single" w:sz="6" w:space="11" w:color="71737B"/>
          </w:divBdr>
          <w:divsChild>
            <w:div w:id="457841836">
              <w:marLeft w:val="600"/>
              <w:marRight w:val="0"/>
              <w:marTop w:val="150"/>
              <w:marBottom w:val="400"/>
              <w:divBdr>
                <w:top w:val="single" w:sz="24" w:space="0" w:color="CDCDCD"/>
                <w:left w:val="single" w:sz="24" w:space="0" w:color="CDCDCD"/>
                <w:bottom w:val="single" w:sz="24" w:space="0" w:color="CDCDCD"/>
                <w:right w:val="single" w:sz="24" w:space="0" w:color="CDCDCD"/>
              </w:divBdr>
              <w:divsChild>
                <w:div w:id="1957440162">
                  <w:marLeft w:val="0"/>
                  <w:marRight w:val="0"/>
                  <w:marTop w:val="100"/>
                  <w:marBottom w:val="100"/>
                  <w:divBdr>
                    <w:top w:val="single" w:sz="24" w:space="4" w:color="auto"/>
                    <w:left w:val="single" w:sz="24" w:space="4" w:color="auto"/>
                    <w:bottom w:val="single" w:sz="24" w:space="4" w:color="auto"/>
                    <w:right w:val="single" w:sz="24" w:space="4" w:color="auto"/>
                  </w:divBdr>
                </w:div>
              </w:divsChild>
            </w:div>
          </w:divsChild>
        </w:div>
        <w:div w:id="1703480762">
          <w:marLeft w:val="0"/>
          <w:marRight w:val="0"/>
          <w:marTop w:val="100"/>
          <w:marBottom w:val="100"/>
          <w:divBdr>
            <w:top w:val="none" w:sz="0" w:space="0" w:color="auto"/>
            <w:left w:val="none" w:sz="0" w:space="0" w:color="auto"/>
            <w:bottom w:val="none" w:sz="0" w:space="0" w:color="auto"/>
            <w:right w:val="none" w:sz="0" w:space="0" w:color="auto"/>
          </w:divBdr>
          <w:divsChild>
            <w:div w:id="66803150">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480228535">
      <w:bodyDiv w:val="1"/>
      <w:marLeft w:val="0"/>
      <w:marRight w:val="0"/>
      <w:marTop w:val="0"/>
      <w:marBottom w:val="0"/>
      <w:divBdr>
        <w:top w:val="none" w:sz="0" w:space="0" w:color="auto"/>
        <w:left w:val="none" w:sz="0" w:space="0" w:color="auto"/>
        <w:bottom w:val="none" w:sz="0" w:space="0" w:color="auto"/>
        <w:right w:val="none" w:sz="0" w:space="0" w:color="auto"/>
      </w:divBdr>
      <w:divsChild>
        <w:div w:id="590697704">
          <w:marLeft w:val="0"/>
          <w:marRight w:val="0"/>
          <w:marTop w:val="100"/>
          <w:marBottom w:val="100"/>
          <w:divBdr>
            <w:top w:val="none" w:sz="0" w:space="0" w:color="auto"/>
            <w:left w:val="none" w:sz="0" w:space="0" w:color="auto"/>
            <w:bottom w:val="none" w:sz="0" w:space="0" w:color="auto"/>
            <w:right w:val="none" w:sz="0" w:space="0" w:color="auto"/>
          </w:divBdr>
        </w:div>
      </w:divsChild>
    </w:div>
    <w:div w:id="1922567306">
      <w:bodyDiv w:val="1"/>
      <w:marLeft w:val="0"/>
      <w:marRight w:val="0"/>
      <w:marTop w:val="0"/>
      <w:marBottom w:val="0"/>
      <w:divBdr>
        <w:top w:val="none" w:sz="0" w:space="0" w:color="auto"/>
        <w:left w:val="none" w:sz="0" w:space="0" w:color="auto"/>
        <w:bottom w:val="none" w:sz="0" w:space="0" w:color="auto"/>
        <w:right w:val="none" w:sz="0" w:space="0" w:color="auto"/>
      </w:divBdr>
      <w:divsChild>
        <w:div w:id="828978883">
          <w:marLeft w:val="0"/>
          <w:marRight w:val="0"/>
          <w:marTop w:val="100"/>
          <w:marBottom w:val="100"/>
          <w:divBdr>
            <w:top w:val="none" w:sz="0" w:space="0" w:color="auto"/>
            <w:left w:val="none" w:sz="0" w:space="0" w:color="auto"/>
            <w:bottom w:val="none" w:sz="0" w:space="0" w:color="auto"/>
            <w:right w:val="none" w:sz="0" w:space="0" w:color="auto"/>
          </w:divBdr>
        </w:div>
      </w:divsChild>
    </w:div>
    <w:div w:id="1925676653">
      <w:bodyDiv w:val="1"/>
      <w:marLeft w:val="0"/>
      <w:marRight w:val="0"/>
      <w:marTop w:val="0"/>
      <w:marBottom w:val="0"/>
      <w:divBdr>
        <w:top w:val="none" w:sz="0" w:space="0" w:color="auto"/>
        <w:left w:val="none" w:sz="0" w:space="0" w:color="auto"/>
        <w:bottom w:val="none" w:sz="0" w:space="0" w:color="auto"/>
        <w:right w:val="none" w:sz="0" w:space="0" w:color="auto"/>
      </w:divBdr>
      <w:divsChild>
        <w:div w:id="524026212">
          <w:marLeft w:val="0"/>
          <w:marRight w:val="0"/>
          <w:marTop w:val="100"/>
          <w:marBottom w:val="100"/>
          <w:divBdr>
            <w:top w:val="none" w:sz="0" w:space="0" w:color="auto"/>
            <w:left w:val="none" w:sz="0" w:space="0" w:color="auto"/>
            <w:bottom w:val="none" w:sz="0" w:space="0" w:color="auto"/>
            <w:right w:val="none" w:sz="0" w:space="0" w:color="auto"/>
          </w:divBdr>
        </w:div>
      </w:divsChild>
    </w:div>
    <w:div w:id="1977832341">
      <w:marLeft w:val="0"/>
      <w:marRight w:val="0"/>
      <w:marTop w:val="100"/>
      <w:marBottom w:val="100"/>
      <w:divBdr>
        <w:top w:val="none" w:sz="0" w:space="0" w:color="auto"/>
        <w:left w:val="none" w:sz="0" w:space="0" w:color="auto"/>
        <w:bottom w:val="none" w:sz="0" w:space="0" w:color="auto"/>
        <w:right w:val="none" w:sz="0" w:space="0" w:color="auto"/>
      </w:divBdr>
    </w:div>
    <w:div w:id="2020234128">
      <w:marLeft w:val="0"/>
      <w:marRight w:val="0"/>
      <w:marTop w:val="100"/>
      <w:marBottom w:val="100"/>
      <w:divBdr>
        <w:top w:val="none" w:sz="0" w:space="0" w:color="auto"/>
        <w:left w:val="none" w:sz="0" w:space="0" w:color="auto"/>
        <w:bottom w:val="none" w:sz="0" w:space="0" w:color="auto"/>
        <w:right w:val="none" w:sz="0" w:space="0" w:color="auto"/>
      </w:divBdr>
    </w:div>
  </w:divs>
  <w:encoding w:val="unicode"/>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jpg"/><Relationship Id="rId21" Type="http://schemas.openxmlformats.org/officeDocument/2006/relationships/image" Target="media/image10.gif"/><Relationship Id="rId42" Type="http://schemas.openxmlformats.org/officeDocument/2006/relationships/image" Target="media/image31.jpg"/><Relationship Id="rId47" Type="http://schemas.openxmlformats.org/officeDocument/2006/relationships/image" Target="media/image36.jpg"/><Relationship Id="rId63" Type="http://schemas.openxmlformats.org/officeDocument/2006/relationships/image" Target="media/image50.jpg"/><Relationship Id="rId68" Type="http://schemas.openxmlformats.org/officeDocument/2006/relationships/footer" Target="footer6.xml"/><Relationship Id="rId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5.jpg"/><Relationship Id="rId29" Type="http://schemas.openxmlformats.org/officeDocument/2006/relationships/image" Target="media/image18.jpg"/><Relationship Id="rId11" Type="http://schemas.openxmlformats.org/officeDocument/2006/relationships/footer" Target="footer3.xml"/><Relationship Id="rId24" Type="http://schemas.openxmlformats.org/officeDocument/2006/relationships/image" Target="media/image13.jpg"/><Relationship Id="rId32" Type="http://schemas.openxmlformats.org/officeDocument/2006/relationships/image" Target="media/image21.jpg"/><Relationship Id="rId37" Type="http://schemas.openxmlformats.org/officeDocument/2006/relationships/image" Target="media/image26.jpg"/><Relationship Id="rId40" Type="http://schemas.openxmlformats.org/officeDocument/2006/relationships/image" Target="media/image29.jpg"/><Relationship Id="rId45" Type="http://schemas.openxmlformats.org/officeDocument/2006/relationships/image" Target="media/image34.jpg"/><Relationship Id="rId53" Type="http://schemas.openxmlformats.org/officeDocument/2006/relationships/image" Target="media/image41.jpg"/><Relationship Id="rId58" Type="http://schemas.openxmlformats.org/officeDocument/2006/relationships/image" Target="media/image45.gif"/><Relationship Id="rId66" Type="http://schemas.openxmlformats.org/officeDocument/2006/relationships/footer" Target="footer4.xml"/><Relationship Id="rId5" Type="http://schemas.openxmlformats.org/officeDocument/2006/relationships/footnotes" Target="footnotes.xml"/><Relationship Id="rId61" Type="http://schemas.openxmlformats.org/officeDocument/2006/relationships/image" Target="media/image48.gif"/><Relationship Id="rId19" Type="http://schemas.openxmlformats.org/officeDocument/2006/relationships/image" Target="media/image8.gif"/><Relationship Id="rId14" Type="http://schemas.openxmlformats.org/officeDocument/2006/relationships/image" Target="media/image3.jpg"/><Relationship Id="rId22" Type="http://schemas.openxmlformats.org/officeDocument/2006/relationships/image" Target="media/image11.jpg"/><Relationship Id="rId27" Type="http://schemas.openxmlformats.org/officeDocument/2006/relationships/image" Target="media/image16.jpg"/><Relationship Id="rId30" Type="http://schemas.openxmlformats.org/officeDocument/2006/relationships/image" Target="media/image19.jpg"/><Relationship Id="rId35" Type="http://schemas.openxmlformats.org/officeDocument/2006/relationships/image" Target="media/image24.jpg"/><Relationship Id="rId43" Type="http://schemas.openxmlformats.org/officeDocument/2006/relationships/image" Target="media/image32.jpg"/><Relationship Id="rId48" Type="http://schemas.openxmlformats.org/officeDocument/2006/relationships/hyperlink" Target="https://nexus.hexagon.com/documentationcenter/en-US/bundle?labelkey=prod-pcdmis&amp;fromSlug=pc-dmis" TargetMode="External"/><Relationship Id="rId56" Type="http://schemas.openxmlformats.org/officeDocument/2006/relationships/image" Target="media/image43.jpg"/><Relationship Id="rId64" Type="http://schemas.openxmlformats.org/officeDocument/2006/relationships/image" Target="media/image51.gif"/><Relationship Id="rId69" Type="http://schemas.openxmlformats.org/officeDocument/2006/relationships/fontTable" Target="fontTable.xml"/><Relationship Id="rId8" Type="http://schemas.openxmlformats.org/officeDocument/2006/relationships/header" Target="header2.xml"/><Relationship Id="rId51" Type="http://schemas.openxmlformats.org/officeDocument/2006/relationships/image" Target="media/image39.gif"/><Relationship Id="rId3" Type="http://schemas.openxmlformats.org/officeDocument/2006/relationships/settings" Target="settings.xml"/><Relationship Id="rId12" Type="http://schemas.openxmlformats.org/officeDocument/2006/relationships/image" Target="media/image1.jpg"/><Relationship Id="rId17" Type="http://schemas.openxmlformats.org/officeDocument/2006/relationships/image" Target="media/image6.jpg"/><Relationship Id="rId25" Type="http://schemas.openxmlformats.org/officeDocument/2006/relationships/image" Target="media/image14.jpg"/><Relationship Id="rId33" Type="http://schemas.openxmlformats.org/officeDocument/2006/relationships/image" Target="media/image22.jpg"/><Relationship Id="rId38" Type="http://schemas.openxmlformats.org/officeDocument/2006/relationships/image" Target="media/image27.jpg"/><Relationship Id="rId46" Type="http://schemas.openxmlformats.org/officeDocument/2006/relationships/image" Target="media/image35.jpg"/><Relationship Id="rId59" Type="http://schemas.openxmlformats.org/officeDocument/2006/relationships/image" Target="media/image46.gif"/><Relationship Id="rId67" Type="http://schemas.openxmlformats.org/officeDocument/2006/relationships/footer" Target="footer5.xml"/><Relationship Id="rId20" Type="http://schemas.openxmlformats.org/officeDocument/2006/relationships/image" Target="media/image9.gif"/><Relationship Id="rId41" Type="http://schemas.openxmlformats.org/officeDocument/2006/relationships/image" Target="media/image30.jpg"/><Relationship Id="rId54" Type="http://schemas.openxmlformats.org/officeDocument/2006/relationships/image" Target="media/image42.gif"/><Relationship Id="rId62" Type="http://schemas.openxmlformats.org/officeDocument/2006/relationships/image" Target="media/image49.jpg"/><Relationship Id="rId7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4.jpg"/><Relationship Id="rId23" Type="http://schemas.openxmlformats.org/officeDocument/2006/relationships/image" Target="media/image12.jpg"/><Relationship Id="rId28" Type="http://schemas.openxmlformats.org/officeDocument/2006/relationships/image" Target="media/image17.jpg"/><Relationship Id="rId36" Type="http://schemas.openxmlformats.org/officeDocument/2006/relationships/image" Target="media/image25.jpg"/><Relationship Id="rId49" Type="http://schemas.openxmlformats.org/officeDocument/2006/relationships/image" Target="media/image37.gif"/><Relationship Id="rId57" Type="http://schemas.openxmlformats.org/officeDocument/2006/relationships/image" Target="media/image44.gif"/><Relationship Id="rId10" Type="http://schemas.openxmlformats.org/officeDocument/2006/relationships/footer" Target="footer2.xml"/><Relationship Id="rId31" Type="http://schemas.openxmlformats.org/officeDocument/2006/relationships/image" Target="media/image20.jpg"/><Relationship Id="rId44" Type="http://schemas.openxmlformats.org/officeDocument/2006/relationships/image" Target="media/image33.jpg"/><Relationship Id="rId52" Type="http://schemas.openxmlformats.org/officeDocument/2006/relationships/image" Target="media/image40.gif"/><Relationship Id="rId60" Type="http://schemas.openxmlformats.org/officeDocument/2006/relationships/image" Target="media/image47.gif"/><Relationship Id="rId65"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footer" Target="footer1.xml"/><Relationship Id="rId13" Type="http://schemas.openxmlformats.org/officeDocument/2006/relationships/image" Target="media/image2.jpg"/><Relationship Id="rId18" Type="http://schemas.openxmlformats.org/officeDocument/2006/relationships/image" Target="media/image7.gif"/><Relationship Id="rId39" Type="http://schemas.openxmlformats.org/officeDocument/2006/relationships/image" Target="media/image28.jpg"/><Relationship Id="rId34" Type="http://schemas.openxmlformats.org/officeDocument/2006/relationships/image" Target="media/image23.jpg"/><Relationship Id="rId50" Type="http://schemas.openxmlformats.org/officeDocument/2006/relationships/image" Target="media/image38.gif"/><Relationship Id="rId55" Type="http://schemas.openxmlformats.org/officeDocument/2006/relationships/hyperlink" Target="http://www.adobe.com/products/acrobat/readstep.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0</TotalTime>
  <Pages>5</Pages>
  <Words>15577</Words>
  <Characters>88789</Characters>
  <Application>Microsoft Office Word</Application>
  <DocSecurity>0</DocSecurity>
  <Lines>739</Lines>
  <Paragraphs>208</Paragraphs>
  <ScaleCrop>false</ScaleCrop>
  <Company/>
  <LinksUpToDate>false</LinksUpToDate>
  <CharactersWithSpaces>104158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HESS Jared</dc:creator>
  <cp:keywords/>
  <dc:description/>
  <cp:lastModifiedBy>HESS Jared</cp:lastModifiedBy>
  <cp:revision>2</cp:revision>
  <dcterms:created xsi:type="dcterms:W3CDTF">2026-04-17T14:17:00Z</dcterms:created>
  <dcterms:modified xsi:type="dcterms:W3CDTF">2026-04-17T14:17:00Z</dcterms:modified>
</cp:coreProperties>
</file>