
<file path=[Content_Types].xml><?xml version="1.0" encoding="utf-8"?>
<Types xmlns="http://schemas.openxmlformats.org/package/2006/content-types">
  <Default Extension="gif" ContentType="image/gi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6442E1" w14:textId="6EC71B1D" w:rsidR="00E5127F" w:rsidRDefault="00BC012E" w:rsidP="00BC012E">
      <w:pPr>
        <w:pStyle w:val="TableofContentsPageTitle"/>
      </w:pPr>
      <w:r>
        <w:t>Table des matières</w:t>
      </w:r>
    </w:p>
    <w:p w14:paraId="7315E8C5" w14:textId="6CFBB491" w:rsidR="00244C17" w:rsidRDefault="00BC012E">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r>
        <w:fldChar w:fldCharType="begin"/>
      </w:r>
      <w:r>
        <w:instrText xml:space="preserve"> TOC  \B RH_PD_TOC_BK \O "2-3" \H \Z \T "Heading 1,1"  \* MERGEFORMAT </w:instrText>
      </w:r>
      <w:r>
        <w:fldChar w:fldCharType="separate"/>
      </w:r>
      <w:hyperlink w:anchor="_Toc227308786" w:history="1">
        <w:r w:rsidR="00244C17" w:rsidRPr="007925A6">
          <w:rPr>
            <w:rStyle w:val="Hyperlink"/>
            <w:noProof/>
          </w:rPr>
          <w:t>Modification d'une routine de mesure</w:t>
        </w:r>
        <w:r w:rsidR="00244C17">
          <w:rPr>
            <w:noProof/>
            <w:webHidden/>
          </w:rPr>
          <w:tab/>
        </w:r>
        <w:r w:rsidR="00244C17">
          <w:rPr>
            <w:noProof/>
            <w:webHidden/>
          </w:rPr>
          <w:fldChar w:fldCharType="begin"/>
        </w:r>
        <w:r w:rsidR="00244C17">
          <w:rPr>
            <w:noProof/>
            <w:webHidden/>
          </w:rPr>
          <w:instrText xml:space="preserve"> PAGEREF _Toc227308786 \h </w:instrText>
        </w:r>
        <w:r w:rsidR="00244C17">
          <w:rPr>
            <w:noProof/>
            <w:webHidden/>
          </w:rPr>
        </w:r>
        <w:r w:rsidR="00244C17">
          <w:rPr>
            <w:noProof/>
            <w:webHidden/>
          </w:rPr>
          <w:fldChar w:fldCharType="separate"/>
        </w:r>
        <w:r w:rsidR="00244C17">
          <w:rPr>
            <w:noProof/>
            <w:webHidden/>
          </w:rPr>
          <w:t>1</w:t>
        </w:r>
        <w:r w:rsidR="00244C17">
          <w:rPr>
            <w:noProof/>
            <w:webHidden/>
          </w:rPr>
          <w:fldChar w:fldCharType="end"/>
        </w:r>
      </w:hyperlink>
    </w:p>
    <w:p w14:paraId="2A8FC408" w14:textId="4BA820A1" w:rsidR="00244C17" w:rsidRDefault="00244C17">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787" w:history="1">
        <w:r w:rsidRPr="007925A6">
          <w:rPr>
            <w:rStyle w:val="Hyperlink"/>
            <w:noProof/>
          </w:rPr>
          <w:t>Modification d'une routine de mesure : Introduction</w:t>
        </w:r>
        <w:r>
          <w:rPr>
            <w:noProof/>
            <w:webHidden/>
          </w:rPr>
          <w:tab/>
        </w:r>
        <w:r>
          <w:rPr>
            <w:noProof/>
            <w:webHidden/>
          </w:rPr>
          <w:fldChar w:fldCharType="begin"/>
        </w:r>
        <w:r>
          <w:rPr>
            <w:noProof/>
            <w:webHidden/>
          </w:rPr>
          <w:instrText xml:space="preserve"> PAGEREF _Toc227308787 \h </w:instrText>
        </w:r>
        <w:r>
          <w:rPr>
            <w:noProof/>
            <w:webHidden/>
          </w:rPr>
        </w:r>
        <w:r>
          <w:rPr>
            <w:noProof/>
            <w:webHidden/>
          </w:rPr>
          <w:fldChar w:fldCharType="separate"/>
        </w:r>
        <w:r>
          <w:rPr>
            <w:noProof/>
            <w:webHidden/>
          </w:rPr>
          <w:t>1</w:t>
        </w:r>
        <w:r>
          <w:rPr>
            <w:noProof/>
            <w:webHidden/>
          </w:rPr>
          <w:fldChar w:fldCharType="end"/>
        </w:r>
      </w:hyperlink>
    </w:p>
    <w:p w14:paraId="68602120" w14:textId="5B36FAD5" w:rsidR="00244C17" w:rsidRDefault="00244C17">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788" w:history="1">
        <w:r w:rsidRPr="007925A6">
          <w:rPr>
            <w:rStyle w:val="Hyperlink"/>
            <w:noProof/>
          </w:rPr>
          <w:t>Utilisation des commandes de modification standard</w:t>
        </w:r>
        <w:r>
          <w:rPr>
            <w:noProof/>
            <w:webHidden/>
          </w:rPr>
          <w:tab/>
        </w:r>
        <w:r>
          <w:rPr>
            <w:noProof/>
            <w:webHidden/>
          </w:rPr>
          <w:fldChar w:fldCharType="begin"/>
        </w:r>
        <w:r>
          <w:rPr>
            <w:noProof/>
            <w:webHidden/>
          </w:rPr>
          <w:instrText xml:space="preserve"> PAGEREF _Toc227308788 \h </w:instrText>
        </w:r>
        <w:r>
          <w:rPr>
            <w:noProof/>
            <w:webHidden/>
          </w:rPr>
        </w:r>
        <w:r>
          <w:rPr>
            <w:noProof/>
            <w:webHidden/>
          </w:rPr>
          <w:fldChar w:fldCharType="separate"/>
        </w:r>
        <w:r>
          <w:rPr>
            <w:noProof/>
            <w:webHidden/>
          </w:rPr>
          <w:t>2</w:t>
        </w:r>
        <w:r>
          <w:rPr>
            <w:noProof/>
            <w:webHidden/>
          </w:rPr>
          <w:fldChar w:fldCharType="end"/>
        </w:r>
      </w:hyperlink>
    </w:p>
    <w:p w14:paraId="4AE3A7A2" w14:textId="5D584E3A"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789" w:history="1">
        <w:r w:rsidRPr="007925A6">
          <w:rPr>
            <w:rStyle w:val="Hyperlink"/>
            <w:noProof/>
          </w:rPr>
          <w:t>Annuler</w:t>
        </w:r>
        <w:r>
          <w:rPr>
            <w:noProof/>
            <w:webHidden/>
          </w:rPr>
          <w:tab/>
        </w:r>
        <w:r>
          <w:rPr>
            <w:noProof/>
            <w:webHidden/>
          </w:rPr>
          <w:fldChar w:fldCharType="begin"/>
        </w:r>
        <w:r>
          <w:rPr>
            <w:noProof/>
            <w:webHidden/>
          </w:rPr>
          <w:instrText xml:space="preserve"> PAGEREF _Toc227308789 \h </w:instrText>
        </w:r>
        <w:r>
          <w:rPr>
            <w:noProof/>
            <w:webHidden/>
          </w:rPr>
        </w:r>
        <w:r>
          <w:rPr>
            <w:noProof/>
            <w:webHidden/>
          </w:rPr>
          <w:fldChar w:fldCharType="separate"/>
        </w:r>
        <w:r>
          <w:rPr>
            <w:noProof/>
            <w:webHidden/>
          </w:rPr>
          <w:t>2</w:t>
        </w:r>
        <w:r>
          <w:rPr>
            <w:noProof/>
            <w:webHidden/>
          </w:rPr>
          <w:fldChar w:fldCharType="end"/>
        </w:r>
      </w:hyperlink>
    </w:p>
    <w:p w14:paraId="1AA2D7FB" w14:textId="52F1363D"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790" w:history="1">
        <w:r w:rsidRPr="007925A6">
          <w:rPr>
            <w:rStyle w:val="Hyperlink"/>
            <w:noProof/>
          </w:rPr>
          <w:t>Rétablir</w:t>
        </w:r>
        <w:r>
          <w:rPr>
            <w:noProof/>
            <w:webHidden/>
          </w:rPr>
          <w:tab/>
        </w:r>
        <w:r>
          <w:rPr>
            <w:noProof/>
            <w:webHidden/>
          </w:rPr>
          <w:fldChar w:fldCharType="begin"/>
        </w:r>
        <w:r>
          <w:rPr>
            <w:noProof/>
            <w:webHidden/>
          </w:rPr>
          <w:instrText xml:space="preserve"> PAGEREF _Toc227308790 \h </w:instrText>
        </w:r>
        <w:r>
          <w:rPr>
            <w:noProof/>
            <w:webHidden/>
          </w:rPr>
        </w:r>
        <w:r>
          <w:rPr>
            <w:noProof/>
            <w:webHidden/>
          </w:rPr>
          <w:fldChar w:fldCharType="separate"/>
        </w:r>
        <w:r>
          <w:rPr>
            <w:noProof/>
            <w:webHidden/>
          </w:rPr>
          <w:t>2</w:t>
        </w:r>
        <w:r>
          <w:rPr>
            <w:noProof/>
            <w:webHidden/>
          </w:rPr>
          <w:fldChar w:fldCharType="end"/>
        </w:r>
      </w:hyperlink>
    </w:p>
    <w:p w14:paraId="744481C3" w14:textId="33A661AF"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791" w:history="1">
        <w:r w:rsidRPr="007925A6">
          <w:rPr>
            <w:rStyle w:val="Hyperlink"/>
            <w:noProof/>
          </w:rPr>
          <w:t>Couper</w:t>
        </w:r>
        <w:r>
          <w:rPr>
            <w:noProof/>
            <w:webHidden/>
          </w:rPr>
          <w:tab/>
        </w:r>
        <w:r>
          <w:rPr>
            <w:noProof/>
            <w:webHidden/>
          </w:rPr>
          <w:fldChar w:fldCharType="begin"/>
        </w:r>
        <w:r>
          <w:rPr>
            <w:noProof/>
            <w:webHidden/>
          </w:rPr>
          <w:instrText xml:space="preserve"> PAGEREF _Toc227308791 \h </w:instrText>
        </w:r>
        <w:r>
          <w:rPr>
            <w:noProof/>
            <w:webHidden/>
          </w:rPr>
        </w:r>
        <w:r>
          <w:rPr>
            <w:noProof/>
            <w:webHidden/>
          </w:rPr>
          <w:fldChar w:fldCharType="separate"/>
        </w:r>
        <w:r>
          <w:rPr>
            <w:noProof/>
            <w:webHidden/>
          </w:rPr>
          <w:t>3</w:t>
        </w:r>
        <w:r>
          <w:rPr>
            <w:noProof/>
            <w:webHidden/>
          </w:rPr>
          <w:fldChar w:fldCharType="end"/>
        </w:r>
      </w:hyperlink>
    </w:p>
    <w:p w14:paraId="0332FDEB" w14:textId="03749152"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792" w:history="1">
        <w:r w:rsidRPr="007925A6">
          <w:rPr>
            <w:rStyle w:val="Hyperlink"/>
            <w:noProof/>
          </w:rPr>
          <w:t>Copier</w:t>
        </w:r>
        <w:r>
          <w:rPr>
            <w:noProof/>
            <w:webHidden/>
          </w:rPr>
          <w:tab/>
        </w:r>
        <w:r>
          <w:rPr>
            <w:noProof/>
            <w:webHidden/>
          </w:rPr>
          <w:fldChar w:fldCharType="begin"/>
        </w:r>
        <w:r>
          <w:rPr>
            <w:noProof/>
            <w:webHidden/>
          </w:rPr>
          <w:instrText xml:space="preserve"> PAGEREF _Toc227308792 \h </w:instrText>
        </w:r>
        <w:r>
          <w:rPr>
            <w:noProof/>
            <w:webHidden/>
          </w:rPr>
        </w:r>
        <w:r>
          <w:rPr>
            <w:noProof/>
            <w:webHidden/>
          </w:rPr>
          <w:fldChar w:fldCharType="separate"/>
        </w:r>
        <w:r>
          <w:rPr>
            <w:noProof/>
            <w:webHidden/>
          </w:rPr>
          <w:t>3</w:t>
        </w:r>
        <w:r>
          <w:rPr>
            <w:noProof/>
            <w:webHidden/>
          </w:rPr>
          <w:fldChar w:fldCharType="end"/>
        </w:r>
      </w:hyperlink>
    </w:p>
    <w:p w14:paraId="5643DF62" w14:textId="1A4C46E8"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793" w:history="1">
        <w:r w:rsidRPr="007925A6">
          <w:rPr>
            <w:rStyle w:val="Hyperlink"/>
            <w:noProof/>
          </w:rPr>
          <w:t>Coller</w:t>
        </w:r>
        <w:r>
          <w:rPr>
            <w:noProof/>
            <w:webHidden/>
          </w:rPr>
          <w:tab/>
        </w:r>
        <w:r>
          <w:rPr>
            <w:noProof/>
            <w:webHidden/>
          </w:rPr>
          <w:fldChar w:fldCharType="begin"/>
        </w:r>
        <w:r>
          <w:rPr>
            <w:noProof/>
            <w:webHidden/>
          </w:rPr>
          <w:instrText xml:space="preserve"> PAGEREF _Toc227308793 \h </w:instrText>
        </w:r>
        <w:r>
          <w:rPr>
            <w:noProof/>
            <w:webHidden/>
          </w:rPr>
        </w:r>
        <w:r>
          <w:rPr>
            <w:noProof/>
            <w:webHidden/>
          </w:rPr>
          <w:fldChar w:fldCharType="separate"/>
        </w:r>
        <w:r>
          <w:rPr>
            <w:noProof/>
            <w:webHidden/>
          </w:rPr>
          <w:t>3</w:t>
        </w:r>
        <w:r>
          <w:rPr>
            <w:noProof/>
            <w:webHidden/>
          </w:rPr>
          <w:fldChar w:fldCharType="end"/>
        </w:r>
      </w:hyperlink>
    </w:p>
    <w:p w14:paraId="04DDA998" w14:textId="3A7D08CA"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794" w:history="1">
        <w:r w:rsidRPr="007925A6">
          <w:rPr>
            <w:rStyle w:val="Hyperlink"/>
            <w:noProof/>
          </w:rPr>
          <w:t>Supprimer</w:t>
        </w:r>
        <w:r>
          <w:rPr>
            <w:noProof/>
            <w:webHidden/>
          </w:rPr>
          <w:tab/>
        </w:r>
        <w:r>
          <w:rPr>
            <w:noProof/>
            <w:webHidden/>
          </w:rPr>
          <w:fldChar w:fldCharType="begin"/>
        </w:r>
        <w:r>
          <w:rPr>
            <w:noProof/>
            <w:webHidden/>
          </w:rPr>
          <w:instrText xml:space="preserve"> PAGEREF _Toc227308794 \h </w:instrText>
        </w:r>
        <w:r>
          <w:rPr>
            <w:noProof/>
            <w:webHidden/>
          </w:rPr>
        </w:r>
        <w:r>
          <w:rPr>
            <w:noProof/>
            <w:webHidden/>
          </w:rPr>
          <w:fldChar w:fldCharType="separate"/>
        </w:r>
        <w:r>
          <w:rPr>
            <w:noProof/>
            <w:webHidden/>
          </w:rPr>
          <w:t>4</w:t>
        </w:r>
        <w:r>
          <w:rPr>
            <w:noProof/>
            <w:webHidden/>
          </w:rPr>
          <w:fldChar w:fldCharType="end"/>
        </w:r>
      </w:hyperlink>
    </w:p>
    <w:p w14:paraId="46BFE16B" w14:textId="14419DD0"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795" w:history="1">
        <w:r w:rsidRPr="007925A6">
          <w:rPr>
            <w:rStyle w:val="Hyperlink"/>
            <w:noProof/>
          </w:rPr>
          <w:t>Sélection. tt</w:t>
        </w:r>
        <w:r>
          <w:rPr>
            <w:noProof/>
            <w:webHidden/>
          </w:rPr>
          <w:tab/>
        </w:r>
        <w:r>
          <w:rPr>
            <w:noProof/>
            <w:webHidden/>
          </w:rPr>
          <w:fldChar w:fldCharType="begin"/>
        </w:r>
        <w:r>
          <w:rPr>
            <w:noProof/>
            <w:webHidden/>
          </w:rPr>
          <w:instrText xml:space="preserve"> PAGEREF _Toc227308795 \h </w:instrText>
        </w:r>
        <w:r>
          <w:rPr>
            <w:noProof/>
            <w:webHidden/>
          </w:rPr>
        </w:r>
        <w:r>
          <w:rPr>
            <w:noProof/>
            <w:webHidden/>
          </w:rPr>
          <w:fldChar w:fldCharType="separate"/>
        </w:r>
        <w:r>
          <w:rPr>
            <w:noProof/>
            <w:webHidden/>
          </w:rPr>
          <w:t>4</w:t>
        </w:r>
        <w:r>
          <w:rPr>
            <w:noProof/>
            <w:webHidden/>
          </w:rPr>
          <w:fldChar w:fldCharType="end"/>
        </w:r>
      </w:hyperlink>
    </w:p>
    <w:p w14:paraId="4A379E5C" w14:textId="78BF16B7" w:rsidR="00244C17" w:rsidRDefault="00244C17">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796" w:history="1">
        <w:r w:rsidRPr="007925A6">
          <w:rPr>
            <w:rStyle w:val="Hyperlink"/>
            <w:noProof/>
          </w:rPr>
          <w:t>Définition et collage de modèles d'éléments</w:t>
        </w:r>
        <w:r>
          <w:rPr>
            <w:noProof/>
            <w:webHidden/>
          </w:rPr>
          <w:tab/>
        </w:r>
        <w:r>
          <w:rPr>
            <w:noProof/>
            <w:webHidden/>
          </w:rPr>
          <w:fldChar w:fldCharType="begin"/>
        </w:r>
        <w:r>
          <w:rPr>
            <w:noProof/>
            <w:webHidden/>
          </w:rPr>
          <w:instrText xml:space="preserve"> PAGEREF _Toc227308796 \h </w:instrText>
        </w:r>
        <w:r>
          <w:rPr>
            <w:noProof/>
            <w:webHidden/>
          </w:rPr>
        </w:r>
        <w:r>
          <w:rPr>
            <w:noProof/>
            <w:webHidden/>
          </w:rPr>
          <w:fldChar w:fldCharType="separate"/>
        </w:r>
        <w:r>
          <w:rPr>
            <w:noProof/>
            <w:webHidden/>
          </w:rPr>
          <w:t>4</w:t>
        </w:r>
        <w:r>
          <w:rPr>
            <w:noProof/>
            <w:webHidden/>
          </w:rPr>
          <w:fldChar w:fldCharType="end"/>
        </w:r>
      </w:hyperlink>
    </w:p>
    <w:p w14:paraId="52C31D1E" w14:textId="4338D7ED"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797" w:history="1">
        <w:r w:rsidRPr="007925A6">
          <w:rPr>
            <w:rStyle w:val="Hyperlink"/>
            <w:noProof/>
          </w:rPr>
          <w:t>Configuration du modèle - onglet Alignement</w:t>
        </w:r>
        <w:r>
          <w:rPr>
            <w:noProof/>
            <w:webHidden/>
          </w:rPr>
          <w:tab/>
        </w:r>
        <w:r>
          <w:rPr>
            <w:noProof/>
            <w:webHidden/>
          </w:rPr>
          <w:fldChar w:fldCharType="begin"/>
        </w:r>
        <w:r>
          <w:rPr>
            <w:noProof/>
            <w:webHidden/>
          </w:rPr>
          <w:instrText xml:space="preserve"> PAGEREF _Toc227308797 \h </w:instrText>
        </w:r>
        <w:r>
          <w:rPr>
            <w:noProof/>
            <w:webHidden/>
          </w:rPr>
        </w:r>
        <w:r>
          <w:rPr>
            <w:noProof/>
            <w:webHidden/>
          </w:rPr>
          <w:fldChar w:fldCharType="separate"/>
        </w:r>
        <w:r>
          <w:rPr>
            <w:noProof/>
            <w:webHidden/>
          </w:rPr>
          <w:t>4</w:t>
        </w:r>
        <w:r>
          <w:rPr>
            <w:noProof/>
            <w:webHidden/>
          </w:rPr>
          <w:fldChar w:fldCharType="end"/>
        </w:r>
      </w:hyperlink>
    </w:p>
    <w:p w14:paraId="2240DEBE" w14:textId="50CCC248"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798" w:history="1">
        <w:r w:rsidRPr="007925A6">
          <w:rPr>
            <w:rStyle w:val="Hyperlink"/>
            <w:noProof/>
          </w:rPr>
          <w:t>Configuration du modèle - onglet Courbe</w:t>
        </w:r>
        <w:r>
          <w:rPr>
            <w:noProof/>
            <w:webHidden/>
          </w:rPr>
          <w:tab/>
        </w:r>
        <w:r>
          <w:rPr>
            <w:noProof/>
            <w:webHidden/>
          </w:rPr>
          <w:fldChar w:fldCharType="begin"/>
        </w:r>
        <w:r>
          <w:rPr>
            <w:noProof/>
            <w:webHidden/>
          </w:rPr>
          <w:instrText xml:space="preserve"> PAGEREF _Toc227308798 \h </w:instrText>
        </w:r>
        <w:r>
          <w:rPr>
            <w:noProof/>
            <w:webHidden/>
          </w:rPr>
        </w:r>
        <w:r>
          <w:rPr>
            <w:noProof/>
            <w:webHidden/>
          </w:rPr>
          <w:fldChar w:fldCharType="separate"/>
        </w:r>
        <w:r>
          <w:rPr>
            <w:noProof/>
            <w:webHidden/>
          </w:rPr>
          <w:t>8</w:t>
        </w:r>
        <w:r>
          <w:rPr>
            <w:noProof/>
            <w:webHidden/>
          </w:rPr>
          <w:fldChar w:fldCharType="end"/>
        </w:r>
      </w:hyperlink>
    </w:p>
    <w:p w14:paraId="2DADE682" w14:textId="4FF685ED"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799" w:history="1">
        <w:r w:rsidRPr="007925A6">
          <w:rPr>
            <w:rStyle w:val="Hyperlink"/>
            <w:noProof/>
          </w:rPr>
          <w:t>Coller avec modèle</w:t>
        </w:r>
        <w:r>
          <w:rPr>
            <w:noProof/>
            <w:webHidden/>
          </w:rPr>
          <w:tab/>
        </w:r>
        <w:r>
          <w:rPr>
            <w:noProof/>
            <w:webHidden/>
          </w:rPr>
          <w:fldChar w:fldCharType="begin"/>
        </w:r>
        <w:r>
          <w:rPr>
            <w:noProof/>
            <w:webHidden/>
          </w:rPr>
          <w:instrText xml:space="preserve"> PAGEREF _Toc227308799 \h </w:instrText>
        </w:r>
        <w:r>
          <w:rPr>
            <w:noProof/>
            <w:webHidden/>
          </w:rPr>
        </w:r>
        <w:r>
          <w:rPr>
            <w:noProof/>
            <w:webHidden/>
          </w:rPr>
          <w:fldChar w:fldCharType="separate"/>
        </w:r>
        <w:r>
          <w:rPr>
            <w:noProof/>
            <w:webHidden/>
          </w:rPr>
          <w:t>13</w:t>
        </w:r>
        <w:r>
          <w:rPr>
            <w:noProof/>
            <w:webHidden/>
          </w:rPr>
          <w:fldChar w:fldCharType="end"/>
        </w:r>
      </w:hyperlink>
    </w:p>
    <w:p w14:paraId="0370C7A5" w14:textId="30639B6D" w:rsidR="00244C17" w:rsidRDefault="00244C17">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00" w:history="1">
        <w:r w:rsidRPr="007925A6">
          <w:rPr>
            <w:rStyle w:val="Hyperlink"/>
            <w:noProof/>
          </w:rPr>
          <w:t>Recherche et remplacement de texte</w:t>
        </w:r>
        <w:r>
          <w:rPr>
            <w:noProof/>
            <w:webHidden/>
          </w:rPr>
          <w:tab/>
        </w:r>
        <w:r>
          <w:rPr>
            <w:noProof/>
            <w:webHidden/>
          </w:rPr>
          <w:fldChar w:fldCharType="begin"/>
        </w:r>
        <w:r>
          <w:rPr>
            <w:noProof/>
            <w:webHidden/>
          </w:rPr>
          <w:instrText xml:space="preserve"> PAGEREF _Toc227308800 \h </w:instrText>
        </w:r>
        <w:r>
          <w:rPr>
            <w:noProof/>
            <w:webHidden/>
          </w:rPr>
        </w:r>
        <w:r>
          <w:rPr>
            <w:noProof/>
            <w:webHidden/>
          </w:rPr>
          <w:fldChar w:fldCharType="separate"/>
        </w:r>
        <w:r>
          <w:rPr>
            <w:noProof/>
            <w:webHidden/>
          </w:rPr>
          <w:t>13</w:t>
        </w:r>
        <w:r>
          <w:rPr>
            <w:noProof/>
            <w:webHidden/>
          </w:rPr>
          <w:fldChar w:fldCharType="end"/>
        </w:r>
      </w:hyperlink>
    </w:p>
    <w:p w14:paraId="18A7C42F" w14:textId="73C5FDD8"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01" w:history="1">
        <w:r w:rsidRPr="007925A6">
          <w:rPr>
            <w:rStyle w:val="Hyperlink"/>
            <w:noProof/>
          </w:rPr>
          <w:t>Rechercher</w:t>
        </w:r>
        <w:r>
          <w:rPr>
            <w:noProof/>
            <w:webHidden/>
          </w:rPr>
          <w:tab/>
        </w:r>
        <w:r>
          <w:rPr>
            <w:noProof/>
            <w:webHidden/>
          </w:rPr>
          <w:fldChar w:fldCharType="begin"/>
        </w:r>
        <w:r>
          <w:rPr>
            <w:noProof/>
            <w:webHidden/>
          </w:rPr>
          <w:instrText xml:space="preserve"> PAGEREF _Toc227308801 \h </w:instrText>
        </w:r>
        <w:r>
          <w:rPr>
            <w:noProof/>
            <w:webHidden/>
          </w:rPr>
        </w:r>
        <w:r>
          <w:rPr>
            <w:noProof/>
            <w:webHidden/>
          </w:rPr>
          <w:fldChar w:fldCharType="separate"/>
        </w:r>
        <w:r>
          <w:rPr>
            <w:noProof/>
            <w:webHidden/>
          </w:rPr>
          <w:t>13</w:t>
        </w:r>
        <w:r>
          <w:rPr>
            <w:noProof/>
            <w:webHidden/>
          </w:rPr>
          <w:fldChar w:fldCharType="end"/>
        </w:r>
      </w:hyperlink>
    </w:p>
    <w:p w14:paraId="771DFE3C" w14:textId="08DB8560"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02" w:history="1">
        <w:r w:rsidRPr="007925A6">
          <w:rPr>
            <w:rStyle w:val="Hyperlink"/>
            <w:noProof/>
          </w:rPr>
          <w:t>Remplacer</w:t>
        </w:r>
        <w:r>
          <w:rPr>
            <w:noProof/>
            <w:webHidden/>
          </w:rPr>
          <w:tab/>
        </w:r>
        <w:r>
          <w:rPr>
            <w:noProof/>
            <w:webHidden/>
          </w:rPr>
          <w:fldChar w:fldCharType="begin"/>
        </w:r>
        <w:r>
          <w:rPr>
            <w:noProof/>
            <w:webHidden/>
          </w:rPr>
          <w:instrText xml:space="preserve"> PAGEREF _Toc227308802 \h </w:instrText>
        </w:r>
        <w:r>
          <w:rPr>
            <w:noProof/>
            <w:webHidden/>
          </w:rPr>
        </w:r>
        <w:r>
          <w:rPr>
            <w:noProof/>
            <w:webHidden/>
          </w:rPr>
          <w:fldChar w:fldCharType="separate"/>
        </w:r>
        <w:r>
          <w:rPr>
            <w:noProof/>
            <w:webHidden/>
          </w:rPr>
          <w:t>17</w:t>
        </w:r>
        <w:r>
          <w:rPr>
            <w:noProof/>
            <w:webHidden/>
          </w:rPr>
          <w:fldChar w:fldCharType="end"/>
        </w:r>
      </w:hyperlink>
    </w:p>
    <w:p w14:paraId="54AF48B8" w14:textId="3CCCB652" w:rsidR="00244C17" w:rsidRDefault="00244C17">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03" w:history="1">
        <w:r w:rsidRPr="007925A6">
          <w:rPr>
            <w:rStyle w:val="Hyperlink"/>
            <w:noProof/>
          </w:rPr>
          <w:t>Modification de zones de données</w:t>
        </w:r>
        <w:r>
          <w:rPr>
            <w:noProof/>
            <w:webHidden/>
          </w:rPr>
          <w:tab/>
        </w:r>
        <w:r>
          <w:rPr>
            <w:noProof/>
            <w:webHidden/>
          </w:rPr>
          <w:fldChar w:fldCharType="begin"/>
        </w:r>
        <w:r>
          <w:rPr>
            <w:noProof/>
            <w:webHidden/>
          </w:rPr>
          <w:instrText xml:space="preserve"> PAGEREF _Toc227308803 \h </w:instrText>
        </w:r>
        <w:r>
          <w:rPr>
            <w:noProof/>
            <w:webHidden/>
          </w:rPr>
        </w:r>
        <w:r>
          <w:rPr>
            <w:noProof/>
            <w:webHidden/>
          </w:rPr>
          <w:fldChar w:fldCharType="separate"/>
        </w:r>
        <w:r>
          <w:rPr>
            <w:noProof/>
            <w:webHidden/>
          </w:rPr>
          <w:t>20</w:t>
        </w:r>
        <w:r>
          <w:rPr>
            <w:noProof/>
            <w:webHidden/>
          </w:rPr>
          <w:fldChar w:fldCharType="end"/>
        </w:r>
      </w:hyperlink>
    </w:p>
    <w:p w14:paraId="63859DAC" w14:textId="56DC774E" w:rsidR="00244C17" w:rsidRDefault="00244C17">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04" w:history="1">
        <w:r w:rsidRPr="007925A6">
          <w:rPr>
            <w:rStyle w:val="Hyperlink"/>
            <w:noProof/>
          </w:rPr>
          <w:t>Passage à des numéros de lignes déterminés</w:t>
        </w:r>
        <w:r>
          <w:rPr>
            <w:noProof/>
            <w:webHidden/>
          </w:rPr>
          <w:tab/>
        </w:r>
        <w:r>
          <w:rPr>
            <w:noProof/>
            <w:webHidden/>
          </w:rPr>
          <w:fldChar w:fldCharType="begin"/>
        </w:r>
        <w:r>
          <w:rPr>
            <w:noProof/>
            <w:webHidden/>
          </w:rPr>
          <w:instrText xml:space="preserve"> PAGEREF _Toc227308804 \h </w:instrText>
        </w:r>
        <w:r>
          <w:rPr>
            <w:noProof/>
            <w:webHidden/>
          </w:rPr>
        </w:r>
        <w:r>
          <w:rPr>
            <w:noProof/>
            <w:webHidden/>
          </w:rPr>
          <w:fldChar w:fldCharType="separate"/>
        </w:r>
        <w:r>
          <w:rPr>
            <w:noProof/>
            <w:webHidden/>
          </w:rPr>
          <w:t>21</w:t>
        </w:r>
        <w:r>
          <w:rPr>
            <w:noProof/>
            <w:webHidden/>
          </w:rPr>
          <w:fldChar w:fldCharType="end"/>
        </w:r>
      </w:hyperlink>
    </w:p>
    <w:p w14:paraId="17FEBFBB" w14:textId="5BC68EF8" w:rsidR="00244C17" w:rsidRDefault="00244C17">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05" w:history="1">
        <w:r w:rsidRPr="007925A6">
          <w:rPr>
            <w:rStyle w:val="Hyperlink"/>
            <w:noProof/>
          </w:rPr>
          <w:t>Passage à et de commandes référencées</w:t>
        </w:r>
        <w:r>
          <w:rPr>
            <w:noProof/>
            <w:webHidden/>
          </w:rPr>
          <w:tab/>
        </w:r>
        <w:r>
          <w:rPr>
            <w:noProof/>
            <w:webHidden/>
          </w:rPr>
          <w:fldChar w:fldCharType="begin"/>
        </w:r>
        <w:r>
          <w:rPr>
            <w:noProof/>
            <w:webHidden/>
          </w:rPr>
          <w:instrText xml:space="preserve"> PAGEREF _Toc227308805 \h </w:instrText>
        </w:r>
        <w:r>
          <w:rPr>
            <w:noProof/>
            <w:webHidden/>
          </w:rPr>
        </w:r>
        <w:r>
          <w:rPr>
            <w:noProof/>
            <w:webHidden/>
          </w:rPr>
          <w:fldChar w:fldCharType="separate"/>
        </w:r>
        <w:r>
          <w:rPr>
            <w:noProof/>
            <w:webHidden/>
          </w:rPr>
          <w:t>21</w:t>
        </w:r>
        <w:r>
          <w:rPr>
            <w:noProof/>
            <w:webHidden/>
          </w:rPr>
          <w:fldChar w:fldCharType="end"/>
        </w:r>
      </w:hyperlink>
    </w:p>
    <w:p w14:paraId="230E2028" w14:textId="02ED7BF4" w:rsidR="00244C17" w:rsidRDefault="00244C17">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06" w:history="1">
        <w:r w:rsidRPr="007925A6">
          <w:rPr>
            <w:rStyle w:val="Hyperlink"/>
            <w:noProof/>
          </w:rPr>
          <w:t>Modification de valeurs nominales et de valeurs cible</w:t>
        </w:r>
        <w:r>
          <w:rPr>
            <w:noProof/>
            <w:webHidden/>
          </w:rPr>
          <w:tab/>
        </w:r>
        <w:r>
          <w:rPr>
            <w:noProof/>
            <w:webHidden/>
          </w:rPr>
          <w:fldChar w:fldCharType="begin"/>
        </w:r>
        <w:r>
          <w:rPr>
            <w:noProof/>
            <w:webHidden/>
          </w:rPr>
          <w:instrText xml:space="preserve"> PAGEREF _Toc227308806 \h </w:instrText>
        </w:r>
        <w:r>
          <w:rPr>
            <w:noProof/>
            <w:webHidden/>
          </w:rPr>
        </w:r>
        <w:r>
          <w:rPr>
            <w:noProof/>
            <w:webHidden/>
          </w:rPr>
          <w:fldChar w:fldCharType="separate"/>
        </w:r>
        <w:r>
          <w:rPr>
            <w:noProof/>
            <w:webHidden/>
          </w:rPr>
          <w:t>22</w:t>
        </w:r>
        <w:r>
          <w:rPr>
            <w:noProof/>
            <w:webHidden/>
          </w:rPr>
          <w:fldChar w:fldCharType="end"/>
        </w:r>
      </w:hyperlink>
    </w:p>
    <w:p w14:paraId="6FF47359" w14:textId="31F49055" w:rsidR="00244C17" w:rsidRDefault="00244C17">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07" w:history="1">
        <w:r w:rsidRPr="007925A6">
          <w:rPr>
            <w:rStyle w:val="Hyperlink"/>
            <w:noProof/>
          </w:rPr>
          <w:t>Remplacement d’éléments estimés</w:t>
        </w:r>
        <w:r>
          <w:rPr>
            <w:noProof/>
            <w:webHidden/>
          </w:rPr>
          <w:tab/>
        </w:r>
        <w:r>
          <w:rPr>
            <w:noProof/>
            <w:webHidden/>
          </w:rPr>
          <w:fldChar w:fldCharType="begin"/>
        </w:r>
        <w:r>
          <w:rPr>
            <w:noProof/>
            <w:webHidden/>
          </w:rPr>
          <w:instrText xml:space="preserve"> PAGEREF _Toc227308807 \h </w:instrText>
        </w:r>
        <w:r>
          <w:rPr>
            <w:noProof/>
            <w:webHidden/>
          </w:rPr>
        </w:r>
        <w:r>
          <w:rPr>
            <w:noProof/>
            <w:webHidden/>
          </w:rPr>
          <w:fldChar w:fldCharType="separate"/>
        </w:r>
        <w:r>
          <w:rPr>
            <w:noProof/>
            <w:webHidden/>
          </w:rPr>
          <w:t>23</w:t>
        </w:r>
        <w:r>
          <w:rPr>
            <w:noProof/>
            <w:webHidden/>
          </w:rPr>
          <w:fldChar w:fldCharType="end"/>
        </w:r>
      </w:hyperlink>
    </w:p>
    <w:p w14:paraId="0FFA0EDA" w14:textId="749A4EB5" w:rsidR="00244C17" w:rsidRDefault="00244C17">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08" w:history="1">
        <w:r w:rsidRPr="007925A6">
          <w:rPr>
            <w:rStyle w:val="Hyperlink"/>
            <w:noProof/>
          </w:rPr>
          <w:t>Remplacement de valeurs nominales trouvées</w:t>
        </w:r>
        <w:r>
          <w:rPr>
            <w:noProof/>
            <w:webHidden/>
          </w:rPr>
          <w:tab/>
        </w:r>
        <w:r>
          <w:rPr>
            <w:noProof/>
            <w:webHidden/>
          </w:rPr>
          <w:fldChar w:fldCharType="begin"/>
        </w:r>
        <w:r>
          <w:rPr>
            <w:noProof/>
            <w:webHidden/>
          </w:rPr>
          <w:instrText xml:space="preserve"> PAGEREF _Toc227308808 \h </w:instrText>
        </w:r>
        <w:r>
          <w:rPr>
            <w:noProof/>
            <w:webHidden/>
          </w:rPr>
        </w:r>
        <w:r>
          <w:rPr>
            <w:noProof/>
            <w:webHidden/>
          </w:rPr>
          <w:fldChar w:fldCharType="separate"/>
        </w:r>
        <w:r>
          <w:rPr>
            <w:noProof/>
            <w:webHidden/>
          </w:rPr>
          <w:t>23</w:t>
        </w:r>
        <w:r>
          <w:rPr>
            <w:noProof/>
            <w:webHidden/>
          </w:rPr>
          <w:fldChar w:fldCharType="end"/>
        </w:r>
      </w:hyperlink>
    </w:p>
    <w:p w14:paraId="07187BDE" w14:textId="14B23112"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09" w:history="1">
        <w:r w:rsidRPr="007925A6">
          <w:rPr>
            <w:rStyle w:val="Hyperlink"/>
            <w:noProof/>
          </w:rPr>
          <w:t>Présentation de la boîte de dialogue Remplacer val. nom. trouvées</w:t>
        </w:r>
        <w:r>
          <w:rPr>
            <w:noProof/>
            <w:webHidden/>
          </w:rPr>
          <w:tab/>
        </w:r>
        <w:r>
          <w:rPr>
            <w:noProof/>
            <w:webHidden/>
          </w:rPr>
          <w:fldChar w:fldCharType="begin"/>
        </w:r>
        <w:r>
          <w:rPr>
            <w:noProof/>
            <w:webHidden/>
          </w:rPr>
          <w:instrText xml:space="preserve"> PAGEREF _Toc227308809 \h </w:instrText>
        </w:r>
        <w:r>
          <w:rPr>
            <w:noProof/>
            <w:webHidden/>
          </w:rPr>
        </w:r>
        <w:r>
          <w:rPr>
            <w:noProof/>
            <w:webHidden/>
          </w:rPr>
          <w:fldChar w:fldCharType="separate"/>
        </w:r>
        <w:r>
          <w:rPr>
            <w:noProof/>
            <w:webHidden/>
          </w:rPr>
          <w:t>24</w:t>
        </w:r>
        <w:r>
          <w:rPr>
            <w:noProof/>
            <w:webHidden/>
          </w:rPr>
          <w:fldChar w:fldCharType="end"/>
        </w:r>
      </w:hyperlink>
    </w:p>
    <w:p w14:paraId="5154AFBD" w14:textId="14DF1DA3"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10" w:history="1">
        <w:r w:rsidRPr="007925A6">
          <w:rPr>
            <w:rStyle w:val="Hyperlink"/>
            <w:noProof/>
          </w:rPr>
          <w:t>Utilisation de la boîte de dialogue en mode apprentissage</w:t>
        </w:r>
        <w:r>
          <w:rPr>
            <w:noProof/>
            <w:webHidden/>
          </w:rPr>
          <w:tab/>
        </w:r>
        <w:r>
          <w:rPr>
            <w:noProof/>
            <w:webHidden/>
          </w:rPr>
          <w:fldChar w:fldCharType="begin"/>
        </w:r>
        <w:r>
          <w:rPr>
            <w:noProof/>
            <w:webHidden/>
          </w:rPr>
          <w:instrText xml:space="preserve"> PAGEREF _Toc227308810 \h </w:instrText>
        </w:r>
        <w:r>
          <w:rPr>
            <w:noProof/>
            <w:webHidden/>
          </w:rPr>
        </w:r>
        <w:r>
          <w:rPr>
            <w:noProof/>
            <w:webHidden/>
          </w:rPr>
          <w:fldChar w:fldCharType="separate"/>
        </w:r>
        <w:r>
          <w:rPr>
            <w:noProof/>
            <w:webHidden/>
          </w:rPr>
          <w:t>26</w:t>
        </w:r>
        <w:r>
          <w:rPr>
            <w:noProof/>
            <w:webHidden/>
          </w:rPr>
          <w:fldChar w:fldCharType="end"/>
        </w:r>
      </w:hyperlink>
    </w:p>
    <w:p w14:paraId="38E6D96D" w14:textId="3C2278A2"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11" w:history="1">
        <w:r w:rsidRPr="007925A6">
          <w:rPr>
            <w:rStyle w:val="Hyperlink"/>
            <w:noProof/>
          </w:rPr>
          <w:t>Utilisation de la boîte de dialogue Remplacer val. nom. trouvées en mode exécution</w:t>
        </w:r>
        <w:r>
          <w:rPr>
            <w:noProof/>
            <w:webHidden/>
          </w:rPr>
          <w:tab/>
        </w:r>
        <w:r>
          <w:rPr>
            <w:noProof/>
            <w:webHidden/>
          </w:rPr>
          <w:fldChar w:fldCharType="begin"/>
        </w:r>
        <w:r>
          <w:rPr>
            <w:noProof/>
            <w:webHidden/>
          </w:rPr>
          <w:instrText xml:space="preserve"> PAGEREF _Toc227308811 \h </w:instrText>
        </w:r>
        <w:r>
          <w:rPr>
            <w:noProof/>
            <w:webHidden/>
          </w:rPr>
        </w:r>
        <w:r>
          <w:rPr>
            <w:noProof/>
            <w:webHidden/>
          </w:rPr>
          <w:fldChar w:fldCharType="separate"/>
        </w:r>
        <w:r>
          <w:rPr>
            <w:noProof/>
            <w:webHidden/>
          </w:rPr>
          <w:t>28</w:t>
        </w:r>
        <w:r>
          <w:rPr>
            <w:noProof/>
            <w:webHidden/>
          </w:rPr>
          <w:fldChar w:fldCharType="end"/>
        </w:r>
      </w:hyperlink>
    </w:p>
    <w:p w14:paraId="0B2FF66E" w14:textId="2AE9DD09"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12" w:history="1">
        <w:r w:rsidRPr="007925A6">
          <w:rPr>
            <w:rStyle w:val="Hyperlink"/>
            <w:noProof/>
          </w:rPr>
          <w:t>Utilisation de la boîte de dialogue Remplacer val. nom. trouvées depuis la fenêtre de modification</w:t>
        </w:r>
        <w:r>
          <w:rPr>
            <w:noProof/>
            <w:webHidden/>
          </w:rPr>
          <w:tab/>
        </w:r>
        <w:r>
          <w:rPr>
            <w:noProof/>
            <w:webHidden/>
          </w:rPr>
          <w:fldChar w:fldCharType="begin"/>
        </w:r>
        <w:r>
          <w:rPr>
            <w:noProof/>
            <w:webHidden/>
          </w:rPr>
          <w:instrText xml:space="preserve"> PAGEREF _Toc227308812 \h </w:instrText>
        </w:r>
        <w:r>
          <w:rPr>
            <w:noProof/>
            <w:webHidden/>
          </w:rPr>
        </w:r>
        <w:r>
          <w:rPr>
            <w:noProof/>
            <w:webHidden/>
          </w:rPr>
          <w:fldChar w:fldCharType="separate"/>
        </w:r>
        <w:r>
          <w:rPr>
            <w:noProof/>
            <w:webHidden/>
          </w:rPr>
          <w:t>29</w:t>
        </w:r>
        <w:r>
          <w:rPr>
            <w:noProof/>
            <w:webHidden/>
          </w:rPr>
          <w:fldChar w:fldCharType="end"/>
        </w:r>
      </w:hyperlink>
    </w:p>
    <w:p w14:paraId="4A0D868B" w14:textId="46A47A94" w:rsidR="00244C17" w:rsidRDefault="00244C17">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13" w:history="1">
        <w:r w:rsidRPr="007925A6">
          <w:rPr>
            <w:rStyle w:val="Hyperlink"/>
            <w:noProof/>
          </w:rPr>
          <w:t>Marquage de commandes pour l'exécution</w:t>
        </w:r>
        <w:r>
          <w:rPr>
            <w:noProof/>
            <w:webHidden/>
          </w:rPr>
          <w:tab/>
        </w:r>
        <w:r>
          <w:rPr>
            <w:noProof/>
            <w:webHidden/>
          </w:rPr>
          <w:fldChar w:fldCharType="begin"/>
        </w:r>
        <w:r>
          <w:rPr>
            <w:noProof/>
            <w:webHidden/>
          </w:rPr>
          <w:instrText xml:space="preserve"> PAGEREF _Toc227308813 \h </w:instrText>
        </w:r>
        <w:r>
          <w:rPr>
            <w:noProof/>
            <w:webHidden/>
          </w:rPr>
        </w:r>
        <w:r>
          <w:rPr>
            <w:noProof/>
            <w:webHidden/>
          </w:rPr>
          <w:fldChar w:fldCharType="separate"/>
        </w:r>
        <w:r>
          <w:rPr>
            <w:noProof/>
            <w:webHidden/>
          </w:rPr>
          <w:t>29</w:t>
        </w:r>
        <w:r>
          <w:rPr>
            <w:noProof/>
            <w:webHidden/>
          </w:rPr>
          <w:fldChar w:fldCharType="end"/>
        </w:r>
      </w:hyperlink>
    </w:p>
    <w:p w14:paraId="03EF5F43" w14:textId="14908752"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14" w:history="1">
        <w:r w:rsidRPr="007925A6">
          <w:rPr>
            <w:rStyle w:val="Hyperlink"/>
            <w:noProof/>
          </w:rPr>
          <w:t>Marquer</w:t>
        </w:r>
        <w:r>
          <w:rPr>
            <w:noProof/>
            <w:webHidden/>
          </w:rPr>
          <w:tab/>
        </w:r>
        <w:r>
          <w:rPr>
            <w:noProof/>
            <w:webHidden/>
          </w:rPr>
          <w:fldChar w:fldCharType="begin"/>
        </w:r>
        <w:r>
          <w:rPr>
            <w:noProof/>
            <w:webHidden/>
          </w:rPr>
          <w:instrText xml:space="preserve"> PAGEREF _Toc227308814 \h </w:instrText>
        </w:r>
        <w:r>
          <w:rPr>
            <w:noProof/>
            <w:webHidden/>
          </w:rPr>
        </w:r>
        <w:r>
          <w:rPr>
            <w:noProof/>
            <w:webHidden/>
          </w:rPr>
          <w:fldChar w:fldCharType="separate"/>
        </w:r>
        <w:r>
          <w:rPr>
            <w:noProof/>
            <w:webHidden/>
          </w:rPr>
          <w:t>29</w:t>
        </w:r>
        <w:r>
          <w:rPr>
            <w:noProof/>
            <w:webHidden/>
          </w:rPr>
          <w:fldChar w:fldCharType="end"/>
        </w:r>
      </w:hyperlink>
    </w:p>
    <w:p w14:paraId="11263BE0" w14:textId="3C50B9B1"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15" w:history="1">
        <w:r w:rsidRPr="007925A6">
          <w:rPr>
            <w:rStyle w:val="Hyperlink"/>
            <w:noProof/>
          </w:rPr>
          <w:t>Marquer tout</w:t>
        </w:r>
        <w:r>
          <w:rPr>
            <w:noProof/>
            <w:webHidden/>
          </w:rPr>
          <w:tab/>
        </w:r>
        <w:r>
          <w:rPr>
            <w:noProof/>
            <w:webHidden/>
          </w:rPr>
          <w:fldChar w:fldCharType="begin"/>
        </w:r>
        <w:r>
          <w:rPr>
            <w:noProof/>
            <w:webHidden/>
          </w:rPr>
          <w:instrText xml:space="preserve"> PAGEREF _Toc227308815 \h </w:instrText>
        </w:r>
        <w:r>
          <w:rPr>
            <w:noProof/>
            <w:webHidden/>
          </w:rPr>
        </w:r>
        <w:r>
          <w:rPr>
            <w:noProof/>
            <w:webHidden/>
          </w:rPr>
          <w:fldChar w:fldCharType="separate"/>
        </w:r>
        <w:r>
          <w:rPr>
            <w:noProof/>
            <w:webHidden/>
          </w:rPr>
          <w:t>31</w:t>
        </w:r>
        <w:r>
          <w:rPr>
            <w:noProof/>
            <w:webHidden/>
          </w:rPr>
          <w:fldChar w:fldCharType="end"/>
        </w:r>
      </w:hyperlink>
    </w:p>
    <w:p w14:paraId="02D3AC23" w14:textId="4C56EF16"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16" w:history="1">
        <w:r w:rsidRPr="007925A6">
          <w:rPr>
            <w:rStyle w:val="Hyperlink"/>
            <w:noProof/>
          </w:rPr>
          <w:t>Effacer tout</w:t>
        </w:r>
        <w:r>
          <w:rPr>
            <w:noProof/>
            <w:webHidden/>
          </w:rPr>
          <w:tab/>
        </w:r>
        <w:r>
          <w:rPr>
            <w:noProof/>
            <w:webHidden/>
          </w:rPr>
          <w:fldChar w:fldCharType="begin"/>
        </w:r>
        <w:r>
          <w:rPr>
            <w:noProof/>
            <w:webHidden/>
          </w:rPr>
          <w:instrText xml:space="preserve"> PAGEREF _Toc227308816 \h </w:instrText>
        </w:r>
        <w:r>
          <w:rPr>
            <w:noProof/>
            <w:webHidden/>
          </w:rPr>
        </w:r>
        <w:r>
          <w:rPr>
            <w:noProof/>
            <w:webHidden/>
          </w:rPr>
          <w:fldChar w:fldCharType="separate"/>
        </w:r>
        <w:r>
          <w:rPr>
            <w:noProof/>
            <w:webHidden/>
          </w:rPr>
          <w:t>31</w:t>
        </w:r>
        <w:r>
          <w:rPr>
            <w:noProof/>
            <w:webHidden/>
          </w:rPr>
          <w:fldChar w:fldCharType="end"/>
        </w:r>
      </w:hyperlink>
    </w:p>
    <w:p w14:paraId="0D7F7131" w14:textId="440C22C2"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17" w:history="1">
        <w:r w:rsidRPr="007925A6">
          <w:rPr>
            <w:rStyle w:val="Hyperlink"/>
            <w:noProof/>
          </w:rPr>
          <w:t>Mode parent</w:t>
        </w:r>
        <w:r>
          <w:rPr>
            <w:noProof/>
            <w:webHidden/>
          </w:rPr>
          <w:tab/>
        </w:r>
        <w:r>
          <w:rPr>
            <w:noProof/>
            <w:webHidden/>
          </w:rPr>
          <w:fldChar w:fldCharType="begin"/>
        </w:r>
        <w:r>
          <w:rPr>
            <w:noProof/>
            <w:webHidden/>
          </w:rPr>
          <w:instrText xml:space="preserve"> PAGEREF _Toc227308817 \h </w:instrText>
        </w:r>
        <w:r>
          <w:rPr>
            <w:noProof/>
            <w:webHidden/>
          </w:rPr>
        </w:r>
        <w:r>
          <w:rPr>
            <w:noProof/>
            <w:webHidden/>
          </w:rPr>
          <w:fldChar w:fldCharType="separate"/>
        </w:r>
        <w:r>
          <w:rPr>
            <w:noProof/>
            <w:webHidden/>
          </w:rPr>
          <w:t>31</w:t>
        </w:r>
        <w:r>
          <w:rPr>
            <w:noProof/>
            <w:webHidden/>
          </w:rPr>
          <w:fldChar w:fldCharType="end"/>
        </w:r>
      </w:hyperlink>
    </w:p>
    <w:p w14:paraId="6D261A4D" w14:textId="75244A44"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18" w:history="1">
        <w:r w:rsidRPr="007925A6">
          <w:rPr>
            <w:rStyle w:val="Hyperlink"/>
            <w:noProof/>
          </w:rPr>
          <w:t>Mode enfant</w:t>
        </w:r>
        <w:r>
          <w:rPr>
            <w:noProof/>
            <w:webHidden/>
          </w:rPr>
          <w:tab/>
        </w:r>
        <w:r>
          <w:rPr>
            <w:noProof/>
            <w:webHidden/>
          </w:rPr>
          <w:fldChar w:fldCharType="begin"/>
        </w:r>
        <w:r>
          <w:rPr>
            <w:noProof/>
            <w:webHidden/>
          </w:rPr>
          <w:instrText xml:space="preserve"> PAGEREF _Toc227308818 \h </w:instrText>
        </w:r>
        <w:r>
          <w:rPr>
            <w:noProof/>
            <w:webHidden/>
          </w:rPr>
        </w:r>
        <w:r>
          <w:rPr>
            <w:noProof/>
            <w:webHidden/>
          </w:rPr>
          <w:fldChar w:fldCharType="separate"/>
        </w:r>
        <w:r>
          <w:rPr>
            <w:noProof/>
            <w:webHidden/>
          </w:rPr>
          <w:t>33</w:t>
        </w:r>
        <w:r>
          <w:rPr>
            <w:noProof/>
            <w:webHidden/>
          </w:rPr>
          <w:fldChar w:fldCharType="end"/>
        </w:r>
      </w:hyperlink>
    </w:p>
    <w:p w14:paraId="69CBE0F9" w14:textId="5A330A30"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19" w:history="1">
        <w:r w:rsidRPr="007925A6">
          <w:rPr>
            <w:rStyle w:val="Hyperlink"/>
            <w:noProof/>
          </w:rPr>
          <w:t>Mode nouvel alignement</w:t>
        </w:r>
        <w:r>
          <w:rPr>
            <w:noProof/>
            <w:webHidden/>
          </w:rPr>
          <w:tab/>
        </w:r>
        <w:r>
          <w:rPr>
            <w:noProof/>
            <w:webHidden/>
          </w:rPr>
          <w:fldChar w:fldCharType="begin"/>
        </w:r>
        <w:r>
          <w:rPr>
            <w:noProof/>
            <w:webHidden/>
          </w:rPr>
          <w:instrText xml:space="preserve"> PAGEREF _Toc227308819 \h </w:instrText>
        </w:r>
        <w:r>
          <w:rPr>
            <w:noProof/>
            <w:webHidden/>
          </w:rPr>
        </w:r>
        <w:r>
          <w:rPr>
            <w:noProof/>
            <w:webHidden/>
          </w:rPr>
          <w:fldChar w:fldCharType="separate"/>
        </w:r>
        <w:r>
          <w:rPr>
            <w:noProof/>
            <w:webHidden/>
          </w:rPr>
          <w:t>36</w:t>
        </w:r>
        <w:r>
          <w:rPr>
            <w:noProof/>
            <w:webHidden/>
          </w:rPr>
          <w:fldChar w:fldCharType="end"/>
        </w:r>
      </w:hyperlink>
    </w:p>
    <w:p w14:paraId="4D82AAF7" w14:textId="628D21EB" w:rsidR="00244C17" w:rsidRDefault="00244C17">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20" w:history="1">
        <w:r w:rsidRPr="007925A6">
          <w:rPr>
            <w:rStyle w:val="Hyperlink"/>
            <w:noProof/>
          </w:rPr>
          <w:t>Création et exécution de jeux marqués</w:t>
        </w:r>
        <w:r>
          <w:rPr>
            <w:noProof/>
            <w:webHidden/>
          </w:rPr>
          <w:tab/>
        </w:r>
        <w:r>
          <w:rPr>
            <w:noProof/>
            <w:webHidden/>
          </w:rPr>
          <w:fldChar w:fldCharType="begin"/>
        </w:r>
        <w:r>
          <w:rPr>
            <w:noProof/>
            <w:webHidden/>
          </w:rPr>
          <w:instrText xml:space="preserve"> PAGEREF _Toc227308820 \h </w:instrText>
        </w:r>
        <w:r>
          <w:rPr>
            <w:noProof/>
            <w:webHidden/>
          </w:rPr>
        </w:r>
        <w:r>
          <w:rPr>
            <w:noProof/>
            <w:webHidden/>
          </w:rPr>
          <w:fldChar w:fldCharType="separate"/>
        </w:r>
        <w:r>
          <w:rPr>
            <w:noProof/>
            <w:webHidden/>
          </w:rPr>
          <w:t>36</w:t>
        </w:r>
        <w:r>
          <w:rPr>
            <w:noProof/>
            <w:webHidden/>
          </w:rPr>
          <w:fldChar w:fldCharType="end"/>
        </w:r>
      </w:hyperlink>
    </w:p>
    <w:p w14:paraId="28E59EE6" w14:textId="52845986"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21" w:history="1">
        <w:r w:rsidRPr="007925A6">
          <w:rPr>
            <w:rStyle w:val="Hyperlink"/>
            <w:noProof/>
          </w:rPr>
          <w:t>Création de jeux marqués</w:t>
        </w:r>
        <w:r>
          <w:rPr>
            <w:noProof/>
            <w:webHidden/>
          </w:rPr>
          <w:tab/>
        </w:r>
        <w:r>
          <w:rPr>
            <w:noProof/>
            <w:webHidden/>
          </w:rPr>
          <w:fldChar w:fldCharType="begin"/>
        </w:r>
        <w:r>
          <w:rPr>
            <w:noProof/>
            <w:webHidden/>
          </w:rPr>
          <w:instrText xml:space="preserve"> PAGEREF _Toc227308821 \h </w:instrText>
        </w:r>
        <w:r>
          <w:rPr>
            <w:noProof/>
            <w:webHidden/>
          </w:rPr>
        </w:r>
        <w:r>
          <w:rPr>
            <w:noProof/>
            <w:webHidden/>
          </w:rPr>
          <w:fldChar w:fldCharType="separate"/>
        </w:r>
        <w:r>
          <w:rPr>
            <w:noProof/>
            <w:webHidden/>
          </w:rPr>
          <w:t>37</w:t>
        </w:r>
        <w:r>
          <w:rPr>
            <w:noProof/>
            <w:webHidden/>
          </w:rPr>
          <w:fldChar w:fldCharType="end"/>
        </w:r>
      </w:hyperlink>
    </w:p>
    <w:p w14:paraId="0C0D96E1" w14:textId="439C2DDD"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22" w:history="1">
        <w:r w:rsidRPr="007925A6">
          <w:rPr>
            <w:rStyle w:val="Hyperlink"/>
            <w:noProof/>
          </w:rPr>
          <w:t>Pour ajouter ou supprimer des éléments sur des jeux marqués</w:t>
        </w:r>
        <w:r>
          <w:rPr>
            <w:noProof/>
            <w:webHidden/>
          </w:rPr>
          <w:tab/>
        </w:r>
        <w:r>
          <w:rPr>
            <w:noProof/>
            <w:webHidden/>
          </w:rPr>
          <w:fldChar w:fldCharType="begin"/>
        </w:r>
        <w:r>
          <w:rPr>
            <w:noProof/>
            <w:webHidden/>
          </w:rPr>
          <w:instrText xml:space="preserve"> PAGEREF _Toc227308822 \h </w:instrText>
        </w:r>
        <w:r>
          <w:rPr>
            <w:noProof/>
            <w:webHidden/>
          </w:rPr>
        </w:r>
        <w:r>
          <w:rPr>
            <w:noProof/>
            <w:webHidden/>
          </w:rPr>
          <w:fldChar w:fldCharType="separate"/>
        </w:r>
        <w:r>
          <w:rPr>
            <w:noProof/>
            <w:webHidden/>
          </w:rPr>
          <w:t>38</w:t>
        </w:r>
        <w:r>
          <w:rPr>
            <w:noProof/>
            <w:webHidden/>
          </w:rPr>
          <w:fldChar w:fldCharType="end"/>
        </w:r>
      </w:hyperlink>
    </w:p>
    <w:p w14:paraId="0061E77F" w14:textId="427015AD"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23" w:history="1">
        <w:r w:rsidRPr="007925A6">
          <w:rPr>
            <w:rStyle w:val="Hyperlink"/>
            <w:noProof/>
          </w:rPr>
          <w:t>Personnalisation des icônes de jeux marqués</w:t>
        </w:r>
        <w:r>
          <w:rPr>
            <w:noProof/>
            <w:webHidden/>
          </w:rPr>
          <w:tab/>
        </w:r>
        <w:r>
          <w:rPr>
            <w:noProof/>
            <w:webHidden/>
          </w:rPr>
          <w:fldChar w:fldCharType="begin"/>
        </w:r>
        <w:r>
          <w:rPr>
            <w:noProof/>
            <w:webHidden/>
          </w:rPr>
          <w:instrText xml:space="preserve"> PAGEREF _Toc227308823 \h </w:instrText>
        </w:r>
        <w:r>
          <w:rPr>
            <w:noProof/>
            <w:webHidden/>
          </w:rPr>
        </w:r>
        <w:r>
          <w:rPr>
            <w:noProof/>
            <w:webHidden/>
          </w:rPr>
          <w:fldChar w:fldCharType="separate"/>
        </w:r>
        <w:r>
          <w:rPr>
            <w:noProof/>
            <w:webHidden/>
          </w:rPr>
          <w:t>39</w:t>
        </w:r>
        <w:r>
          <w:rPr>
            <w:noProof/>
            <w:webHidden/>
          </w:rPr>
          <w:fldChar w:fldCharType="end"/>
        </w:r>
      </w:hyperlink>
    </w:p>
    <w:p w14:paraId="46FA97A0" w14:textId="50AC3F62"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24" w:history="1">
        <w:r w:rsidRPr="007925A6">
          <w:rPr>
            <w:rStyle w:val="Hyperlink"/>
            <w:noProof/>
          </w:rPr>
          <w:t>Repositionnement de jeux marqués</w:t>
        </w:r>
        <w:r>
          <w:rPr>
            <w:noProof/>
            <w:webHidden/>
          </w:rPr>
          <w:tab/>
        </w:r>
        <w:r>
          <w:rPr>
            <w:noProof/>
            <w:webHidden/>
          </w:rPr>
          <w:fldChar w:fldCharType="begin"/>
        </w:r>
        <w:r>
          <w:rPr>
            <w:noProof/>
            <w:webHidden/>
          </w:rPr>
          <w:instrText xml:space="preserve"> PAGEREF _Toc227308824 \h </w:instrText>
        </w:r>
        <w:r>
          <w:rPr>
            <w:noProof/>
            <w:webHidden/>
          </w:rPr>
        </w:r>
        <w:r>
          <w:rPr>
            <w:noProof/>
            <w:webHidden/>
          </w:rPr>
          <w:fldChar w:fldCharType="separate"/>
        </w:r>
        <w:r>
          <w:rPr>
            <w:noProof/>
            <w:webHidden/>
          </w:rPr>
          <w:t>39</w:t>
        </w:r>
        <w:r>
          <w:rPr>
            <w:noProof/>
            <w:webHidden/>
          </w:rPr>
          <w:fldChar w:fldCharType="end"/>
        </w:r>
      </w:hyperlink>
    </w:p>
    <w:p w14:paraId="1697C094" w14:textId="0B8B8FDE"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25" w:history="1">
        <w:r w:rsidRPr="007925A6">
          <w:rPr>
            <w:rStyle w:val="Hyperlink"/>
            <w:noProof/>
          </w:rPr>
          <w:t>Exécution de jeux marqués</w:t>
        </w:r>
        <w:r>
          <w:rPr>
            <w:noProof/>
            <w:webHidden/>
          </w:rPr>
          <w:tab/>
        </w:r>
        <w:r>
          <w:rPr>
            <w:noProof/>
            <w:webHidden/>
          </w:rPr>
          <w:fldChar w:fldCharType="begin"/>
        </w:r>
        <w:r>
          <w:rPr>
            <w:noProof/>
            <w:webHidden/>
          </w:rPr>
          <w:instrText xml:space="preserve"> PAGEREF _Toc227308825 \h </w:instrText>
        </w:r>
        <w:r>
          <w:rPr>
            <w:noProof/>
            <w:webHidden/>
          </w:rPr>
        </w:r>
        <w:r>
          <w:rPr>
            <w:noProof/>
            <w:webHidden/>
          </w:rPr>
          <w:fldChar w:fldCharType="separate"/>
        </w:r>
        <w:r>
          <w:rPr>
            <w:noProof/>
            <w:webHidden/>
          </w:rPr>
          <w:t>40</w:t>
        </w:r>
        <w:r>
          <w:rPr>
            <w:noProof/>
            <w:webHidden/>
          </w:rPr>
          <w:fldChar w:fldCharType="end"/>
        </w:r>
      </w:hyperlink>
    </w:p>
    <w:p w14:paraId="56C39B65" w14:textId="171A038B"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26" w:history="1">
        <w:r w:rsidRPr="007925A6">
          <w:rPr>
            <w:rStyle w:val="Hyperlink"/>
            <w:noProof/>
          </w:rPr>
          <w:t>Verrouillage de jeux marqués</w:t>
        </w:r>
        <w:r>
          <w:rPr>
            <w:noProof/>
            <w:webHidden/>
          </w:rPr>
          <w:tab/>
        </w:r>
        <w:r>
          <w:rPr>
            <w:noProof/>
            <w:webHidden/>
          </w:rPr>
          <w:fldChar w:fldCharType="begin"/>
        </w:r>
        <w:r>
          <w:rPr>
            <w:noProof/>
            <w:webHidden/>
          </w:rPr>
          <w:instrText xml:space="preserve"> PAGEREF _Toc227308826 \h </w:instrText>
        </w:r>
        <w:r>
          <w:rPr>
            <w:noProof/>
            <w:webHidden/>
          </w:rPr>
        </w:r>
        <w:r>
          <w:rPr>
            <w:noProof/>
            <w:webHidden/>
          </w:rPr>
          <w:fldChar w:fldCharType="separate"/>
        </w:r>
        <w:r>
          <w:rPr>
            <w:noProof/>
            <w:webHidden/>
          </w:rPr>
          <w:t>40</w:t>
        </w:r>
        <w:r>
          <w:rPr>
            <w:noProof/>
            <w:webHidden/>
          </w:rPr>
          <w:fldChar w:fldCharType="end"/>
        </w:r>
      </w:hyperlink>
    </w:p>
    <w:p w14:paraId="292D6349" w14:textId="051347E0"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27" w:history="1">
        <w:r w:rsidRPr="007925A6">
          <w:rPr>
            <w:rStyle w:val="Hyperlink"/>
            <w:noProof/>
          </w:rPr>
          <w:t>Suppression de jeux marqués</w:t>
        </w:r>
        <w:r>
          <w:rPr>
            <w:noProof/>
            <w:webHidden/>
          </w:rPr>
          <w:tab/>
        </w:r>
        <w:r>
          <w:rPr>
            <w:noProof/>
            <w:webHidden/>
          </w:rPr>
          <w:fldChar w:fldCharType="begin"/>
        </w:r>
        <w:r>
          <w:rPr>
            <w:noProof/>
            <w:webHidden/>
          </w:rPr>
          <w:instrText xml:space="preserve"> PAGEREF _Toc227308827 \h </w:instrText>
        </w:r>
        <w:r>
          <w:rPr>
            <w:noProof/>
            <w:webHidden/>
          </w:rPr>
        </w:r>
        <w:r>
          <w:rPr>
            <w:noProof/>
            <w:webHidden/>
          </w:rPr>
          <w:fldChar w:fldCharType="separate"/>
        </w:r>
        <w:r>
          <w:rPr>
            <w:noProof/>
            <w:webHidden/>
          </w:rPr>
          <w:t>40</w:t>
        </w:r>
        <w:r>
          <w:rPr>
            <w:noProof/>
            <w:webHidden/>
          </w:rPr>
          <w:fldChar w:fldCharType="end"/>
        </w:r>
      </w:hyperlink>
    </w:p>
    <w:p w14:paraId="4D46A915" w14:textId="08547EDF" w:rsidR="00244C17" w:rsidRDefault="00244C17">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28" w:history="1">
        <w:r w:rsidRPr="007925A6">
          <w:rPr>
            <w:rStyle w:val="Hyperlink"/>
            <w:noProof/>
          </w:rPr>
          <w:t>Utilisation de points d’arrêt</w:t>
        </w:r>
        <w:r>
          <w:rPr>
            <w:noProof/>
            <w:webHidden/>
          </w:rPr>
          <w:tab/>
        </w:r>
        <w:r>
          <w:rPr>
            <w:noProof/>
            <w:webHidden/>
          </w:rPr>
          <w:fldChar w:fldCharType="begin"/>
        </w:r>
        <w:r>
          <w:rPr>
            <w:noProof/>
            <w:webHidden/>
          </w:rPr>
          <w:instrText xml:space="preserve"> PAGEREF _Toc227308828 \h </w:instrText>
        </w:r>
        <w:r>
          <w:rPr>
            <w:noProof/>
            <w:webHidden/>
          </w:rPr>
        </w:r>
        <w:r>
          <w:rPr>
            <w:noProof/>
            <w:webHidden/>
          </w:rPr>
          <w:fldChar w:fldCharType="separate"/>
        </w:r>
        <w:r>
          <w:rPr>
            <w:noProof/>
            <w:webHidden/>
          </w:rPr>
          <w:t>40</w:t>
        </w:r>
        <w:r>
          <w:rPr>
            <w:noProof/>
            <w:webHidden/>
          </w:rPr>
          <w:fldChar w:fldCharType="end"/>
        </w:r>
      </w:hyperlink>
    </w:p>
    <w:p w14:paraId="2AD161FF" w14:textId="43468356"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29" w:history="1">
        <w:r w:rsidRPr="007925A6">
          <w:rPr>
            <w:rStyle w:val="Hyperlink"/>
            <w:noProof/>
          </w:rPr>
          <w:t>Point d'arrêt</w:t>
        </w:r>
        <w:r>
          <w:rPr>
            <w:noProof/>
            <w:webHidden/>
          </w:rPr>
          <w:tab/>
        </w:r>
        <w:r>
          <w:rPr>
            <w:noProof/>
            <w:webHidden/>
          </w:rPr>
          <w:fldChar w:fldCharType="begin"/>
        </w:r>
        <w:r>
          <w:rPr>
            <w:noProof/>
            <w:webHidden/>
          </w:rPr>
          <w:instrText xml:space="preserve"> PAGEREF _Toc227308829 \h </w:instrText>
        </w:r>
        <w:r>
          <w:rPr>
            <w:noProof/>
            <w:webHidden/>
          </w:rPr>
        </w:r>
        <w:r>
          <w:rPr>
            <w:noProof/>
            <w:webHidden/>
          </w:rPr>
          <w:fldChar w:fldCharType="separate"/>
        </w:r>
        <w:r>
          <w:rPr>
            <w:noProof/>
            <w:webHidden/>
          </w:rPr>
          <w:t>42</w:t>
        </w:r>
        <w:r>
          <w:rPr>
            <w:noProof/>
            <w:webHidden/>
          </w:rPr>
          <w:fldChar w:fldCharType="end"/>
        </w:r>
      </w:hyperlink>
    </w:p>
    <w:p w14:paraId="3DA94589" w14:textId="652968AD"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30" w:history="1">
        <w:r w:rsidRPr="007925A6">
          <w:rPr>
            <w:rStyle w:val="Hyperlink"/>
            <w:noProof/>
          </w:rPr>
          <w:t>Insérer les valeurs par défaut</w:t>
        </w:r>
        <w:r>
          <w:rPr>
            <w:noProof/>
            <w:webHidden/>
          </w:rPr>
          <w:tab/>
        </w:r>
        <w:r>
          <w:rPr>
            <w:noProof/>
            <w:webHidden/>
          </w:rPr>
          <w:fldChar w:fldCharType="begin"/>
        </w:r>
        <w:r>
          <w:rPr>
            <w:noProof/>
            <w:webHidden/>
          </w:rPr>
          <w:instrText xml:space="preserve"> PAGEREF _Toc227308830 \h </w:instrText>
        </w:r>
        <w:r>
          <w:rPr>
            <w:noProof/>
            <w:webHidden/>
          </w:rPr>
        </w:r>
        <w:r>
          <w:rPr>
            <w:noProof/>
            <w:webHidden/>
          </w:rPr>
          <w:fldChar w:fldCharType="separate"/>
        </w:r>
        <w:r>
          <w:rPr>
            <w:noProof/>
            <w:webHidden/>
          </w:rPr>
          <w:t>42</w:t>
        </w:r>
        <w:r>
          <w:rPr>
            <w:noProof/>
            <w:webHidden/>
          </w:rPr>
          <w:fldChar w:fldCharType="end"/>
        </w:r>
      </w:hyperlink>
    </w:p>
    <w:p w14:paraId="21DD60B4" w14:textId="53E87C36"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31" w:history="1">
        <w:r w:rsidRPr="007925A6">
          <w:rPr>
            <w:rStyle w:val="Hyperlink"/>
            <w:noProof/>
          </w:rPr>
          <w:t>Supprimer les valeurs par défaut</w:t>
        </w:r>
        <w:r>
          <w:rPr>
            <w:noProof/>
            <w:webHidden/>
          </w:rPr>
          <w:tab/>
        </w:r>
        <w:r>
          <w:rPr>
            <w:noProof/>
            <w:webHidden/>
          </w:rPr>
          <w:fldChar w:fldCharType="begin"/>
        </w:r>
        <w:r>
          <w:rPr>
            <w:noProof/>
            <w:webHidden/>
          </w:rPr>
          <w:instrText xml:space="preserve"> PAGEREF _Toc227308831 \h </w:instrText>
        </w:r>
        <w:r>
          <w:rPr>
            <w:noProof/>
            <w:webHidden/>
          </w:rPr>
        </w:r>
        <w:r>
          <w:rPr>
            <w:noProof/>
            <w:webHidden/>
          </w:rPr>
          <w:fldChar w:fldCharType="separate"/>
        </w:r>
        <w:r>
          <w:rPr>
            <w:noProof/>
            <w:webHidden/>
          </w:rPr>
          <w:t>42</w:t>
        </w:r>
        <w:r>
          <w:rPr>
            <w:noProof/>
            <w:webHidden/>
          </w:rPr>
          <w:fldChar w:fldCharType="end"/>
        </w:r>
      </w:hyperlink>
    </w:p>
    <w:p w14:paraId="44D39B41" w14:textId="179AE2E0"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32" w:history="1">
        <w:r w:rsidRPr="007925A6">
          <w:rPr>
            <w:rStyle w:val="Hyperlink"/>
            <w:noProof/>
          </w:rPr>
          <w:t>Supprimer tout</w:t>
        </w:r>
        <w:r>
          <w:rPr>
            <w:noProof/>
            <w:webHidden/>
          </w:rPr>
          <w:tab/>
        </w:r>
        <w:r>
          <w:rPr>
            <w:noProof/>
            <w:webHidden/>
          </w:rPr>
          <w:fldChar w:fldCharType="begin"/>
        </w:r>
        <w:r>
          <w:rPr>
            <w:noProof/>
            <w:webHidden/>
          </w:rPr>
          <w:instrText xml:space="preserve"> PAGEREF _Toc227308832 \h </w:instrText>
        </w:r>
        <w:r>
          <w:rPr>
            <w:noProof/>
            <w:webHidden/>
          </w:rPr>
        </w:r>
        <w:r>
          <w:rPr>
            <w:noProof/>
            <w:webHidden/>
          </w:rPr>
          <w:fldChar w:fldCharType="separate"/>
        </w:r>
        <w:r>
          <w:rPr>
            <w:noProof/>
            <w:webHidden/>
          </w:rPr>
          <w:t>42</w:t>
        </w:r>
        <w:r>
          <w:rPr>
            <w:noProof/>
            <w:webHidden/>
          </w:rPr>
          <w:fldChar w:fldCharType="end"/>
        </w:r>
      </w:hyperlink>
    </w:p>
    <w:p w14:paraId="04F7D97E" w14:textId="588F629B" w:rsidR="00244C17" w:rsidRDefault="00244C17">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33" w:history="1">
        <w:r w:rsidRPr="007925A6">
          <w:rPr>
            <w:rStyle w:val="Hyperlink"/>
            <w:noProof/>
          </w:rPr>
          <w:t>Définition de points de départ</w:t>
        </w:r>
        <w:r>
          <w:rPr>
            <w:noProof/>
            <w:webHidden/>
          </w:rPr>
          <w:tab/>
        </w:r>
        <w:r>
          <w:rPr>
            <w:noProof/>
            <w:webHidden/>
          </w:rPr>
          <w:fldChar w:fldCharType="begin"/>
        </w:r>
        <w:r>
          <w:rPr>
            <w:noProof/>
            <w:webHidden/>
          </w:rPr>
          <w:instrText xml:space="preserve"> PAGEREF _Toc227308833 \h </w:instrText>
        </w:r>
        <w:r>
          <w:rPr>
            <w:noProof/>
            <w:webHidden/>
          </w:rPr>
        </w:r>
        <w:r>
          <w:rPr>
            <w:noProof/>
            <w:webHidden/>
          </w:rPr>
          <w:fldChar w:fldCharType="separate"/>
        </w:r>
        <w:r>
          <w:rPr>
            <w:noProof/>
            <w:webHidden/>
          </w:rPr>
          <w:t>43</w:t>
        </w:r>
        <w:r>
          <w:rPr>
            <w:noProof/>
            <w:webHidden/>
          </w:rPr>
          <w:fldChar w:fldCharType="end"/>
        </w:r>
      </w:hyperlink>
    </w:p>
    <w:p w14:paraId="335F7830" w14:textId="58860643" w:rsidR="00244C17" w:rsidRDefault="00244C17">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34" w:history="1">
        <w:r w:rsidRPr="007925A6">
          <w:rPr>
            <w:rStyle w:val="Hyperlink"/>
            <w:noProof/>
          </w:rPr>
          <w:t>Utilisation de signets</w:t>
        </w:r>
        <w:r>
          <w:rPr>
            <w:noProof/>
            <w:webHidden/>
          </w:rPr>
          <w:tab/>
        </w:r>
        <w:r>
          <w:rPr>
            <w:noProof/>
            <w:webHidden/>
          </w:rPr>
          <w:fldChar w:fldCharType="begin"/>
        </w:r>
        <w:r>
          <w:rPr>
            <w:noProof/>
            <w:webHidden/>
          </w:rPr>
          <w:instrText xml:space="preserve"> PAGEREF _Toc227308834 \h </w:instrText>
        </w:r>
        <w:r>
          <w:rPr>
            <w:noProof/>
            <w:webHidden/>
          </w:rPr>
        </w:r>
        <w:r>
          <w:rPr>
            <w:noProof/>
            <w:webHidden/>
          </w:rPr>
          <w:fldChar w:fldCharType="separate"/>
        </w:r>
        <w:r>
          <w:rPr>
            <w:noProof/>
            <w:webHidden/>
          </w:rPr>
          <w:t>43</w:t>
        </w:r>
        <w:r>
          <w:rPr>
            <w:noProof/>
            <w:webHidden/>
          </w:rPr>
          <w:fldChar w:fldCharType="end"/>
        </w:r>
      </w:hyperlink>
    </w:p>
    <w:p w14:paraId="709292DD" w14:textId="487A62A3"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35" w:history="1">
        <w:r w:rsidRPr="007925A6">
          <w:rPr>
            <w:rStyle w:val="Hyperlink"/>
            <w:noProof/>
          </w:rPr>
          <w:t>Signet</w:t>
        </w:r>
        <w:r>
          <w:rPr>
            <w:noProof/>
            <w:webHidden/>
          </w:rPr>
          <w:tab/>
        </w:r>
        <w:r>
          <w:rPr>
            <w:noProof/>
            <w:webHidden/>
          </w:rPr>
          <w:fldChar w:fldCharType="begin"/>
        </w:r>
        <w:r>
          <w:rPr>
            <w:noProof/>
            <w:webHidden/>
          </w:rPr>
          <w:instrText xml:space="preserve"> PAGEREF _Toc227308835 \h </w:instrText>
        </w:r>
        <w:r>
          <w:rPr>
            <w:noProof/>
            <w:webHidden/>
          </w:rPr>
        </w:r>
        <w:r>
          <w:rPr>
            <w:noProof/>
            <w:webHidden/>
          </w:rPr>
          <w:fldChar w:fldCharType="separate"/>
        </w:r>
        <w:r>
          <w:rPr>
            <w:noProof/>
            <w:webHidden/>
          </w:rPr>
          <w:t>44</w:t>
        </w:r>
        <w:r>
          <w:rPr>
            <w:noProof/>
            <w:webHidden/>
          </w:rPr>
          <w:fldChar w:fldCharType="end"/>
        </w:r>
      </w:hyperlink>
    </w:p>
    <w:p w14:paraId="421928CA" w14:textId="62329522"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36" w:history="1">
        <w:r w:rsidRPr="007925A6">
          <w:rPr>
            <w:rStyle w:val="Hyperlink"/>
            <w:noProof/>
          </w:rPr>
          <w:t>Signet suivant</w:t>
        </w:r>
        <w:r>
          <w:rPr>
            <w:noProof/>
            <w:webHidden/>
          </w:rPr>
          <w:tab/>
        </w:r>
        <w:r>
          <w:rPr>
            <w:noProof/>
            <w:webHidden/>
          </w:rPr>
          <w:fldChar w:fldCharType="begin"/>
        </w:r>
        <w:r>
          <w:rPr>
            <w:noProof/>
            <w:webHidden/>
          </w:rPr>
          <w:instrText xml:space="preserve"> PAGEREF _Toc227308836 \h </w:instrText>
        </w:r>
        <w:r>
          <w:rPr>
            <w:noProof/>
            <w:webHidden/>
          </w:rPr>
        </w:r>
        <w:r>
          <w:rPr>
            <w:noProof/>
            <w:webHidden/>
          </w:rPr>
          <w:fldChar w:fldCharType="separate"/>
        </w:r>
        <w:r>
          <w:rPr>
            <w:noProof/>
            <w:webHidden/>
          </w:rPr>
          <w:t>44</w:t>
        </w:r>
        <w:r>
          <w:rPr>
            <w:noProof/>
            <w:webHidden/>
          </w:rPr>
          <w:fldChar w:fldCharType="end"/>
        </w:r>
      </w:hyperlink>
    </w:p>
    <w:p w14:paraId="5A3E94A3" w14:textId="3A39AE13" w:rsidR="00244C17" w:rsidRDefault="00244C17">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37" w:history="1">
        <w:r w:rsidRPr="007925A6">
          <w:rPr>
            <w:rStyle w:val="Hyperlink"/>
            <w:noProof/>
          </w:rPr>
          <w:t>Effacer tous les signets</w:t>
        </w:r>
        <w:r>
          <w:rPr>
            <w:noProof/>
            <w:webHidden/>
          </w:rPr>
          <w:tab/>
        </w:r>
        <w:r>
          <w:rPr>
            <w:noProof/>
            <w:webHidden/>
          </w:rPr>
          <w:fldChar w:fldCharType="begin"/>
        </w:r>
        <w:r>
          <w:rPr>
            <w:noProof/>
            <w:webHidden/>
          </w:rPr>
          <w:instrText xml:space="preserve"> PAGEREF _Toc227308837 \h </w:instrText>
        </w:r>
        <w:r>
          <w:rPr>
            <w:noProof/>
            <w:webHidden/>
          </w:rPr>
        </w:r>
        <w:r>
          <w:rPr>
            <w:noProof/>
            <w:webHidden/>
          </w:rPr>
          <w:fldChar w:fldCharType="separate"/>
        </w:r>
        <w:r>
          <w:rPr>
            <w:noProof/>
            <w:webHidden/>
          </w:rPr>
          <w:t>45</w:t>
        </w:r>
        <w:r>
          <w:rPr>
            <w:noProof/>
            <w:webHidden/>
          </w:rPr>
          <w:fldChar w:fldCharType="end"/>
        </w:r>
      </w:hyperlink>
    </w:p>
    <w:p w14:paraId="2DD92774" w14:textId="5FAA397E" w:rsidR="00244C17" w:rsidRDefault="00244C17">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38" w:history="1">
        <w:r w:rsidRPr="007925A6">
          <w:rPr>
            <w:rStyle w:val="Hyperlink"/>
            <w:noProof/>
          </w:rPr>
          <w:t>Modification des polices et des couleurs</w:t>
        </w:r>
        <w:r>
          <w:rPr>
            <w:noProof/>
            <w:webHidden/>
          </w:rPr>
          <w:tab/>
        </w:r>
        <w:r>
          <w:rPr>
            <w:noProof/>
            <w:webHidden/>
          </w:rPr>
          <w:fldChar w:fldCharType="begin"/>
        </w:r>
        <w:r>
          <w:rPr>
            <w:noProof/>
            <w:webHidden/>
          </w:rPr>
          <w:instrText xml:space="preserve"> PAGEREF _Toc227308838 \h </w:instrText>
        </w:r>
        <w:r>
          <w:rPr>
            <w:noProof/>
            <w:webHidden/>
          </w:rPr>
        </w:r>
        <w:r>
          <w:rPr>
            <w:noProof/>
            <w:webHidden/>
          </w:rPr>
          <w:fldChar w:fldCharType="separate"/>
        </w:r>
        <w:r>
          <w:rPr>
            <w:noProof/>
            <w:webHidden/>
          </w:rPr>
          <w:t>45</w:t>
        </w:r>
        <w:r>
          <w:rPr>
            <w:noProof/>
            <w:webHidden/>
          </w:rPr>
          <w:fldChar w:fldCharType="end"/>
        </w:r>
      </w:hyperlink>
    </w:p>
    <w:p w14:paraId="7ECB58BD" w14:textId="7C653A7A" w:rsidR="00244C17" w:rsidRDefault="00244C17">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39" w:history="1">
        <w:r w:rsidRPr="007925A6">
          <w:rPr>
            <w:rStyle w:val="Hyperlink"/>
            <w:noProof/>
          </w:rPr>
          <w:t>Modification d’objets externes</w:t>
        </w:r>
        <w:r>
          <w:rPr>
            <w:noProof/>
            <w:webHidden/>
          </w:rPr>
          <w:tab/>
        </w:r>
        <w:r>
          <w:rPr>
            <w:noProof/>
            <w:webHidden/>
          </w:rPr>
          <w:fldChar w:fldCharType="begin"/>
        </w:r>
        <w:r>
          <w:rPr>
            <w:noProof/>
            <w:webHidden/>
          </w:rPr>
          <w:instrText xml:space="preserve"> PAGEREF _Toc227308839 \h </w:instrText>
        </w:r>
        <w:r>
          <w:rPr>
            <w:noProof/>
            <w:webHidden/>
          </w:rPr>
        </w:r>
        <w:r>
          <w:rPr>
            <w:noProof/>
            <w:webHidden/>
          </w:rPr>
          <w:fldChar w:fldCharType="separate"/>
        </w:r>
        <w:r>
          <w:rPr>
            <w:noProof/>
            <w:webHidden/>
          </w:rPr>
          <w:t>45</w:t>
        </w:r>
        <w:r>
          <w:rPr>
            <w:noProof/>
            <w:webHidden/>
          </w:rPr>
          <w:fldChar w:fldCharType="end"/>
        </w:r>
      </w:hyperlink>
    </w:p>
    <w:p w14:paraId="5A18556D" w14:textId="48778D0C" w:rsidR="00244C17" w:rsidRDefault="00244C17">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40" w:history="1">
        <w:r w:rsidRPr="007925A6">
          <w:rPr>
            <w:rStyle w:val="Hyperlink"/>
            <w:noProof/>
          </w:rPr>
          <w:t>Utilisation du mode protégé pour protéger les routines de mesure contre des modifications</w:t>
        </w:r>
        <w:r>
          <w:rPr>
            <w:noProof/>
            <w:webHidden/>
          </w:rPr>
          <w:tab/>
        </w:r>
        <w:r>
          <w:rPr>
            <w:noProof/>
            <w:webHidden/>
          </w:rPr>
          <w:fldChar w:fldCharType="begin"/>
        </w:r>
        <w:r>
          <w:rPr>
            <w:noProof/>
            <w:webHidden/>
          </w:rPr>
          <w:instrText xml:space="preserve"> PAGEREF _Toc227308840 \h </w:instrText>
        </w:r>
        <w:r>
          <w:rPr>
            <w:noProof/>
            <w:webHidden/>
          </w:rPr>
        </w:r>
        <w:r>
          <w:rPr>
            <w:noProof/>
            <w:webHidden/>
          </w:rPr>
          <w:fldChar w:fldCharType="separate"/>
        </w:r>
        <w:r>
          <w:rPr>
            <w:noProof/>
            <w:webHidden/>
          </w:rPr>
          <w:t>45</w:t>
        </w:r>
        <w:r>
          <w:rPr>
            <w:noProof/>
            <w:webHidden/>
          </w:rPr>
          <w:fldChar w:fldCharType="end"/>
        </w:r>
      </w:hyperlink>
    </w:p>
    <w:p w14:paraId="72921FB8" w14:textId="7660ABF3" w:rsidR="00244C17" w:rsidRDefault="00244C17">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41" w:history="1">
        <w:r w:rsidRPr="007925A6">
          <w:rPr>
            <w:rStyle w:val="Hyperlink"/>
            <w:noProof/>
          </w:rPr>
          <w:t>Mise à jour des valeurs nominales à partir de la CAO</w:t>
        </w:r>
        <w:r>
          <w:rPr>
            <w:noProof/>
            <w:webHidden/>
          </w:rPr>
          <w:tab/>
        </w:r>
        <w:r>
          <w:rPr>
            <w:noProof/>
            <w:webHidden/>
          </w:rPr>
          <w:fldChar w:fldCharType="begin"/>
        </w:r>
        <w:r>
          <w:rPr>
            <w:noProof/>
            <w:webHidden/>
          </w:rPr>
          <w:instrText xml:space="preserve"> PAGEREF _Toc227308841 \h </w:instrText>
        </w:r>
        <w:r>
          <w:rPr>
            <w:noProof/>
            <w:webHidden/>
          </w:rPr>
        </w:r>
        <w:r>
          <w:rPr>
            <w:noProof/>
            <w:webHidden/>
          </w:rPr>
          <w:fldChar w:fldCharType="separate"/>
        </w:r>
        <w:r>
          <w:rPr>
            <w:noProof/>
            <w:webHidden/>
          </w:rPr>
          <w:t>47</w:t>
        </w:r>
        <w:r>
          <w:rPr>
            <w:noProof/>
            <w:webHidden/>
          </w:rPr>
          <w:fldChar w:fldCharType="end"/>
        </w:r>
      </w:hyperlink>
    </w:p>
    <w:p w14:paraId="6AD7CFF9" w14:textId="34730232" w:rsidR="00244C17" w:rsidRDefault="00244C17">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8842" w:history="1">
        <w:r w:rsidRPr="007925A6">
          <w:rPr>
            <w:rStyle w:val="Hyperlink"/>
            <w:noProof/>
          </w:rPr>
          <w:t>Réinitialisation des valeurs mesurées en valeurs nominales</w:t>
        </w:r>
        <w:r>
          <w:rPr>
            <w:noProof/>
            <w:webHidden/>
          </w:rPr>
          <w:tab/>
        </w:r>
        <w:r>
          <w:rPr>
            <w:noProof/>
            <w:webHidden/>
          </w:rPr>
          <w:fldChar w:fldCharType="begin"/>
        </w:r>
        <w:r>
          <w:rPr>
            <w:noProof/>
            <w:webHidden/>
          </w:rPr>
          <w:instrText xml:space="preserve"> PAGEREF _Toc227308842 \h </w:instrText>
        </w:r>
        <w:r>
          <w:rPr>
            <w:noProof/>
            <w:webHidden/>
          </w:rPr>
        </w:r>
        <w:r>
          <w:rPr>
            <w:noProof/>
            <w:webHidden/>
          </w:rPr>
          <w:fldChar w:fldCharType="separate"/>
        </w:r>
        <w:r>
          <w:rPr>
            <w:noProof/>
            <w:webHidden/>
          </w:rPr>
          <w:t>48</w:t>
        </w:r>
        <w:r>
          <w:rPr>
            <w:noProof/>
            <w:webHidden/>
          </w:rPr>
          <w:fldChar w:fldCharType="end"/>
        </w:r>
      </w:hyperlink>
    </w:p>
    <w:p w14:paraId="27B22F8A" w14:textId="745286A7" w:rsidR="00BC012E" w:rsidRDefault="00BC012E" w:rsidP="00BC012E">
      <w:pPr>
        <w:sectPr w:rsidR="00BC012E" w:rsidSect="00933F42">
          <w:headerReference w:type="even" r:id="rId7"/>
          <w:headerReference w:type="default" r:id="rId8"/>
          <w:footerReference w:type="even" r:id="rId9"/>
          <w:footerReference w:type="default" r:id="rId10"/>
          <w:footerReference w:type="first" r:id="rId11"/>
          <w:type w:val="oddPage"/>
          <w:pgSz w:w="12240" w:h="15840"/>
          <w:pgMar w:top="1440" w:right="1440" w:bottom="1440" w:left="1440" w:header="720" w:footer="720" w:gutter="0"/>
          <w:pgNumType w:start="1"/>
          <w:cols w:space="720"/>
          <w:titlePg/>
          <w:docGrid w:linePitch="360"/>
        </w:sectPr>
      </w:pPr>
      <w:r>
        <w:fldChar w:fldCharType="end"/>
      </w:r>
    </w:p>
    <w:p w14:paraId="05909B0B" w14:textId="77777777" w:rsidR="00BC012E" w:rsidRDefault="00BC012E">
      <w:pPr>
        <w:pStyle w:val="Heading1"/>
        <w:divId w:val="1866865497"/>
        <w:rPr>
          <w:kern w:val="0"/>
          <w:sz w:val="40"/>
          <w:szCs w:val="40"/>
        </w:rPr>
      </w:pPr>
      <w:bookmarkStart w:id="4" w:name="RH_PD_TOC_BK"/>
      <w:bookmarkStart w:id="5" w:name="_Toc227308786"/>
      <w:r>
        <w:lastRenderedPageBreak/>
        <w:t>Modification d'une routine de mesure</w:t>
      </w:r>
      <w:bookmarkEnd w:id="5"/>
    </w:p>
    <w:p w14:paraId="1798A0FB" w14:textId="77777777" w:rsidR="00BC012E" w:rsidRDefault="00BC012E">
      <w:pPr>
        <w:divId w:val="975335442"/>
        <w:rPr>
          <w:color w:val="000000"/>
        </w:rPr>
      </w:pPr>
      <w:bookmarkStart w:id="6" w:name="08_edit_program_topics_editing_a_4526"/>
      <w:bookmarkEnd w:id="6"/>
      <w:r>
        <w:rPr>
          <w:color w:val="000000"/>
        </w:rPr>
        <w:t> </w:t>
      </w:r>
    </w:p>
    <w:p w14:paraId="5564888F" w14:textId="77777777" w:rsidR="00BC012E" w:rsidRDefault="00BC012E">
      <w:pPr>
        <w:jc w:val="right"/>
        <w:divId w:val="42476944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"Routines de mesure:Édition" \* MERGEFORMAT </w:instrText>
      </w:r>
      <w:r>
        <w:rPr>
          <w:rFonts w:ascii="Arial" w:hAnsi="Arial" w:cs="Arial"/>
          <w:color w:val="000000"/>
          <w:sz w:val="22"/>
          <w:szCs w:val="22"/>
        </w:rPr>
        <w:fldChar w:fldCharType="end"/>
      </w:r>
    </w:p>
    <w:p w14:paraId="0CD7CBD1" w14:textId="77777777" w:rsidR="00BC012E" w:rsidRDefault="00BC012E">
      <w:pPr>
        <w:pStyle w:val="Heading2"/>
        <w:divId w:val="1866865497"/>
        <w:rPr>
          <w:rFonts w:asciiTheme="majorHAnsi" w:hAnsiTheme="majorHAnsi" w:cstheme="majorBidi"/>
          <w:color w:val="0F4761" w:themeColor="accent1" w:themeShade="BF"/>
          <w:sz w:val="32"/>
          <w:szCs w:val="32"/>
        </w:rPr>
      </w:pPr>
      <w:bookmarkStart w:id="7" w:name="08_edit_program_topics_editing_a_5860"/>
      <w:bookmarkStart w:id="8" w:name="_Toc227308787"/>
      <w:bookmarkEnd w:id="7"/>
      <w:r>
        <w:t>Modification d'une routine de mesure : Introduction</w:t>
      </w:r>
      <w:bookmarkEnd w:id="8"/>
    </w:p>
    <w:p w14:paraId="4DB2B9B0" w14:textId="77777777" w:rsidR="00BC012E" w:rsidRDefault="00BC012E">
      <w:pPr>
        <w:pStyle w:val="BodyText"/>
        <w:divId w:val="1866865497"/>
      </w:pPr>
      <w:r>
        <w:t xml:space="preserve">Les principaux objectifs de PC-DMIS sont de vous permettre de créer, de modifier et d'exécuter facilement des routines de mesure. Ce chapitre présente le menu </w:t>
      </w:r>
      <w:r>
        <w:rPr>
          <w:rStyle w:val="bold"/>
        </w:rPr>
        <w:t>Modifier</w:t>
      </w:r>
      <w:r>
        <w:t xml:space="preserve"> (ainsi que d'autres options de menu) qui permet de modifier vos routines de mesure. Bien que le menu </w:t>
      </w:r>
      <w:r>
        <w:rPr>
          <w:rStyle w:val="bold"/>
        </w:rPr>
        <w:t>Modifier</w:t>
      </w:r>
      <w:r>
        <w:t xml:space="preserve"> fonctionne avec les commandes apparaissant dans la fenêtre de modification, la présentation de celle-ci dépasse le cadre de ce chapitre. Pour une approche détaillée de la fenêtre de modification, voir le chapitre « Utilisation de la fenêtre de modification ».</w:t>
      </w:r>
    </w:p>
    <w:p w14:paraId="5C8A6795" w14:textId="77777777" w:rsidR="00BC012E" w:rsidRDefault="00BC012E">
      <w:pPr>
        <w:pStyle w:val="BodyText"/>
        <w:divId w:val="1866865497"/>
      </w:pPr>
      <w:r>
        <w:t>Ce chapitre traite les rubriques suivantes :</w:t>
      </w:r>
    </w:p>
    <w:p w14:paraId="44B4A661" w14:textId="77777777" w:rsidR="00BC012E" w:rsidRDefault="00BC012E" w:rsidP="00DB0F6B">
      <w:pPr>
        <w:pStyle w:val="BodyText"/>
        <w:numPr>
          <w:ilvl w:val="0"/>
          <w:numId w:val="4"/>
        </w:numPr>
        <w:tabs>
          <w:tab w:val="left" w:pos="720"/>
        </w:tabs>
        <w:spacing w:line="276" w:lineRule="auto"/>
        <w:divId w:val="1866865497"/>
      </w:pPr>
      <w:hyperlink w:anchor="08_edit_program_topics_using_sta_4303" w:history="1">
        <w:r>
          <w:rPr>
            <w:rStyle w:val="Hyperlink"/>
          </w:rPr>
          <w:t>Utilisation des commandes de modification standard</w:t>
        </w:r>
      </w:hyperlink>
    </w:p>
    <w:p w14:paraId="615FBC9D" w14:textId="77777777" w:rsidR="00BC012E" w:rsidRDefault="00BC012E" w:rsidP="00DB0F6B">
      <w:pPr>
        <w:pStyle w:val="BodyText"/>
        <w:numPr>
          <w:ilvl w:val="0"/>
          <w:numId w:val="4"/>
        </w:numPr>
        <w:tabs>
          <w:tab w:val="left" w:pos="720"/>
        </w:tabs>
        <w:spacing w:line="276" w:lineRule="auto"/>
        <w:divId w:val="1866865497"/>
      </w:pPr>
      <w:hyperlink w:anchor="08_edit_program_topics_defining__8695" w:history="1">
        <w:r>
          <w:rPr>
            <w:rStyle w:val="Hyperlink"/>
          </w:rPr>
          <w:t>Modification des modèles d’éléments</w:t>
        </w:r>
      </w:hyperlink>
    </w:p>
    <w:p w14:paraId="30D3CA06" w14:textId="77777777" w:rsidR="00BC012E" w:rsidRDefault="00BC012E" w:rsidP="00DB0F6B">
      <w:pPr>
        <w:pStyle w:val="BodyText"/>
        <w:numPr>
          <w:ilvl w:val="0"/>
          <w:numId w:val="4"/>
        </w:numPr>
        <w:tabs>
          <w:tab w:val="left" w:pos="720"/>
        </w:tabs>
        <w:spacing w:line="276" w:lineRule="auto"/>
        <w:divId w:val="1866865497"/>
      </w:pPr>
      <w:hyperlink w:anchor="08_edit_program_topics_finding_a_4141" w:history="1">
        <w:r>
          <w:rPr>
            <w:rStyle w:val="Hyperlink"/>
          </w:rPr>
          <w:t>Recherche et remplacement de texte</w:t>
        </w:r>
      </w:hyperlink>
    </w:p>
    <w:p w14:paraId="47FA0CBD" w14:textId="77777777" w:rsidR="00BC012E" w:rsidRDefault="00BC012E" w:rsidP="00DB0F6B">
      <w:pPr>
        <w:pStyle w:val="BodyText"/>
        <w:numPr>
          <w:ilvl w:val="0"/>
          <w:numId w:val="4"/>
        </w:numPr>
        <w:tabs>
          <w:tab w:val="left" w:pos="720"/>
        </w:tabs>
        <w:spacing w:line="276" w:lineRule="auto"/>
        <w:divId w:val="1866865497"/>
      </w:pPr>
      <w:hyperlink w:anchor="08_edit_program_topics_editing_d_1661" w:history="1">
        <w:r>
          <w:rPr>
            <w:rStyle w:val="Hyperlink"/>
          </w:rPr>
          <w:t>Modification de zones de données</w:t>
        </w:r>
      </w:hyperlink>
    </w:p>
    <w:p w14:paraId="5EC79037" w14:textId="77777777" w:rsidR="00BC012E" w:rsidRDefault="00BC012E" w:rsidP="00DB0F6B">
      <w:pPr>
        <w:pStyle w:val="BodyText"/>
        <w:numPr>
          <w:ilvl w:val="0"/>
          <w:numId w:val="4"/>
        </w:numPr>
        <w:tabs>
          <w:tab w:val="left" w:pos="720"/>
        </w:tabs>
        <w:spacing w:line="276" w:lineRule="auto"/>
        <w:divId w:val="1866865497"/>
      </w:pPr>
      <w:hyperlink w:anchor="08_edit_program_topics_jumping_t_1225" w:history="1">
        <w:r>
          <w:rPr>
            <w:rStyle w:val="Hyperlink"/>
          </w:rPr>
          <w:t>Passage à des numéros de lignes déterminés</w:t>
        </w:r>
      </w:hyperlink>
    </w:p>
    <w:p w14:paraId="28F47ADA" w14:textId="77777777" w:rsidR="00BC012E" w:rsidRDefault="00BC012E" w:rsidP="00DB0F6B">
      <w:pPr>
        <w:pStyle w:val="BodyText"/>
        <w:numPr>
          <w:ilvl w:val="0"/>
          <w:numId w:val="4"/>
        </w:numPr>
        <w:tabs>
          <w:tab w:val="left" w:pos="720"/>
        </w:tabs>
        <w:spacing w:line="276" w:lineRule="auto"/>
        <w:divId w:val="1866865497"/>
      </w:pPr>
      <w:hyperlink w:anchor="08_edit_program_topics_jumping_t_3965" w:history="1">
        <w:r>
          <w:rPr>
            <w:rStyle w:val="Hyperlink"/>
          </w:rPr>
          <w:t>Passage à et de commandes référencées</w:t>
        </w:r>
      </w:hyperlink>
    </w:p>
    <w:p w14:paraId="4619D41D" w14:textId="77777777" w:rsidR="00BC012E" w:rsidRDefault="00BC012E" w:rsidP="00DB0F6B">
      <w:pPr>
        <w:pStyle w:val="BodyText"/>
        <w:numPr>
          <w:ilvl w:val="0"/>
          <w:numId w:val="4"/>
        </w:numPr>
        <w:tabs>
          <w:tab w:val="left" w:pos="720"/>
        </w:tabs>
        <w:spacing w:line="276" w:lineRule="auto"/>
        <w:divId w:val="1866865497"/>
      </w:pPr>
      <w:hyperlink w:anchor="08_edit_program_topics_overridin_1822" w:history="1">
        <w:r>
          <w:rPr>
            <w:rStyle w:val="Hyperlink"/>
          </w:rPr>
          <w:t>Remplacement d’éléments estimés</w:t>
        </w:r>
      </w:hyperlink>
    </w:p>
    <w:p w14:paraId="67EB2AFC" w14:textId="77777777" w:rsidR="00BC012E" w:rsidRDefault="00BC012E" w:rsidP="00DB0F6B">
      <w:pPr>
        <w:pStyle w:val="BodyText"/>
        <w:numPr>
          <w:ilvl w:val="0"/>
          <w:numId w:val="4"/>
        </w:numPr>
        <w:tabs>
          <w:tab w:val="left" w:pos="720"/>
        </w:tabs>
        <w:spacing w:line="276" w:lineRule="auto"/>
        <w:divId w:val="1866865497"/>
      </w:pPr>
      <w:hyperlink w:anchor="08_edit_program_topics_overridin_188" w:history="1">
        <w:r>
          <w:rPr>
            <w:rStyle w:val="Hyperlink"/>
          </w:rPr>
          <w:t>Remplacement de valeurs nominales trouvées</w:t>
        </w:r>
      </w:hyperlink>
    </w:p>
    <w:p w14:paraId="43DCE634" w14:textId="77777777" w:rsidR="00BC012E" w:rsidRDefault="00BC012E" w:rsidP="00DB0F6B">
      <w:pPr>
        <w:pStyle w:val="BodyText"/>
        <w:numPr>
          <w:ilvl w:val="0"/>
          <w:numId w:val="4"/>
        </w:numPr>
        <w:tabs>
          <w:tab w:val="left" w:pos="720"/>
        </w:tabs>
        <w:spacing w:line="276" w:lineRule="auto"/>
        <w:divId w:val="1866865497"/>
      </w:pPr>
      <w:hyperlink w:anchor="08_edit_program_topics_marking_c_9180" w:history="1">
        <w:r>
          <w:rPr>
            <w:rStyle w:val="Hyperlink"/>
          </w:rPr>
          <w:t>Marquage de commandes pour l'exécution</w:t>
        </w:r>
      </w:hyperlink>
    </w:p>
    <w:p w14:paraId="0C783EDF" w14:textId="77777777" w:rsidR="00BC012E" w:rsidRDefault="00BC012E" w:rsidP="00DB0F6B">
      <w:pPr>
        <w:pStyle w:val="BodyText"/>
        <w:numPr>
          <w:ilvl w:val="0"/>
          <w:numId w:val="4"/>
        </w:numPr>
        <w:tabs>
          <w:tab w:val="left" w:pos="720"/>
        </w:tabs>
        <w:spacing w:line="276" w:lineRule="auto"/>
        <w:divId w:val="1866865497"/>
      </w:pPr>
      <w:hyperlink w:anchor="08_edit_program_topics_creating__3306" w:history="1">
        <w:r>
          <w:rPr>
            <w:rStyle w:val="Hyperlink"/>
          </w:rPr>
          <w:t>Création et exécution de jeux marqués</w:t>
        </w:r>
      </w:hyperlink>
    </w:p>
    <w:p w14:paraId="7C10ACA7" w14:textId="77777777" w:rsidR="00BC012E" w:rsidRDefault="00BC012E" w:rsidP="00DB0F6B">
      <w:pPr>
        <w:pStyle w:val="BodyText"/>
        <w:numPr>
          <w:ilvl w:val="0"/>
          <w:numId w:val="4"/>
        </w:numPr>
        <w:tabs>
          <w:tab w:val="left" w:pos="720"/>
        </w:tabs>
        <w:spacing w:line="276" w:lineRule="auto"/>
        <w:divId w:val="1866865497"/>
      </w:pPr>
      <w:hyperlink w:anchor="08_edit_program_topics_using_boo_1437" w:history="1">
        <w:r>
          <w:rPr>
            <w:rStyle w:val="Hyperlink"/>
          </w:rPr>
          <w:t>Utilisation de signets</w:t>
        </w:r>
      </w:hyperlink>
    </w:p>
    <w:p w14:paraId="26BC72FD" w14:textId="77777777" w:rsidR="00BC012E" w:rsidRDefault="00BC012E" w:rsidP="00DB0F6B">
      <w:pPr>
        <w:pStyle w:val="BodyText"/>
        <w:numPr>
          <w:ilvl w:val="0"/>
          <w:numId w:val="4"/>
        </w:numPr>
        <w:tabs>
          <w:tab w:val="left" w:pos="720"/>
        </w:tabs>
        <w:spacing w:line="276" w:lineRule="auto"/>
        <w:divId w:val="1866865497"/>
      </w:pPr>
      <w:hyperlink w:anchor="08_edit_program_topics_using_bre_7452" w:history="1">
        <w:r>
          <w:rPr>
            <w:rStyle w:val="Hyperlink"/>
          </w:rPr>
          <w:t>Utilisation de points d’arrêt</w:t>
        </w:r>
      </w:hyperlink>
    </w:p>
    <w:p w14:paraId="2694122D" w14:textId="77777777" w:rsidR="00BC012E" w:rsidRDefault="00BC012E" w:rsidP="00DB0F6B">
      <w:pPr>
        <w:pStyle w:val="BodyText"/>
        <w:numPr>
          <w:ilvl w:val="0"/>
          <w:numId w:val="4"/>
        </w:numPr>
        <w:tabs>
          <w:tab w:val="left" w:pos="720"/>
        </w:tabs>
        <w:spacing w:line="276" w:lineRule="auto"/>
        <w:divId w:val="1866865497"/>
      </w:pPr>
      <w:hyperlink w:anchor="08_edit_program_topics_changing__5123" w:history="1">
        <w:r>
          <w:rPr>
            <w:rStyle w:val="Hyperlink"/>
          </w:rPr>
          <w:t>Modification des polices et des couleurs</w:t>
        </w:r>
      </w:hyperlink>
    </w:p>
    <w:p w14:paraId="198A2004" w14:textId="77777777" w:rsidR="00BC012E" w:rsidRDefault="00BC012E" w:rsidP="00DB0F6B">
      <w:pPr>
        <w:pStyle w:val="BodyText"/>
        <w:numPr>
          <w:ilvl w:val="0"/>
          <w:numId w:val="4"/>
        </w:numPr>
        <w:tabs>
          <w:tab w:val="left" w:pos="720"/>
        </w:tabs>
        <w:spacing w:line="276" w:lineRule="auto"/>
        <w:divId w:val="1866865497"/>
      </w:pPr>
      <w:hyperlink w:anchor="08_edit_program_topics_editing_e_9974" w:history="1">
        <w:r>
          <w:rPr>
            <w:rStyle w:val="Hyperlink"/>
          </w:rPr>
          <w:t>Modification d’objets externes</w:t>
        </w:r>
      </w:hyperlink>
    </w:p>
    <w:p w14:paraId="62FB00DC" w14:textId="77777777" w:rsidR="00BC012E" w:rsidRDefault="00BC012E" w:rsidP="00DB0F6B">
      <w:pPr>
        <w:pStyle w:val="BodyText"/>
        <w:numPr>
          <w:ilvl w:val="0"/>
          <w:numId w:val="4"/>
        </w:numPr>
        <w:tabs>
          <w:tab w:val="left" w:pos="720"/>
        </w:tabs>
        <w:spacing w:line="276" w:lineRule="auto"/>
        <w:divId w:val="1866865497"/>
      </w:pPr>
      <w:hyperlink w:anchor="08_edit_program_topics_using_pro_6979" w:history="1">
        <w:r>
          <w:rPr>
            <w:rStyle w:val="Hyperlink"/>
          </w:rPr>
          <w:t>Protection des routines de mesure contre les modifications</w:t>
        </w:r>
      </w:hyperlink>
    </w:p>
    <w:p w14:paraId="525CD5BB" w14:textId="77777777" w:rsidR="00BC012E" w:rsidRDefault="00BC012E" w:rsidP="00DB0F6B">
      <w:pPr>
        <w:pStyle w:val="BodyText"/>
        <w:numPr>
          <w:ilvl w:val="0"/>
          <w:numId w:val="4"/>
        </w:numPr>
        <w:tabs>
          <w:tab w:val="left" w:pos="720"/>
        </w:tabs>
        <w:spacing w:line="276" w:lineRule="auto"/>
        <w:divId w:val="1866865497"/>
      </w:pPr>
      <w:hyperlink w:anchor="08_edit_program_topics_updating__4748" w:history="1">
        <w:r>
          <w:rPr>
            <w:rStyle w:val="Hyperlink"/>
          </w:rPr>
          <w:t>Mise à jour des valeurs nominales à partir de la CAO</w:t>
        </w:r>
      </w:hyperlink>
    </w:p>
    <w:p w14:paraId="4E8050A8" w14:textId="77777777" w:rsidR="00BC012E" w:rsidRDefault="00BC012E" w:rsidP="00DB0F6B">
      <w:pPr>
        <w:pStyle w:val="BodyText"/>
        <w:numPr>
          <w:ilvl w:val="0"/>
          <w:numId w:val="4"/>
        </w:numPr>
        <w:tabs>
          <w:tab w:val="left" w:pos="720"/>
        </w:tabs>
        <w:spacing w:line="276" w:lineRule="auto"/>
        <w:divId w:val="1866865497"/>
      </w:pPr>
      <w:hyperlink w:anchor="08_edit_program_topics_resetting_8073" w:history="1">
        <w:r>
          <w:rPr>
            <w:rStyle w:val="Hyperlink"/>
          </w:rPr>
          <w:t>Réinitialisation des valeurs mesurées en valeurs nominales</w:t>
        </w:r>
      </w:hyperlink>
    </w:p>
    <w:p w14:paraId="2BA32230" w14:textId="77777777" w:rsidR="00BC012E" w:rsidRDefault="00BC012E">
      <w:pPr>
        <w:divId w:val="606812201"/>
        <w:rPr>
          <w:color w:val="000000"/>
        </w:rPr>
      </w:pPr>
      <w:r>
        <w:rPr>
          <w:color w:val="000000"/>
        </w:rPr>
        <w:t> </w:t>
      </w:r>
    </w:p>
    <w:p w14:paraId="2C634728" w14:textId="77777777" w:rsidR="00BC012E" w:rsidRDefault="00BC012E">
      <w:pPr>
        <w:pStyle w:val="Heading2"/>
        <w:divId w:val="1866865497"/>
        <w:rPr>
          <w:color w:val="0F4761" w:themeColor="accent1" w:themeShade="BF"/>
        </w:rPr>
      </w:pPr>
      <w:bookmarkStart w:id="9" w:name="_Toc227308788"/>
      <w:r>
        <w:lastRenderedPageBreak/>
        <w:t>Utilisation des commandes de modification standard</w:t>
      </w:r>
      <w:bookmarkEnd w:id="9"/>
    </w:p>
    <w:p w14:paraId="77AD9A73" w14:textId="77777777" w:rsidR="00BC012E" w:rsidRDefault="00BC012E">
      <w:pPr>
        <w:jc w:val="right"/>
        <w:divId w:val="40988765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"Commandes d'Édition standard" \* MERGEFORMAT </w:instrText>
      </w:r>
      <w:r>
        <w:rPr>
          <w:rFonts w:ascii="Arial" w:hAnsi="Arial" w:cs="Arial"/>
          <w:color w:val="000000"/>
          <w:sz w:val="22"/>
          <w:szCs w:val="22"/>
        </w:rPr>
        <w:fldChar w:fldCharType="end"/>
      </w:r>
    </w:p>
    <w:p w14:paraId="5A0B3492" w14:textId="77777777" w:rsidR="00BC012E" w:rsidRDefault="00BC012E">
      <w:pPr>
        <w:pStyle w:val="BodyText"/>
        <w:divId w:val="1866865497"/>
      </w:pPr>
      <w:bookmarkStart w:id="10" w:name="08_edit_program_topics_using_sta_4303"/>
      <w:bookmarkEnd w:id="10"/>
      <w:r>
        <w:t>PC-DMIS, comme la plupart des applications Windows, vous permet d'utiliser des commandes de modification standard dans votre routine de mesure. Les options de menu standard suivantes sont disponibles :</w:t>
      </w:r>
    </w:p>
    <w:p w14:paraId="7AECBC8C" w14:textId="77777777" w:rsidR="00BC012E" w:rsidRDefault="00BC012E" w:rsidP="00DB0F6B">
      <w:pPr>
        <w:pStyle w:val="BodyText"/>
        <w:numPr>
          <w:ilvl w:val="0"/>
          <w:numId w:val="5"/>
        </w:numPr>
        <w:tabs>
          <w:tab w:val="left" w:pos="720"/>
        </w:tabs>
        <w:spacing w:line="276" w:lineRule="auto"/>
        <w:divId w:val="1866865497"/>
      </w:pPr>
      <w:hyperlink w:anchor="08_edit_program_topics_undo_htm" w:history="1">
        <w:r>
          <w:rPr>
            <w:rStyle w:val="Hyperlink"/>
          </w:rPr>
          <w:t>Annuler</w:t>
        </w:r>
      </w:hyperlink>
    </w:p>
    <w:p w14:paraId="670A3C32" w14:textId="77777777" w:rsidR="00BC012E" w:rsidRDefault="00BC012E" w:rsidP="00DB0F6B">
      <w:pPr>
        <w:pStyle w:val="BodyText"/>
        <w:numPr>
          <w:ilvl w:val="0"/>
          <w:numId w:val="5"/>
        </w:numPr>
        <w:tabs>
          <w:tab w:val="left" w:pos="720"/>
        </w:tabs>
        <w:spacing w:line="276" w:lineRule="auto"/>
        <w:divId w:val="1866865497"/>
      </w:pPr>
      <w:hyperlink w:anchor="08_edit_program_topics_redo_htm" w:history="1">
        <w:r>
          <w:rPr>
            <w:rStyle w:val="Hyperlink"/>
          </w:rPr>
          <w:t>Rétablir</w:t>
        </w:r>
      </w:hyperlink>
    </w:p>
    <w:p w14:paraId="0EB43564" w14:textId="77777777" w:rsidR="00BC012E" w:rsidRDefault="00BC012E" w:rsidP="00DB0F6B">
      <w:pPr>
        <w:pStyle w:val="BodyText"/>
        <w:numPr>
          <w:ilvl w:val="0"/>
          <w:numId w:val="5"/>
        </w:numPr>
        <w:tabs>
          <w:tab w:val="left" w:pos="720"/>
        </w:tabs>
        <w:spacing w:line="276" w:lineRule="auto"/>
        <w:divId w:val="1866865497"/>
      </w:pPr>
      <w:hyperlink w:anchor="08_edit_program_topics_cut_htm" w:history="1">
        <w:r>
          <w:rPr>
            <w:rStyle w:val="Hyperlink"/>
          </w:rPr>
          <w:t>Couper</w:t>
        </w:r>
      </w:hyperlink>
    </w:p>
    <w:p w14:paraId="3270EE08" w14:textId="77777777" w:rsidR="00BC012E" w:rsidRDefault="00BC012E" w:rsidP="00DB0F6B">
      <w:pPr>
        <w:pStyle w:val="BodyText"/>
        <w:numPr>
          <w:ilvl w:val="0"/>
          <w:numId w:val="5"/>
        </w:numPr>
        <w:tabs>
          <w:tab w:val="left" w:pos="720"/>
        </w:tabs>
        <w:spacing w:line="276" w:lineRule="auto"/>
        <w:divId w:val="1866865497"/>
      </w:pPr>
      <w:hyperlink w:anchor="08_edit_program_topics_copy_htm" w:history="1">
        <w:r>
          <w:rPr>
            <w:rStyle w:val="Hyperlink"/>
          </w:rPr>
          <w:t>Copier</w:t>
        </w:r>
      </w:hyperlink>
    </w:p>
    <w:p w14:paraId="3168854B" w14:textId="77777777" w:rsidR="00BC012E" w:rsidRDefault="00BC012E" w:rsidP="00DB0F6B">
      <w:pPr>
        <w:pStyle w:val="BodyText"/>
        <w:numPr>
          <w:ilvl w:val="0"/>
          <w:numId w:val="5"/>
        </w:numPr>
        <w:tabs>
          <w:tab w:val="left" w:pos="720"/>
        </w:tabs>
        <w:spacing w:line="276" w:lineRule="auto"/>
        <w:divId w:val="1866865497"/>
      </w:pPr>
      <w:hyperlink w:anchor="08_edit_program_topics_paste_htm" w:history="1">
        <w:r>
          <w:rPr>
            <w:rStyle w:val="Hyperlink"/>
          </w:rPr>
          <w:t>Coller</w:t>
        </w:r>
      </w:hyperlink>
    </w:p>
    <w:p w14:paraId="11CE66AA" w14:textId="77777777" w:rsidR="00BC012E" w:rsidRDefault="00BC012E" w:rsidP="00DB0F6B">
      <w:pPr>
        <w:pStyle w:val="BodyText"/>
        <w:numPr>
          <w:ilvl w:val="0"/>
          <w:numId w:val="5"/>
        </w:numPr>
        <w:tabs>
          <w:tab w:val="left" w:pos="720"/>
        </w:tabs>
        <w:spacing w:line="276" w:lineRule="auto"/>
        <w:divId w:val="1866865497"/>
      </w:pPr>
      <w:hyperlink w:anchor="08_edit_program_topics_delete_ht_8098" w:history="1">
        <w:r>
          <w:rPr>
            <w:rStyle w:val="Hyperlink"/>
          </w:rPr>
          <w:t>Supprimer</w:t>
        </w:r>
      </w:hyperlink>
    </w:p>
    <w:p w14:paraId="3645481F" w14:textId="77777777" w:rsidR="00BC012E" w:rsidRDefault="00BC012E" w:rsidP="00DB0F6B">
      <w:pPr>
        <w:pStyle w:val="BodyText"/>
        <w:numPr>
          <w:ilvl w:val="0"/>
          <w:numId w:val="5"/>
        </w:numPr>
        <w:tabs>
          <w:tab w:val="left" w:pos="720"/>
        </w:tabs>
        <w:spacing w:line="276" w:lineRule="auto"/>
        <w:divId w:val="1866865497"/>
      </w:pPr>
      <w:hyperlink w:anchor="08_edit_program_topics_select_al_3366" w:history="1">
        <w:r>
          <w:rPr>
            <w:rStyle w:val="Hyperlink"/>
          </w:rPr>
          <w:t>Sélectionner tout</w:t>
        </w:r>
      </w:hyperlink>
    </w:p>
    <w:p w14:paraId="1AECA83A" w14:textId="77777777" w:rsidR="00BC012E" w:rsidRDefault="00BC012E">
      <w:pPr>
        <w:divId w:val="360784789"/>
        <w:rPr>
          <w:color w:val="000000"/>
        </w:rPr>
      </w:pPr>
      <w:r>
        <w:rPr>
          <w:color w:val="000000"/>
        </w:rPr>
        <w:t> </w:t>
      </w:r>
    </w:p>
    <w:p w14:paraId="03FE802E" w14:textId="77777777" w:rsidR="00BC012E" w:rsidRDefault="00BC012E">
      <w:pPr>
        <w:jc w:val="right"/>
        <w:divId w:val="75440032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"Annuler" \* MERGEFORMAT </w:instrText>
      </w:r>
      <w:r>
        <w:rPr>
          <w:rFonts w:ascii="Arial" w:hAnsi="Arial" w:cs="Arial"/>
          <w:color w:val="000000"/>
          <w:sz w:val="22"/>
          <w:szCs w:val="22"/>
        </w:rPr>
        <w:fldChar w:fldCharType="end"/>
      </w:r>
    </w:p>
    <w:p w14:paraId="558826A6" w14:textId="77777777" w:rsidR="00BC012E" w:rsidRDefault="00BC012E">
      <w:pPr>
        <w:pStyle w:val="Heading3"/>
        <w:divId w:val="1866865497"/>
        <w:rPr>
          <w:rFonts w:asciiTheme="minorHAnsi" w:hAnsiTheme="minorHAnsi" w:cstheme="majorBidi"/>
          <w:color w:val="0F4761" w:themeColor="accent1" w:themeShade="BF"/>
          <w:sz w:val="28"/>
          <w:szCs w:val="28"/>
        </w:rPr>
      </w:pPr>
      <w:bookmarkStart w:id="11" w:name="08_edit_program_topics_undo_htm"/>
      <w:bookmarkStart w:id="12" w:name="_Toc227308789"/>
      <w:bookmarkEnd w:id="11"/>
      <w:r>
        <w:t>Annuler</w:t>
      </w:r>
      <w:bookmarkEnd w:id="12"/>
    </w:p>
    <w:p w14:paraId="633F8226" w14:textId="77777777" w:rsidR="00BC012E" w:rsidRDefault="00BC012E">
      <w:pPr>
        <w:pStyle w:val="BodyText"/>
        <w:divId w:val="1866865497"/>
      </w:pPr>
      <w:r>
        <w:t xml:space="preserve">L'option de menu </w:t>
      </w:r>
      <w:r>
        <w:rPr>
          <w:rStyle w:val="bold"/>
        </w:rPr>
        <w:t>Modifier | Annuler</w:t>
      </w:r>
      <w:r>
        <w:t xml:space="preserve"> annule la dernière modification effectuée dans la fenêtre de modification. Vous pouvez sélectionner plusieurs fois l'option </w:t>
      </w:r>
      <w:r>
        <w:rPr>
          <w:rStyle w:val="bold"/>
        </w:rPr>
        <w:t>Annuler</w:t>
      </w:r>
      <w:r>
        <w:t xml:space="preserve"> pour annuler une série de modifications apportées dans la fenêtre de modification.</w:t>
      </w:r>
    </w:p>
    <w:p w14:paraId="1670CF76" w14:textId="77777777" w:rsidR="00BC012E" w:rsidRDefault="00BC012E">
      <w:pPr>
        <w:pStyle w:val="important"/>
        <w:spacing w:before="0" w:beforeAutospacing="0" w:after="0" w:afterAutospacing="0"/>
        <w:divId w:val="1866865497"/>
        <w:rPr>
          <w:rFonts w:ascii="Times New Roman" w:eastAsiaTheme="minorHAnsi" w:hAnsi="Times New Roman" w:cs="Times New Roman"/>
        </w:rPr>
      </w:pPr>
      <w:r>
        <w:rPr>
          <w:rFonts w:ascii="Times New Roman" w:eastAsiaTheme="minorHAnsi" w:hAnsi="Times New Roman" w:cs="Times New Roman"/>
        </w:rPr>
        <w:t>Soyez conscient que le passage à un autre mode de fenêtre de modification supprime complètement tous les changements de la mémoire.</w:t>
      </w:r>
    </w:p>
    <w:p w14:paraId="00D3ABAD" w14:textId="77777777" w:rsidR="00BC012E" w:rsidRDefault="00BC012E">
      <w:pPr>
        <w:divId w:val="349530116"/>
        <w:rPr>
          <w:rFonts w:eastAsiaTheme="minorHAnsi"/>
          <w:color w:val="000000"/>
        </w:rPr>
      </w:pPr>
      <w:r>
        <w:rPr>
          <w:color w:val="000000"/>
        </w:rPr>
        <w:t> </w:t>
      </w:r>
    </w:p>
    <w:p w14:paraId="536DBC1A" w14:textId="77777777" w:rsidR="00BC012E" w:rsidRDefault="00BC012E">
      <w:pPr>
        <w:jc w:val="right"/>
        <w:divId w:val="79124399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"Rétablir" \* MERGEFORMAT </w:instrText>
      </w:r>
      <w:r>
        <w:rPr>
          <w:rFonts w:ascii="Arial" w:hAnsi="Arial" w:cs="Arial"/>
          <w:color w:val="000000"/>
          <w:sz w:val="22"/>
          <w:szCs w:val="22"/>
        </w:rPr>
        <w:fldChar w:fldCharType="end"/>
      </w:r>
    </w:p>
    <w:p w14:paraId="33D60A63" w14:textId="77777777" w:rsidR="00BC012E" w:rsidRDefault="00BC012E">
      <w:pPr>
        <w:pStyle w:val="Heading3"/>
        <w:divId w:val="1866865497"/>
        <w:rPr>
          <w:rFonts w:asciiTheme="minorHAnsi" w:hAnsiTheme="minorHAnsi" w:cstheme="majorBidi"/>
          <w:color w:val="0F4761" w:themeColor="accent1" w:themeShade="BF"/>
          <w:sz w:val="28"/>
          <w:szCs w:val="28"/>
        </w:rPr>
      </w:pPr>
      <w:bookmarkStart w:id="13" w:name="08_edit_program_topics_redo_htm"/>
      <w:bookmarkStart w:id="14" w:name="_Toc227308790"/>
      <w:bookmarkEnd w:id="13"/>
      <w:r>
        <w:t>Rétablir</w:t>
      </w:r>
      <w:bookmarkEnd w:id="14"/>
    </w:p>
    <w:p w14:paraId="35594E35" w14:textId="77777777" w:rsidR="00BC012E" w:rsidRDefault="00BC012E">
      <w:pPr>
        <w:pStyle w:val="BodyText"/>
        <w:divId w:val="1866865497"/>
      </w:pPr>
      <w:r>
        <w:t xml:space="preserve">L'option de menu </w:t>
      </w:r>
      <w:r>
        <w:rPr>
          <w:rStyle w:val="bold"/>
        </w:rPr>
        <w:t>Modifier | Rétablir</w:t>
      </w:r>
      <w:r>
        <w:t xml:space="preserve"> rappelle les dernières modifications annulées à l'aide de l'option de menu </w:t>
      </w:r>
      <w:r>
        <w:rPr>
          <w:rStyle w:val="bold"/>
        </w:rPr>
        <w:t>Modifier | Annuler</w:t>
      </w:r>
      <w:r>
        <w:t xml:space="preserve">. Comme pour l'option </w:t>
      </w:r>
      <w:r>
        <w:rPr>
          <w:rStyle w:val="bold"/>
        </w:rPr>
        <w:t>Annuler</w:t>
      </w:r>
      <w:r>
        <w:t xml:space="preserve">, vous pouvez sélectionner plusieurs fois l'option </w:t>
      </w:r>
      <w:r>
        <w:rPr>
          <w:rStyle w:val="bold"/>
        </w:rPr>
        <w:t>Rétablir</w:t>
      </w:r>
      <w:r>
        <w:t xml:space="preserve"> pour rétablir plusieurs modifications.</w:t>
      </w:r>
    </w:p>
    <w:p w14:paraId="3E1A23B7" w14:textId="77777777" w:rsidR="00BC012E" w:rsidRDefault="00BC012E">
      <w:pPr>
        <w:pStyle w:val="important"/>
        <w:spacing w:before="0" w:beforeAutospacing="0" w:after="0" w:afterAutospacing="0"/>
        <w:divId w:val="1866865497"/>
        <w:rPr>
          <w:rFonts w:ascii="Times New Roman" w:eastAsiaTheme="minorHAnsi" w:hAnsi="Times New Roman" w:cs="Times New Roman"/>
        </w:rPr>
      </w:pPr>
      <w:r>
        <w:rPr>
          <w:rFonts w:ascii="Times New Roman" w:eastAsiaTheme="minorHAnsi" w:hAnsi="Times New Roman" w:cs="Times New Roman"/>
        </w:rPr>
        <w:t>Soyez conscient que le passage à un autre mode de fenêtre de modification supprime complètement tous les changements de la mémoire.</w:t>
      </w:r>
    </w:p>
    <w:p w14:paraId="0BD902DE" w14:textId="77777777" w:rsidR="00BC012E" w:rsidRDefault="00BC012E">
      <w:pPr>
        <w:divId w:val="1616256933"/>
        <w:rPr>
          <w:rFonts w:eastAsiaTheme="minorHAnsi"/>
          <w:color w:val="000000"/>
        </w:rPr>
      </w:pPr>
      <w:r>
        <w:rPr>
          <w:color w:val="000000"/>
        </w:rPr>
        <w:t> </w:t>
      </w:r>
    </w:p>
    <w:p w14:paraId="1F4FBAE5" w14:textId="77777777" w:rsidR="00BC012E" w:rsidRDefault="00BC012E">
      <w:pPr>
        <w:jc w:val="right"/>
        <w:divId w:val="151410745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"Couper" \* MERGEFORMAT </w:instrText>
      </w:r>
      <w:r>
        <w:rPr>
          <w:rFonts w:ascii="Arial" w:hAnsi="Arial" w:cs="Arial"/>
          <w:color w:val="000000"/>
          <w:sz w:val="22"/>
          <w:szCs w:val="22"/>
        </w:rPr>
        <w:fldChar w:fldCharType="end"/>
      </w:r>
    </w:p>
    <w:p w14:paraId="50C1982A" w14:textId="77777777" w:rsidR="00BC012E" w:rsidRDefault="00BC012E">
      <w:pPr>
        <w:pStyle w:val="Heading3"/>
        <w:divId w:val="1866865497"/>
        <w:rPr>
          <w:rFonts w:asciiTheme="minorHAnsi" w:hAnsiTheme="minorHAnsi" w:cstheme="majorBidi"/>
          <w:color w:val="0F4761" w:themeColor="accent1" w:themeShade="BF"/>
          <w:sz w:val="28"/>
          <w:szCs w:val="28"/>
        </w:rPr>
      </w:pPr>
      <w:bookmarkStart w:id="15" w:name="08_edit_program_topics_cut_htm"/>
      <w:bookmarkStart w:id="16" w:name="_Toc227308791"/>
      <w:bookmarkEnd w:id="15"/>
      <w:r>
        <w:lastRenderedPageBreak/>
        <w:t>Couper</w:t>
      </w:r>
      <w:bookmarkEnd w:id="16"/>
    </w:p>
    <w:p w14:paraId="2DF76D35" w14:textId="77777777" w:rsidR="00BC012E" w:rsidRDefault="00BC012E">
      <w:pPr>
        <w:pStyle w:val="BodyText"/>
        <w:divId w:val="1866865497"/>
      </w:pPr>
      <w:r>
        <w:t xml:space="preserve">L'option de menu </w:t>
      </w:r>
      <w:r>
        <w:rPr>
          <w:rStyle w:val="bold"/>
        </w:rPr>
        <w:t>Modifier | Couper</w:t>
      </w:r>
      <w:r>
        <w:t xml:space="preserve"> vous permet de « couper » ou de déplacer des commandes (ou du texte) d'un endroit à un autre via le presse-papiers.</w:t>
      </w:r>
    </w:p>
    <w:p w14:paraId="08255DF4" w14:textId="77777777" w:rsidR="00BC012E" w:rsidRDefault="00BC012E">
      <w:pPr>
        <w:pStyle w:val="BodyText"/>
        <w:divId w:val="1866865497"/>
      </w:pPr>
      <w:r>
        <w:t xml:space="preserve">Pour déplacer des commandes à l'aide de </w:t>
      </w:r>
      <w:r>
        <w:rPr>
          <w:rStyle w:val="bold"/>
        </w:rPr>
        <w:t>Couper</w:t>
      </w:r>
      <w:r>
        <w:t> :</w:t>
      </w:r>
    </w:p>
    <w:p w14:paraId="1C9208FF" w14:textId="77777777" w:rsidR="00BC012E" w:rsidRDefault="00BC012E" w:rsidP="00DB0F6B">
      <w:pPr>
        <w:pStyle w:val="BodyText"/>
        <w:numPr>
          <w:ilvl w:val="0"/>
          <w:numId w:val="6"/>
        </w:numPr>
        <w:tabs>
          <w:tab w:val="left" w:pos="720"/>
        </w:tabs>
        <w:spacing w:line="276" w:lineRule="auto"/>
        <w:divId w:val="1866865497"/>
      </w:pPr>
      <w:r>
        <w:t>Mettez en surbrillance les commandes à déplacer.</w:t>
      </w:r>
    </w:p>
    <w:p w14:paraId="296FF0AF" w14:textId="77777777" w:rsidR="00BC012E" w:rsidRDefault="00BC012E" w:rsidP="00DB0F6B">
      <w:pPr>
        <w:pStyle w:val="BodyText"/>
        <w:numPr>
          <w:ilvl w:val="0"/>
          <w:numId w:val="6"/>
        </w:numPr>
        <w:tabs>
          <w:tab w:val="left" w:pos="720"/>
        </w:tabs>
        <w:spacing w:line="276" w:lineRule="auto"/>
        <w:divId w:val="1866865497"/>
      </w:pPr>
      <w:r>
        <w:t xml:space="preserve">Sélectionnez l'option </w:t>
      </w:r>
      <w:r>
        <w:rPr>
          <w:rStyle w:val="bold"/>
        </w:rPr>
        <w:t>Couper</w:t>
      </w:r>
      <w:r>
        <w:t>. Les commandes sont supprimées de la fenêtre de modification et sont enregistrées dans le presse-papiers.</w:t>
      </w:r>
    </w:p>
    <w:p w14:paraId="46713F71" w14:textId="77777777" w:rsidR="00BC012E" w:rsidRDefault="00BC012E" w:rsidP="00DB0F6B">
      <w:pPr>
        <w:pStyle w:val="BodyText"/>
        <w:numPr>
          <w:ilvl w:val="0"/>
          <w:numId w:val="6"/>
        </w:numPr>
        <w:tabs>
          <w:tab w:val="left" w:pos="720"/>
        </w:tabs>
        <w:spacing w:line="276" w:lineRule="auto"/>
        <w:divId w:val="1866865497"/>
      </w:pPr>
      <w:r>
        <w:t xml:space="preserve">Sélectionnez la commande </w:t>
      </w:r>
      <w:r>
        <w:rPr>
          <w:rStyle w:val="bold"/>
        </w:rPr>
        <w:t>Coller</w:t>
      </w:r>
      <w:r>
        <w:t xml:space="preserve"> pour restaurer les commandes coupées. (Pour plus d'informations, voir « </w:t>
      </w:r>
      <w:hyperlink w:anchor="08_edit_program_topics_paste_htm" w:history="1">
        <w:r>
          <w:rPr>
            <w:rStyle w:val="Hyperlink"/>
          </w:rPr>
          <w:t>Coller</w:t>
        </w:r>
      </w:hyperlink>
      <w:r>
        <w:t> ».)</w:t>
      </w:r>
    </w:p>
    <w:p w14:paraId="019BB20A" w14:textId="77777777" w:rsidR="00BC012E" w:rsidRDefault="00BC012E">
      <w:pPr>
        <w:pStyle w:val="note"/>
        <w:spacing w:before="0" w:beforeAutospacing="0" w:after="0" w:afterAutospacing="0"/>
        <w:divId w:val="1866865497"/>
        <w:rPr>
          <w:rFonts w:ascii="Times New Roman" w:eastAsiaTheme="minorHAnsi" w:hAnsi="Times New Roman" w:cs="Times New Roman"/>
        </w:rPr>
      </w:pPr>
      <w:r>
        <w:rPr>
          <w:rFonts w:ascii="Times New Roman" w:eastAsiaTheme="minorHAnsi" w:hAnsi="Times New Roman" w:cs="Times New Roman"/>
        </w:rPr>
        <w:t xml:space="preserve">Lorsque vous sélectionnez la commande </w:t>
      </w:r>
      <w:r>
        <w:rPr>
          <w:rStyle w:val="bold"/>
          <w:rFonts w:ascii="Times New Roman" w:eastAsiaTheme="minorHAnsi" w:hAnsi="Times New Roman" w:cs="Times New Roman"/>
        </w:rPr>
        <w:t>Couper</w:t>
      </w:r>
      <w:r>
        <w:rPr>
          <w:rFonts w:ascii="Times New Roman" w:eastAsiaTheme="minorHAnsi" w:hAnsi="Times New Roman" w:cs="Times New Roman"/>
        </w:rPr>
        <w:t>, le contenu du presse-papiers est remplacé par la sélection coupée.</w:t>
      </w:r>
    </w:p>
    <w:p w14:paraId="4D09D0E5" w14:textId="77777777" w:rsidR="00BC012E" w:rsidRDefault="00BC012E">
      <w:pPr>
        <w:pStyle w:val="BodyText"/>
        <w:divId w:val="1866865497"/>
      </w:pPr>
      <w:r>
        <w:t> </w:t>
      </w:r>
    </w:p>
    <w:p w14:paraId="0C9FC1EE" w14:textId="77777777" w:rsidR="00BC012E" w:rsidRDefault="00BC012E">
      <w:pPr>
        <w:divId w:val="1809131808"/>
        <w:rPr>
          <w:color w:val="000000"/>
        </w:rPr>
      </w:pPr>
      <w:r>
        <w:rPr>
          <w:color w:val="000000"/>
        </w:rPr>
        <w:t> </w:t>
      </w:r>
    </w:p>
    <w:p w14:paraId="67DF7324" w14:textId="77777777" w:rsidR="00BC012E" w:rsidRDefault="00BC012E">
      <w:pPr>
        <w:jc w:val="right"/>
        <w:divId w:val="83080150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"Copier" \* MERGEFORMAT </w:instrText>
      </w:r>
      <w:r>
        <w:rPr>
          <w:rFonts w:ascii="Arial" w:hAnsi="Arial" w:cs="Arial"/>
          <w:color w:val="000000"/>
          <w:sz w:val="22"/>
          <w:szCs w:val="22"/>
        </w:rPr>
        <w:fldChar w:fldCharType="end"/>
      </w:r>
    </w:p>
    <w:p w14:paraId="02512850" w14:textId="77777777" w:rsidR="00BC012E" w:rsidRDefault="00BC012E">
      <w:pPr>
        <w:pStyle w:val="Heading3"/>
        <w:divId w:val="1866865497"/>
        <w:rPr>
          <w:rFonts w:asciiTheme="minorHAnsi" w:hAnsiTheme="minorHAnsi" w:cstheme="majorBidi"/>
          <w:color w:val="0F4761" w:themeColor="accent1" w:themeShade="BF"/>
          <w:sz w:val="28"/>
          <w:szCs w:val="28"/>
        </w:rPr>
      </w:pPr>
      <w:bookmarkStart w:id="17" w:name="08_edit_program_topics_copy_htm"/>
      <w:bookmarkStart w:id="18" w:name="_Toc227308792"/>
      <w:bookmarkEnd w:id="17"/>
      <w:r>
        <w:t>Copier</w:t>
      </w:r>
      <w:bookmarkEnd w:id="18"/>
    </w:p>
    <w:p w14:paraId="7E843EAE" w14:textId="77777777" w:rsidR="00BC012E" w:rsidRDefault="00BC012E">
      <w:pPr>
        <w:pStyle w:val="BodyText"/>
        <w:divId w:val="1866865497"/>
      </w:pPr>
      <w:r>
        <w:t xml:space="preserve">L'option de menu </w:t>
      </w:r>
      <w:r>
        <w:rPr>
          <w:rStyle w:val="bold"/>
        </w:rPr>
        <w:t>Modifier | Copier</w:t>
      </w:r>
      <w:r>
        <w:t xml:space="preserve"> vous permet également de copier et de déplacer des commandes (ou du texte) d'un endroit à un autre via le presse-papiers. La seule différence entre cette option et l'option </w:t>
      </w:r>
      <w:r>
        <w:rPr>
          <w:rStyle w:val="bold"/>
        </w:rPr>
        <w:t>Couper</w:t>
      </w:r>
      <w:r>
        <w:t xml:space="preserve"> est que les commandes copiées ne sont pas supprimées de la fenêtre de modification.</w:t>
      </w:r>
    </w:p>
    <w:p w14:paraId="32658D34" w14:textId="77777777" w:rsidR="00BC012E" w:rsidRDefault="00BC012E">
      <w:pPr>
        <w:pStyle w:val="BodyText"/>
        <w:divId w:val="1866865497"/>
      </w:pPr>
      <w:r>
        <w:t>Pour copier et coller des commandes :</w:t>
      </w:r>
    </w:p>
    <w:p w14:paraId="7CE6D556" w14:textId="77777777" w:rsidR="00BC012E" w:rsidRDefault="00BC012E" w:rsidP="00DB0F6B">
      <w:pPr>
        <w:pStyle w:val="BodyText"/>
        <w:numPr>
          <w:ilvl w:val="0"/>
          <w:numId w:val="7"/>
        </w:numPr>
        <w:tabs>
          <w:tab w:val="left" w:pos="720"/>
        </w:tabs>
        <w:spacing w:line="276" w:lineRule="auto"/>
        <w:divId w:val="1866865497"/>
      </w:pPr>
      <w:r>
        <w:t>Sélectionnez les commandes désirées.</w:t>
      </w:r>
    </w:p>
    <w:p w14:paraId="3E932F17" w14:textId="77777777" w:rsidR="00BC012E" w:rsidRDefault="00BC012E" w:rsidP="00DB0F6B">
      <w:pPr>
        <w:pStyle w:val="BodyText"/>
        <w:numPr>
          <w:ilvl w:val="0"/>
          <w:numId w:val="7"/>
        </w:numPr>
        <w:tabs>
          <w:tab w:val="left" w:pos="720"/>
        </w:tabs>
        <w:spacing w:line="276" w:lineRule="auto"/>
        <w:divId w:val="1866865497"/>
      </w:pPr>
      <w:r>
        <w:t xml:space="preserve">Sélectionnez la commande </w:t>
      </w:r>
      <w:r>
        <w:rPr>
          <w:rStyle w:val="bold"/>
        </w:rPr>
        <w:t>Copier</w:t>
      </w:r>
      <w:r>
        <w:t>. Le texte reste à son emplacement actuel mais est aussi stocké dans le presse-papiers</w:t>
      </w:r>
    </w:p>
    <w:p w14:paraId="2F826018" w14:textId="77777777" w:rsidR="00BC012E" w:rsidRDefault="00BC012E" w:rsidP="00DB0F6B">
      <w:pPr>
        <w:pStyle w:val="BodyText"/>
        <w:numPr>
          <w:ilvl w:val="0"/>
          <w:numId w:val="7"/>
        </w:numPr>
        <w:tabs>
          <w:tab w:val="left" w:pos="720"/>
        </w:tabs>
        <w:spacing w:line="276" w:lineRule="auto"/>
        <w:divId w:val="1866865497"/>
      </w:pPr>
      <w:r>
        <w:t xml:space="preserve">Sélectionnez la commande </w:t>
      </w:r>
      <w:r>
        <w:rPr>
          <w:rStyle w:val="bold"/>
        </w:rPr>
        <w:t>Coller</w:t>
      </w:r>
      <w:r>
        <w:t xml:space="preserve"> pour restaurer le texte coupé. (Voir « </w:t>
      </w:r>
      <w:hyperlink w:anchor="08_edit_program_topics_paste_htm" w:history="1">
        <w:r>
          <w:rPr>
            <w:rStyle w:val="Hyperlink"/>
          </w:rPr>
          <w:t>Coller</w:t>
        </w:r>
      </w:hyperlink>
      <w:r>
        <w:t xml:space="preserve"> ».)</w:t>
      </w:r>
    </w:p>
    <w:p w14:paraId="37AD5149" w14:textId="77777777" w:rsidR="00BC012E" w:rsidRDefault="00BC012E">
      <w:pPr>
        <w:pStyle w:val="note"/>
        <w:spacing w:before="0" w:beforeAutospacing="0" w:after="0" w:afterAutospacing="0"/>
        <w:divId w:val="1866865497"/>
        <w:rPr>
          <w:rFonts w:ascii="Times New Roman" w:eastAsiaTheme="minorHAnsi" w:hAnsi="Times New Roman" w:cs="Times New Roman"/>
        </w:rPr>
      </w:pPr>
      <w:r>
        <w:rPr>
          <w:rFonts w:ascii="Times New Roman" w:eastAsiaTheme="minorHAnsi" w:hAnsi="Times New Roman" w:cs="Times New Roman"/>
        </w:rPr>
        <w:t xml:space="preserve">Lorsque vous sélectionnez la commande </w:t>
      </w:r>
      <w:r>
        <w:rPr>
          <w:rStyle w:val="bold"/>
          <w:rFonts w:ascii="Times New Roman" w:eastAsiaTheme="minorHAnsi" w:hAnsi="Times New Roman" w:cs="Times New Roman"/>
        </w:rPr>
        <w:t>Copier</w:t>
      </w:r>
      <w:r>
        <w:rPr>
          <w:rFonts w:ascii="Times New Roman" w:eastAsiaTheme="minorHAnsi" w:hAnsi="Times New Roman" w:cs="Times New Roman"/>
        </w:rPr>
        <w:t>, le contenu du presse-papiers est automatiquement remplacé par la sélection copiée.</w:t>
      </w:r>
    </w:p>
    <w:p w14:paraId="0F142BD3" w14:textId="77777777" w:rsidR="00BC012E" w:rsidRDefault="00BC012E">
      <w:pPr>
        <w:divId w:val="1487546602"/>
        <w:rPr>
          <w:rFonts w:eastAsiaTheme="minorHAnsi"/>
          <w:color w:val="000000"/>
        </w:rPr>
      </w:pPr>
      <w:r>
        <w:rPr>
          <w:color w:val="000000"/>
        </w:rPr>
        <w:t> </w:t>
      </w:r>
    </w:p>
    <w:p w14:paraId="13E1EA03" w14:textId="77777777" w:rsidR="00BC012E" w:rsidRDefault="00BC012E">
      <w:pPr>
        <w:jc w:val="right"/>
        <w:divId w:val="2845786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"Coller" \* MERGEFORMAT </w:instrText>
      </w:r>
      <w:r>
        <w:rPr>
          <w:rFonts w:ascii="Arial" w:hAnsi="Arial" w:cs="Arial"/>
          <w:color w:val="000000"/>
          <w:sz w:val="22"/>
          <w:szCs w:val="22"/>
        </w:rPr>
        <w:fldChar w:fldCharType="end"/>
      </w:r>
    </w:p>
    <w:p w14:paraId="5CDB3CF2" w14:textId="77777777" w:rsidR="00BC012E" w:rsidRDefault="00BC012E">
      <w:pPr>
        <w:pStyle w:val="Heading3"/>
        <w:divId w:val="1866865497"/>
        <w:rPr>
          <w:rFonts w:asciiTheme="minorHAnsi" w:hAnsiTheme="minorHAnsi" w:cstheme="majorBidi"/>
          <w:color w:val="0F4761" w:themeColor="accent1" w:themeShade="BF"/>
          <w:sz w:val="28"/>
          <w:szCs w:val="28"/>
        </w:rPr>
      </w:pPr>
      <w:bookmarkStart w:id="19" w:name="08_edit_program_topics_paste_htm"/>
      <w:bookmarkStart w:id="20" w:name="_Toc227308793"/>
      <w:bookmarkEnd w:id="19"/>
      <w:r>
        <w:t>Coller</w:t>
      </w:r>
      <w:bookmarkEnd w:id="20"/>
    </w:p>
    <w:p w14:paraId="61BDF12B" w14:textId="77777777" w:rsidR="00BC012E" w:rsidRDefault="00BC012E">
      <w:pPr>
        <w:pStyle w:val="BodyText"/>
        <w:divId w:val="1866865497"/>
      </w:pPr>
      <w:r>
        <w:t xml:space="preserve">L'option de menu </w:t>
      </w:r>
      <w:r>
        <w:rPr>
          <w:rStyle w:val="bold"/>
        </w:rPr>
        <w:t>Modifier | Coller</w:t>
      </w:r>
      <w:r>
        <w:t xml:space="preserve"> colle les commandes (ou le texte) copié(es) figurant dans le presse-papiers dans la fenêtre de modification, au point d'insertion actuel (ou à l'emplacement du curseur).</w:t>
      </w:r>
    </w:p>
    <w:p w14:paraId="4ED9F5FB" w14:textId="77777777" w:rsidR="00BC012E" w:rsidRDefault="00BC012E">
      <w:pPr>
        <w:divId w:val="1187138183"/>
        <w:rPr>
          <w:color w:val="000000"/>
        </w:rPr>
      </w:pPr>
      <w:r>
        <w:rPr>
          <w:color w:val="000000"/>
        </w:rPr>
        <w:t> </w:t>
      </w:r>
    </w:p>
    <w:p w14:paraId="1ABE8596" w14:textId="77777777" w:rsidR="00BC012E" w:rsidRDefault="00BC012E">
      <w:pPr>
        <w:jc w:val="right"/>
        <w:divId w:val="69149246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"Suppr." \* MERGEFORMAT </w:instrText>
      </w:r>
      <w:r>
        <w:rPr>
          <w:rFonts w:ascii="Arial" w:hAnsi="Arial" w:cs="Arial"/>
          <w:color w:val="000000"/>
          <w:sz w:val="22"/>
          <w:szCs w:val="22"/>
        </w:rPr>
        <w:fldChar w:fldCharType="end"/>
      </w:r>
    </w:p>
    <w:p w14:paraId="1A179872" w14:textId="77777777" w:rsidR="00BC012E" w:rsidRDefault="00BC012E">
      <w:pPr>
        <w:pStyle w:val="Heading3"/>
        <w:divId w:val="1866865497"/>
        <w:rPr>
          <w:rFonts w:asciiTheme="minorHAnsi" w:hAnsiTheme="minorHAnsi" w:cstheme="majorBidi"/>
          <w:color w:val="0F4761" w:themeColor="accent1" w:themeShade="BF"/>
          <w:sz w:val="28"/>
          <w:szCs w:val="28"/>
        </w:rPr>
      </w:pPr>
      <w:bookmarkStart w:id="21" w:name="08_edit_program_topics_delete_ht_8098"/>
      <w:bookmarkStart w:id="22" w:name="_Toc227308794"/>
      <w:bookmarkEnd w:id="21"/>
      <w:r>
        <w:lastRenderedPageBreak/>
        <w:t>Supprimer</w:t>
      </w:r>
      <w:bookmarkEnd w:id="22"/>
    </w:p>
    <w:p w14:paraId="164015CC" w14:textId="77777777" w:rsidR="00BC012E" w:rsidRDefault="00BC012E">
      <w:pPr>
        <w:pStyle w:val="BodyText"/>
        <w:divId w:val="1866865497"/>
      </w:pPr>
      <w:r>
        <w:t xml:space="preserve">L'option de menu </w:t>
      </w:r>
      <w:r>
        <w:rPr>
          <w:rStyle w:val="bold"/>
        </w:rPr>
        <w:t>Modifier | Supprimer | Sélection</w:t>
      </w:r>
      <w:r>
        <w:t xml:space="preserve"> supprime la sélection en cours de la fenêtre de modification. Ceci n'insère pas le contenu de la sélection supprimée dans le presse-papiers.</w:t>
      </w:r>
    </w:p>
    <w:p w14:paraId="3390F86B" w14:textId="77777777" w:rsidR="00BC012E" w:rsidRDefault="00BC012E">
      <w:pPr>
        <w:pStyle w:val="BodyText"/>
        <w:divId w:val="1866865497"/>
      </w:pPr>
      <w:r>
        <w:t> </w:t>
      </w:r>
    </w:p>
    <w:p w14:paraId="5B96FB62" w14:textId="77777777" w:rsidR="00BC012E" w:rsidRDefault="00BC012E">
      <w:pPr>
        <w:divId w:val="290284532"/>
        <w:rPr>
          <w:color w:val="000000"/>
        </w:rPr>
      </w:pPr>
      <w:r>
        <w:rPr>
          <w:color w:val="000000"/>
        </w:rPr>
        <w:t> </w:t>
      </w:r>
    </w:p>
    <w:p w14:paraId="4A36C8A0" w14:textId="77777777" w:rsidR="00BC012E" w:rsidRDefault="00BC012E">
      <w:pPr>
        <w:pStyle w:val="Heading3"/>
        <w:divId w:val="1866865497"/>
        <w:rPr>
          <w:color w:val="0F4761" w:themeColor="accent1" w:themeShade="BF"/>
        </w:rPr>
      </w:pPr>
      <w:bookmarkStart w:id="23" w:name="08_edit_program_topics_select_al_3366"/>
      <w:bookmarkStart w:id="24" w:name="_Toc227308795"/>
      <w:bookmarkEnd w:id="23"/>
      <w:r>
        <w:t>Sélection. tt</w:t>
      </w:r>
      <w:bookmarkEnd w:id="24"/>
    </w:p>
    <w:p w14:paraId="32BB7CCA" w14:textId="77777777" w:rsidR="00BC012E" w:rsidRDefault="00BC012E">
      <w:pPr>
        <w:pStyle w:val="BodyText"/>
        <w:divId w:val="1866865497"/>
      </w:pPr>
      <w:r>
        <w:t xml:space="preserve">L'option de menu </w:t>
      </w:r>
      <w:r>
        <w:rPr>
          <w:rStyle w:val="bold"/>
        </w:rPr>
        <w:t>Modifier | Sélectionner tout</w:t>
      </w:r>
      <w:r>
        <w:t xml:space="preserve"> vous permet de sélectionner la totalité du contenu de la fenêtre de modification afin de le modifier.</w:t>
      </w:r>
    </w:p>
    <w:p w14:paraId="5DAF22FA" w14:textId="77777777" w:rsidR="00BC012E" w:rsidRDefault="00BC012E">
      <w:pPr>
        <w:pStyle w:val="BodyText"/>
        <w:divId w:val="1866865497"/>
      </w:pPr>
      <w:r>
        <w:t> </w:t>
      </w:r>
    </w:p>
    <w:p w14:paraId="22DDC99B" w14:textId="77777777" w:rsidR="00BC012E" w:rsidRDefault="00BC012E">
      <w:pPr>
        <w:divId w:val="1026295825"/>
        <w:rPr>
          <w:color w:val="000000"/>
        </w:rPr>
      </w:pPr>
      <w:r>
        <w:rPr>
          <w:color w:val="000000"/>
        </w:rPr>
        <w:t> </w:t>
      </w:r>
    </w:p>
    <w:p w14:paraId="318C11A8" w14:textId="77777777" w:rsidR="00BC012E" w:rsidRDefault="00BC012E">
      <w:pPr>
        <w:pStyle w:val="Heading2"/>
        <w:divId w:val="1866865497"/>
        <w:rPr>
          <w:color w:val="0F4761" w:themeColor="accent1" w:themeShade="BF"/>
        </w:rPr>
      </w:pPr>
      <w:bookmarkStart w:id="25" w:name="_Toc227308796"/>
      <w:r>
        <w:t>Définition et collage de modèles d'éléments</w:t>
      </w:r>
      <w:bookmarkEnd w:id="25"/>
    </w:p>
    <w:p w14:paraId="658E2568" w14:textId="77777777" w:rsidR="00BC012E" w:rsidRDefault="00BC012E">
      <w:pPr>
        <w:jc w:val="right"/>
        <w:divId w:val="213536811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"Coller avec modèle"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"Modèles d'éléments, Édition"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"Cotation d'éléments:Angle de décalage"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"Modèle"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"Numéro:Fois à décaler"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"Angle:Décal." \* MERGEFORMAT </w:instrText>
      </w:r>
      <w:r>
        <w:rPr>
          <w:rFonts w:ascii="Arial" w:hAnsi="Arial" w:cs="Arial"/>
          <w:color w:val="000000"/>
          <w:sz w:val="22"/>
          <w:szCs w:val="22"/>
        </w:rPr>
        <w:fldChar w:fldCharType="end"/>
      </w:r>
    </w:p>
    <w:p w14:paraId="193DFCA5" w14:textId="77777777" w:rsidR="00BC012E" w:rsidRDefault="00BC012E">
      <w:pPr>
        <w:pStyle w:val="BodyText"/>
        <w:divId w:val="1866865497"/>
      </w:pPr>
      <w:bookmarkStart w:id="26" w:name="08_edit_program_topics_defining__8695"/>
      <w:bookmarkEnd w:id="26"/>
      <w:r>
        <w:t>Des modèles d'éléments se produisent souvent dans des pièces. Avec PC-DMIS, vous pouvez créer des éléments à motifs.</w:t>
      </w:r>
    </w:p>
    <w:p w14:paraId="7A121510" w14:textId="77777777" w:rsidR="00BC012E" w:rsidRDefault="00BC012E">
      <w:pPr>
        <w:pStyle w:val="BodyText"/>
        <w:divId w:val="1866865497"/>
      </w:pPr>
      <w:r>
        <w:t xml:space="preserve">Vous pouvez utiliser l'option </w:t>
      </w:r>
      <w:r>
        <w:rPr>
          <w:rStyle w:val="bold"/>
        </w:rPr>
        <w:t>Modifier | Modèle</w:t>
      </w:r>
      <w:r>
        <w:t xml:space="preserve"> pour ouvrir la boîte de dialogue </w:t>
      </w:r>
      <w:r>
        <w:rPr>
          <w:rStyle w:val="bold"/>
        </w:rPr>
        <w:t>Configuration du modèle</w:t>
      </w:r>
      <w:r>
        <w:t xml:space="preserve">. Cette boîte de dialogue contient deux onglets : </w:t>
      </w:r>
      <w:r>
        <w:rPr>
          <w:rStyle w:val="bold"/>
        </w:rPr>
        <w:t>Alignement</w:t>
      </w:r>
      <w:r>
        <w:t xml:space="preserve"> et </w:t>
      </w:r>
      <w:r>
        <w:rPr>
          <w:rStyle w:val="bold"/>
        </w:rPr>
        <w:t>Courbe</w:t>
      </w:r>
      <w:r>
        <w:t xml:space="preserve">. Ces onglets définissent les décalages et autres options à utiliser quand vous sélectionnez l'option </w:t>
      </w:r>
      <w:r>
        <w:rPr>
          <w:rStyle w:val="bold"/>
        </w:rPr>
        <w:t>Modifier | Coller avec modèle</w:t>
      </w:r>
      <w:r>
        <w:t>.</w:t>
      </w:r>
    </w:p>
    <w:p w14:paraId="22BEFFD3" w14:textId="77777777" w:rsidR="00BC012E" w:rsidRDefault="00BC012E">
      <w:pPr>
        <w:divId w:val="136380997"/>
        <w:rPr>
          <w:color w:val="000000"/>
        </w:rPr>
      </w:pPr>
      <w:r>
        <w:rPr>
          <w:color w:val="000000"/>
        </w:rPr>
        <w:t> </w:t>
      </w:r>
    </w:p>
    <w:p w14:paraId="1469029E" w14:textId="77777777" w:rsidR="00BC012E" w:rsidRDefault="00BC012E">
      <w:pPr>
        <w:pStyle w:val="Heading3"/>
        <w:divId w:val="1866865497"/>
        <w:rPr>
          <w:color w:val="0F4761" w:themeColor="accent1" w:themeShade="BF"/>
        </w:rPr>
      </w:pPr>
      <w:bookmarkStart w:id="27" w:name="_Toc227308797"/>
      <w:r>
        <w:t>Configuration du modèle - onglet Alignement</w:t>
      </w:r>
      <w:bookmarkEnd w:id="27"/>
    </w:p>
    <w:bookmarkStart w:id="28" w:name="08_edit_program_topics_pattern_s_5735"/>
    <w:bookmarkEnd w:id="28"/>
    <w:p w14:paraId="1B962D62" w14:textId="77777777" w:rsidR="00BC012E" w:rsidRDefault="00BC012E">
      <w:pPr>
        <w:pStyle w:val="BodyText"/>
        <w:divId w:val="1866865497"/>
      </w:pPr>
      <w:r>
        <w:fldChar w:fldCharType="begin"/>
      </w:r>
      <w:r>
        <w:instrText xml:space="preserve"> XE "Configuration du modèle - Alignement" \* MERGEFORMAT </w:instrText>
      </w:r>
      <w:r>
        <w:fldChar w:fldCharType="end"/>
      </w:r>
      <w:r>
        <w:t xml:space="preserve">L'onglet </w:t>
      </w:r>
      <w:r>
        <w:rPr>
          <w:rStyle w:val="bold"/>
        </w:rPr>
        <w:t>Alignement</w:t>
      </w:r>
      <w:r>
        <w:t xml:space="preserve"> dans la boîte de dialogue </w:t>
      </w:r>
      <w:r>
        <w:rPr>
          <w:rStyle w:val="bold"/>
        </w:rPr>
        <w:t>Configuration du modèle</w:t>
      </w:r>
      <w:r>
        <w:t xml:space="preserve"> présente les options de base de configuration du modèle pour les modèles non courbes. Il peut aussi indiquer un alignement temporaire pour un modèle de décalage d'angle.</w:t>
      </w:r>
    </w:p>
    <w:p w14:paraId="6B57D51A" w14:textId="1DC9AED2" w:rsidR="00BC012E" w:rsidRDefault="00275D95">
      <w:pPr>
        <w:pStyle w:val="figure"/>
        <w:keepNext/>
        <w:spacing w:before="60" w:after="225" w:afterAutospacing="0"/>
        <w:divId w:val="186686549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lastRenderedPageBreak/>
        <w:drawing>
          <wp:inline distT="0" distB="0" distL="0" distR="0" wp14:anchorId="5A10637E" wp14:editId="53311A45">
            <wp:extent cx="3238500" cy="5048250"/>
            <wp:effectExtent l="0" t="0" r="0" b="0"/>
            <wp:docPr id="534035941" name="Picture 1" descr="Configuration du modèle - onglet Align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035941" name="Picture 1" descr="Configuration du modèle - onglet Alignement"/>
                    <pic:cNvPicPr/>
                  </pic:nvPicPr>
                  <pic:blipFill>
                    <a:blip r:embed="rId12">
                      <a:extLst>
                        <a:ext uri="{28A0092B-C50C-407E-A947-70E740481C1C}">
                          <a14:useLocalDpi xmlns:a14="http://schemas.microsoft.com/office/drawing/2010/main" val="0"/>
                        </a:ext>
                      </a:extLst>
                    </a:blip>
                    <a:stretch>
                      <a:fillRect/>
                    </a:stretch>
                  </pic:blipFill>
                  <pic:spPr>
                    <a:xfrm>
                      <a:off x="0" y="0"/>
                      <a:ext cx="3238500" cy="5048250"/>
                    </a:xfrm>
                    <a:prstGeom prst="rect">
                      <a:avLst/>
                    </a:prstGeom>
                  </pic:spPr>
                </pic:pic>
              </a:graphicData>
            </a:graphic>
          </wp:inline>
        </w:drawing>
      </w:r>
    </w:p>
    <w:p w14:paraId="239731BF" w14:textId="77777777" w:rsidR="00BC012E" w:rsidRDefault="00BC012E">
      <w:pPr>
        <w:pStyle w:val="heading4b"/>
        <w:divId w:val="1866865497"/>
      </w:pPr>
      <w:r>
        <w:t>Décal.</w:t>
      </w:r>
    </w:p>
    <w:p w14:paraId="7A5C240E" w14:textId="77777777" w:rsidR="00BC012E" w:rsidRDefault="00BC012E">
      <w:pPr>
        <w:pStyle w:val="List1"/>
        <w:spacing w:before="0" w:beforeAutospacing="0" w:after="0" w:afterAutospacing="0"/>
        <w:ind w:left="600"/>
        <w:divId w:val="1866865497"/>
        <w:rPr>
          <w:rFonts w:ascii="Times New Roman" w:eastAsiaTheme="minorHAnsi" w:hAnsi="Times New Roman" w:cs="Times New Roman"/>
        </w:rPr>
      </w:pPr>
      <w:r>
        <w:rPr>
          <w:rFonts w:ascii="Times New Roman" w:eastAsiaTheme="minorHAnsi" w:hAnsi="Times New Roman" w:cs="Times New Roman"/>
        </w:rPr>
        <w:t xml:space="preserve">Les zones </w:t>
      </w:r>
      <w:r>
        <w:rPr>
          <w:rStyle w:val="bold"/>
          <w:rFonts w:ascii="Times New Roman" w:eastAsiaTheme="minorHAnsi" w:hAnsi="Times New Roman" w:cs="Times New Roman"/>
        </w:rPr>
        <w:t>Axe X</w:t>
      </w:r>
      <w:r>
        <w:rPr>
          <w:rFonts w:ascii="Times New Roman" w:eastAsiaTheme="minorHAnsi" w:hAnsi="Times New Roman" w:cs="Times New Roman"/>
        </w:rPr>
        <w:t xml:space="preserve">, </w:t>
      </w:r>
      <w:r>
        <w:rPr>
          <w:rStyle w:val="bold"/>
          <w:rFonts w:ascii="Times New Roman" w:eastAsiaTheme="minorHAnsi" w:hAnsi="Times New Roman" w:cs="Times New Roman"/>
        </w:rPr>
        <w:t>Axe Y</w:t>
      </w:r>
      <w:r>
        <w:rPr>
          <w:rFonts w:ascii="Times New Roman" w:eastAsiaTheme="minorHAnsi" w:hAnsi="Times New Roman" w:cs="Times New Roman"/>
        </w:rPr>
        <w:t xml:space="preserve"> et </w:t>
      </w:r>
      <w:r>
        <w:rPr>
          <w:rStyle w:val="bold"/>
          <w:rFonts w:ascii="Times New Roman" w:eastAsiaTheme="minorHAnsi" w:hAnsi="Times New Roman" w:cs="Times New Roman"/>
        </w:rPr>
        <w:t>Axe Z</w:t>
      </w:r>
      <w:r>
        <w:rPr>
          <w:rFonts w:ascii="Times New Roman" w:eastAsiaTheme="minorHAnsi" w:hAnsi="Times New Roman" w:cs="Times New Roman"/>
        </w:rPr>
        <w:t xml:space="preserve"> vous permettent de définir les décalages X, Y et Z entre des occurrences de modèles. PC-DMIS décale les données nominales X, Y et Z de l'élément (ou de la série d'éléments) collés en fonction des valeurs de décalage.</w:t>
      </w:r>
    </w:p>
    <w:p w14:paraId="3BE02BB7" w14:textId="77777777" w:rsidR="00BC012E" w:rsidRDefault="00BC012E">
      <w:pPr>
        <w:pStyle w:val="List1"/>
        <w:spacing w:before="0" w:beforeAutospacing="0" w:after="0" w:afterAutospacing="0"/>
        <w:ind w:left="600"/>
        <w:divId w:val="1866865497"/>
        <w:rPr>
          <w:rFonts w:ascii="Times New Roman" w:eastAsiaTheme="minorHAnsi" w:hAnsi="Times New Roman" w:cs="Times New Roman"/>
        </w:rPr>
      </w:pPr>
      <w:r>
        <w:rPr>
          <w:rFonts w:ascii="Times New Roman" w:eastAsiaTheme="minorHAnsi" w:hAnsi="Times New Roman" w:cs="Times New Roman"/>
        </w:rPr>
        <w:t xml:space="preserve">La zone </w:t>
      </w:r>
      <w:r>
        <w:rPr>
          <w:rStyle w:val="bold"/>
          <w:rFonts w:ascii="Times New Roman" w:eastAsiaTheme="minorHAnsi" w:hAnsi="Times New Roman" w:cs="Times New Roman"/>
        </w:rPr>
        <w:t>Angle de décalage</w:t>
      </w:r>
      <w:r>
        <w:rPr>
          <w:rFonts w:ascii="Times New Roman" w:eastAsiaTheme="minorHAnsi" w:hAnsi="Times New Roman" w:cs="Times New Roman"/>
        </w:rPr>
        <w:t xml:space="preserve"> vous permet de définir le décalage angulaire entre les occurrences de modèle.</w:t>
      </w:r>
    </w:p>
    <w:p w14:paraId="21F9E46C" w14:textId="77777777" w:rsidR="00BC012E" w:rsidRDefault="00BC012E">
      <w:pPr>
        <w:pStyle w:val="List1"/>
        <w:spacing w:before="0" w:beforeAutospacing="0" w:after="0" w:afterAutospacing="0"/>
        <w:ind w:left="600"/>
        <w:divId w:val="1866865497"/>
        <w:rPr>
          <w:rFonts w:ascii="Times New Roman" w:eastAsiaTheme="minorHAnsi" w:hAnsi="Times New Roman" w:cs="Times New Roman"/>
        </w:rPr>
      </w:pPr>
      <w:r>
        <w:rPr>
          <w:rFonts w:ascii="Times New Roman" w:eastAsiaTheme="minorHAnsi" w:hAnsi="Times New Roman" w:cs="Times New Roman"/>
        </w:rPr>
        <w:t xml:space="preserve">Un décalage angulaire peut être utile quand vous mesurez la localisation de plusieurs alésages dans une configuration de perçage pour boulons, où la référence est un alésage au centre du modèle. PC-DMIS fait pivoter le décalage autour de l'origine définie via la zone </w:t>
      </w:r>
      <w:r>
        <w:rPr>
          <w:rStyle w:val="bold"/>
          <w:rFonts w:ascii="Times New Roman" w:eastAsiaTheme="minorHAnsi" w:hAnsi="Times New Roman" w:cs="Times New Roman"/>
        </w:rPr>
        <w:t>Centre de rotation</w:t>
      </w:r>
      <w:r>
        <w:rPr>
          <w:rFonts w:ascii="Times New Roman" w:eastAsiaTheme="minorHAnsi" w:hAnsi="Times New Roman" w:cs="Times New Roman"/>
        </w:rPr>
        <w:t>.</w:t>
      </w:r>
    </w:p>
    <w:p w14:paraId="0ABCCE04" w14:textId="77777777" w:rsidR="00BC012E" w:rsidRDefault="00BC012E">
      <w:pPr>
        <w:pStyle w:val="List1"/>
        <w:spacing w:before="0" w:beforeAutospacing="0" w:after="0" w:afterAutospacing="0"/>
        <w:ind w:left="600"/>
        <w:divId w:val="1866865497"/>
        <w:rPr>
          <w:rFonts w:ascii="Times New Roman" w:eastAsiaTheme="minorHAnsi" w:hAnsi="Times New Roman" w:cs="Times New Roman"/>
        </w:rPr>
      </w:pPr>
      <w:r>
        <w:rPr>
          <w:rFonts w:ascii="Times New Roman" w:eastAsiaTheme="minorHAnsi" w:hAnsi="Times New Roman" w:cs="Times New Roman"/>
        </w:rPr>
        <w:t xml:space="preserve">Vous pouvez utiliser des décalages angulaires avec les décalages X, Y et Z et les projections symétriques dans la zone </w:t>
      </w:r>
      <w:r>
        <w:rPr>
          <w:rStyle w:val="bold"/>
          <w:rFonts w:ascii="Times New Roman" w:eastAsiaTheme="minorHAnsi" w:hAnsi="Times New Roman" w:cs="Times New Roman"/>
        </w:rPr>
        <w:t>Miroir</w:t>
      </w:r>
      <w:r>
        <w:rPr>
          <w:rFonts w:ascii="Times New Roman" w:eastAsiaTheme="minorHAnsi" w:hAnsi="Times New Roman" w:cs="Times New Roman"/>
        </w:rPr>
        <w:t>. PC-DMIS applique ces décalages dans cet ordre : projections symétriques, rotations, translations.</w:t>
      </w:r>
    </w:p>
    <w:p w14:paraId="08382D93" w14:textId="77777777" w:rsidR="00BC012E" w:rsidRDefault="00BC012E">
      <w:pPr>
        <w:pStyle w:val="heading4b"/>
        <w:divId w:val="1866865497"/>
      </w:pPr>
      <w:r>
        <w:lastRenderedPageBreak/>
        <w:t>Miroir</w:t>
      </w:r>
    </w:p>
    <w:p w14:paraId="6E3903C4" w14:textId="77777777" w:rsidR="00BC012E" w:rsidRDefault="00BC012E">
      <w:pPr>
        <w:pStyle w:val="List1"/>
        <w:spacing w:before="0" w:beforeAutospacing="0" w:after="0" w:afterAutospacing="0"/>
        <w:ind w:left="600"/>
        <w:divId w:val="1866865497"/>
        <w:rPr>
          <w:rFonts w:ascii="Times New Roman" w:eastAsiaTheme="minorHAnsi" w:hAnsi="Times New Roman" w:cs="Times New Roman"/>
        </w:rPr>
      </w:pPr>
      <w:r>
        <w:rPr>
          <w:rFonts w:ascii="Times New Roman" w:eastAsiaTheme="minorHAnsi" w:hAnsi="Times New Roman" w:cs="Times New Roman"/>
        </w:rPr>
        <w:t xml:space="preserve">Vous pouvez ainsi mettre un axe en miroir. Les options </w:t>
      </w:r>
      <w:r>
        <w:rPr>
          <w:rStyle w:val="bold"/>
          <w:rFonts w:ascii="Times New Roman" w:eastAsiaTheme="minorHAnsi" w:hAnsi="Times New Roman" w:cs="Times New Roman"/>
        </w:rPr>
        <w:t>Proj. sym. X</w:t>
      </w:r>
      <w:r>
        <w:rPr>
          <w:rFonts w:ascii="Times New Roman" w:eastAsiaTheme="minorHAnsi" w:hAnsi="Times New Roman" w:cs="Times New Roman"/>
        </w:rPr>
        <w:t xml:space="preserve">, </w:t>
      </w:r>
      <w:r>
        <w:rPr>
          <w:rStyle w:val="bold"/>
          <w:rFonts w:ascii="Times New Roman" w:eastAsiaTheme="minorHAnsi" w:hAnsi="Times New Roman" w:cs="Times New Roman"/>
        </w:rPr>
        <w:t>Proj. sym. Y</w:t>
      </w:r>
      <w:r>
        <w:rPr>
          <w:rFonts w:ascii="Times New Roman" w:eastAsiaTheme="minorHAnsi" w:hAnsi="Times New Roman" w:cs="Times New Roman"/>
        </w:rPr>
        <w:t xml:space="preserve"> ou </w:t>
      </w:r>
      <w:r>
        <w:rPr>
          <w:rStyle w:val="bold"/>
          <w:rFonts w:ascii="Times New Roman" w:eastAsiaTheme="minorHAnsi" w:hAnsi="Times New Roman" w:cs="Times New Roman"/>
        </w:rPr>
        <w:t>Proj. sym. Z</w:t>
      </w:r>
      <w:r>
        <w:rPr>
          <w:rFonts w:ascii="Times New Roman" w:eastAsiaTheme="minorHAnsi" w:hAnsi="Times New Roman" w:cs="Times New Roman"/>
        </w:rPr>
        <w:t xml:space="preserve"> projettent symétriquement les axes X, Y et Z du modèle collé. </w:t>
      </w:r>
      <w:r>
        <w:rPr>
          <w:rStyle w:val="bold"/>
          <w:rFonts w:ascii="Times New Roman" w:eastAsiaTheme="minorHAnsi" w:hAnsi="Times New Roman" w:cs="Times New Roman"/>
        </w:rPr>
        <w:t>Pas proj sym</w:t>
      </w:r>
      <w:r>
        <w:rPr>
          <w:rFonts w:ascii="Times New Roman" w:eastAsiaTheme="minorHAnsi" w:hAnsi="Times New Roman" w:cs="Times New Roman"/>
        </w:rPr>
        <w:t xml:space="preserve"> signifie que l'axe n'est pas projeté symétriquement.</w:t>
      </w:r>
    </w:p>
    <w:p w14:paraId="1C526C38" w14:textId="77777777" w:rsidR="00BC012E" w:rsidRDefault="00BC012E">
      <w:pPr>
        <w:pStyle w:val="heading4b"/>
        <w:divId w:val="1866865497"/>
      </w:pPr>
      <w:r>
        <w:t xml:space="preserve">Centre de rotation </w:t>
      </w:r>
    </w:p>
    <w:p w14:paraId="210E571E" w14:textId="77777777" w:rsidR="00BC012E" w:rsidRDefault="00BC012E">
      <w:pPr>
        <w:pStyle w:val="List1"/>
        <w:spacing w:before="0" w:beforeAutospacing="0" w:after="0" w:afterAutospacing="0"/>
        <w:ind w:left="600"/>
        <w:divId w:val="1866865497"/>
        <w:rPr>
          <w:rFonts w:ascii="Times New Roman" w:eastAsiaTheme="minorHAnsi" w:hAnsi="Times New Roman" w:cs="Times New Roman"/>
        </w:rPr>
      </w:pPr>
      <w:r>
        <w:rPr>
          <w:rFonts w:ascii="Times New Roman" w:eastAsiaTheme="minorHAnsi" w:hAnsi="Times New Roman" w:cs="Times New Roman"/>
        </w:rPr>
        <w:t xml:space="preserve">La zone </w:t>
      </w:r>
      <w:r>
        <w:rPr>
          <w:rStyle w:val="bold"/>
          <w:rFonts w:ascii="Times New Roman" w:eastAsiaTheme="minorHAnsi" w:hAnsi="Times New Roman" w:cs="Times New Roman"/>
        </w:rPr>
        <w:t>Centre de rotation</w:t>
      </w:r>
      <w:r>
        <w:rPr>
          <w:rFonts w:ascii="Times New Roman" w:eastAsiaTheme="minorHAnsi" w:hAnsi="Times New Roman" w:cs="Times New Roman"/>
        </w:rPr>
        <w:t xml:space="preserve"> contient des zones pour vous permettre de définir un centre de rotation pour un modèle de décalage d'angle ^par exemple, un modèle de trou de boulon autour d'un alésage central). Avant la version 2021.1, si vous vouliez faire un modèle d'angle autour d'un alésage central, vous deviez créer un alignement avec cet élément. À présent, il est inutile de créer cet alignement. Il suffit à la place de cliquer sur le cercle central, et PC-DMIS extrait l'emplacement du centre XYZ de la CAO et insère ces valeurs dans les zones </w:t>
      </w:r>
      <w:r>
        <w:rPr>
          <w:rStyle w:val="bold"/>
          <w:rFonts w:ascii="Times New Roman" w:eastAsiaTheme="minorHAnsi" w:hAnsi="Times New Roman" w:cs="Times New Roman"/>
        </w:rPr>
        <w:t>Centre X</w:t>
      </w:r>
      <w:r>
        <w:rPr>
          <w:rFonts w:ascii="Times New Roman" w:eastAsiaTheme="minorHAnsi" w:hAnsi="Times New Roman" w:cs="Times New Roman"/>
        </w:rPr>
        <w:t xml:space="preserve">, </w:t>
      </w:r>
      <w:r>
        <w:rPr>
          <w:rStyle w:val="bold"/>
          <w:rFonts w:ascii="Times New Roman" w:eastAsiaTheme="minorHAnsi" w:hAnsi="Times New Roman" w:cs="Times New Roman"/>
        </w:rPr>
        <w:t>Centre Y</w:t>
      </w:r>
      <w:r>
        <w:rPr>
          <w:rFonts w:ascii="Times New Roman" w:eastAsiaTheme="minorHAnsi" w:hAnsi="Times New Roman" w:cs="Times New Roman"/>
        </w:rPr>
        <w:t xml:space="preserve"> et </w:t>
      </w:r>
      <w:r>
        <w:rPr>
          <w:rStyle w:val="bold"/>
          <w:rFonts w:ascii="Times New Roman" w:eastAsiaTheme="minorHAnsi" w:hAnsi="Times New Roman" w:cs="Times New Roman"/>
        </w:rPr>
        <w:t>Centre Z</w:t>
      </w:r>
      <w:r>
        <w:rPr>
          <w:rFonts w:ascii="Times New Roman" w:eastAsiaTheme="minorHAnsi" w:hAnsi="Times New Roman" w:cs="Times New Roman"/>
        </w:rPr>
        <w:t>. PC-DMIS applique la rotation autour du centre de rotation et dans le plan de travail actif.</w:t>
      </w:r>
    </w:p>
    <w:p w14:paraId="3E30EB45" w14:textId="77777777" w:rsidR="00BC012E" w:rsidRDefault="00BC012E">
      <w:pPr>
        <w:pStyle w:val="List1"/>
        <w:spacing w:before="0" w:beforeAutospacing="0" w:after="0" w:afterAutospacing="0"/>
        <w:ind w:left="600"/>
        <w:divId w:val="1866865497"/>
        <w:rPr>
          <w:rFonts w:ascii="Times New Roman" w:eastAsiaTheme="minorHAnsi" w:hAnsi="Times New Roman" w:cs="Times New Roman"/>
        </w:rPr>
      </w:pPr>
      <w:r>
        <w:rPr>
          <w:rFonts w:ascii="Times New Roman" w:eastAsiaTheme="minorHAnsi" w:hAnsi="Times New Roman" w:cs="Times New Roman"/>
        </w:rPr>
        <w:t xml:space="preserve">Cette zone devient disponible pour édition si vous entrez une valeur dans la zone </w:t>
      </w:r>
      <w:r>
        <w:rPr>
          <w:rStyle w:val="bold"/>
          <w:rFonts w:ascii="Times New Roman" w:eastAsiaTheme="minorHAnsi" w:hAnsi="Times New Roman" w:cs="Times New Roman"/>
        </w:rPr>
        <w:t>Angle</w:t>
      </w:r>
      <w:r>
        <w:rPr>
          <w:rFonts w:ascii="Times New Roman" w:eastAsiaTheme="minorHAnsi" w:hAnsi="Times New Roman" w:cs="Times New Roman"/>
        </w:rPr>
        <w:t xml:space="preserve"> sous </w:t>
      </w:r>
      <w:r>
        <w:rPr>
          <w:rStyle w:val="bold"/>
          <w:rFonts w:ascii="Times New Roman" w:eastAsiaTheme="minorHAnsi" w:hAnsi="Times New Roman" w:cs="Times New Roman"/>
        </w:rPr>
        <w:t>Décalage</w:t>
      </w:r>
      <w:r>
        <w:rPr>
          <w:rFonts w:ascii="Times New Roman" w:eastAsiaTheme="minorHAnsi" w:hAnsi="Times New Roman" w:cs="Times New Roman"/>
        </w:rPr>
        <w:t>.</w:t>
      </w:r>
    </w:p>
    <w:p w14:paraId="75BE99F1" w14:textId="77777777" w:rsidR="00BC012E" w:rsidRDefault="00BC012E">
      <w:pPr>
        <w:pStyle w:val="heading4b"/>
        <w:divId w:val="1866865497"/>
      </w:pPr>
      <w:r>
        <w:t>Nombre de fois à décaler</w:t>
      </w:r>
    </w:p>
    <w:p w14:paraId="2C24B7A0" w14:textId="77777777" w:rsidR="00BC012E" w:rsidRDefault="00BC012E">
      <w:pPr>
        <w:pStyle w:val="BodyText"/>
        <w:ind w:left="600"/>
        <w:divId w:val="1866865497"/>
      </w:pPr>
      <w:r>
        <w:t>Cette zone vous permet d'indiquer le nombre de fois que PC-DMIS doit décaler un modèle. La valeur par défaut est 1.</w:t>
      </w:r>
    </w:p>
    <w:p w14:paraId="17A53F62" w14:textId="77777777" w:rsidR="00BC012E" w:rsidRDefault="00BC012E">
      <w:pPr>
        <w:pStyle w:val="heading4b"/>
        <w:divId w:val="698244879"/>
      </w:pPr>
      <w:r>
        <w:t>Utiliser préfixe par défaut</w:t>
      </w:r>
    </w:p>
    <w:p w14:paraId="397D464E" w14:textId="77777777" w:rsidR="00BC012E" w:rsidRDefault="00BC012E">
      <w:pPr>
        <w:pStyle w:val="BodyText"/>
        <w:ind w:left="600"/>
        <w:divId w:val="698244879"/>
      </w:pPr>
      <w:r>
        <w:t xml:space="preserve">La case à cocher </w:t>
      </w:r>
      <w:r>
        <w:rPr>
          <w:rStyle w:val="bold"/>
        </w:rPr>
        <w:t>Utiliser préfixe par défaut</w:t>
      </w:r>
      <w:r>
        <w:t xml:space="preserve"> indique si PC-DMIS utilise un préfixe d'ID par défaut quand vous utilisez l'élément de menu </w:t>
      </w:r>
      <w:r>
        <w:rPr>
          <w:rStyle w:val="bold"/>
        </w:rPr>
        <w:t>Coller avec modèle</w:t>
      </w:r>
      <w:r>
        <w:t xml:space="preserve"> pour coller des éléments.</w:t>
      </w:r>
    </w:p>
    <w:p w14:paraId="15FEDE8D" w14:textId="77777777" w:rsidR="00BC012E" w:rsidRDefault="00BC012E" w:rsidP="00DB0F6B">
      <w:pPr>
        <w:pStyle w:val="BodyText"/>
        <w:numPr>
          <w:ilvl w:val="0"/>
          <w:numId w:val="8"/>
        </w:numPr>
        <w:tabs>
          <w:tab w:val="clear" w:pos="720"/>
          <w:tab w:val="left" w:pos="1320"/>
        </w:tabs>
        <w:spacing w:line="276" w:lineRule="auto"/>
        <w:ind w:left="1320"/>
        <w:divId w:val="698244879"/>
      </w:pPr>
      <w:r>
        <w:t xml:space="preserve">Si vous cochez cette case, l'élément de menu </w:t>
      </w:r>
      <w:r>
        <w:rPr>
          <w:rStyle w:val="bold"/>
        </w:rPr>
        <w:t>Coller avec modèle</w:t>
      </w:r>
      <w:r>
        <w:t xml:space="preserve"> utilise le préfixe d'ID par défaut quand vous collez de nouveaux éléments.</w:t>
      </w:r>
    </w:p>
    <w:p w14:paraId="6DAC943F" w14:textId="77777777" w:rsidR="00BC012E" w:rsidRDefault="00BC012E" w:rsidP="00DB0F6B">
      <w:pPr>
        <w:pStyle w:val="BodyText"/>
        <w:numPr>
          <w:ilvl w:val="0"/>
          <w:numId w:val="8"/>
        </w:numPr>
        <w:tabs>
          <w:tab w:val="clear" w:pos="720"/>
          <w:tab w:val="left" w:pos="1320"/>
        </w:tabs>
        <w:spacing w:line="276" w:lineRule="auto"/>
        <w:ind w:left="1320"/>
        <w:divId w:val="698244879"/>
      </w:pPr>
      <w:r>
        <w:t xml:space="preserve">Si vous décochez cette case, l'élément de menu </w:t>
      </w:r>
      <w:r>
        <w:rPr>
          <w:rStyle w:val="bold"/>
        </w:rPr>
        <w:t>Coller avec modèle</w:t>
      </w:r>
      <w:r>
        <w:t xml:space="preserve"> utilise chaque ID d'élément comme nom d'élément de base et ajoute un suffixe numérique à incrément.</w:t>
      </w:r>
    </w:p>
    <w:p w14:paraId="10C02A9A" w14:textId="77777777" w:rsidR="00BC012E" w:rsidRDefault="00BC012E">
      <w:pPr>
        <w:pStyle w:val="hint"/>
        <w:spacing w:before="0" w:beforeAutospacing="0" w:after="0" w:afterAutospacing="0"/>
        <w:ind w:left="600"/>
        <w:divId w:val="698244879"/>
        <w:rPr>
          <w:rFonts w:ascii="Times New Roman" w:eastAsiaTheme="minorHAnsi" w:hAnsi="Times New Roman" w:cs="Times New Roman"/>
        </w:rPr>
      </w:pPr>
      <w:r>
        <w:rPr>
          <w:rFonts w:ascii="Times New Roman" w:eastAsiaTheme="minorHAnsi" w:hAnsi="Times New Roman" w:cs="Times New Roman"/>
        </w:rPr>
        <w:t>Si vous n'utilisez pas de préfixe par défaut quand vous collez plusieurs lignes, le temps de traitement est plus long parce que chaque ID d'élément représente un nouveau modèle.</w:t>
      </w:r>
    </w:p>
    <w:p w14:paraId="372F1735" w14:textId="77777777" w:rsidR="00BC012E" w:rsidRDefault="00BC012E">
      <w:pPr>
        <w:pStyle w:val="heading4b"/>
        <w:divId w:val="1866865497"/>
      </w:pPr>
      <w:r>
        <w:t>Inverser ordre éléments</w:t>
      </w:r>
    </w:p>
    <w:p w14:paraId="249A2E1D" w14:textId="77777777" w:rsidR="00BC012E" w:rsidRDefault="00BC012E">
      <w:pPr>
        <w:pStyle w:val="BodyText"/>
        <w:ind w:left="600"/>
        <w:divId w:val="1866865497"/>
      </w:pPr>
      <w:r>
        <w:t xml:space="preserve">La case à cocher </w:t>
      </w:r>
      <w:r>
        <w:rPr>
          <w:rStyle w:val="bold"/>
        </w:rPr>
        <w:t>Inverser ordre éléments</w:t>
      </w:r>
      <w:r>
        <w:t xml:space="preserve"> inverse l'ordre des éléments collés.</w:t>
      </w:r>
    </w:p>
    <w:p w14:paraId="49E7CA8D" w14:textId="77777777" w:rsidR="00BC012E" w:rsidRDefault="00BC012E">
      <w:pPr>
        <w:pStyle w:val="important-para"/>
        <w:shd w:val="clear" w:color="auto" w:fill="EEEEEE"/>
        <w:divId w:val="1923946755"/>
      </w:pPr>
      <w:r>
        <w:t>Cette case à cocher ne fonctionne qu'avec des éléments automatiques mesurés. Elle fonctionne aussi seulement avec ces commandes de déplacement :</w:t>
      </w:r>
    </w:p>
    <w:p w14:paraId="5C527004" w14:textId="77777777" w:rsidR="00BC012E" w:rsidRDefault="00BC012E">
      <w:pPr>
        <w:pStyle w:val="important-para"/>
        <w:shd w:val="clear" w:color="auto" w:fill="EEEEEE"/>
        <w:divId w:val="1923946755"/>
      </w:pPr>
      <w:r>
        <w:rPr>
          <w:rStyle w:val="codecharacter"/>
        </w:rPr>
        <w:t>MOVE/POINT,MOVE/INCREMENT,MOVE/CLEARPLANE,MOVE/CIRCULAR,MOVE/ALL,et MOVE/CLEARPOINT</w:t>
      </w:r>
    </w:p>
    <w:p w14:paraId="61A03FC3" w14:textId="77777777" w:rsidR="00BC012E" w:rsidRDefault="00BC012E">
      <w:pPr>
        <w:pStyle w:val="BodyText"/>
        <w:ind w:left="600"/>
        <w:divId w:val="1866865497"/>
      </w:pPr>
      <w:r>
        <w:t> </w:t>
      </w:r>
    </w:p>
    <w:p w14:paraId="5BBB14C6" w14:textId="77777777" w:rsidR="00BC012E" w:rsidRDefault="00BC012E">
      <w:pPr>
        <w:pStyle w:val="example-para"/>
        <w:shd w:val="clear" w:color="auto" w:fill="EEEEEE"/>
        <w:divId w:val="176118647"/>
      </w:pPr>
      <w:r>
        <w:lastRenderedPageBreak/>
        <w:t>Imaginez que vous avez trois éléments automatiques : 1, 2 et 3. Si vous ne cochez pas cette case, PC-DMIS colle les nouveaux éléments comme étant 4, 5, 6.</w:t>
      </w:r>
    </w:p>
    <w:p w14:paraId="3318D037" w14:textId="77777777" w:rsidR="00BC012E" w:rsidRDefault="00BC012E">
      <w:pPr>
        <w:pStyle w:val="example-para"/>
        <w:shd w:val="clear" w:color="auto" w:fill="EEEEEE"/>
        <w:divId w:val="176118647"/>
      </w:pPr>
      <w:r>
        <w:t xml:space="preserve">Si vous cochez cette case et modifiez la valeur </w:t>
      </w:r>
      <w:r>
        <w:rPr>
          <w:rStyle w:val="bold"/>
        </w:rPr>
        <w:t>Nombre de fois à décaler</w:t>
      </w:r>
      <w:r>
        <w:t xml:space="preserve"> de 1 à 2, vous avez neuf éléments dans cet ordre : 1, 2, 3, 6, 5, 4, 7, 8, 9. Chaque nouveau jeu d'éléments (6, 5, 4 et 7, 8 et 9) inverse son ordre par rapport au jeu précédent. PC-DMIS suit cet ordre pendant l'exécution. Vous pouvez voir ceci avec les lignes vertes, dans le diagramme ci-dessous. Si vous ne cochez pas cette case, les lignes noires montrent l'ordre d'origine de l'exécution :</w:t>
      </w:r>
    </w:p>
    <w:p w14:paraId="59F8911D" w14:textId="27A8B230" w:rsidR="00BC012E" w:rsidRDefault="00275D95">
      <w:pPr>
        <w:pStyle w:val="example-para"/>
        <w:shd w:val="clear" w:color="auto" w:fill="EEEEEE"/>
        <w:divId w:val="176118647"/>
      </w:pPr>
      <w:r>
        <w:rPr>
          <w:noProof/>
        </w:rPr>
        <w:drawing>
          <wp:inline distT="0" distB="0" distL="0" distR="0" wp14:anchorId="24007A60" wp14:editId="3F7C8936">
            <wp:extent cx="2790825" cy="3257550"/>
            <wp:effectExtent l="0" t="0" r="0" b="0"/>
            <wp:docPr id="2339658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965807" name=""/>
                    <pic:cNvPicPr/>
                  </pic:nvPicPr>
                  <pic:blipFill>
                    <a:blip r:embed="rId13">
                      <a:extLst>
                        <a:ext uri="{28A0092B-C50C-407E-A947-70E740481C1C}">
                          <a14:useLocalDpi xmlns:a14="http://schemas.microsoft.com/office/drawing/2010/main" val="0"/>
                        </a:ext>
                      </a:extLst>
                    </a:blip>
                    <a:stretch>
                      <a:fillRect/>
                    </a:stretch>
                  </pic:blipFill>
                  <pic:spPr>
                    <a:xfrm>
                      <a:off x="0" y="0"/>
                      <a:ext cx="2790825" cy="3257550"/>
                    </a:xfrm>
                    <a:prstGeom prst="rect">
                      <a:avLst/>
                    </a:prstGeom>
                  </pic:spPr>
                </pic:pic>
              </a:graphicData>
            </a:graphic>
          </wp:inline>
        </w:drawing>
      </w:r>
    </w:p>
    <w:p w14:paraId="2FE3FC26" w14:textId="77777777" w:rsidR="00BC012E" w:rsidRDefault="00BC012E">
      <w:pPr>
        <w:pStyle w:val="heading4b"/>
        <w:divId w:val="415902513"/>
      </w:pPr>
      <w:r>
        <w:t>Appliquer Coller avec modèle quand OK est sélectionné</w:t>
      </w:r>
    </w:p>
    <w:p w14:paraId="584D05E2" w14:textId="77777777" w:rsidR="00BC012E" w:rsidRDefault="00BC012E">
      <w:pPr>
        <w:pStyle w:val="BodyText"/>
        <w:ind w:left="600"/>
        <w:divId w:val="415902513"/>
      </w:pPr>
      <w:r>
        <w:t xml:space="preserve">Vous pouvez sélectionner manuellement l'option de menu </w:t>
      </w:r>
      <w:r>
        <w:rPr>
          <w:rStyle w:val="bold"/>
        </w:rPr>
        <w:t>Coller avec modèle</w:t>
      </w:r>
      <w:r>
        <w:t xml:space="preserve">, ou bien utiliser cette case à cocher. Celle-ci applique automatiquement l'opération </w:t>
      </w:r>
      <w:r>
        <w:rPr>
          <w:rStyle w:val="bold"/>
        </w:rPr>
        <w:t>Coller avec modèle</w:t>
      </w:r>
      <w:r>
        <w:t xml:space="preserve"> en coulisses quand vous cliquez sur </w:t>
      </w:r>
      <w:r>
        <w:rPr>
          <w:rStyle w:val="bold"/>
        </w:rPr>
        <w:t>OK</w:t>
      </w:r>
      <w:r>
        <w:t>.</w:t>
      </w:r>
    </w:p>
    <w:p w14:paraId="1DE7A544" w14:textId="77777777" w:rsidR="00BC012E" w:rsidRDefault="00BC012E">
      <w:pPr>
        <w:pStyle w:val="Heading4"/>
        <w:divId w:val="1866865497"/>
      </w:pPr>
      <w:bookmarkStart w:id="29" w:name="08_edit_program_topics_paste_wit_8445"/>
      <w:bookmarkEnd w:id="29"/>
      <w:r>
        <w:t>Coller avec modèle - Procédure non courbe</w:t>
      </w:r>
    </w:p>
    <w:p w14:paraId="5ABBE656" w14:textId="77777777" w:rsidR="00BC012E" w:rsidRDefault="00BC012E">
      <w:pPr>
        <w:pStyle w:val="BodyText"/>
        <w:divId w:val="1866865497"/>
      </w:pPr>
      <w:r>
        <w:t>Pour créer un modèle non courbe avec un ou plusieurs segments d'arête, procédez comme suit :</w:t>
      </w:r>
    </w:p>
    <w:p w14:paraId="758059C4" w14:textId="77777777" w:rsidR="00BC012E" w:rsidRDefault="00BC012E" w:rsidP="00DB0F6B">
      <w:pPr>
        <w:pStyle w:val="BodyText"/>
        <w:numPr>
          <w:ilvl w:val="0"/>
          <w:numId w:val="9"/>
        </w:numPr>
        <w:tabs>
          <w:tab w:val="left" w:pos="720"/>
        </w:tabs>
        <w:spacing w:line="276" w:lineRule="auto"/>
        <w:divId w:val="1866865497"/>
      </w:pPr>
      <w:r>
        <w:t xml:space="preserve">Définissez le ou les éléments automatiques et les commandes que vous voulez coller, puis copier dans le presse-papiers. Si vous voulez copier et coller un ou plusieurs éléments automatiques et utiliser un plan de sécurité prédéfini, vérifiez que ces éléments incluent </w:t>
      </w:r>
      <w:r>
        <w:rPr>
          <w:rStyle w:val="codecharacter"/>
        </w:rPr>
        <w:t>CLEARPLANE=ON</w:t>
      </w:r>
      <w:r>
        <w:t>.</w:t>
      </w:r>
    </w:p>
    <w:p w14:paraId="58009CF4" w14:textId="77777777" w:rsidR="00BC012E" w:rsidRDefault="00BC012E" w:rsidP="00DB0F6B">
      <w:pPr>
        <w:pStyle w:val="BodyText"/>
        <w:numPr>
          <w:ilvl w:val="0"/>
          <w:numId w:val="9"/>
        </w:numPr>
        <w:tabs>
          <w:tab w:val="left" w:pos="720"/>
        </w:tabs>
        <w:spacing w:line="276" w:lineRule="auto"/>
        <w:divId w:val="1866865497"/>
      </w:pPr>
      <w:r>
        <w:t xml:space="preserve">Choisissez </w:t>
      </w:r>
      <w:r>
        <w:rPr>
          <w:rStyle w:val="bold"/>
        </w:rPr>
        <w:t>Modifier | Modèle</w:t>
      </w:r>
      <w:r>
        <w:t xml:space="preserve"> pour ouvrir la boîte de dialogue </w:t>
      </w:r>
      <w:r>
        <w:rPr>
          <w:rStyle w:val="bold"/>
        </w:rPr>
        <w:t>Configuration du modèle</w:t>
      </w:r>
      <w:r>
        <w:t>.</w:t>
      </w:r>
    </w:p>
    <w:p w14:paraId="2A921415" w14:textId="77777777" w:rsidR="00BC012E" w:rsidRDefault="00BC012E" w:rsidP="00DB0F6B">
      <w:pPr>
        <w:pStyle w:val="BodyText"/>
        <w:numPr>
          <w:ilvl w:val="0"/>
          <w:numId w:val="9"/>
        </w:numPr>
        <w:tabs>
          <w:tab w:val="left" w:pos="720"/>
        </w:tabs>
        <w:spacing w:line="276" w:lineRule="auto"/>
        <w:divId w:val="1866865497"/>
      </w:pPr>
      <w:r>
        <w:t xml:space="preserve">Accédez à l'onglet </w:t>
      </w:r>
      <w:r>
        <w:rPr>
          <w:rStyle w:val="bold"/>
        </w:rPr>
        <w:t>Alignement</w:t>
      </w:r>
      <w:r>
        <w:t xml:space="preserve"> et entrez les valeurs de décalage souhaitées dans la zone </w:t>
      </w:r>
      <w:r>
        <w:rPr>
          <w:rStyle w:val="bold"/>
        </w:rPr>
        <w:t>Décalage</w:t>
      </w:r>
      <w:r>
        <w:t xml:space="preserve">. Si vous faites un modèle d'angle, entrez un décalage d'angle puis cliquez sur l'alésage central pour obtenir les valeurs pour la zone </w:t>
      </w:r>
      <w:r>
        <w:rPr>
          <w:rStyle w:val="bold"/>
        </w:rPr>
        <w:t>Centre de rotation</w:t>
      </w:r>
      <w:r>
        <w:t>.</w:t>
      </w:r>
    </w:p>
    <w:p w14:paraId="4119427E" w14:textId="77777777" w:rsidR="00BC012E" w:rsidRDefault="00BC012E" w:rsidP="00DB0F6B">
      <w:pPr>
        <w:pStyle w:val="BodyText"/>
        <w:numPr>
          <w:ilvl w:val="0"/>
          <w:numId w:val="9"/>
        </w:numPr>
        <w:tabs>
          <w:tab w:val="left" w:pos="720"/>
        </w:tabs>
        <w:spacing w:line="276" w:lineRule="auto"/>
        <w:divId w:val="1866865497"/>
      </w:pPr>
      <w:r>
        <w:t xml:space="preserve">Pour mettre l'axe en miroir, sélectionnez l'option souhaitée dans la zone </w:t>
      </w:r>
      <w:r>
        <w:rPr>
          <w:rStyle w:val="bold"/>
        </w:rPr>
        <w:t>Miroir</w:t>
      </w:r>
      <w:r>
        <w:t>.</w:t>
      </w:r>
    </w:p>
    <w:p w14:paraId="0118C5F3" w14:textId="77777777" w:rsidR="00BC012E" w:rsidRDefault="00BC012E" w:rsidP="00DB0F6B">
      <w:pPr>
        <w:pStyle w:val="BodyText"/>
        <w:numPr>
          <w:ilvl w:val="0"/>
          <w:numId w:val="9"/>
        </w:numPr>
        <w:tabs>
          <w:tab w:val="left" w:pos="720"/>
        </w:tabs>
        <w:spacing w:line="276" w:lineRule="auto"/>
        <w:divId w:val="1866865497"/>
      </w:pPr>
      <w:r>
        <w:t xml:space="preserve">Entrez le nombre de décalages dans la zone </w:t>
      </w:r>
      <w:r>
        <w:rPr>
          <w:rStyle w:val="bold"/>
        </w:rPr>
        <w:t>Nombre de fois à décaler</w:t>
      </w:r>
      <w:r>
        <w:t>.</w:t>
      </w:r>
    </w:p>
    <w:p w14:paraId="2E6EBD84" w14:textId="77777777" w:rsidR="00BC012E" w:rsidRDefault="00BC012E" w:rsidP="00DB0F6B">
      <w:pPr>
        <w:pStyle w:val="BodyText"/>
        <w:numPr>
          <w:ilvl w:val="0"/>
          <w:numId w:val="9"/>
        </w:numPr>
        <w:tabs>
          <w:tab w:val="left" w:pos="720"/>
        </w:tabs>
        <w:spacing w:line="276" w:lineRule="auto"/>
        <w:divId w:val="1866865497"/>
      </w:pPr>
      <w:r>
        <w:lastRenderedPageBreak/>
        <w:t xml:space="preserve">Cochez </w:t>
      </w:r>
      <w:r>
        <w:rPr>
          <w:rStyle w:val="bold"/>
        </w:rPr>
        <w:t>Appliquer Coller avec modèle quand OK est sélectionné</w:t>
      </w:r>
      <w:r>
        <w:t>.</w:t>
      </w:r>
    </w:p>
    <w:p w14:paraId="69693A4F" w14:textId="77777777" w:rsidR="00BC012E" w:rsidRDefault="00BC012E" w:rsidP="00DB0F6B">
      <w:pPr>
        <w:pStyle w:val="BodyText"/>
        <w:numPr>
          <w:ilvl w:val="0"/>
          <w:numId w:val="9"/>
        </w:numPr>
        <w:tabs>
          <w:tab w:val="left" w:pos="720"/>
        </w:tabs>
        <w:spacing w:line="276" w:lineRule="auto"/>
        <w:divId w:val="1866865497"/>
      </w:pPr>
      <w:r>
        <w:t xml:space="preserve">Cliquez sur </w:t>
      </w:r>
      <w:r>
        <w:rPr>
          <w:rStyle w:val="bold"/>
        </w:rPr>
        <w:t>OK</w:t>
      </w:r>
      <w:r>
        <w:t xml:space="preserve"> pour stocker la définition et coller le modèle défini.</w:t>
      </w:r>
    </w:p>
    <w:p w14:paraId="04EEC760" w14:textId="77777777" w:rsidR="00BC012E" w:rsidRDefault="00BC012E">
      <w:pPr>
        <w:pStyle w:val="Heading3"/>
        <w:divId w:val="1866865497"/>
      </w:pPr>
      <w:bookmarkStart w:id="30" w:name="_Toc227308798"/>
      <w:r>
        <w:t>Configuration du modèle - onglet Courbe</w:t>
      </w:r>
      <w:bookmarkEnd w:id="30"/>
    </w:p>
    <w:bookmarkStart w:id="31" w:name="08_edit_program_topics_pattern_s_4765"/>
    <w:bookmarkEnd w:id="31"/>
    <w:p w14:paraId="5763616D" w14:textId="77777777" w:rsidR="00BC012E" w:rsidRDefault="00BC012E">
      <w:pPr>
        <w:pStyle w:val="BodyText"/>
        <w:divId w:val="1866865497"/>
      </w:pPr>
      <w:r>
        <w:fldChar w:fldCharType="begin"/>
      </w:r>
      <w:r>
        <w:instrText xml:space="preserve"> XE "Configuration du modèle - Courbe" \* MERGEFORMAT </w:instrText>
      </w:r>
      <w:r>
        <w:fldChar w:fldCharType="end"/>
      </w:r>
      <w:r>
        <w:t xml:space="preserve">L'onglet </w:t>
      </w:r>
      <w:r>
        <w:rPr>
          <w:rStyle w:val="bold"/>
        </w:rPr>
        <w:t>Courbe</w:t>
      </w:r>
      <w:r>
        <w:t xml:space="preserve"> de la boîte de dialogue </w:t>
      </w:r>
      <w:r>
        <w:rPr>
          <w:rStyle w:val="bold"/>
        </w:rPr>
        <w:t>Configuration du modèle</w:t>
      </w:r>
      <w:r>
        <w:t xml:space="preserve"> vous permet de configurer un modèle pour une pièce avec un ou plusieurs segments d'arête autour d'une surface. Ces segments peuvent être des arêtes droites ou courbes. Quand cet onglet est ouvert, vous pouvez cliquer sur votre modèle CAO afin de sélectionner une arête. Pour sélectionner plusieurs arêtes, appuyez sur Ctrl et cliquez sur la pièce afin d'ajouter une nouvelle arête. Cet onglet vous sera utile pour mesurer un profil composé de plusieurs points collés autour de la surface d'une pièce.</w:t>
      </w:r>
    </w:p>
    <w:p w14:paraId="1A9D6B3E" w14:textId="77777777" w:rsidR="00BC012E" w:rsidRDefault="00BC012E">
      <w:pPr>
        <w:pStyle w:val="BodyText"/>
        <w:divId w:val="1866865497"/>
      </w:pPr>
      <w:r>
        <w:t>Pour supprimer une arête sélectionnée, placez le pointeur dessus et cliquez à nouveau dessus. Pour supprimer la dernière arête sélectionnée, cliquez sur la boule bleue.</w:t>
      </w:r>
    </w:p>
    <w:p w14:paraId="2427D86E" w14:textId="77777777" w:rsidR="00BC012E" w:rsidRDefault="00BC012E">
      <w:pPr>
        <w:pStyle w:val="BodyText"/>
        <w:divId w:val="1866865497"/>
      </w:pPr>
      <w:r>
        <w:t>Quand vous collez le modèle, les commandes copiées sont collées à la valeur de décalage définie le long des arêtes sélectionnées.</w:t>
      </w:r>
    </w:p>
    <w:p w14:paraId="27A6C290" w14:textId="66161187" w:rsidR="00BC012E" w:rsidRDefault="00275D95">
      <w:pPr>
        <w:pStyle w:val="BodyText"/>
        <w:divId w:val="1866865497"/>
      </w:pPr>
      <w:r>
        <w:rPr>
          <w:noProof/>
        </w:rPr>
        <w:drawing>
          <wp:inline distT="0" distB="0" distL="0" distR="0" wp14:anchorId="0D755855" wp14:editId="6C17BF62">
            <wp:extent cx="2857500" cy="4457700"/>
            <wp:effectExtent l="0" t="0" r="0" b="0"/>
            <wp:docPr id="281440359" name="Picture 3" descr="Configuration du modèle - onglet Cour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440359" name="Picture 3" descr="Configuration du modèle - onglet Courbe"/>
                    <pic:cNvPicPr/>
                  </pic:nvPicPr>
                  <pic:blipFill>
                    <a:blip r:embed="rId14">
                      <a:extLst>
                        <a:ext uri="{28A0092B-C50C-407E-A947-70E740481C1C}">
                          <a14:useLocalDpi xmlns:a14="http://schemas.microsoft.com/office/drawing/2010/main" val="0"/>
                        </a:ext>
                      </a:extLst>
                    </a:blip>
                    <a:stretch>
                      <a:fillRect/>
                    </a:stretch>
                  </pic:blipFill>
                  <pic:spPr>
                    <a:xfrm>
                      <a:off x="0" y="0"/>
                      <a:ext cx="2857500" cy="4457700"/>
                    </a:xfrm>
                    <a:prstGeom prst="rect">
                      <a:avLst/>
                    </a:prstGeom>
                  </pic:spPr>
                </pic:pic>
              </a:graphicData>
            </a:graphic>
          </wp:inline>
        </w:drawing>
      </w:r>
    </w:p>
    <w:p w14:paraId="4382D68B" w14:textId="77777777" w:rsidR="00BC012E" w:rsidRDefault="00BC012E">
      <w:pPr>
        <w:pStyle w:val="heading4b"/>
        <w:divId w:val="1866865497"/>
      </w:pPr>
      <w:r>
        <w:t>Étape</w:t>
      </w:r>
    </w:p>
    <w:p w14:paraId="0D6D703C" w14:textId="77777777" w:rsidR="00BC012E" w:rsidRDefault="00BC012E">
      <w:pPr>
        <w:pStyle w:val="BodyText"/>
        <w:ind w:left="600"/>
        <w:divId w:val="1866865497"/>
      </w:pPr>
      <w:r>
        <w:t xml:space="preserve">Cette option définit la distance de décalage entre les éléments avec modèle. La valeur par défaut est 10. Les unités dépendent de celles de la routine de mesure et sont converties en conséquence. La valeur </w:t>
      </w:r>
      <w:r>
        <w:rPr>
          <w:rStyle w:val="bold"/>
        </w:rPr>
        <w:t>Étape</w:t>
      </w:r>
      <w:r>
        <w:t xml:space="preserve"> doit être supérieure à 0 (zéro).</w:t>
      </w:r>
    </w:p>
    <w:p w14:paraId="3A776A31" w14:textId="77777777" w:rsidR="00BC012E" w:rsidRDefault="00BC012E">
      <w:pPr>
        <w:pStyle w:val="BodyText"/>
        <w:ind w:left="600"/>
        <w:divId w:val="1866865497"/>
      </w:pPr>
      <w:r>
        <w:lastRenderedPageBreak/>
        <w:t xml:space="preserve">Quand vous entrez la valeur dans la zone </w:t>
      </w:r>
      <w:r>
        <w:rPr>
          <w:rStyle w:val="bold"/>
        </w:rPr>
        <w:t>Étape</w:t>
      </w:r>
      <w:r>
        <w:t xml:space="preserve">, vous devez appuyer sur la touche Tab pour en sortir ou cliquer en dehors afin de définir la valeur. PC-DMIS met à jour le texte à droite de la zone </w:t>
      </w:r>
      <w:r>
        <w:rPr>
          <w:rStyle w:val="bold"/>
        </w:rPr>
        <w:t>Étape</w:t>
      </w:r>
      <w:r>
        <w:t xml:space="preserve"> en fonction de la valeur saisie.</w:t>
      </w:r>
    </w:p>
    <w:p w14:paraId="12319CB7" w14:textId="77777777" w:rsidR="00BC012E" w:rsidRDefault="00BC012E">
      <w:pPr>
        <w:pStyle w:val="heading4b"/>
        <w:divId w:val="1999461487"/>
      </w:pPr>
      <w:r>
        <w:t>Appliquer Coller avec modèle quand OK est sélectionné</w:t>
      </w:r>
    </w:p>
    <w:p w14:paraId="1455D3D4" w14:textId="77777777" w:rsidR="00BC012E" w:rsidRDefault="00BC012E">
      <w:pPr>
        <w:pStyle w:val="BodyText"/>
        <w:ind w:left="600"/>
        <w:divId w:val="1999461487"/>
      </w:pPr>
      <w:r>
        <w:t xml:space="preserve">Vous pouvez sélectionner manuellement l'option de menu </w:t>
      </w:r>
      <w:r>
        <w:rPr>
          <w:rStyle w:val="bold"/>
        </w:rPr>
        <w:t>Coller avec modèle</w:t>
      </w:r>
      <w:r>
        <w:t xml:space="preserve">, ou bien utiliser cette case à cocher. Celle-ci applique automatiquement l'opération </w:t>
      </w:r>
      <w:r>
        <w:rPr>
          <w:rStyle w:val="bold"/>
        </w:rPr>
        <w:t>Coller avec modèle</w:t>
      </w:r>
      <w:r>
        <w:t xml:space="preserve"> en coulisses quand vous cliquez sur </w:t>
      </w:r>
      <w:r>
        <w:rPr>
          <w:rStyle w:val="bold"/>
        </w:rPr>
        <w:t>OK</w:t>
      </w:r>
      <w:r>
        <w:t>.</w:t>
      </w:r>
    </w:p>
    <w:p w14:paraId="3BAC1A19" w14:textId="77777777" w:rsidR="00BC012E" w:rsidRDefault="00BC012E">
      <w:pPr>
        <w:pStyle w:val="heading4b"/>
        <w:divId w:val="2127112982"/>
      </w:pPr>
      <w:r>
        <w:t>Utiliser préfixe par défaut</w:t>
      </w:r>
    </w:p>
    <w:p w14:paraId="5471FFC1" w14:textId="77777777" w:rsidR="00BC012E" w:rsidRDefault="00BC012E">
      <w:pPr>
        <w:pStyle w:val="BodyText"/>
        <w:ind w:left="600"/>
        <w:divId w:val="2127112982"/>
      </w:pPr>
      <w:r>
        <w:t xml:space="preserve">La case à cocher </w:t>
      </w:r>
      <w:r>
        <w:rPr>
          <w:rStyle w:val="bold"/>
        </w:rPr>
        <w:t>Utiliser préfixe par défaut</w:t>
      </w:r>
      <w:r>
        <w:t xml:space="preserve"> indique si PC-DMIS utilise un préfixe d'ID par défaut quand vous utilisez l'élément de menu </w:t>
      </w:r>
      <w:r>
        <w:rPr>
          <w:rStyle w:val="bold"/>
        </w:rPr>
        <w:t>Coller avec modèle</w:t>
      </w:r>
      <w:r>
        <w:t xml:space="preserve"> pour coller des éléments.</w:t>
      </w:r>
    </w:p>
    <w:p w14:paraId="346D84AD" w14:textId="77777777" w:rsidR="00BC012E" w:rsidRDefault="00BC012E" w:rsidP="00DB0F6B">
      <w:pPr>
        <w:pStyle w:val="BodyText"/>
        <w:numPr>
          <w:ilvl w:val="0"/>
          <w:numId w:val="10"/>
        </w:numPr>
        <w:tabs>
          <w:tab w:val="clear" w:pos="720"/>
          <w:tab w:val="left" w:pos="1320"/>
        </w:tabs>
        <w:spacing w:line="276" w:lineRule="auto"/>
        <w:ind w:left="1320"/>
        <w:divId w:val="2127112982"/>
      </w:pPr>
      <w:r>
        <w:t xml:space="preserve">Si vous cochez cette case, l'élément de menu </w:t>
      </w:r>
      <w:r>
        <w:rPr>
          <w:rStyle w:val="bold"/>
        </w:rPr>
        <w:t>Coller avec modèle</w:t>
      </w:r>
      <w:r>
        <w:t xml:space="preserve"> utilise le préfixe d'ID par défaut quand vous collez de nouveaux éléments.</w:t>
      </w:r>
    </w:p>
    <w:p w14:paraId="6887BA76" w14:textId="77777777" w:rsidR="00BC012E" w:rsidRDefault="00BC012E" w:rsidP="00DB0F6B">
      <w:pPr>
        <w:pStyle w:val="BodyText"/>
        <w:numPr>
          <w:ilvl w:val="0"/>
          <w:numId w:val="10"/>
        </w:numPr>
        <w:tabs>
          <w:tab w:val="clear" w:pos="720"/>
          <w:tab w:val="left" w:pos="1320"/>
        </w:tabs>
        <w:spacing w:line="276" w:lineRule="auto"/>
        <w:ind w:left="1320"/>
        <w:divId w:val="2127112982"/>
      </w:pPr>
      <w:r>
        <w:t xml:space="preserve">Si vous décochez cette case, l'élément de menu </w:t>
      </w:r>
      <w:r>
        <w:rPr>
          <w:rStyle w:val="bold"/>
        </w:rPr>
        <w:t>Coller avec modèle</w:t>
      </w:r>
      <w:r>
        <w:t xml:space="preserve"> utilise chaque ID d'élément comme nom d'élément de base et ajoute un suffixe numérique à incrément.</w:t>
      </w:r>
    </w:p>
    <w:p w14:paraId="3A0923FF" w14:textId="77777777" w:rsidR="00BC012E" w:rsidRDefault="00BC012E">
      <w:pPr>
        <w:pStyle w:val="hint"/>
        <w:spacing w:before="0" w:beforeAutospacing="0" w:after="0" w:afterAutospacing="0"/>
        <w:ind w:left="600"/>
        <w:divId w:val="2127112982"/>
        <w:rPr>
          <w:rFonts w:ascii="Times New Roman" w:eastAsiaTheme="minorHAnsi" w:hAnsi="Times New Roman" w:cs="Times New Roman"/>
        </w:rPr>
      </w:pPr>
      <w:r>
        <w:rPr>
          <w:rFonts w:ascii="Times New Roman" w:eastAsiaTheme="minorHAnsi" w:hAnsi="Times New Roman" w:cs="Times New Roman"/>
        </w:rPr>
        <w:t>Si vous n'utilisez pas de préfixe par défaut quand vous collez plusieurs lignes, le temps de traitement est plus long parce que chaque ID d'élément représente un nouveau modèle.</w:t>
      </w:r>
    </w:p>
    <w:p w14:paraId="0BB6D365" w14:textId="77777777" w:rsidR="00BC012E" w:rsidRDefault="00BC012E">
      <w:pPr>
        <w:pStyle w:val="BodyText"/>
        <w:divId w:val="1866865497"/>
      </w:pPr>
      <w:r>
        <w:t xml:space="preserve">Après avoir cliqué sur le bouton </w:t>
      </w:r>
      <w:r>
        <w:rPr>
          <w:rStyle w:val="bold"/>
        </w:rPr>
        <w:t>OK</w:t>
      </w:r>
      <w:r>
        <w:t>, vous pouvez appuyer sur la touche Échap pour arrêter le processus Coller avec modèle. Les éléments déjà collés le restent, mais PC-DMIS n'en colle pas d'autres.</w:t>
      </w:r>
    </w:p>
    <w:p w14:paraId="7FD8706D" w14:textId="77777777" w:rsidR="00BC012E" w:rsidRDefault="00BC012E">
      <w:pPr>
        <w:pStyle w:val="Heading4"/>
        <w:divId w:val="1866865497"/>
      </w:pPr>
      <w:bookmarkStart w:id="32" w:name="08_edit_program_topics_paste_wit_5465"/>
      <w:bookmarkEnd w:id="32"/>
      <w:r>
        <w:t>Coller avec modèle - Procédure courbe</w:t>
      </w:r>
    </w:p>
    <w:p w14:paraId="2D5E0248" w14:textId="77777777" w:rsidR="00BC012E" w:rsidRDefault="00BC012E">
      <w:pPr>
        <w:pStyle w:val="BodyText"/>
        <w:divId w:val="1866865497"/>
      </w:pPr>
      <w:r>
        <w:t>Pour créer un modèle courbe avec un ou plusieurs segments d'arête, procédez comme suit :</w:t>
      </w:r>
    </w:p>
    <w:p w14:paraId="0A8A413A" w14:textId="77777777" w:rsidR="00BC012E" w:rsidRDefault="00BC012E" w:rsidP="00DB0F6B">
      <w:pPr>
        <w:pStyle w:val="BodyText"/>
        <w:numPr>
          <w:ilvl w:val="0"/>
          <w:numId w:val="11"/>
        </w:numPr>
        <w:tabs>
          <w:tab w:val="left" w:pos="720"/>
        </w:tabs>
        <w:spacing w:line="276" w:lineRule="auto"/>
        <w:divId w:val="1866865497"/>
      </w:pPr>
      <w:r>
        <w:t xml:space="preserve">Définissez le ou les éléments automatiques et les commandes que vous voulez coller, puis copier dans le presse-papiers. Si vous voulez copier et coller un ou plusieurs éléments automatiques et utiliser un plan de sécurité prédéfini, vérifiez que ces éléments incluent </w:t>
      </w:r>
      <w:r>
        <w:rPr>
          <w:rStyle w:val="codecharacter"/>
        </w:rPr>
        <w:t>CLEARPLANE=ON</w:t>
      </w:r>
      <w:r>
        <w:t>.</w:t>
      </w:r>
    </w:p>
    <w:p w14:paraId="74F502F7" w14:textId="77777777" w:rsidR="00BC012E" w:rsidRDefault="00BC012E" w:rsidP="00DB0F6B">
      <w:pPr>
        <w:pStyle w:val="BodyText"/>
        <w:numPr>
          <w:ilvl w:val="0"/>
          <w:numId w:val="11"/>
        </w:numPr>
        <w:tabs>
          <w:tab w:val="left" w:pos="720"/>
        </w:tabs>
        <w:spacing w:line="276" w:lineRule="auto"/>
        <w:divId w:val="1866865497"/>
      </w:pPr>
      <w:r>
        <w:t xml:space="preserve">Choisissez </w:t>
      </w:r>
      <w:r>
        <w:rPr>
          <w:rStyle w:val="bold"/>
        </w:rPr>
        <w:t>Modifier | Modèle</w:t>
      </w:r>
      <w:r>
        <w:t xml:space="preserve"> pour ouvrir la boîte de dialogue </w:t>
      </w:r>
      <w:r>
        <w:rPr>
          <w:rStyle w:val="bold"/>
        </w:rPr>
        <w:t>Configuration du modèle</w:t>
      </w:r>
      <w:r>
        <w:t>.</w:t>
      </w:r>
    </w:p>
    <w:p w14:paraId="767FC712" w14:textId="77777777" w:rsidR="00BC012E" w:rsidRDefault="00BC012E" w:rsidP="00DB0F6B">
      <w:pPr>
        <w:pStyle w:val="BodyText"/>
        <w:numPr>
          <w:ilvl w:val="0"/>
          <w:numId w:val="11"/>
        </w:numPr>
        <w:tabs>
          <w:tab w:val="left" w:pos="720"/>
        </w:tabs>
        <w:spacing w:line="276" w:lineRule="auto"/>
        <w:divId w:val="1866865497"/>
      </w:pPr>
      <w:r>
        <w:t xml:space="preserve">Accédez à l'onglet </w:t>
      </w:r>
      <w:r>
        <w:rPr>
          <w:rStyle w:val="bold"/>
        </w:rPr>
        <w:t>Courbe</w:t>
      </w:r>
      <w:r>
        <w:t xml:space="preserve"> et entez la valeur </w:t>
      </w:r>
      <w:r>
        <w:rPr>
          <w:rStyle w:val="bold"/>
        </w:rPr>
        <w:t>Étape</w:t>
      </w:r>
      <w:r>
        <w:t xml:space="preserve"> souhaitée dans les unités de la routine de mesure (mm ou pouces).</w:t>
      </w:r>
    </w:p>
    <w:p w14:paraId="1F04FBCC" w14:textId="77777777" w:rsidR="00BC012E" w:rsidRDefault="00BC012E" w:rsidP="00DB0F6B">
      <w:pPr>
        <w:pStyle w:val="BodyText"/>
        <w:numPr>
          <w:ilvl w:val="0"/>
          <w:numId w:val="11"/>
        </w:numPr>
        <w:tabs>
          <w:tab w:val="left" w:pos="720"/>
        </w:tabs>
        <w:spacing w:line="276" w:lineRule="auto"/>
        <w:divId w:val="1866865497"/>
      </w:pPr>
      <w:r>
        <w:t>Laissez la boîte de dialogue ouverte et placez le pointeur sur le premier segment. Il devient jaune.</w:t>
      </w:r>
    </w:p>
    <w:p w14:paraId="1D3C7723" w14:textId="77777777" w:rsidR="00BC012E" w:rsidRDefault="00BC012E" w:rsidP="00DB0F6B">
      <w:pPr>
        <w:pStyle w:val="BodyText"/>
        <w:numPr>
          <w:ilvl w:val="0"/>
          <w:numId w:val="11"/>
        </w:numPr>
        <w:tabs>
          <w:tab w:val="left" w:pos="720"/>
        </w:tabs>
        <w:spacing w:line="276" w:lineRule="auto"/>
        <w:divId w:val="1866865497"/>
      </w:pPr>
      <w:r>
        <w:t>Cliquez sur ce segment pour le sélectionner. Le segment sélectionné devient rose.</w:t>
      </w:r>
    </w:p>
    <w:p w14:paraId="33B32BC5" w14:textId="16C9D46F" w:rsidR="00BC012E" w:rsidRDefault="00275D95" w:rsidP="00DB0F6B">
      <w:pPr>
        <w:pStyle w:val="figure"/>
        <w:keepNext/>
        <w:tabs>
          <w:tab w:val="left" w:pos="1320"/>
        </w:tabs>
        <w:spacing w:before="60" w:after="225" w:afterAutospacing="0" w:line="276" w:lineRule="auto"/>
        <w:ind w:left="1320"/>
        <w:divId w:val="186686549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lastRenderedPageBreak/>
        <w:drawing>
          <wp:inline distT="0" distB="0" distL="0" distR="0" wp14:anchorId="5F920A1B" wp14:editId="47E0D14A">
            <wp:extent cx="3343275" cy="3257550"/>
            <wp:effectExtent l="0" t="0" r="9525" b="0"/>
            <wp:docPr id="1600672414" name="Picture 4" descr="Exemple - Ajout d'un seg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672414" name="Picture 4" descr="Exemple - Ajout d'un segment"/>
                    <pic:cNvPicPr/>
                  </pic:nvPicPr>
                  <pic:blipFill>
                    <a:blip r:embed="rId15">
                      <a:extLst>
                        <a:ext uri="{28A0092B-C50C-407E-A947-70E740481C1C}">
                          <a14:useLocalDpi xmlns:a14="http://schemas.microsoft.com/office/drawing/2010/main" val="0"/>
                        </a:ext>
                      </a:extLst>
                    </a:blip>
                    <a:stretch>
                      <a:fillRect/>
                    </a:stretch>
                  </pic:blipFill>
                  <pic:spPr>
                    <a:xfrm>
                      <a:off x="0" y="0"/>
                      <a:ext cx="3343275" cy="3257550"/>
                    </a:xfrm>
                    <a:prstGeom prst="rect">
                      <a:avLst/>
                    </a:prstGeom>
                  </pic:spPr>
                </pic:pic>
              </a:graphicData>
            </a:graphic>
          </wp:inline>
        </w:drawing>
      </w:r>
    </w:p>
    <w:p w14:paraId="7BA2E4ED" w14:textId="77777777" w:rsidR="00BC012E" w:rsidRDefault="00BC012E" w:rsidP="00DB0F6B">
      <w:pPr>
        <w:pStyle w:val="Caption1"/>
        <w:tabs>
          <w:tab w:val="left" w:pos="1320"/>
        </w:tabs>
        <w:spacing w:line="276" w:lineRule="auto"/>
        <w:ind w:left="1320"/>
        <w:divId w:val="1866865497"/>
      </w:pPr>
      <w:r>
        <w:t>Exemple d'un segment ajouté (rose) et d'un nouveau segment à ajouter (jaune)</w:t>
      </w:r>
    </w:p>
    <w:p w14:paraId="3335596D" w14:textId="77777777" w:rsidR="00BC012E" w:rsidRDefault="00BC012E" w:rsidP="00DB0F6B">
      <w:pPr>
        <w:pStyle w:val="BodyText"/>
        <w:numPr>
          <w:ilvl w:val="0"/>
          <w:numId w:val="11"/>
        </w:numPr>
        <w:tabs>
          <w:tab w:val="left" w:pos="720"/>
        </w:tabs>
        <w:spacing w:line="276" w:lineRule="auto"/>
        <w:divId w:val="1866865497"/>
      </w:pPr>
      <w:r>
        <w:t>Pour sélectionner plusieurs segments, maintenez la touche Ctrl enfoncée avant chaque nouveau clic sur des segments que vous voulez ajouter.</w:t>
      </w:r>
    </w:p>
    <w:p w14:paraId="20B471DB" w14:textId="77777777" w:rsidR="00BC012E" w:rsidRDefault="00BC012E" w:rsidP="00DB0F6B">
      <w:pPr>
        <w:pStyle w:val="BodyText"/>
        <w:numPr>
          <w:ilvl w:val="0"/>
          <w:numId w:val="11"/>
        </w:numPr>
        <w:tabs>
          <w:tab w:val="left" w:pos="720"/>
        </w:tabs>
        <w:spacing w:line="276" w:lineRule="auto"/>
        <w:divId w:val="1866865497"/>
      </w:pPr>
      <w:r>
        <w:t>Si vous faites une erreur et souhaitez supprimer le dernier segment (ou si PC-DMIS interprète les vecteurs incorrectement), appuyez sur la touche Ctrl et placez votre pointeur sur le dernier segment sélectionné. Quand il devient rouge, cliquez à nouveau sur ce segment pour le supprimer. Vous pouvez ensuite sélectionner à nouveau le segment ou en choisir un autre.</w:t>
      </w:r>
    </w:p>
    <w:p w14:paraId="4580AE6F" w14:textId="4E91650E" w:rsidR="00BC012E" w:rsidRDefault="00275D95" w:rsidP="00DB0F6B">
      <w:pPr>
        <w:pStyle w:val="figure"/>
        <w:keepNext/>
        <w:tabs>
          <w:tab w:val="left" w:pos="1320"/>
        </w:tabs>
        <w:spacing w:before="60" w:after="225" w:afterAutospacing="0" w:line="276" w:lineRule="auto"/>
        <w:ind w:left="1320"/>
        <w:divId w:val="186686549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lastRenderedPageBreak/>
        <w:drawing>
          <wp:inline distT="0" distB="0" distL="0" distR="0" wp14:anchorId="4FDB3F12" wp14:editId="4564FED7">
            <wp:extent cx="3343275" cy="3257550"/>
            <wp:effectExtent l="0" t="0" r="9525" b="0"/>
            <wp:docPr id="400122402" name="Picture 5" descr="Exemple - Suppression d'un seg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122402" name="Picture 5" descr="Exemple - Suppression d'un segment"/>
                    <pic:cNvPicPr/>
                  </pic:nvPicPr>
                  <pic:blipFill>
                    <a:blip r:embed="rId16">
                      <a:extLst>
                        <a:ext uri="{28A0092B-C50C-407E-A947-70E740481C1C}">
                          <a14:useLocalDpi xmlns:a14="http://schemas.microsoft.com/office/drawing/2010/main" val="0"/>
                        </a:ext>
                      </a:extLst>
                    </a:blip>
                    <a:stretch>
                      <a:fillRect/>
                    </a:stretch>
                  </pic:blipFill>
                  <pic:spPr>
                    <a:xfrm>
                      <a:off x="0" y="0"/>
                      <a:ext cx="3343275" cy="3257550"/>
                    </a:xfrm>
                    <a:prstGeom prst="rect">
                      <a:avLst/>
                    </a:prstGeom>
                  </pic:spPr>
                </pic:pic>
              </a:graphicData>
            </a:graphic>
          </wp:inline>
        </w:drawing>
      </w:r>
    </w:p>
    <w:p w14:paraId="74B0A3ED" w14:textId="77777777" w:rsidR="00BC012E" w:rsidRDefault="00BC012E" w:rsidP="00DB0F6B">
      <w:pPr>
        <w:pStyle w:val="Caption1"/>
        <w:tabs>
          <w:tab w:val="left" w:pos="1320"/>
        </w:tabs>
        <w:spacing w:line="276" w:lineRule="auto"/>
        <w:ind w:left="1320"/>
        <w:divId w:val="1866865497"/>
      </w:pPr>
      <w:r>
        <w:t>Exemple de segment à supprimer (rouge)</w:t>
      </w:r>
    </w:p>
    <w:p w14:paraId="378D9F81" w14:textId="77777777" w:rsidR="00BC012E" w:rsidRDefault="00BC012E" w:rsidP="00DB0F6B">
      <w:pPr>
        <w:pStyle w:val="BodyText"/>
        <w:numPr>
          <w:ilvl w:val="0"/>
          <w:numId w:val="11"/>
        </w:numPr>
        <w:tabs>
          <w:tab w:val="left" w:pos="720"/>
        </w:tabs>
        <w:spacing w:line="276" w:lineRule="auto"/>
        <w:divId w:val="1866865497"/>
      </w:pPr>
      <w:r>
        <w:t xml:space="preserve">Cochez </w:t>
      </w:r>
      <w:r>
        <w:rPr>
          <w:rStyle w:val="bold"/>
        </w:rPr>
        <w:t>Appliquer Coller avec modèle quand OK est sélectionné</w:t>
      </w:r>
      <w:r>
        <w:t>.</w:t>
      </w:r>
    </w:p>
    <w:p w14:paraId="4F2CDAA0" w14:textId="77777777" w:rsidR="00BC012E" w:rsidRDefault="00BC012E" w:rsidP="00DB0F6B">
      <w:pPr>
        <w:pStyle w:val="BodyText"/>
        <w:numPr>
          <w:ilvl w:val="0"/>
          <w:numId w:val="11"/>
        </w:numPr>
        <w:tabs>
          <w:tab w:val="left" w:pos="720"/>
        </w:tabs>
        <w:spacing w:line="276" w:lineRule="auto"/>
        <w:divId w:val="1866865497"/>
      </w:pPr>
      <w:r>
        <w:t xml:space="preserve">Cliquez sur </w:t>
      </w:r>
      <w:r>
        <w:rPr>
          <w:rStyle w:val="bold"/>
        </w:rPr>
        <w:t>OK</w:t>
      </w:r>
      <w:r>
        <w:t xml:space="preserve"> pour stocker la définition et coller le modèle défini.</w:t>
      </w:r>
    </w:p>
    <w:p w14:paraId="06CBFFE6" w14:textId="77777777" w:rsidR="00BC012E" w:rsidRDefault="00BC012E">
      <w:pPr>
        <w:pStyle w:val="heading4b"/>
        <w:divId w:val="1866865497"/>
      </w:pPr>
      <w:r>
        <w:t>Exemple</w:t>
      </w:r>
    </w:p>
    <w:p w14:paraId="5B24D0E0" w14:textId="77777777" w:rsidR="00BC012E" w:rsidRDefault="00BC012E">
      <w:pPr>
        <w:pStyle w:val="BodyText"/>
        <w:divId w:val="1866865497"/>
      </w:pPr>
      <w:r>
        <w:t>La première image montre le collage avec modèle d'un point d'arête automatique collé autour de la surface supérieure d'un bloc de démo Hexagon à une valeur d'étape de 2 mm. Avec la boîte de dialogue ouverte, PC-DMIS montre des flèches bleues et vertes pour la surface et les vecteurs d'arête de chaque point. Les lignes et les courbes roses indiquent les arêtes sélectionnées :</w:t>
      </w:r>
    </w:p>
    <w:p w14:paraId="2E6E15AA" w14:textId="46EC774B" w:rsidR="00BC012E" w:rsidRDefault="00275D95">
      <w:pPr>
        <w:pStyle w:val="figure"/>
        <w:keepNext/>
        <w:spacing w:before="60" w:after="225" w:afterAutospacing="0"/>
        <w:ind w:left="600"/>
        <w:divId w:val="186686549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lastRenderedPageBreak/>
        <w:drawing>
          <wp:inline distT="0" distB="0" distL="0" distR="0" wp14:anchorId="0159D6D1" wp14:editId="3274D3C2">
            <wp:extent cx="4800600" cy="3371850"/>
            <wp:effectExtent l="0" t="0" r="0" b="0"/>
            <wp:docPr id="520377284" name="Picture 6" descr="Exemple de courbe - Avec des flèches de vecteu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377284" name="Picture 6" descr="Exemple de courbe - Avec des flèches de vecteurs"/>
                    <pic:cNvPicPr/>
                  </pic:nvPicPr>
                  <pic:blipFill>
                    <a:blip r:embed="rId17">
                      <a:extLst>
                        <a:ext uri="{28A0092B-C50C-407E-A947-70E740481C1C}">
                          <a14:useLocalDpi xmlns:a14="http://schemas.microsoft.com/office/drawing/2010/main" val="0"/>
                        </a:ext>
                      </a:extLst>
                    </a:blip>
                    <a:stretch>
                      <a:fillRect/>
                    </a:stretch>
                  </pic:blipFill>
                  <pic:spPr>
                    <a:xfrm>
                      <a:off x="0" y="0"/>
                      <a:ext cx="4800600" cy="3371850"/>
                    </a:xfrm>
                    <a:prstGeom prst="rect">
                      <a:avLst/>
                    </a:prstGeom>
                  </pic:spPr>
                </pic:pic>
              </a:graphicData>
            </a:graphic>
          </wp:inline>
        </w:drawing>
      </w:r>
    </w:p>
    <w:p w14:paraId="5041F100" w14:textId="77777777" w:rsidR="00BC012E" w:rsidRDefault="00BC012E">
      <w:pPr>
        <w:pStyle w:val="BodyText"/>
        <w:divId w:val="1866865497"/>
      </w:pPr>
      <w:r>
        <w:t xml:space="preserve">Quand vous cliquez sur </w:t>
      </w:r>
      <w:r>
        <w:rPr>
          <w:rStyle w:val="bold"/>
        </w:rPr>
        <w:t>OK</w:t>
      </w:r>
      <w:r>
        <w:t xml:space="preserve"> pour accepter le modèle collé et masquer les étiquettes d'éléments, l'exemple ci-dessus donne des centaines de commandes de point générées et équidistantes le long des arêtes sélectionnées :</w:t>
      </w:r>
    </w:p>
    <w:p w14:paraId="0CC76977" w14:textId="468F1051" w:rsidR="00BC012E" w:rsidRDefault="00275D95">
      <w:pPr>
        <w:pStyle w:val="figure"/>
        <w:keepNext/>
        <w:spacing w:before="60" w:after="225" w:afterAutospacing="0"/>
        <w:ind w:left="600"/>
        <w:divId w:val="186686549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229386B" wp14:editId="628FED4A">
            <wp:extent cx="4800600" cy="3571875"/>
            <wp:effectExtent l="0" t="0" r="0" b="9525"/>
            <wp:docPr id="193413367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133676" name=""/>
                    <pic:cNvPicPr/>
                  </pic:nvPicPr>
                  <pic:blipFill>
                    <a:blip r:embed="rId18">
                      <a:extLst>
                        <a:ext uri="{28A0092B-C50C-407E-A947-70E740481C1C}">
                          <a14:useLocalDpi xmlns:a14="http://schemas.microsoft.com/office/drawing/2010/main" val="0"/>
                        </a:ext>
                      </a:extLst>
                    </a:blip>
                    <a:stretch>
                      <a:fillRect/>
                    </a:stretch>
                  </pic:blipFill>
                  <pic:spPr>
                    <a:xfrm>
                      <a:off x="0" y="0"/>
                      <a:ext cx="4800600" cy="3571875"/>
                    </a:xfrm>
                    <a:prstGeom prst="rect">
                      <a:avLst/>
                    </a:prstGeom>
                  </pic:spPr>
                </pic:pic>
              </a:graphicData>
            </a:graphic>
          </wp:inline>
        </w:drawing>
      </w:r>
    </w:p>
    <w:p w14:paraId="5925B340" w14:textId="77777777" w:rsidR="00BC012E" w:rsidRDefault="00BC012E">
      <w:pPr>
        <w:jc w:val="right"/>
        <w:divId w:val="160314470"/>
        <w:rPr>
          <w:rFonts w:ascii="Arial" w:eastAsiaTheme="minorHAnsi"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"Coller:Avec un modèle" \* MERGEFORMAT </w:instrText>
      </w:r>
      <w:r>
        <w:rPr>
          <w:rFonts w:ascii="Arial" w:hAnsi="Arial" w:cs="Arial"/>
          <w:color w:val="000000"/>
          <w:sz w:val="22"/>
          <w:szCs w:val="22"/>
        </w:rPr>
        <w:fldChar w:fldCharType="end"/>
      </w:r>
    </w:p>
    <w:p w14:paraId="165A80DC" w14:textId="77777777" w:rsidR="00BC012E" w:rsidRDefault="00BC012E">
      <w:pPr>
        <w:pStyle w:val="Heading3"/>
        <w:divId w:val="1866865497"/>
        <w:rPr>
          <w:rFonts w:asciiTheme="minorHAnsi" w:hAnsiTheme="minorHAnsi" w:cstheme="majorBidi"/>
          <w:color w:val="0F4761" w:themeColor="accent1" w:themeShade="BF"/>
          <w:sz w:val="28"/>
          <w:szCs w:val="28"/>
        </w:rPr>
      </w:pPr>
      <w:bookmarkStart w:id="33" w:name="08_edit_program_topics_paste_wit_4468"/>
      <w:bookmarkStart w:id="34" w:name="_Toc227308799"/>
      <w:bookmarkEnd w:id="33"/>
      <w:r>
        <w:lastRenderedPageBreak/>
        <w:t>Coller avec modèle</w:t>
      </w:r>
      <w:bookmarkEnd w:id="34"/>
    </w:p>
    <w:p w14:paraId="290E2CE6" w14:textId="77777777" w:rsidR="00BC012E" w:rsidRDefault="00BC012E">
      <w:pPr>
        <w:pStyle w:val="BodyText"/>
        <w:divId w:val="1866865497"/>
      </w:pPr>
      <w:r>
        <w:t xml:space="preserve">L'option de menu </w:t>
      </w:r>
      <w:r>
        <w:rPr>
          <w:rStyle w:val="bold"/>
        </w:rPr>
        <w:t>Modifier | Coller avec modèle</w:t>
      </w:r>
      <w:r>
        <w:t xml:space="preserve"> colle un élément ou groupe d'éléments du presse-papiers dans la fenêtre de modification à l'aide des décalages et autres paramètres définis dans la boîte de dialogue </w:t>
      </w:r>
      <w:r>
        <w:rPr>
          <w:rStyle w:val="bold"/>
        </w:rPr>
        <w:t>Configuration du modèle</w:t>
      </w:r>
      <w:r>
        <w:t>.</w:t>
      </w:r>
    </w:p>
    <w:p w14:paraId="1FDD3724" w14:textId="77777777" w:rsidR="00BC012E" w:rsidRDefault="00BC012E">
      <w:pPr>
        <w:pStyle w:val="note"/>
        <w:spacing w:before="0" w:beforeAutospacing="0" w:after="0" w:afterAutospacing="0"/>
        <w:divId w:val="1866865497"/>
        <w:rPr>
          <w:rFonts w:ascii="Times New Roman" w:eastAsiaTheme="minorHAnsi" w:hAnsi="Times New Roman" w:cs="Times New Roman"/>
        </w:rPr>
      </w:pPr>
      <w:r>
        <w:rPr>
          <w:rFonts w:ascii="Times New Roman" w:eastAsiaTheme="minorHAnsi" w:hAnsi="Times New Roman" w:cs="Times New Roman"/>
        </w:rPr>
        <w:t xml:space="preserve">Il est inutile de sélectionner cette option de menu si vous avez coché la case </w:t>
      </w:r>
      <w:r>
        <w:rPr>
          <w:rStyle w:val="bold"/>
          <w:rFonts w:ascii="Times New Roman" w:eastAsiaTheme="minorHAnsi" w:hAnsi="Times New Roman" w:cs="Times New Roman"/>
        </w:rPr>
        <w:t>Appliquer Coller avec modèle quand vous cliquez sur OK</w:t>
      </w:r>
      <w:r>
        <w:rPr>
          <w:rFonts w:ascii="Times New Roman" w:eastAsiaTheme="minorHAnsi" w:hAnsi="Times New Roman" w:cs="Times New Roman"/>
        </w:rPr>
        <w:t xml:space="preserve"> dans les onglets </w:t>
      </w:r>
      <w:r>
        <w:rPr>
          <w:rStyle w:val="bold"/>
          <w:rFonts w:ascii="Times New Roman" w:eastAsiaTheme="minorHAnsi" w:hAnsi="Times New Roman" w:cs="Times New Roman"/>
        </w:rPr>
        <w:t>Alignement</w:t>
      </w:r>
      <w:r>
        <w:rPr>
          <w:rFonts w:ascii="Times New Roman" w:eastAsiaTheme="minorHAnsi" w:hAnsi="Times New Roman" w:cs="Times New Roman"/>
        </w:rPr>
        <w:t xml:space="preserve"> ou </w:t>
      </w:r>
      <w:r>
        <w:rPr>
          <w:rStyle w:val="bold"/>
          <w:rFonts w:ascii="Times New Roman" w:eastAsiaTheme="minorHAnsi" w:hAnsi="Times New Roman" w:cs="Times New Roman"/>
        </w:rPr>
        <w:t>Courbe</w:t>
      </w:r>
      <w:r>
        <w:rPr>
          <w:rFonts w:ascii="Times New Roman" w:eastAsiaTheme="minorHAnsi" w:hAnsi="Times New Roman" w:cs="Times New Roman"/>
        </w:rPr>
        <w:t xml:space="preserve"> de la boîte de dialogue </w:t>
      </w:r>
      <w:r>
        <w:rPr>
          <w:rStyle w:val="bold"/>
          <w:rFonts w:ascii="Times New Roman" w:eastAsiaTheme="minorHAnsi" w:hAnsi="Times New Roman" w:cs="Times New Roman"/>
        </w:rPr>
        <w:t>Configuration du modèle</w:t>
      </w:r>
      <w:r>
        <w:rPr>
          <w:rFonts w:ascii="Times New Roman" w:eastAsiaTheme="minorHAnsi" w:hAnsi="Times New Roman" w:cs="Times New Roman"/>
        </w:rPr>
        <w:t>.</w:t>
      </w:r>
    </w:p>
    <w:p w14:paraId="049933C7" w14:textId="77777777" w:rsidR="00BC012E" w:rsidRDefault="00BC012E">
      <w:pPr>
        <w:pStyle w:val="BodyText"/>
        <w:ind w:left="600"/>
        <w:divId w:val="1866865497"/>
      </w:pPr>
      <w:r>
        <w:t>PC-DMIS crée ces nouveaux éléments en fonction de ceux copiés dans le presse-papiers.</w:t>
      </w:r>
    </w:p>
    <w:p w14:paraId="046408A7" w14:textId="77777777" w:rsidR="00BC012E" w:rsidRDefault="00BC012E">
      <w:pPr>
        <w:pStyle w:val="BodyText"/>
        <w:ind w:left="600"/>
        <w:divId w:val="1866865497"/>
      </w:pPr>
      <w:r>
        <w:t>PC-DMIS trace les nouveaux éléments créés dans la fenêtre d'affichage graphique.</w:t>
      </w:r>
    </w:p>
    <w:p w14:paraId="0CAC9A5B" w14:textId="77777777" w:rsidR="00BC012E" w:rsidRDefault="00BC012E">
      <w:pPr>
        <w:pStyle w:val="BodyText"/>
        <w:divId w:val="1866865497"/>
      </w:pPr>
      <w:r>
        <w:rPr>
          <w:rStyle w:val="italic"/>
        </w:rPr>
        <w:t>Pour les modèles non courbes</w:t>
      </w:r>
    </w:p>
    <w:p w14:paraId="54AA4490" w14:textId="77777777" w:rsidR="00BC012E" w:rsidRDefault="00BC012E">
      <w:pPr>
        <w:pStyle w:val="BodyText"/>
        <w:ind w:left="600"/>
        <w:divId w:val="1866865497"/>
      </w:pPr>
      <w:r>
        <w:t xml:space="preserve">PC-DMIS applique des éléments avec les décalages de modèle définis dans l'onglet </w:t>
      </w:r>
      <w:r>
        <w:rPr>
          <w:rStyle w:val="bold"/>
        </w:rPr>
        <w:t>Alignement</w:t>
      </w:r>
      <w:r>
        <w:t xml:space="preserve"> de la boîte de dialogue </w:t>
      </w:r>
      <w:r>
        <w:rPr>
          <w:rStyle w:val="bold"/>
        </w:rPr>
        <w:t>Configuration du modèle</w:t>
      </w:r>
      <w:r>
        <w:t>.</w:t>
      </w:r>
    </w:p>
    <w:p w14:paraId="2315284C" w14:textId="77777777" w:rsidR="00BC012E" w:rsidRDefault="00BC012E">
      <w:pPr>
        <w:pStyle w:val="BodyText"/>
        <w:ind w:left="600"/>
        <w:divId w:val="1866865497"/>
      </w:pPr>
      <w:r>
        <w:t xml:space="preserve">PC-DMIS colle le contenu du presse-papiers dans la fenêtre de modification le nombre de fois indiqué dans la zone </w:t>
      </w:r>
      <w:r>
        <w:rPr>
          <w:rStyle w:val="bold"/>
        </w:rPr>
        <w:t>Nombre de fois à décaler</w:t>
      </w:r>
      <w:r>
        <w:t xml:space="preserve"> dans l'onglet </w:t>
      </w:r>
      <w:r>
        <w:rPr>
          <w:rStyle w:val="bold"/>
        </w:rPr>
        <w:t>Alignement</w:t>
      </w:r>
      <w:r>
        <w:t xml:space="preserve"> de la boîte de dialogue </w:t>
      </w:r>
      <w:r>
        <w:rPr>
          <w:rStyle w:val="bold"/>
        </w:rPr>
        <w:t>Configuration pièce</w:t>
      </w:r>
      <w:r>
        <w:t>.</w:t>
      </w:r>
    </w:p>
    <w:p w14:paraId="7DB7B93B" w14:textId="77777777" w:rsidR="00BC012E" w:rsidRDefault="00BC012E">
      <w:pPr>
        <w:pStyle w:val="BodyText"/>
        <w:ind w:left="600"/>
        <w:divId w:val="1866865497"/>
      </w:pPr>
      <w:r>
        <w:t>Chaque fois que PC-DMIS colle le contenu du presse-papier, les nouveaux éléments sont décalés par rapport aux éléments précédemment insérés par les décalages de modèles définis.</w:t>
      </w:r>
    </w:p>
    <w:p w14:paraId="0C4A1388" w14:textId="77777777" w:rsidR="00BC012E" w:rsidRDefault="00BC012E">
      <w:pPr>
        <w:pStyle w:val="BodyText"/>
        <w:ind w:left="600"/>
        <w:divId w:val="1866865497"/>
      </w:pPr>
      <w:r>
        <w:t xml:space="preserve">PC-DMIS génère des ID d'éléments en fonction de la façon dont la case à cocher </w:t>
      </w:r>
      <w:r>
        <w:rPr>
          <w:rStyle w:val="bold"/>
        </w:rPr>
        <w:t>Utiliser préfixe par défaut</w:t>
      </w:r>
      <w:r>
        <w:t xml:space="preserve"> est définie dans la boîte de dialogue </w:t>
      </w:r>
      <w:r>
        <w:rPr>
          <w:rStyle w:val="bold"/>
        </w:rPr>
        <w:t>Configuration du modèle</w:t>
      </w:r>
      <w:r>
        <w:t xml:space="preserve"> .</w:t>
      </w:r>
    </w:p>
    <w:p w14:paraId="10DC0F11" w14:textId="77777777" w:rsidR="00BC012E" w:rsidRDefault="00BC012E">
      <w:pPr>
        <w:pStyle w:val="BodyText"/>
        <w:divId w:val="1866865497"/>
      </w:pPr>
      <w:r>
        <w:rPr>
          <w:rStyle w:val="italic"/>
        </w:rPr>
        <w:t>Pour les modèles courbes</w:t>
      </w:r>
    </w:p>
    <w:p w14:paraId="653ABDAA" w14:textId="77777777" w:rsidR="00BC012E" w:rsidRDefault="00BC012E">
      <w:pPr>
        <w:pStyle w:val="BodyText"/>
        <w:ind w:left="600"/>
        <w:divId w:val="1866865497"/>
      </w:pPr>
      <w:r>
        <w:t xml:space="preserve">PC-DMIS colle le contenu du presse-papiers dans la fenêtre de modification espacé régulièrement selon la valeur </w:t>
      </w:r>
      <w:r>
        <w:rPr>
          <w:rStyle w:val="bold"/>
        </w:rPr>
        <w:t>Étape</w:t>
      </w:r>
      <w:r>
        <w:t xml:space="preserve"> entre toutes les arêtes sélectionnées.</w:t>
      </w:r>
    </w:p>
    <w:p w14:paraId="198B0F55" w14:textId="77777777" w:rsidR="00BC012E" w:rsidRDefault="00BC012E">
      <w:pPr>
        <w:divId w:val="1258296518"/>
        <w:rPr>
          <w:color w:val="000000"/>
        </w:rPr>
      </w:pPr>
      <w:r>
        <w:rPr>
          <w:color w:val="000000"/>
        </w:rPr>
        <w:t> </w:t>
      </w:r>
    </w:p>
    <w:p w14:paraId="06D7EAED" w14:textId="77777777" w:rsidR="00BC012E" w:rsidRDefault="00BC012E">
      <w:pPr>
        <w:pStyle w:val="Heading2"/>
        <w:divId w:val="1866865497"/>
        <w:rPr>
          <w:color w:val="0F4761" w:themeColor="accent1" w:themeShade="BF"/>
        </w:rPr>
      </w:pPr>
      <w:bookmarkStart w:id="35" w:name="_Toc227308800"/>
      <w:r>
        <w:t>Recherche et remplacement de texte</w:t>
      </w:r>
      <w:bookmarkEnd w:id="35"/>
    </w:p>
    <w:p w14:paraId="245C3EAC" w14:textId="77777777" w:rsidR="00BC012E" w:rsidRDefault="00BC012E">
      <w:pPr>
        <w:jc w:val="right"/>
        <w:divId w:val="149286888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"Recherche et remplacement de texte" \* MERGEFORMAT </w:instrText>
      </w:r>
      <w:r>
        <w:rPr>
          <w:rFonts w:ascii="Arial" w:hAnsi="Arial" w:cs="Arial"/>
          <w:color w:val="000000"/>
          <w:sz w:val="22"/>
          <w:szCs w:val="22"/>
        </w:rPr>
        <w:fldChar w:fldCharType="end"/>
      </w:r>
    </w:p>
    <w:p w14:paraId="01DD0549" w14:textId="77777777" w:rsidR="00BC012E" w:rsidRDefault="00BC012E">
      <w:pPr>
        <w:pStyle w:val="BodyText"/>
        <w:divId w:val="1866865497"/>
      </w:pPr>
      <w:bookmarkStart w:id="36" w:name="08_edit_program_topics_finding_a_4141"/>
      <w:bookmarkEnd w:id="36"/>
      <w:r>
        <w:t>Vous pouvez rechercher et remplacer du texte dans les zones de la fenêtre de modification à l'aide d'expressions régulières standard décrites dans les options de menu suivantes :</w:t>
      </w:r>
    </w:p>
    <w:p w14:paraId="172068DC" w14:textId="77777777" w:rsidR="00BC012E" w:rsidRDefault="00BC012E" w:rsidP="00DB0F6B">
      <w:pPr>
        <w:pStyle w:val="BodyText"/>
        <w:numPr>
          <w:ilvl w:val="0"/>
          <w:numId w:val="12"/>
        </w:numPr>
        <w:tabs>
          <w:tab w:val="left" w:pos="720"/>
        </w:tabs>
        <w:spacing w:line="276" w:lineRule="auto"/>
        <w:divId w:val="1866865497"/>
      </w:pPr>
      <w:hyperlink w:anchor="08_edit_program_topics_find_htm" w:history="1">
        <w:r>
          <w:rPr>
            <w:rStyle w:val="Hyperlink"/>
          </w:rPr>
          <w:t>Rechercher</w:t>
        </w:r>
      </w:hyperlink>
    </w:p>
    <w:p w14:paraId="51638143" w14:textId="77777777" w:rsidR="00BC012E" w:rsidRDefault="00BC012E" w:rsidP="00DB0F6B">
      <w:pPr>
        <w:pStyle w:val="BodyText"/>
        <w:numPr>
          <w:ilvl w:val="0"/>
          <w:numId w:val="12"/>
        </w:numPr>
        <w:tabs>
          <w:tab w:val="left" w:pos="720"/>
        </w:tabs>
        <w:spacing w:line="276" w:lineRule="auto"/>
        <w:divId w:val="1866865497"/>
      </w:pPr>
      <w:hyperlink w:anchor="08_edit_program_topics_replace_h_6355" w:history="1">
        <w:r>
          <w:rPr>
            <w:rStyle w:val="Hyperlink"/>
          </w:rPr>
          <w:t>Remplacer</w:t>
        </w:r>
      </w:hyperlink>
    </w:p>
    <w:p w14:paraId="7162C0CD" w14:textId="77777777" w:rsidR="00BC012E" w:rsidRDefault="00BC012E">
      <w:pPr>
        <w:divId w:val="175001471"/>
        <w:rPr>
          <w:color w:val="000000"/>
        </w:rPr>
      </w:pPr>
      <w:r>
        <w:rPr>
          <w:color w:val="000000"/>
        </w:rPr>
        <w:t> </w:t>
      </w:r>
    </w:p>
    <w:p w14:paraId="748B7407" w14:textId="77777777" w:rsidR="00BC012E" w:rsidRDefault="00BC012E">
      <w:pPr>
        <w:pStyle w:val="Heading3"/>
        <w:divId w:val="1866865497"/>
        <w:rPr>
          <w:color w:val="0F4761" w:themeColor="accent1" w:themeShade="BF"/>
        </w:rPr>
      </w:pPr>
      <w:bookmarkStart w:id="37" w:name="_Toc227308801"/>
      <w:r>
        <w:t>Rechercher</w:t>
      </w:r>
      <w:bookmarkEnd w:id="37"/>
    </w:p>
    <w:p w14:paraId="24EF1E9D" w14:textId="77777777" w:rsidR="00BC012E" w:rsidRDefault="00BC012E">
      <w:pPr>
        <w:jc w:val="right"/>
        <w:divId w:val="39027311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"Rechercher et remplacer" \* MERGEFORMAT </w:instrText>
      </w:r>
      <w:r>
        <w:rPr>
          <w:rFonts w:ascii="Arial" w:hAnsi="Arial" w:cs="Arial"/>
          <w:color w:val="000000"/>
          <w:sz w:val="22"/>
          <w:szCs w:val="22"/>
        </w:rPr>
        <w:fldChar w:fldCharType="end"/>
      </w:r>
    </w:p>
    <w:p w14:paraId="0476406F" w14:textId="77777777" w:rsidR="00BC012E" w:rsidRDefault="00BC012E">
      <w:pPr>
        <w:pStyle w:val="BodyText"/>
        <w:divId w:val="1866865497"/>
      </w:pPr>
      <w:bookmarkStart w:id="38" w:name="08_edit_program_topics_find_htm"/>
      <w:bookmarkEnd w:id="38"/>
      <w:r>
        <w:t xml:space="preserve">L'option de menu </w:t>
      </w:r>
      <w:r>
        <w:rPr>
          <w:rStyle w:val="bold"/>
        </w:rPr>
        <w:t>Modifier | Rechercher et remplacer | Rechercher</w:t>
      </w:r>
      <w:r>
        <w:t xml:space="preserve"> ouvre la boîte de dialogue </w:t>
      </w:r>
      <w:r>
        <w:rPr>
          <w:rStyle w:val="bold"/>
        </w:rPr>
        <w:t>Rechercher</w:t>
      </w:r>
      <w:r>
        <w:t>, vous permettant de rechercher le mot clé spécifié dans la fenêtre de modification.</w:t>
      </w:r>
    </w:p>
    <w:p w14:paraId="47929C2B" w14:textId="24D382B7" w:rsidR="00BC012E" w:rsidRDefault="00275D95">
      <w:pPr>
        <w:pStyle w:val="figure"/>
        <w:keepNext/>
        <w:spacing w:before="60" w:after="225" w:afterAutospacing="0"/>
        <w:divId w:val="186686549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lastRenderedPageBreak/>
        <w:drawing>
          <wp:inline distT="0" distB="0" distL="0" distR="0" wp14:anchorId="48478622" wp14:editId="63B7FF8C">
            <wp:extent cx="3232785" cy="1649769"/>
            <wp:effectExtent l="0" t="0" r="5715" b="7620"/>
            <wp:docPr id="11428434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843424" name=""/>
                    <pic:cNvPicPr/>
                  </pic:nvPicPr>
                  <pic:blipFill>
                    <a:blip r:embed="rId19">
                      <a:extLst>
                        <a:ext uri="{28A0092B-C50C-407E-A947-70E740481C1C}">
                          <a14:useLocalDpi xmlns:a14="http://schemas.microsoft.com/office/drawing/2010/main" val="0"/>
                        </a:ext>
                      </a:extLst>
                    </a:blip>
                    <a:stretch>
                      <a:fillRect/>
                    </a:stretch>
                  </pic:blipFill>
                  <pic:spPr>
                    <a:xfrm>
                      <a:off x="0" y="0"/>
                      <a:ext cx="3232785" cy="1649769"/>
                    </a:xfrm>
                    <a:prstGeom prst="rect">
                      <a:avLst/>
                    </a:prstGeom>
                  </pic:spPr>
                </pic:pic>
              </a:graphicData>
            </a:graphic>
          </wp:inline>
        </w:drawing>
      </w:r>
    </w:p>
    <w:p w14:paraId="5E7E0026" w14:textId="77777777" w:rsidR="00BC012E" w:rsidRDefault="00BC012E">
      <w:pPr>
        <w:pStyle w:val="Caption1"/>
        <w:divId w:val="1866865497"/>
      </w:pPr>
      <w:r>
        <w:t>Boîte de dialogue Rechercher</w:t>
      </w:r>
    </w:p>
    <w:p w14:paraId="22D8AC8A" w14:textId="77777777" w:rsidR="00BC012E" w:rsidRDefault="00BC012E">
      <w:pPr>
        <w:divId w:val="1976787319"/>
        <w:rPr>
          <w:color w:val="000000"/>
        </w:rPr>
      </w:pPr>
      <w:r>
        <w:rPr>
          <w:color w:val="000000"/>
        </w:rPr>
        <w:t> </w:t>
      </w:r>
    </w:p>
    <w:p w14:paraId="6D5FF1D6" w14:textId="77777777" w:rsidR="00BC012E" w:rsidRDefault="00BC012E">
      <w:pPr>
        <w:jc w:val="right"/>
        <w:divId w:val="82400653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"Caractères génériques" \* MERGEFORMAT </w:instrText>
      </w:r>
      <w:r>
        <w:rPr>
          <w:rFonts w:ascii="Arial" w:hAnsi="Arial" w:cs="Arial"/>
          <w:color w:val="000000"/>
          <w:sz w:val="22"/>
          <w:szCs w:val="22"/>
        </w:rPr>
        <w:fldChar w:fldCharType="end"/>
      </w:r>
    </w:p>
    <w:p w14:paraId="14CD986E" w14:textId="77777777" w:rsidR="00BC012E" w:rsidRDefault="00BC012E">
      <w:pPr>
        <w:pStyle w:val="Heading4"/>
        <w:divId w:val="1866865497"/>
        <w:rPr>
          <w:rFonts w:asciiTheme="minorHAnsi" w:hAnsiTheme="minorHAnsi" w:cstheme="majorBidi"/>
          <w:color w:val="0F4761" w:themeColor="accent1" w:themeShade="BF"/>
          <w:sz w:val="20"/>
          <w:szCs w:val="20"/>
        </w:rPr>
      </w:pPr>
      <w:bookmarkStart w:id="39" w:name="08_edit_program_topics_using_wil_8882"/>
      <w:bookmarkEnd w:id="39"/>
      <w:r>
        <w:t>Utilisation de caractères génériques</w:t>
      </w:r>
    </w:p>
    <w:p w14:paraId="2E5D66D7" w14:textId="77777777" w:rsidR="00BC012E" w:rsidRDefault="00BC012E">
      <w:pPr>
        <w:pStyle w:val="BodyText"/>
        <w:divId w:val="1866865497"/>
      </w:pPr>
      <w:r>
        <w:t xml:space="preserve">Cochez la case </w:t>
      </w:r>
      <w:r>
        <w:rPr>
          <w:rStyle w:val="bold"/>
        </w:rPr>
        <w:t>Correspondance modèle</w:t>
      </w:r>
      <w:r>
        <w:t xml:space="preserve">, dans la boîte de dialogue </w:t>
      </w:r>
      <w:r>
        <w:rPr>
          <w:rStyle w:val="bold"/>
        </w:rPr>
        <w:t>Remplacer</w:t>
      </w:r>
      <w:r>
        <w:t xml:space="preserve"> (</w:t>
      </w:r>
      <w:r>
        <w:rPr>
          <w:rStyle w:val="bold"/>
        </w:rPr>
        <w:t>Modifier | Trouver et remplacer | Remplacer</w:t>
      </w:r>
      <w:r>
        <w:t>), pour employer des caractères génériques dans la recherche de modèles.</w:t>
      </w:r>
    </w:p>
    <w:p w14:paraId="503F0665" w14:textId="77777777" w:rsidR="00BC012E" w:rsidRDefault="00BC012E">
      <w:pPr>
        <w:pStyle w:val="BodyText"/>
        <w:divId w:val="1866865497"/>
      </w:pPr>
      <w:r>
        <w:t>Cette option vous permet également de rechercher du texte correspondant à divers critères de recherche. Observez le tableau suivant :</w:t>
      </w:r>
    </w:p>
    <w:tbl>
      <w:tblPr>
        <w:tblW w:w="896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3757"/>
        <w:gridCol w:w="1439"/>
        <w:gridCol w:w="3773"/>
      </w:tblGrid>
      <w:tr w:rsidR="00BC012E" w14:paraId="5CB8E070" w14:textId="77777777" w:rsidTr="004E16A2">
        <w:trPr>
          <w:divId w:val="1866865497"/>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CE524B0" w14:textId="77777777" w:rsidR="00BC012E" w:rsidRDefault="00BC012E">
            <w:pPr>
              <w:jc w:val="center"/>
              <w:rPr>
                <w:b/>
                <w:bCs/>
                <w:color w:val="000000"/>
              </w:rPr>
            </w:pPr>
            <w:r>
              <w:rPr>
                <w:b/>
                <w:bCs/>
                <w:color w:val="000000"/>
              </w:rPr>
              <w:t>Texte à rechercher</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DBD3F2B" w14:textId="77777777" w:rsidR="00BC012E" w:rsidRDefault="00BC012E">
            <w:pPr>
              <w:jc w:val="center"/>
              <w:rPr>
                <w:b/>
                <w:bCs/>
                <w:color w:val="000000"/>
              </w:rPr>
            </w:pPr>
            <w:r>
              <w:rPr>
                <w:b/>
                <w:bCs/>
                <w:color w:val="000000"/>
              </w:rPr>
              <w:t>Caractère générique à utiliser</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02D1630" w14:textId="77777777" w:rsidR="00BC012E" w:rsidRDefault="00BC012E">
            <w:pPr>
              <w:jc w:val="center"/>
              <w:rPr>
                <w:b/>
                <w:bCs/>
                <w:color w:val="000000"/>
              </w:rPr>
            </w:pPr>
            <w:r>
              <w:rPr>
                <w:b/>
                <w:bCs/>
                <w:color w:val="000000"/>
              </w:rPr>
              <w:t>Exemples</w:t>
            </w:r>
          </w:p>
        </w:tc>
      </w:tr>
      <w:tr w:rsidR="00BC012E" w14:paraId="52E55D91" w14:textId="77777777" w:rsidTr="004E16A2">
        <w:trPr>
          <w:divId w:val="18668654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B8720F3" w14:textId="77777777" w:rsidR="00BC012E" w:rsidRDefault="00BC012E">
            <w:pPr>
              <w:rPr>
                <w:color w:val="000000"/>
              </w:rPr>
            </w:pPr>
            <w:r>
              <w:rPr>
                <w:color w:val="000000"/>
              </w:rPr>
              <w:t>N'importe quel caractère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A07E098" w14:textId="77777777" w:rsidR="00BC012E" w:rsidRDefault="00BC012E">
            <w:pPr>
              <w:rPr>
                <w:color w:val="000000"/>
              </w:rPr>
            </w:pPr>
            <w:r>
              <w:rPr>
                <w:color w:val="000000"/>
              </w:rP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B400AA6" w14:textId="77777777" w:rsidR="00BC012E" w:rsidRDefault="00BC012E">
            <w:pPr>
              <w:rPr>
                <w:color w:val="000000"/>
              </w:rPr>
            </w:pPr>
            <w:r>
              <w:rPr>
                <w:color w:val="000000"/>
              </w:rPr>
              <w:t>D.M correspond à DIM ou à D4M.</w:t>
            </w:r>
          </w:p>
        </w:tc>
      </w:tr>
      <w:tr w:rsidR="00BC012E" w14:paraId="22B767EB" w14:textId="77777777" w:rsidTr="004E16A2">
        <w:trPr>
          <w:divId w:val="18668654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44366A8" w14:textId="77777777" w:rsidR="00BC012E" w:rsidRDefault="00BC012E">
            <w:pPr>
              <w:rPr>
                <w:color w:val="000000"/>
              </w:rPr>
            </w:pPr>
            <w:r>
              <w:rPr>
                <w:color w:val="000000"/>
              </w:rPr>
              <w:t>Jeu de caractères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8C612D8" w14:textId="77777777" w:rsidR="00BC012E" w:rsidRDefault="00BC012E">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1CDE42E" w14:textId="77777777" w:rsidR="00BC012E" w:rsidRDefault="00BC012E">
            <w:pPr>
              <w:rPr>
                <w:color w:val="000000"/>
              </w:rPr>
            </w:pPr>
            <w:r>
              <w:rPr>
                <w:color w:val="000000"/>
              </w:rPr>
              <w:t>D[MI]S donne DIS et DMS mais pas DMIS ou DUS.</w:t>
            </w:r>
          </w:p>
        </w:tc>
      </w:tr>
      <w:tr w:rsidR="00BC012E" w14:paraId="68CAFDDA" w14:textId="77777777" w:rsidTr="004E16A2">
        <w:trPr>
          <w:divId w:val="18668654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11A667A" w14:textId="77777777" w:rsidR="00BC012E" w:rsidRDefault="00BC012E">
            <w:pPr>
              <w:rPr>
                <w:color w:val="000000"/>
              </w:rPr>
            </w:pPr>
            <w:r>
              <w:rPr>
                <w:color w:val="000000"/>
              </w:rPr>
              <w:t>N'importe quel caractère d'une plage donnée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CDA5ACC" w14:textId="77777777" w:rsidR="00BC012E" w:rsidRDefault="00BC012E">
            <w:pPr>
              <w:rPr>
                <w:color w:val="000000"/>
              </w:rPr>
            </w:pPr>
            <w:r>
              <w:rPr>
                <w:color w:val="000000"/>
              </w:rP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FD9FCFA" w14:textId="77777777" w:rsidR="00BC012E" w:rsidRDefault="00BC012E">
            <w:pPr>
              <w:rPr>
                <w:color w:val="000000"/>
              </w:rPr>
            </w:pPr>
            <w:r>
              <w:rPr>
                <w:color w:val="000000"/>
              </w:rPr>
              <w:t>LINE[2-6] donne « LINE2 » et « LINE3 » mais pas « LINE1 » ou « LINE7 ». Les plages doivent être dans un ordre croissant.</w:t>
            </w:r>
          </w:p>
        </w:tc>
      </w:tr>
      <w:tr w:rsidR="00BC012E" w14:paraId="0D47C48B" w14:textId="77777777" w:rsidTr="004E16A2">
        <w:trPr>
          <w:divId w:val="18668654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E7977ED" w14:textId="77777777" w:rsidR="00BC012E" w:rsidRDefault="00BC012E">
            <w:pPr>
              <w:rPr>
                <w:color w:val="000000"/>
              </w:rPr>
            </w:pPr>
            <w:r>
              <w:rPr>
                <w:color w:val="000000"/>
              </w:rPr>
              <w:t>N'importe quel caractère à l'exception de ceux entre crochets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4FA8FDF" w14:textId="77777777" w:rsidR="00BC012E" w:rsidRDefault="00BC012E">
            <w:pPr>
              <w:rPr>
                <w:color w:val="000000"/>
              </w:rPr>
            </w:pPr>
            <w:r>
              <w:rPr>
                <w:color w:val="000000"/>
              </w:rP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B6E3082" w14:textId="77777777" w:rsidR="00BC012E" w:rsidRDefault="00BC012E">
            <w:pPr>
              <w:rPr>
                <w:color w:val="000000"/>
              </w:rPr>
            </w:pPr>
            <w:r>
              <w:rPr>
                <w:color w:val="000000"/>
              </w:rPr>
              <w:t>POINT[^32] donne POINT1, POINT5 et POINT12, mais pas POINT3, POINT2, POINT21 et POINT30.</w:t>
            </w:r>
          </w:p>
        </w:tc>
      </w:tr>
      <w:tr w:rsidR="00BC012E" w14:paraId="6C7024FE" w14:textId="77777777" w:rsidTr="004E16A2">
        <w:trPr>
          <w:divId w:val="18668654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54BCFC1" w14:textId="77777777" w:rsidR="00BC012E" w:rsidRDefault="00BC012E">
            <w:pPr>
              <w:rPr>
                <w:color w:val="000000"/>
              </w:rPr>
            </w:pPr>
            <w:r>
              <w:rPr>
                <w:color w:val="000000"/>
              </w:rPr>
              <w:t>N'importe quel caractère à l'exception des plages de caractères entre crochets.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86DEEFD" w14:textId="77777777" w:rsidR="00BC012E" w:rsidRDefault="00BC012E">
            <w:pPr>
              <w:rPr>
                <w:color w:val="000000"/>
              </w:rPr>
            </w:pPr>
            <w:r>
              <w:rPr>
                <w:color w:val="000000"/>
              </w:rPr>
              <w:t>[^x-z]</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C762B83" w14:textId="77777777" w:rsidR="00BC012E" w:rsidRDefault="00BC012E">
            <w:pPr>
              <w:rPr>
                <w:color w:val="000000"/>
              </w:rPr>
            </w:pPr>
            <w:r>
              <w:rPr>
                <w:color w:val="000000"/>
              </w:rPr>
              <w:t>LINE[^2-5] donne LINE6 et LINEH, mais pas LINE3</w:t>
            </w:r>
          </w:p>
        </w:tc>
      </w:tr>
      <w:tr w:rsidR="00BC012E" w14:paraId="2C192D6C" w14:textId="77777777" w:rsidTr="004E16A2">
        <w:trPr>
          <w:divId w:val="18668654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5480D66" w14:textId="77777777" w:rsidR="00BC012E" w:rsidRDefault="00BC012E">
            <w:pPr>
              <w:rPr>
                <w:color w:val="000000"/>
              </w:rPr>
            </w:pPr>
            <w:r>
              <w:rPr>
                <w:color w:val="000000"/>
              </w:rPr>
              <w:t>Pour les jeux de caractères incluant le caractère « - », celui-ci doit être le premier ou dernier de la plage. Si la plage exclut le caractère « - », celui-</w:t>
            </w:r>
            <w:r>
              <w:rPr>
                <w:color w:val="000000"/>
              </w:rPr>
              <w:lastRenderedPageBreak/>
              <w:t>ci doit alors se trouver en deuxième position.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836D5E6" w14:textId="77777777" w:rsidR="00BC012E" w:rsidRDefault="00BC012E">
            <w:pPr>
              <w:rPr>
                <w:color w:val="000000"/>
              </w:rPr>
            </w:pPr>
            <w:r>
              <w:rPr>
                <w:color w:val="000000"/>
              </w:rPr>
              <w:lastRenderedPageBreak/>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AB8BC36" w14:textId="77777777" w:rsidR="00BC012E" w:rsidRDefault="00BC012E">
            <w:pPr>
              <w:rPr>
                <w:color w:val="000000"/>
              </w:rPr>
            </w:pPr>
            <w:r>
              <w:rPr>
                <w:color w:val="000000"/>
              </w:rPr>
              <w:t>LINE[0-9-] donne « LINE4 » et « LINE- ». LINE[^-0-9] donne LINEH mais pas LINE-.</w:t>
            </w:r>
          </w:p>
        </w:tc>
      </w:tr>
      <w:tr w:rsidR="00BC012E" w14:paraId="20CA0A46" w14:textId="77777777" w:rsidTr="004E16A2">
        <w:trPr>
          <w:divId w:val="18668654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CF05EDA" w14:textId="77777777" w:rsidR="00BC012E" w:rsidRDefault="00BC012E">
            <w:pPr>
              <w:rPr>
                <w:color w:val="000000"/>
              </w:rPr>
            </w:pPr>
            <w:r>
              <w:rPr>
                <w:color w:val="000000"/>
              </w:rPr>
              <w:t>0 ou plusieurs occurrences du caractère précédent, à moins que :</w:t>
            </w:r>
          </w:p>
          <w:p w14:paraId="0C73AA23" w14:textId="77777777" w:rsidR="00BC012E" w:rsidRDefault="00BC012E">
            <w:pPr>
              <w:rPr>
                <w:color w:val="000000"/>
              </w:rPr>
            </w:pPr>
            <w:r>
              <w:rPr>
                <w:color w:val="000000"/>
              </w:rPr>
              <w:t>« * » ne soit en début de chaîne</w:t>
            </w:r>
          </w:p>
          <w:p w14:paraId="4C52CB7E" w14:textId="77777777" w:rsidR="00BC012E" w:rsidRDefault="00BC012E">
            <w:pPr>
              <w:rPr>
                <w:color w:val="000000"/>
              </w:rPr>
            </w:pPr>
            <w:r>
              <w:rPr>
                <w:color w:val="000000"/>
              </w:rPr>
              <w:t>« * » ne se trouve après « ^ » placé en début de chaîne</w:t>
            </w:r>
          </w:p>
          <w:p w14:paraId="1F558541" w14:textId="77777777" w:rsidR="00BC012E" w:rsidRDefault="00BC012E">
            <w:pPr>
              <w:rPr>
                <w:color w:val="000000"/>
              </w:rPr>
            </w:pPr>
            <w:r>
              <w:rPr>
                <w:color w:val="000000"/>
              </w:rPr>
              <w:t>« * » ne soit le premier caractère d'une sous-expression entre parenthèses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EE5D858" w14:textId="77777777" w:rsidR="00BC012E" w:rsidRDefault="00BC012E">
            <w:pPr>
              <w:rPr>
                <w:color w:val="000000"/>
              </w:rPr>
            </w:pPr>
            <w:r>
              <w:rPr>
                <w:color w:val="000000"/>
              </w:rP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2A9779E" w14:textId="77777777" w:rsidR="00BC012E" w:rsidRDefault="00BC012E">
            <w:pPr>
              <w:rPr>
                <w:color w:val="000000"/>
              </w:rPr>
            </w:pPr>
            <w:r>
              <w:rPr>
                <w:color w:val="000000"/>
              </w:rPr>
              <w:t>lo*p donne « lp » et « looooop ».</w:t>
            </w:r>
          </w:p>
          <w:p w14:paraId="7A5EC575" w14:textId="77777777" w:rsidR="00BC012E" w:rsidRDefault="00BC012E">
            <w:pPr>
              <w:rPr>
                <w:color w:val="000000"/>
              </w:rPr>
            </w:pPr>
            <w:r>
              <w:rPr>
                <w:color w:val="000000"/>
              </w:rPr>
              <w:t>^* donne « * » s'il se trouve en début de ligne.</w:t>
            </w:r>
          </w:p>
        </w:tc>
      </w:tr>
      <w:tr w:rsidR="00BC012E" w14:paraId="6CAA37A8" w14:textId="77777777" w:rsidTr="004E16A2">
        <w:trPr>
          <w:divId w:val="18668654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1F8E125" w14:textId="77777777" w:rsidR="00BC012E" w:rsidRDefault="00BC012E">
            <w:pPr>
              <w:rPr>
                <w:color w:val="000000"/>
              </w:rPr>
            </w:pPr>
            <w:r>
              <w:rPr>
                <w:color w:val="000000"/>
              </w:rPr>
              <w:t>Ligne commençant par une phrase ou un caractère spécifié. Le caractère « ^ » n'est spécial qu'en début de chaîne.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3E20762" w14:textId="77777777" w:rsidR="00BC012E" w:rsidRDefault="00BC012E">
            <w:pPr>
              <w:rPr>
                <w:color w:val="000000"/>
              </w:rPr>
            </w:pPr>
            <w:r>
              <w:rPr>
                <w:color w:val="000000"/>
              </w:rP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1420442" w14:textId="77777777" w:rsidR="00BC012E" w:rsidRDefault="00BC012E">
            <w:pPr>
              <w:rPr>
                <w:color w:val="000000"/>
              </w:rPr>
            </w:pPr>
            <w:r>
              <w:rPr>
                <w:color w:val="000000"/>
              </w:rPr>
              <w:t>^CERCLE trouve toutes les lignes commençant par le mot « CERCLE ». Notez que les lignes décalées dans la fenêtre de modification du logiciel commencent par des espaces.</w:t>
            </w:r>
          </w:p>
        </w:tc>
      </w:tr>
      <w:tr w:rsidR="00BC012E" w14:paraId="10F3B01D" w14:textId="77777777" w:rsidTr="004E16A2">
        <w:trPr>
          <w:divId w:val="18668654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9262682" w14:textId="77777777" w:rsidR="00BC012E" w:rsidRDefault="00BC012E">
            <w:pPr>
              <w:rPr>
                <w:color w:val="000000"/>
              </w:rPr>
            </w:pPr>
            <w:r>
              <w:rPr>
                <w:color w:val="000000"/>
              </w:rPr>
              <w:t>Ligne s'achevant par une phrase ou un caractère spécifié. Le caractère « $ » n'est spécial qu'en fin de chaîne.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7A03A72" w14:textId="77777777" w:rsidR="00BC012E" w:rsidRDefault="00BC012E">
            <w:pPr>
              <w:rPr>
                <w:color w:val="000000"/>
              </w:rPr>
            </w:pPr>
            <w:r>
              <w:rPr>
                <w:color w:val="000000"/>
              </w:rP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8EEEC7F" w14:textId="77777777" w:rsidR="00BC012E" w:rsidRDefault="00BC012E">
            <w:pPr>
              <w:rPr>
                <w:color w:val="000000"/>
              </w:rPr>
            </w:pPr>
            <w:r>
              <w:rPr>
                <w:color w:val="000000"/>
              </w:rPr>
              <w:t>FIN MES/$ permet d'obtenir des lignes s'achevant en « FIN MES/ » mais pas « MEAS/ »</w:t>
            </w:r>
          </w:p>
        </w:tc>
      </w:tr>
      <w:tr w:rsidR="00BC012E" w14:paraId="09DB37C9" w14:textId="77777777" w:rsidTr="004E16A2">
        <w:trPr>
          <w:divId w:val="18668654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FB7F231" w14:textId="77777777" w:rsidR="00BC012E" w:rsidRDefault="00BC012E">
            <w:pPr>
              <w:rPr>
                <w:color w:val="000000"/>
              </w:rPr>
            </w:pPr>
            <w:r>
              <w:rPr>
                <w:color w:val="000000"/>
              </w:rPr>
              <w:t xml:space="preserve">Les parenthèses dans la zone </w:t>
            </w:r>
            <w:r>
              <w:rPr>
                <w:rStyle w:val="bold"/>
                <w:color w:val="000000"/>
              </w:rPr>
              <w:t>Rechercher</w:t>
            </w:r>
            <w:r>
              <w:rPr>
                <w:color w:val="000000"/>
              </w:rPr>
              <w:t xml:space="preserve"> conservent ce qu'elles entourent pour rappeler ce texte plus tard dans la zone </w:t>
            </w:r>
            <w:r>
              <w:rPr>
                <w:rStyle w:val="bold"/>
                <w:color w:val="000000"/>
              </w:rPr>
              <w:t>Remplacer par</w:t>
            </w:r>
            <w:r>
              <w:rPr>
                <w:color w:val="000000"/>
              </w:rPr>
              <w:t>.</w:t>
            </w:r>
          </w:p>
          <w:p w14:paraId="7ED341B3" w14:textId="77777777" w:rsidR="00BC012E" w:rsidRDefault="00BC012E">
            <w:pPr>
              <w:rPr>
                <w:color w:val="000000"/>
              </w:rPr>
            </w:pPr>
            <w:r>
              <w:rPr>
                <w:color w:val="000000"/>
              </w:rPr>
              <w:t xml:space="preserve">Dans la zone </w:t>
            </w:r>
            <w:r>
              <w:rPr>
                <w:rStyle w:val="bold"/>
                <w:color w:val="000000"/>
              </w:rPr>
              <w:t>Remplacer par</w:t>
            </w:r>
            <w:r>
              <w:rPr>
                <w:color w:val="000000"/>
              </w:rPr>
              <w:t>, une barre oblique inversée "\" suivie d'un chiffre insère le modèle défini dans la chaîne de remplacement.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98C72A2" w14:textId="77777777" w:rsidR="00BC012E" w:rsidRDefault="00BC012E">
            <w:pPr>
              <w:rPr>
                <w:color w:val="000000"/>
              </w:rPr>
            </w:pPr>
            <w:r>
              <w:rPr>
                <w:color w:val="000000"/>
              </w:rPr>
              <w:t>() et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C16550A" w14:textId="77777777" w:rsidR="00BC012E" w:rsidRDefault="00BC012E">
            <w:pPr>
              <w:rPr>
                <w:color w:val="000000"/>
              </w:rPr>
            </w:pPr>
            <w:r>
              <w:rPr>
                <w:color w:val="000000"/>
              </w:rPr>
              <w:t>Find What: BO(BB)Y(RAY)</w:t>
            </w:r>
          </w:p>
          <w:p w14:paraId="2FC95692" w14:textId="77777777" w:rsidR="00BC012E" w:rsidRDefault="00BC012E">
            <w:pPr>
              <w:rPr>
                <w:color w:val="000000"/>
              </w:rPr>
            </w:pPr>
            <w:r>
              <w:rPr>
                <w:color w:val="000000"/>
              </w:rPr>
              <w:t>Replace With: DO1YP2</w:t>
            </w:r>
          </w:p>
          <w:p w14:paraId="5A0AF548" w14:textId="77777777" w:rsidR="00BC012E" w:rsidRDefault="00BC012E">
            <w:pPr>
              <w:rPr>
                <w:color w:val="000000"/>
              </w:rPr>
            </w:pPr>
            <w:r>
              <w:rPr>
                <w:color w:val="000000"/>
              </w:rPr>
              <w:t>Would Give: DOBBYPRAY</w:t>
            </w:r>
          </w:p>
          <w:p w14:paraId="7170A79D" w14:textId="77777777" w:rsidR="00BC012E" w:rsidRDefault="00BC012E">
            <w:pPr>
              <w:rPr>
                <w:color w:val="000000"/>
              </w:rPr>
            </w:pPr>
            <w:r>
              <w:rPr>
                <w:color w:val="000000"/>
              </w:rPr>
              <w:t>\1 utilise le premier jeu de caractères isolé par des parenthèses, \2 le second, et ainsi de suite.</w:t>
            </w:r>
          </w:p>
        </w:tc>
      </w:tr>
    </w:tbl>
    <w:p w14:paraId="39F7D656" w14:textId="77777777" w:rsidR="00BC012E" w:rsidRDefault="00BC012E">
      <w:pPr>
        <w:pStyle w:val="hint"/>
        <w:spacing w:before="0" w:beforeAutospacing="0" w:after="0" w:afterAutospacing="0"/>
        <w:divId w:val="1866865497"/>
        <w:rPr>
          <w:rFonts w:ascii="Times New Roman" w:eastAsiaTheme="minorHAnsi" w:hAnsi="Times New Roman" w:cs="Times New Roman"/>
        </w:rPr>
      </w:pPr>
      <w:r>
        <w:rPr>
          <w:rFonts w:ascii="Times New Roman" w:eastAsiaTheme="minorHAnsi" w:hAnsi="Times New Roman" w:cs="Times New Roman"/>
        </w:rPr>
        <w:t>Pour faire correspondre des modèles, il est désormais inutile de faire précéder des parenthèses d'une barre oblique inversée (\) comme dans certaines versions antérieures de PC-DMIS.</w:t>
      </w:r>
    </w:p>
    <w:p w14:paraId="73E6838C" w14:textId="77777777" w:rsidR="00BC012E" w:rsidRDefault="00BC012E">
      <w:pPr>
        <w:divId w:val="774057189"/>
        <w:rPr>
          <w:rFonts w:eastAsiaTheme="minorHAnsi"/>
          <w:color w:val="000000"/>
        </w:rPr>
      </w:pPr>
      <w:r>
        <w:rPr>
          <w:color w:val="000000"/>
        </w:rPr>
        <w:t> </w:t>
      </w:r>
    </w:p>
    <w:p w14:paraId="6D5177AF" w14:textId="77777777" w:rsidR="00BC012E" w:rsidRDefault="00BC012E">
      <w:pPr>
        <w:jc w:val="right"/>
        <w:divId w:val="54067362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"Séries de caractères"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"Série de caractères prédéfinis" \* MERGEFORMAT </w:instrText>
      </w:r>
      <w:r>
        <w:rPr>
          <w:rFonts w:ascii="Arial" w:hAnsi="Arial" w:cs="Arial"/>
          <w:color w:val="000000"/>
          <w:sz w:val="22"/>
          <w:szCs w:val="22"/>
        </w:rPr>
        <w:fldChar w:fldCharType="end"/>
      </w:r>
    </w:p>
    <w:p w14:paraId="69696F14" w14:textId="77777777" w:rsidR="00BC012E" w:rsidRDefault="00BC012E">
      <w:pPr>
        <w:pStyle w:val="Heading4"/>
        <w:divId w:val="1866865497"/>
        <w:rPr>
          <w:rFonts w:asciiTheme="minorHAnsi" w:hAnsiTheme="minorHAnsi" w:cstheme="majorBidi"/>
          <w:color w:val="0F4761" w:themeColor="accent1" w:themeShade="BF"/>
          <w:sz w:val="20"/>
          <w:szCs w:val="20"/>
        </w:rPr>
      </w:pPr>
      <w:bookmarkStart w:id="40" w:name="08_edit_program_topics_using_pre_9214"/>
      <w:bookmarkEnd w:id="40"/>
      <w:r>
        <w:t>Utilisation de jeux de caractères prédéfinis</w:t>
      </w:r>
    </w:p>
    <w:p w14:paraId="0CD751DF" w14:textId="77777777" w:rsidR="00BC012E" w:rsidRDefault="00BC012E">
      <w:pPr>
        <w:pStyle w:val="BodyText"/>
        <w:divId w:val="1866865497"/>
      </w:pPr>
      <w:r>
        <w:t xml:space="preserve">Pour respecter un jeu de caractère prédéfini, cochez la case </w:t>
      </w:r>
      <w:r>
        <w:rPr>
          <w:rStyle w:val="bold"/>
        </w:rPr>
        <w:t>Correspondance modèle</w:t>
      </w:r>
      <w:r>
        <w:t>. Vous pouvez ensuite faire une recherche dans le texte à l'aide de jeux de caractères spéciaux prédéfinis.</w:t>
      </w:r>
    </w:p>
    <w:tbl>
      <w:tblPr>
        <w:tblW w:w="6973"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923"/>
        <w:gridCol w:w="5050"/>
      </w:tblGrid>
      <w:tr w:rsidR="00BC012E" w14:paraId="4D551652" w14:textId="77777777" w:rsidTr="004E16A2">
        <w:trPr>
          <w:divId w:val="1866865497"/>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B6C984D" w14:textId="77777777" w:rsidR="00BC012E" w:rsidRDefault="00BC012E">
            <w:pPr>
              <w:jc w:val="center"/>
              <w:rPr>
                <w:b/>
                <w:bCs/>
                <w:color w:val="000000"/>
              </w:rPr>
            </w:pPr>
            <w:r>
              <w:rPr>
                <w:b/>
                <w:bCs/>
                <w:color w:val="000000"/>
              </w:rPr>
              <w:t>Jeu de caractères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01B95F7" w14:textId="77777777" w:rsidR="00BC012E" w:rsidRDefault="00BC012E">
            <w:pPr>
              <w:jc w:val="center"/>
              <w:rPr>
                <w:b/>
                <w:bCs/>
                <w:color w:val="000000"/>
              </w:rPr>
            </w:pPr>
            <w:r>
              <w:rPr>
                <w:b/>
                <w:bCs/>
                <w:color w:val="000000"/>
              </w:rPr>
              <w:t>Caractères du jeu</w:t>
            </w:r>
          </w:p>
        </w:tc>
      </w:tr>
      <w:tr w:rsidR="00BC012E" w14:paraId="7F8D94BA" w14:textId="77777777" w:rsidTr="004E16A2">
        <w:trPr>
          <w:divId w:val="18668654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4462FB7" w14:textId="77777777" w:rsidR="00BC012E" w:rsidRDefault="00BC012E">
            <w:pPr>
              <w:rPr>
                <w:color w:val="000000"/>
              </w:rPr>
            </w:pPr>
            <w:r>
              <w:rPr>
                <w:color w:val="000000"/>
              </w:rPr>
              <w:lastRenderedPageBreak/>
              <w:t>[[:alnum:]]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3A156D9" w14:textId="77777777" w:rsidR="00BC012E" w:rsidRDefault="00BC012E">
            <w:pPr>
              <w:rPr>
                <w:color w:val="000000"/>
              </w:rPr>
            </w:pPr>
            <w:r>
              <w:rPr>
                <w:color w:val="000000"/>
              </w:rPr>
              <w:t>ABCDEFGHIJKLMNOPQRSTUVWXYZ</w:t>
            </w:r>
            <w:r>
              <w:rPr>
                <w:color w:val="000000"/>
              </w:rPr>
              <w:br/>
              <w:t>abcdefghijklmnopqrstuvwxyz</w:t>
            </w:r>
            <w:r>
              <w:rPr>
                <w:color w:val="000000"/>
              </w:rPr>
              <w:br/>
              <w:t>0123456789</w:t>
            </w:r>
          </w:p>
        </w:tc>
      </w:tr>
      <w:tr w:rsidR="00BC012E" w14:paraId="4A82758A" w14:textId="77777777" w:rsidTr="004E16A2">
        <w:trPr>
          <w:divId w:val="18668654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58F91DD" w14:textId="77777777" w:rsidR="00BC012E" w:rsidRDefault="00BC012E">
            <w:pPr>
              <w:rPr>
                <w:color w:val="000000"/>
              </w:rPr>
            </w:pPr>
            <w:r>
              <w:rPr>
                <w:color w:val="000000"/>
              </w:rPr>
              <w:t>[[:alpha:]]</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FDBB383" w14:textId="77777777" w:rsidR="00BC012E" w:rsidRDefault="00BC012E">
            <w:pPr>
              <w:rPr>
                <w:color w:val="000000"/>
              </w:rPr>
            </w:pPr>
            <w:r>
              <w:rPr>
                <w:color w:val="000000"/>
              </w:rPr>
              <w:t>ABCDEFGHIJKLMNOPQRSTUVWXYZ</w:t>
            </w:r>
            <w:r>
              <w:rPr>
                <w:color w:val="000000"/>
              </w:rPr>
              <w:br/>
              <w:t>abcdefghijklmnopqrstuvwxyz</w:t>
            </w:r>
          </w:p>
        </w:tc>
      </w:tr>
      <w:tr w:rsidR="00BC012E" w14:paraId="3203D4E0" w14:textId="77777777" w:rsidTr="004E16A2">
        <w:trPr>
          <w:divId w:val="18668654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9E41DE1" w14:textId="77777777" w:rsidR="00BC012E" w:rsidRDefault="00BC012E">
            <w:pPr>
              <w:rPr>
                <w:color w:val="000000"/>
              </w:rPr>
            </w:pPr>
            <w:r>
              <w:rPr>
                <w:color w:val="000000"/>
              </w:rPr>
              <w:t>[[:espace:]]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F5B060D" w14:textId="77777777" w:rsidR="00BC012E" w:rsidRDefault="00BC012E">
            <w:pPr>
              <w:rPr>
                <w:color w:val="000000"/>
              </w:rPr>
            </w:pPr>
            <w:r>
              <w:rPr>
                <w:color w:val="000000"/>
              </w:rPr>
              <w:t>(Le caractère d'espace et le caractère de tabulation)</w:t>
            </w:r>
          </w:p>
        </w:tc>
      </w:tr>
      <w:tr w:rsidR="00BC012E" w14:paraId="35C00A6C" w14:textId="77777777" w:rsidTr="004E16A2">
        <w:trPr>
          <w:divId w:val="18668654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80A5909" w14:textId="77777777" w:rsidR="00BC012E" w:rsidRDefault="00BC012E">
            <w:pPr>
              <w:rPr>
                <w:color w:val="000000"/>
              </w:rPr>
            </w:pPr>
            <w:r>
              <w:rPr>
                <w:color w:val="000000"/>
              </w:rPr>
              <w:t>[[:chiffre:]]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00688EF" w14:textId="77777777" w:rsidR="00BC012E" w:rsidRDefault="00BC012E">
            <w:pPr>
              <w:rPr>
                <w:color w:val="000000"/>
              </w:rPr>
            </w:pPr>
            <w:r>
              <w:rPr>
                <w:color w:val="000000"/>
              </w:rPr>
              <w:t>0123456789</w:t>
            </w:r>
          </w:p>
        </w:tc>
      </w:tr>
      <w:tr w:rsidR="00BC012E" w14:paraId="60D5F29D" w14:textId="77777777" w:rsidTr="004E16A2">
        <w:trPr>
          <w:divId w:val="18668654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35CA3A8" w14:textId="77777777" w:rsidR="00BC012E" w:rsidRDefault="00BC012E">
            <w:pPr>
              <w:rPr>
                <w:color w:val="000000"/>
              </w:rPr>
            </w:pPr>
            <w:r>
              <w:rPr>
                <w:color w:val="000000"/>
              </w:rPr>
              <w:t>[[:graph:]]</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3FF3661" w14:textId="77777777" w:rsidR="00BC012E" w:rsidRDefault="00BC012E">
            <w:pPr>
              <w:rPr>
                <w:color w:val="000000"/>
              </w:rPr>
            </w:pPr>
            <w:r>
              <w:rPr>
                <w:color w:val="000000"/>
              </w:rPr>
              <w:t>ABCDEFGHIJKLMNOPQRSTUVWXYZ</w:t>
            </w:r>
            <w:r>
              <w:rPr>
                <w:color w:val="000000"/>
              </w:rPr>
              <w:br/>
              <w:t>abcdefghijklmnopqrstuvwxyz</w:t>
            </w:r>
            <w:r>
              <w:rPr>
                <w:color w:val="000000"/>
              </w:rPr>
              <w:br/>
              <w:t>0123456789</w:t>
            </w:r>
            <w:r>
              <w:rPr>
                <w:color w:val="000000"/>
              </w:rPr>
              <w:br/>
              <w:t>!"#$%&amp;'()*+,-./:;&lt;=&gt;?@[]^_`{ }~</w:t>
            </w:r>
          </w:p>
        </w:tc>
      </w:tr>
      <w:tr w:rsidR="00BC012E" w14:paraId="422669DB" w14:textId="77777777" w:rsidTr="004E16A2">
        <w:trPr>
          <w:divId w:val="18668654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AC966E7" w14:textId="77777777" w:rsidR="00BC012E" w:rsidRDefault="00BC012E">
            <w:pPr>
              <w:rPr>
                <w:color w:val="000000"/>
              </w:rPr>
            </w:pPr>
            <w:r>
              <w:rPr>
                <w:color w:val="000000"/>
              </w:rPr>
              <w:t>[[:inférieur:]]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B7D54AD" w14:textId="77777777" w:rsidR="00BC012E" w:rsidRDefault="00BC012E">
            <w:pPr>
              <w:rPr>
                <w:color w:val="000000"/>
              </w:rPr>
            </w:pPr>
            <w:r>
              <w:rPr>
                <w:color w:val="000000"/>
              </w:rPr>
              <w:t>Abcdefghijklmnopqrstuvwxyz</w:t>
            </w:r>
          </w:p>
        </w:tc>
      </w:tr>
      <w:tr w:rsidR="00BC012E" w14:paraId="249EEF48" w14:textId="77777777" w:rsidTr="004E16A2">
        <w:trPr>
          <w:divId w:val="18668654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6B7DDE2" w14:textId="77777777" w:rsidR="00BC012E" w:rsidRDefault="00BC012E">
            <w:pPr>
              <w:rPr>
                <w:color w:val="000000"/>
              </w:rPr>
            </w:pPr>
            <w:r>
              <w:rPr>
                <w:color w:val="000000"/>
              </w:rPr>
              <w:t>[[:impression:]]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6C81372" w14:textId="77777777" w:rsidR="00BC012E" w:rsidRDefault="00BC012E">
            <w:pPr>
              <w:rPr>
                <w:color w:val="000000"/>
              </w:rPr>
            </w:pPr>
            <w:r>
              <w:rPr>
                <w:color w:val="000000"/>
              </w:rPr>
              <w:t>ABCDEFGHIJKLMNOPQRSTUVWXYZ</w:t>
            </w:r>
            <w:r>
              <w:rPr>
                <w:color w:val="000000"/>
              </w:rPr>
              <w:br/>
              <w:t>abcdefghijklmnopqrstuvwxyz</w:t>
            </w:r>
            <w:r>
              <w:rPr>
                <w:color w:val="000000"/>
              </w:rPr>
              <w:br/>
              <w:t>0123456789</w:t>
            </w:r>
            <w:r>
              <w:rPr>
                <w:color w:val="000000"/>
              </w:rPr>
              <w:br/>
              <w:t>!"#$%&amp;'()*+,-./:;&lt;=&gt;?@[]^_`{ }~</w:t>
            </w:r>
          </w:p>
        </w:tc>
      </w:tr>
      <w:tr w:rsidR="00BC012E" w14:paraId="15CDD699" w14:textId="77777777" w:rsidTr="004E16A2">
        <w:trPr>
          <w:divId w:val="18668654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04E6218" w14:textId="77777777" w:rsidR="00BC012E" w:rsidRDefault="00BC012E">
            <w:pPr>
              <w:rPr>
                <w:color w:val="000000"/>
              </w:rPr>
            </w:pPr>
            <w:r>
              <w:rPr>
                <w:color w:val="000000"/>
              </w:rPr>
              <w:t>[[:ponct:]]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A15EA64" w14:textId="77777777" w:rsidR="00BC012E" w:rsidRDefault="00BC012E">
            <w:pPr>
              <w:rPr>
                <w:color w:val="000000"/>
              </w:rPr>
            </w:pPr>
            <w:r>
              <w:rPr>
                <w:color w:val="000000"/>
              </w:rPr>
              <w:t>!"#$%&amp;'()*+,-./:;&lt;=&gt;?@[]^_`{ }~</w:t>
            </w:r>
          </w:p>
        </w:tc>
      </w:tr>
      <w:tr w:rsidR="00BC012E" w14:paraId="3311E331" w14:textId="77777777" w:rsidTr="004E16A2">
        <w:trPr>
          <w:divId w:val="18668654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4AE6C66" w14:textId="77777777" w:rsidR="00BC012E" w:rsidRDefault="00BC012E">
            <w:pPr>
              <w:rPr>
                <w:color w:val="000000"/>
              </w:rPr>
            </w:pPr>
            <w:r>
              <w:rPr>
                <w:color w:val="000000"/>
              </w:rPr>
              <w:t>[[:supérieur:]]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2813D1B" w14:textId="77777777" w:rsidR="00BC012E" w:rsidRDefault="00BC012E">
            <w:pPr>
              <w:rPr>
                <w:color w:val="000000"/>
              </w:rPr>
            </w:pPr>
            <w:r>
              <w:rPr>
                <w:color w:val="000000"/>
              </w:rPr>
              <w:t>ABCDEFGHIJKLMNOPQRSTUVWXYZ</w:t>
            </w:r>
          </w:p>
        </w:tc>
      </w:tr>
      <w:tr w:rsidR="00BC012E" w14:paraId="5657F789" w14:textId="77777777" w:rsidTr="004E16A2">
        <w:trPr>
          <w:divId w:val="18668654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04592FD" w14:textId="77777777" w:rsidR="00BC012E" w:rsidRDefault="00BC012E">
            <w:pPr>
              <w:rPr>
                <w:color w:val="000000"/>
              </w:rPr>
            </w:pPr>
            <w:r>
              <w:rPr>
                <w:color w:val="000000"/>
              </w:rPr>
              <w:t>[[:xchiffre:]]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824C9A2" w14:textId="77777777" w:rsidR="00BC012E" w:rsidRDefault="00BC012E">
            <w:pPr>
              <w:rPr>
                <w:color w:val="000000"/>
              </w:rPr>
            </w:pPr>
            <w:r>
              <w:rPr>
                <w:color w:val="000000"/>
              </w:rPr>
              <w:t>0123456789ABCDEF</w:t>
            </w:r>
            <w:r>
              <w:rPr>
                <w:color w:val="000000"/>
              </w:rPr>
              <w:br/>
              <w:t>abcdef</w:t>
            </w:r>
          </w:p>
        </w:tc>
      </w:tr>
    </w:tbl>
    <w:p w14:paraId="07C018A4" w14:textId="77777777" w:rsidR="00BC012E" w:rsidRDefault="00BC012E">
      <w:pPr>
        <w:pStyle w:val="hint"/>
        <w:spacing w:before="0" w:beforeAutospacing="0" w:after="0" w:afterAutospacing="0"/>
        <w:divId w:val="1866865497"/>
        <w:rPr>
          <w:rFonts w:ascii="Times New Roman" w:eastAsiaTheme="minorHAnsi" w:hAnsi="Times New Roman" w:cs="Times New Roman"/>
        </w:rPr>
      </w:pPr>
      <w:r>
        <w:rPr>
          <w:rFonts w:ascii="Times New Roman" w:eastAsiaTheme="minorHAnsi" w:hAnsi="Times New Roman" w:cs="Times New Roman"/>
        </w:rPr>
        <w:t>Pour rechercher une chaîne composée d'une lettre suivie de lettres ou de chiffres, puis de la première lettre à nouveau, utilisez une référence inversée comme suit : ([[:alpha:]])[[:alnum:]]\{1,\}\1.</w:t>
      </w:r>
    </w:p>
    <w:p w14:paraId="6F7E0532" w14:textId="77777777" w:rsidR="00BC012E" w:rsidRDefault="00BC012E">
      <w:pPr>
        <w:divId w:val="1320034417"/>
        <w:rPr>
          <w:rFonts w:eastAsiaTheme="minorHAnsi"/>
          <w:color w:val="000000"/>
        </w:rPr>
      </w:pPr>
      <w:r>
        <w:rPr>
          <w:color w:val="000000"/>
        </w:rPr>
        <w:t> </w:t>
      </w:r>
    </w:p>
    <w:p w14:paraId="509A4327" w14:textId="77777777" w:rsidR="00BC012E" w:rsidRDefault="00BC012E">
      <w:pPr>
        <w:jc w:val="right"/>
        <w:divId w:val="197540347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"Rechercher:pour un mot ou une phrase spécifique" \* MERGEFORMAT </w:instrText>
      </w:r>
      <w:r>
        <w:rPr>
          <w:rFonts w:ascii="Arial" w:hAnsi="Arial" w:cs="Arial"/>
          <w:color w:val="000000"/>
          <w:sz w:val="22"/>
          <w:szCs w:val="22"/>
        </w:rPr>
        <w:fldChar w:fldCharType="end"/>
      </w:r>
    </w:p>
    <w:p w14:paraId="490F0FE6" w14:textId="77777777" w:rsidR="00BC012E" w:rsidRDefault="00BC012E">
      <w:pPr>
        <w:pStyle w:val="Heading4"/>
        <w:divId w:val="1866865497"/>
        <w:rPr>
          <w:rFonts w:asciiTheme="minorHAnsi" w:hAnsiTheme="minorHAnsi" w:cstheme="majorBidi"/>
          <w:color w:val="0F4761" w:themeColor="accent1" w:themeShade="BF"/>
          <w:sz w:val="20"/>
          <w:szCs w:val="20"/>
        </w:rPr>
      </w:pPr>
      <w:bookmarkStart w:id="41" w:name="08_edit_program_topics_to_search_9804"/>
      <w:bookmarkEnd w:id="41"/>
      <w:r>
        <w:t>Recherche d'un mot ou d'une expression spécifique :</w:t>
      </w:r>
    </w:p>
    <w:p w14:paraId="61E1D780" w14:textId="77777777" w:rsidR="00BC012E" w:rsidRDefault="00BC012E" w:rsidP="00DB0F6B">
      <w:pPr>
        <w:pStyle w:val="BodyText"/>
        <w:numPr>
          <w:ilvl w:val="0"/>
          <w:numId w:val="13"/>
        </w:numPr>
        <w:tabs>
          <w:tab w:val="left" w:pos="720"/>
        </w:tabs>
        <w:spacing w:line="276" w:lineRule="auto"/>
        <w:divId w:val="1866865497"/>
      </w:pPr>
      <w:r>
        <w:t xml:space="preserve">Sélectionnez </w:t>
      </w:r>
      <w:r>
        <w:rPr>
          <w:rStyle w:val="bold"/>
        </w:rPr>
        <w:t>Modifier | Rechercher et remplacer |</w:t>
      </w:r>
      <w:r>
        <w:t xml:space="preserve"> </w:t>
      </w:r>
      <w:r>
        <w:rPr>
          <w:rStyle w:val="bold"/>
        </w:rPr>
        <w:t>Rechercher</w:t>
      </w:r>
      <w:r>
        <w:t xml:space="preserve"> dans la barre de menus.</w:t>
      </w:r>
    </w:p>
    <w:p w14:paraId="30152763" w14:textId="77777777" w:rsidR="00BC012E" w:rsidRDefault="00BC012E" w:rsidP="00DB0F6B">
      <w:pPr>
        <w:pStyle w:val="BodyText"/>
        <w:numPr>
          <w:ilvl w:val="0"/>
          <w:numId w:val="13"/>
        </w:numPr>
        <w:tabs>
          <w:tab w:val="left" w:pos="720"/>
        </w:tabs>
        <w:spacing w:line="276" w:lineRule="auto"/>
        <w:divId w:val="1866865497"/>
      </w:pPr>
      <w:r>
        <w:t>Entrez un mot clé ou une expression à rechercher.</w:t>
      </w:r>
    </w:p>
    <w:p w14:paraId="3694CB4B" w14:textId="77777777" w:rsidR="00BC012E" w:rsidRDefault="00BC012E" w:rsidP="00DB0F6B">
      <w:pPr>
        <w:pStyle w:val="BodyText"/>
        <w:numPr>
          <w:ilvl w:val="0"/>
          <w:numId w:val="13"/>
        </w:numPr>
        <w:tabs>
          <w:tab w:val="left" w:pos="720"/>
        </w:tabs>
        <w:spacing w:line="276" w:lineRule="auto"/>
        <w:divId w:val="1866865497"/>
      </w:pPr>
      <w:r>
        <w:t>Indiquez la direction de la recherche (</w:t>
      </w:r>
      <w:r>
        <w:rPr>
          <w:rStyle w:val="bold"/>
        </w:rPr>
        <w:t>vers le haut</w:t>
      </w:r>
      <w:r>
        <w:t xml:space="preserve"> ou </w:t>
      </w:r>
      <w:r>
        <w:rPr>
          <w:rStyle w:val="bold"/>
        </w:rPr>
        <w:t>vers le bas</w:t>
      </w:r>
      <w:r>
        <w:t>).</w:t>
      </w:r>
    </w:p>
    <w:p w14:paraId="0547DD48" w14:textId="77777777" w:rsidR="00BC012E" w:rsidRDefault="00BC012E" w:rsidP="00DB0F6B">
      <w:pPr>
        <w:pStyle w:val="BodyText"/>
        <w:numPr>
          <w:ilvl w:val="0"/>
          <w:numId w:val="13"/>
        </w:numPr>
        <w:tabs>
          <w:tab w:val="left" w:pos="720"/>
        </w:tabs>
        <w:spacing w:line="276" w:lineRule="auto"/>
        <w:divId w:val="1866865497"/>
      </w:pPr>
      <w:r>
        <w:t xml:space="preserve">Cochez la case </w:t>
      </w:r>
      <w:r>
        <w:rPr>
          <w:rStyle w:val="bold"/>
        </w:rPr>
        <w:t>Mot entier uniquement</w:t>
      </w:r>
      <w:r>
        <w:t xml:space="preserve"> si vous souhaitez que PC-DMIS ne recherche que le mot complet. Par exemple, si vous entrez « CIR », PC-DMIS trouve « CIR » mais pas « CERCLE ».</w:t>
      </w:r>
    </w:p>
    <w:p w14:paraId="3100CF40" w14:textId="77777777" w:rsidR="00BC012E" w:rsidRDefault="00BC012E" w:rsidP="00DB0F6B">
      <w:pPr>
        <w:pStyle w:val="BodyText"/>
        <w:numPr>
          <w:ilvl w:val="0"/>
          <w:numId w:val="13"/>
        </w:numPr>
        <w:tabs>
          <w:tab w:val="left" w:pos="720"/>
        </w:tabs>
        <w:spacing w:line="276" w:lineRule="auto"/>
        <w:divId w:val="1866865497"/>
      </w:pPr>
      <w:r>
        <w:t xml:space="preserve">Cochez la case </w:t>
      </w:r>
      <w:r>
        <w:rPr>
          <w:rStyle w:val="bold"/>
        </w:rPr>
        <w:t>Respecter la casse</w:t>
      </w:r>
      <w:r>
        <w:t xml:space="preserve"> si vous souhaitez que PC-DMIS prenne en compte les majuscules et les minuscules dans sa recherche.</w:t>
      </w:r>
    </w:p>
    <w:p w14:paraId="071B97A8" w14:textId="77777777" w:rsidR="00BC012E" w:rsidRDefault="00BC012E" w:rsidP="00DB0F6B">
      <w:pPr>
        <w:pStyle w:val="BodyText"/>
        <w:numPr>
          <w:ilvl w:val="0"/>
          <w:numId w:val="13"/>
        </w:numPr>
        <w:tabs>
          <w:tab w:val="left" w:pos="720"/>
        </w:tabs>
        <w:spacing w:line="276" w:lineRule="auto"/>
        <w:divId w:val="1866865497"/>
      </w:pPr>
      <w:r>
        <w:t xml:space="preserve">Cliquez sur le bouton </w:t>
      </w:r>
      <w:r>
        <w:rPr>
          <w:rStyle w:val="bold"/>
        </w:rPr>
        <w:t>Rechercher</w:t>
      </w:r>
      <w:r>
        <w:t xml:space="preserve"> (ou appuyez sur Entrée).</w:t>
      </w:r>
    </w:p>
    <w:p w14:paraId="4895AD7F" w14:textId="77777777" w:rsidR="00BC012E" w:rsidRDefault="00BC012E">
      <w:pPr>
        <w:divId w:val="1075593906"/>
        <w:rPr>
          <w:color w:val="000000"/>
        </w:rPr>
      </w:pPr>
      <w:r>
        <w:rPr>
          <w:color w:val="000000"/>
        </w:rPr>
        <w:lastRenderedPageBreak/>
        <w:t> </w:t>
      </w:r>
    </w:p>
    <w:p w14:paraId="312DB415" w14:textId="77777777" w:rsidR="00BC012E" w:rsidRDefault="00BC012E">
      <w:pPr>
        <w:pStyle w:val="Heading3"/>
        <w:divId w:val="1866865497"/>
        <w:rPr>
          <w:color w:val="0F4761" w:themeColor="accent1" w:themeShade="BF"/>
        </w:rPr>
      </w:pPr>
      <w:bookmarkStart w:id="42" w:name="_Toc227308802"/>
      <w:r>
        <w:t>Remplacer</w:t>
      </w:r>
      <w:bookmarkEnd w:id="42"/>
    </w:p>
    <w:p w14:paraId="41626664" w14:textId="77777777" w:rsidR="00BC012E" w:rsidRDefault="00BC012E">
      <w:pPr>
        <w:jc w:val="right"/>
        <w:divId w:val="180218618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"Remplacer"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"Rechercher et remplacer" \* MERGEFORMAT </w:instrText>
      </w:r>
      <w:r>
        <w:rPr>
          <w:rFonts w:ascii="Arial" w:hAnsi="Arial" w:cs="Arial"/>
          <w:color w:val="000000"/>
          <w:sz w:val="22"/>
          <w:szCs w:val="22"/>
        </w:rPr>
        <w:fldChar w:fldCharType="end"/>
      </w:r>
    </w:p>
    <w:p w14:paraId="76FEDF38" w14:textId="77777777" w:rsidR="00BC012E" w:rsidRDefault="00BC012E">
      <w:pPr>
        <w:pStyle w:val="BodyText"/>
        <w:divId w:val="1866865497"/>
      </w:pPr>
      <w:bookmarkStart w:id="43" w:name="08_edit_program_topics_replace_h_6355"/>
      <w:bookmarkEnd w:id="43"/>
      <w:r>
        <w:t xml:space="preserve">L'option </w:t>
      </w:r>
      <w:r>
        <w:rPr>
          <w:rStyle w:val="bold"/>
        </w:rPr>
        <w:t>Modifier | Rechercher et remplacer | Remplacer</w:t>
      </w:r>
      <w:r>
        <w:t xml:space="preserve"> fonctionne principalement comme celle </w:t>
      </w:r>
      <w:r>
        <w:rPr>
          <w:rStyle w:val="bold"/>
        </w:rPr>
        <w:t>Rechercher</w:t>
      </w:r>
      <w:r>
        <w:t xml:space="preserve"> (voir « </w:t>
      </w:r>
      <w:hyperlink w:anchor="08_edit_program_topics_find_htm" w:history="1">
        <w:r>
          <w:rPr>
            <w:rStyle w:val="Hyperlink"/>
          </w:rPr>
          <w:t>Rechercher</w:t>
        </w:r>
      </w:hyperlink>
      <w:r>
        <w:t xml:space="preserve"> »). Néanmoins, une fois le texte trouvé, vous pouvez le remplacer à l'aide de la boîte de dialogue </w:t>
      </w:r>
      <w:r>
        <w:rPr>
          <w:rStyle w:val="bold"/>
        </w:rPr>
        <w:t>Remplacer</w:t>
      </w:r>
      <w:r>
        <w:t>.</w:t>
      </w:r>
    </w:p>
    <w:p w14:paraId="2AC65FD4" w14:textId="773257C8" w:rsidR="00BC012E" w:rsidRDefault="00275D95">
      <w:pPr>
        <w:pStyle w:val="figure"/>
        <w:keepNext/>
        <w:spacing w:before="60" w:after="225" w:afterAutospacing="0"/>
        <w:divId w:val="186686549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52D77E7" wp14:editId="36D72850">
            <wp:extent cx="3287395" cy="1696105"/>
            <wp:effectExtent l="0" t="0" r="8255" b="0"/>
            <wp:docPr id="80810036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100364" name=""/>
                    <pic:cNvPicPr/>
                  </pic:nvPicPr>
                  <pic:blipFill>
                    <a:blip r:embed="rId20">
                      <a:extLst>
                        <a:ext uri="{28A0092B-C50C-407E-A947-70E740481C1C}">
                          <a14:useLocalDpi xmlns:a14="http://schemas.microsoft.com/office/drawing/2010/main" val="0"/>
                        </a:ext>
                      </a:extLst>
                    </a:blip>
                    <a:stretch>
                      <a:fillRect/>
                    </a:stretch>
                  </pic:blipFill>
                  <pic:spPr>
                    <a:xfrm>
                      <a:off x="0" y="0"/>
                      <a:ext cx="3287395" cy="1696105"/>
                    </a:xfrm>
                    <a:prstGeom prst="rect">
                      <a:avLst/>
                    </a:prstGeom>
                  </pic:spPr>
                </pic:pic>
              </a:graphicData>
            </a:graphic>
          </wp:inline>
        </w:drawing>
      </w:r>
    </w:p>
    <w:p w14:paraId="175724DB" w14:textId="77777777" w:rsidR="00BC012E" w:rsidRDefault="00BC012E">
      <w:pPr>
        <w:pStyle w:val="Caption1"/>
        <w:divId w:val="1866865497"/>
      </w:pPr>
      <w:r>
        <w:t>Boîte de dialogue Remplacer</w:t>
      </w:r>
    </w:p>
    <w:p w14:paraId="052D9B10" w14:textId="77777777" w:rsidR="00BC012E" w:rsidRDefault="00BC012E">
      <w:pPr>
        <w:pStyle w:val="tabletext"/>
        <w:divId w:val="1866865497"/>
      </w:pPr>
      <w:r>
        <w:t>Vous pouvez rechercher et remplacer n'importe quelle chaîne si la dernière partie correspond à une zone modifiable et qu'aucune autre ne subira des changements.</w:t>
      </w:r>
    </w:p>
    <w:p w14:paraId="41A25C73" w14:textId="77777777" w:rsidR="00BC012E" w:rsidRDefault="00BC012E">
      <w:pPr>
        <w:pStyle w:val="heading4b"/>
        <w:divId w:val="1866865497"/>
      </w:pPr>
      <w:r>
        <w:t>Exemple valide de recherche et de remplacement :</w:t>
      </w:r>
    </w:p>
    <w:tbl>
      <w:tblPr>
        <w:tblW w:w="2500" w:type="pct"/>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924"/>
        <w:gridCol w:w="3895"/>
      </w:tblGrid>
      <w:tr w:rsidR="00BC012E" w14:paraId="63B79502" w14:textId="77777777">
        <w:trPr>
          <w:divId w:val="1866865497"/>
        </w:trPr>
        <w:tc>
          <w:tcPr>
            <w:tcW w:w="1460" w:type="pct"/>
            <w:tcBorders>
              <w:top w:val="nil"/>
              <w:left w:val="single" w:sz="6" w:space="0" w:color="BCB9BD"/>
              <w:bottom w:val="single" w:sz="6" w:space="0" w:color="B9B9BD"/>
              <w:right w:val="nil"/>
            </w:tcBorders>
            <w:tcMar>
              <w:top w:w="75" w:type="dxa"/>
              <w:left w:w="75" w:type="dxa"/>
              <w:bottom w:w="75" w:type="dxa"/>
              <w:right w:w="75" w:type="dxa"/>
            </w:tcMar>
            <w:vAlign w:val="center"/>
            <w:hideMark/>
          </w:tcPr>
          <w:p w14:paraId="0CC184FE" w14:textId="77777777" w:rsidR="00BC012E" w:rsidRDefault="00BC012E">
            <w:pPr>
              <w:spacing w:before="100" w:beforeAutospacing="1" w:after="100" w:afterAutospacing="1"/>
              <w:rPr>
                <w:rFonts w:ascii="Arial" w:hAnsi="Arial" w:cs="Arial"/>
                <w:color w:val="000000"/>
              </w:rPr>
            </w:pPr>
            <w:r>
              <w:rPr>
                <w:rStyle w:val="bold"/>
                <w:rFonts w:ascii="Arial" w:hAnsi="Arial" w:cs="Arial"/>
                <w:color w:val="000000"/>
              </w:rPr>
              <w:t>Chaîne de recherche :</w:t>
            </w:r>
          </w:p>
        </w:tc>
        <w:tc>
          <w:tcPr>
            <w:tcW w:w="3539"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717B63F" w14:textId="77777777" w:rsidR="00BC012E" w:rsidRDefault="00BC012E">
            <w:pPr>
              <w:spacing w:before="20" w:after="60"/>
              <w:rPr>
                <w:rFonts w:ascii="Arial" w:hAnsi="Arial" w:cs="Arial"/>
                <w:color w:val="000000"/>
              </w:rPr>
            </w:pPr>
            <w:r>
              <w:rPr>
                <w:rStyle w:val="codecharacter"/>
              </w:rPr>
              <w:t>=AUTO/CIRCLE,SHOWALLPARAMS = NO</w:t>
            </w:r>
          </w:p>
        </w:tc>
      </w:tr>
      <w:tr w:rsidR="00BC012E" w14:paraId="159B92DA" w14:textId="77777777">
        <w:trPr>
          <w:divId w:val="1866865497"/>
        </w:trPr>
        <w:tc>
          <w:tcPr>
            <w:tcW w:w="1460" w:type="pct"/>
            <w:tcBorders>
              <w:top w:val="nil"/>
              <w:left w:val="single" w:sz="6" w:space="0" w:color="BCB9BD"/>
              <w:bottom w:val="single" w:sz="6" w:space="0" w:color="B9B9BD"/>
              <w:right w:val="nil"/>
            </w:tcBorders>
            <w:shd w:val="clear" w:color="auto" w:fill="E7E8E9"/>
            <w:tcMar>
              <w:top w:w="75" w:type="dxa"/>
              <w:left w:w="75" w:type="dxa"/>
              <w:bottom w:w="75" w:type="dxa"/>
              <w:right w:w="75" w:type="dxa"/>
            </w:tcMar>
            <w:vAlign w:val="center"/>
            <w:hideMark/>
          </w:tcPr>
          <w:p w14:paraId="14DC4CF7" w14:textId="77777777" w:rsidR="00BC012E" w:rsidRDefault="00BC012E">
            <w:pPr>
              <w:spacing w:before="100" w:beforeAutospacing="1" w:after="100" w:afterAutospacing="1"/>
              <w:rPr>
                <w:rFonts w:ascii="Arial" w:hAnsi="Arial" w:cs="Arial"/>
                <w:color w:val="000000"/>
              </w:rPr>
            </w:pPr>
            <w:r>
              <w:rPr>
                <w:rStyle w:val="bold"/>
                <w:rFonts w:ascii="Arial" w:hAnsi="Arial" w:cs="Arial"/>
                <w:color w:val="000000"/>
              </w:rPr>
              <w:t>Chaîne de remplacement :</w:t>
            </w:r>
          </w:p>
        </w:tc>
        <w:tc>
          <w:tcPr>
            <w:tcW w:w="3539"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2814E09" w14:textId="77777777" w:rsidR="00BC012E" w:rsidRDefault="00BC012E">
            <w:pPr>
              <w:pStyle w:val="bgdarkgreen1"/>
            </w:pPr>
            <w:r>
              <w:rPr>
                <w:rStyle w:val="codecharacter"/>
              </w:rPr>
              <w:t>=AUTO/CIRCLE,SHOWALLPARAMS = YES</w:t>
            </w:r>
          </w:p>
        </w:tc>
      </w:tr>
      <w:tr w:rsidR="00BC012E" w14:paraId="78D2A5A4" w14:textId="77777777">
        <w:trPr>
          <w:divId w:val="1866865497"/>
        </w:trPr>
        <w:tc>
          <w:tcPr>
            <w:tcW w:w="1460" w:type="pct"/>
            <w:gridSpan w:val="2"/>
            <w:tcBorders>
              <w:top w:val="nil"/>
              <w:left w:val="single" w:sz="6" w:space="0" w:color="BCB9BD"/>
              <w:bottom w:val="single" w:sz="6" w:space="0" w:color="B9B9BD"/>
              <w:right w:val="nil"/>
            </w:tcBorders>
            <w:tcMar>
              <w:top w:w="75" w:type="dxa"/>
              <w:left w:w="75" w:type="dxa"/>
              <w:bottom w:w="75" w:type="dxa"/>
              <w:right w:w="75" w:type="dxa"/>
            </w:tcMar>
            <w:vAlign w:val="center"/>
            <w:hideMark/>
          </w:tcPr>
          <w:p w14:paraId="0C5D7809" w14:textId="77777777" w:rsidR="00BC012E" w:rsidRDefault="00BC012E">
            <w:pPr>
              <w:pStyle w:val="note1"/>
            </w:pPr>
            <w:r>
              <w:t>Vous remarquez que la fin de la chaîne correspond à une zone modifiable. Vous pouvez uniquement changer la dernière zone modifiable de la chaîne de recherche.</w:t>
            </w:r>
          </w:p>
        </w:tc>
      </w:tr>
    </w:tbl>
    <w:p w14:paraId="44298382" w14:textId="77777777" w:rsidR="00BC012E" w:rsidRDefault="00BC012E">
      <w:pPr>
        <w:pStyle w:val="heading4b"/>
        <w:divId w:val="1866865497"/>
      </w:pPr>
      <w:r>
        <w:t>Exemples non valides de recherche et de remplacement :</w:t>
      </w:r>
    </w:p>
    <w:p w14:paraId="07A6E0AE" w14:textId="77777777" w:rsidR="00BC012E" w:rsidRDefault="00BC012E">
      <w:pPr>
        <w:pStyle w:val="BodyText"/>
        <w:divId w:val="1866865497"/>
      </w:pPr>
      <w:r>
        <w:t xml:space="preserve">Vous </w:t>
      </w:r>
      <w:r>
        <w:rPr>
          <w:rStyle w:val="italic"/>
        </w:rPr>
        <w:t>ne pouvez pas</w:t>
      </w:r>
      <w:r>
        <w:t xml:space="preserve"> remplacer deux zones modifiables en une seule opération de remplacement comme dans cet exemple :</w:t>
      </w:r>
    </w:p>
    <w:tbl>
      <w:tblPr>
        <w:tblW w:w="2500" w:type="pct"/>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924"/>
        <w:gridCol w:w="3895"/>
      </w:tblGrid>
      <w:tr w:rsidR="00BC012E" w14:paraId="4D90811C" w14:textId="77777777">
        <w:trPr>
          <w:divId w:val="1866865497"/>
        </w:trPr>
        <w:tc>
          <w:tcPr>
            <w:tcW w:w="1460" w:type="pct"/>
            <w:tcBorders>
              <w:top w:val="nil"/>
              <w:left w:val="single" w:sz="6" w:space="0" w:color="BCB9BD"/>
              <w:bottom w:val="single" w:sz="6" w:space="0" w:color="B9B9BD"/>
              <w:right w:val="nil"/>
            </w:tcBorders>
            <w:tcMar>
              <w:top w:w="75" w:type="dxa"/>
              <w:left w:w="75" w:type="dxa"/>
              <w:bottom w:w="75" w:type="dxa"/>
              <w:right w:w="75" w:type="dxa"/>
            </w:tcMar>
            <w:vAlign w:val="center"/>
            <w:hideMark/>
          </w:tcPr>
          <w:p w14:paraId="28062D82" w14:textId="77777777" w:rsidR="00BC012E" w:rsidRDefault="00BC012E">
            <w:pPr>
              <w:spacing w:before="100" w:beforeAutospacing="1" w:after="100" w:afterAutospacing="1"/>
              <w:rPr>
                <w:rFonts w:ascii="Arial" w:hAnsi="Arial" w:cs="Arial"/>
                <w:color w:val="000000"/>
              </w:rPr>
            </w:pPr>
            <w:r>
              <w:rPr>
                <w:rStyle w:val="bold"/>
                <w:rFonts w:ascii="Arial" w:hAnsi="Arial" w:cs="Arial"/>
                <w:color w:val="000000"/>
              </w:rPr>
              <w:t>Chaîne de recherche :</w:t>
            </w:r>
          </w:p>
        </w:tc>
        <w:tc>
          <w:tcPr>
            <w:tcW w:w="3539"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00C93D8" w14:textId="77777777" w:rsidR="00BC012E" w:rsidRDefault="00BC012E">
            <w:pPr>
              <w:spacing w:before="20" w:after="60"/>
              <w:rPr>
                <w:rFonts w:ascii="Arial" w:hAnsi="Arial" w:cs="Arial"/>
                <w:color w:val="000000"/>
              </w:rPr>
            </w:pPr>
            <w:r>
              <w:rPr>
                <w:rStyle w:val="codecharacter"/>
              </w:rPr>
              <w:t>=AUTO/CIRCLE,SHOWALLPARAMS = NO</w:t>
            </w:r>
          </w:p>
        </w:tc>
      </w:tr>
      <w:tr w:rsidR="00BC012E" w14:paraId="2770CE6E" w14:textId="77777777">
        <w:trPr>
          <w:divId w:val="1866865497"/>
        </w:trPr>
        <w:tc>
          <w:tcPr>
            <w:tcW w:w="1460" w:type="pct"/>
            <w:tcBorders>
              <w:top w:val="nil"/>
              <w:left w:val="single" w:sz="6" w:space="0" w:color="BCB9BD"/>
              <w:bottom w:val="single" w:sz="6" w:space="0" w:color="B9B9BD"/>
              <w:right w:val="nil"/>
            </w:tcBorders>
            <w:shd w:val="clear" w:color="auto" w:fill="E7E8E9"/>
            <w:tcMar>
              <w:top w:w="75" w:type="dxa"/>
              <w:left w:w="75" w:type="dxa"/>
              <w:bottom w:w="75" w:type="dxa"/>
              <w:right w:w="75" w:type="dxa"/>
            </w:tcMar>
            <w:vAlign w:val="center"/>
            <w:hideMark/>
          </w:tcPr>
          <w:p w14:paraId="3BB5FF7D" w14:textId="77777777" w:rsidR="00BC012E" w:rsidRDefault="00BC012E">
            <w:pPr>
              <w:spacing w:before="100" w:beforeAutospacing="1" w:after="100" w:afterAutospacing="1"/>
              <w:rPr>
                <w:rFonts w:ascii="Arial" w:hAnsi="Arial" w:cs="Arial"/>
                <w:color w:val="000000"/>
              </w:rPr>
            </w:pPr>
            <w:r>
              <w:rPr>
                <w:rStyle w:val="bold"/>
                <w:rFonts w:ascii="Arial" w:hAnsi="Arial" w:cs="Arial"/>
                <w:color w:val="000000"/>
              </w:rPr>
              <w:lastRenderedPageBreak/>
              <w:t>Chaîne de remplacement :</w:t>
            </w:r>
          </w:p>
        </w:tc>
        <w:tc>
          <w:tcPr>
            <w:tcW w:w="3539"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01742F7" w14:textId="77777777" w:rsidR="00BC012E" w:rsidRDefault="00BC012E">
            <w:pPr>
              <w:pStyle w:val="bgred1"/>
            </w:pPr>
            <w:r>
              <w:rPr>
                <w:rStyle w:val="codecharacter"/>
              </w:rPr>
              <w:t>=AUTO/LINE,SHOWALLPARAMS = YES</w:t>
            </w:r>
          </w:p>
        </w:tc>
      </w:tr>
      <w:tr w:rsidR="00BC012E" w14:paraId="3EF421D9" w14:textId="77777777">
        <w:trPr>
          <w:divId w:val="1866865497"/>
        </w:trPr>
        <w:tc>
          <w:tcPr>
            <w:tcW w:w="1460" w:type="pct"/>
            <w:gridSpan w:val="2"/>
            <w:tcBorders>
              <w:top w:val="nil"/>
              <w:left w:val="single" w:sz="6" w:space="0" w:color="BCB9BD"/>
              <w:bottom w:val="single" w:sz="6" w:space="0" w:color="B9B9BD"/>
              <w:right w:val="nil"/>
            </w:tcBorders>
            <w:tcMar>
              <w:top w:w="75" w:type="dxa"/>
              <w:left w:w="75" w:type="dxa"/>
              <w:bottom w:w="75" w:type="dxa"/>
              <w:right w:w="75" w:type="dxa"/>
            </w:tcMar>
            <w:vAlign w:val="center"/>
            <w:hideMark/>
          </w:tcPr>
          <w:p w14:paraId="2DAC1D7D" w14:textId="77777777" w:rsidR="00BC012E" w:rsidRDefault="00BC012E">
            <w:pPr>
              <w:pStyle w:val="note1"/>
            </w:pPr>
            <w:r>
              <w:t>Ceci n'est pas valide car tant CIRCLE/LINE que NO/YES sont des zones modifiables.</w:t>
            </w:r>
          </w:p>
        </w:tc>
      </w:tr>
    </w:tbl>
    <w:p w14:paraId="36C348B7" w14:textId="77777777" w:rsidR="00BC012E" w:rsidRDefault="00BC012E">
      <w:pPr>
        <w:pStyle w:val="BodyText"/>
        <w:divId w:val="1866865497"/>
      </w:pPr>
      <w:r>
        <w:t xml:space="preserve">Vous </w:t>
      </w:r>
      <w:r>
        <w:rPr>
          <w:rStyle w:val="italic"/>
        </w:rPr>
        <w:t>ne pouvez pas</w:t>
      </w:r>
      <w:r>
        <w:t xml:space="preserve"> remplacer une zone modifiable par une zone non modifiable comme dans cet exemple :</w:t>
      </w:r>
    </w:p>
    <w:tbl>
      <w:tblPr>
        <w:tblW w:w="2500" w:type="pct"/>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924"/>
        <w:gridCol w:w="3895"/>
      </w:tblGrid>
      <w:tr w:rsidR="00BC012E" w14:paraId="63F522A8" w14:textId="77777777">
        <w:trPr>
          <w:divId w:val="1866865497"/>
        </w:trPr>
        <w:tc>
          <w:tcPr>
            <w:tcW w:w="1460" w:type="pct"/>
            <w:tcBorders>
              <w:top w:val="nil"/>
              <w:left w:val="single" w:sz="6" w:space="0" w:color="BCB9BD"/>
              <w:bottom w:val="single" w:sz="6" w:space="0" w:color="B9B9BD"/>
              <w:right w:val="nil"/>
            </w:tcBorders>
            <w:tcMar>
              <w:top w:w="75" w:type="dxa"/>
              <w:left w:w="75" w:type="dxa"/>
              <w:bottom w:w="75" w:type="dxa"/>
              <w:right w:w="75" w:type="dxa"/>
            </w:tcMar>
            <w:vAlign w:val="center"/>
            <w:hideMark/>
          </w:tcPr>
          <w:p w14:paraId="7CC967DF" w14:textId="77777777" w:rsidR="00BC012E" w:rsidRDefault="00BC012E">
            <w:pPr>
              <w:spacing w:before="100" w:beforeAutospacing="1" w:after="100" w:afterAutospacing="1"/>
              <w:rPr>
                <w:rFonts w:ascii="Arial" w:hAnsi="Arial" w:cs="Arial"/>
                <w:color w:val="000000"/>
              </w:rPr>
            </w:pPr>
            <w:r>
              <w:rPr>
                <w:rStyle w:val="bold"/>
                <w:rFonts w:ascii="Arial" w:hAnsi="Arial" w:cs="Arial"/>
                <w:color w:val="000000"/>
              </w:rPr>
              <w:t>Chaîne de recherche :</w:t>
            </w:r>
          </w:p>
        </w:tc>
        <w:tc>
          <w:tcPr>
            <w:tcW w:w="3539"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5A2DC95" w14:textId="77777777" w:rsidR="00BC012E" w:rsidRDefault="00BC012E">
            <w:pPr>
              <w:spacing w:before="100" w:beforeAutospacing="1" w:after="100" w:afterAutospacing="1"/>
              <w:rPr>
                <w:rFonts w:ascii="Arial" w:hAnsi="Arial" w:cs="Arial"/>
                <w:color w:val="000000"/>
              </w:rPr>
            </w:pPr>
            <w:r>
              <w:rPr>
                <w:rStyle w:val="codecharacter"/>
              </w:rPr>
              <w:t>=AUTO/CIRCLE,SHOWALLPARAMS</w:t>
            </w:r>
          </w:p>
        </w:tc>
      </w:tr>
      <w:tr w:rsidR="00BC012E" w14:paraId="4C3CD4F7" w14:textId="77777777">
        <w:trPr>
          <w:divId w:val="1866865497"/>
        </w:trPr>
        <w:tc>
          <w:tcPr>
            <w:tcW w:w="1460" w:type="pct"/>
            <w:tcBorders>
              <w:top w:val="nil"/>
              <w:left w:val="single" w:sz="6" w:space="0" w:color="BCB9BD"/>
              <w:bottom w:val="single" w:sz="6" w:space="0" w:color="B9B9BD"/>
              <w:right w:val="nil"/>
            </w:tcBorders>
            <w:shd w:val="clear" w:color="auto" w:fill="E7E8E9"/>
            <w:tcMar>
              <w:top w:w="75" w:type="dxa"/>
              <w:left w:w="75" w:type="dxa"/>
              <w:bottom w:w="75" w:type="dxa"/>
              <w:right w:w="75" w:type="dxa"/>
            </w:tcMar>
            <w:vAlign w:val="center"/>
            <w:hideMark/>
          </w:tcPr>
          <w:p w14:paraId="4E3F81C3" w14:textId="77777777" w:rsidR="00BC012E" w:rsidRDefault="00BC012E">
            <w:pPr>
              <w:spacing w:before="100" w:beforeAutospacing="1" w:after="100" w:afterAutospacing="1"/>
              <w:rPr>
                <w:rFonts w:ascii="Arial" w:hAnsi="Arial" w:cs="Arial"/>
                <w:color w:val="000000"/>
              </w:rPr>
            </w:pPr>
            <w:r>
              <w:rPr>
                <w:rStyle w:val="bold"/>
                <w:rFonts w:ascii="Arial" w:hAnsi="Arial" w:cs="Arial"/>
                <w:color w:val="000000"/>
              </w:rPr>
              <w:t>Chaîne de remplacement :</w:t>
            </w:r>
          </w:p>
        </w:tc>
        <w:tc>
          <w:tcPr>
            <w:tcW w:w="3539"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56203E8" w14:textId="77777777" w:rsidR="00BC012E" w:rsidRDefault="00BC012E">
            <w:pPr>
              <w:pStyle w:val="bgred1"/>
            </w:pPr>
            <w:r>
              <w:rPr>
                <w:rStyle w:val="codecharacter"/>
              </w:rPr>
              <w:t>=AUTO/CIRCLE,MYSHOWALL</w:t>
            </w:r>
          </w:p>
        </w:tc>
      </w:tr>
      <w:tr w:rsidR="00BC012E" w14:paraId="533D70BF" w14:textId="77777777">
        <w:trPr>
          <w:divId w:val="1866865497"/>
        </w:trPr>
        <w:tc>
          <w:tcPr>
            <w:tcW w:w="1460" w:type="pct"/>
            <w:gridSpan w:val="2"/>
            <w:tcBorders>
              <w:top w:val="nil"/>
              <w:left w:val="single" w:sz="6" w:space="0" w:color="BCB9BD"/>
              <w:bottom w:val="single" w:sz="6" w:space="0" w:color="B9B9BD"/>
              <w:right w:val="nil"/>
            </w:tcBorders>
            <w:tcMar>
              <w:top w:w="75" w:type="dxa"/>
              <w:left w:w="75" w:type="dxa"/>
              <w:bottom w:w="75" w:type="dxa"/>
              <w:right w:w="75" w:type="dxa"/>
            </w:tcMar>
            <w:vAlign w:val="center"/>
            <w:hideMark/>
          </w:tcPr>
          <w:p w14:paraId="54C2E0F8" w14:textId="77777777" w:rsidR="00BC012E" w:rsidRDefault="00BC012E">
            <w:pPr>
              <w:pStyle w:val="note1"/>
            </w:pPr>
            <w:r>
              <w:t xml:space="preserve">Ceci n'est pas valide car </w:t>
            </w:r>
            <w:r>
              <w:rPr>
                <w:rStyle w:val="codecharacter"/>
              </w:rPr>
              <w:t>MYSHOWALL</w:t>
            </w:r>
            <w:r>
              <w:t xml:space="preserve"> est une constante et non une zone modifiable.</w:t>
            </w:r>
          </w:p>
        </w:tc>
      </w:tr>
    </w:tbl>
    <w:p w14:paraId="771B2361" w14:textId="77777777" w:rsidR="00BC012E" w:rsidRDefault="00BC012E">
      <w:pPr>
        <w:divId w:val="1374308138"/>
        <w:rPr>
          <w:color w:val="000000"/>
          <w:sz w:val="20"/>
          <w:szCs w:val="20"/>
        </w:rPr>
      </w:pPr>
      <w:r>
        <w:rPr>
          <w:color w:val="000000"/>
        </w:rPr>
        <w:t> </w:t>
      </w:r>
    </w:p>
    <w:p w14:paraId="672931D4" w14:textId="77777777" w:rsidR="00BC012E" w:rsidRDefault="00BC012E">
      <w:pPr>
        <w:jc w:val="right"/>
        <w:divId w:val="118740373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"Rechercher quoi" \* MERGEFORMAT </w:instrText>
      </w:r>
      <w:r>
        <w:rPr>
          <w:rFonts w:ascii="Arial" w:hAnsi="Arial" w:cs="Arial"/>
          <w:color w:val="000000"/>
          <w:sz w:val="22"/>
          <w:szCs w:val="22"/>
        </w:rPr>
        <w:fldChar w:fldCharType="end"/>
      </w:r>
    </w:p>
    <w:p w14:paraId="326979F1" w14:textId="77777777" w:rsidR="00BC012E" w:rsidRDefault="00BC012E">
      <w:pPr>
        <w:pStyle w:val="Heading4"/>
        <w:divId w:val="1866865497"/>
        <w:rPr>
          <w:rFonts w:asciiTheme="minorHAnsi" w:hAnsiTheme="minorHAnsi" w:cstheme="majorBidi"/>
          <w:color w:val="0F4761" w:themeColor="accent1" w:themeShade="BF"/>
          <w:sz w:val="20"/>
          <w:szCs w:val="20"/>
        </w:rPr>
      </w:pPr>
      <w:bookmarkStart w:id="44" w:name="08_edit_program_topics_find_what_7295"/>
      <w:bookmarkEnd w:id="44"/>
      <w:r>
        <w:t>Rechercher quoi</w:t>
      </w:r>
    </w:p>
    <w:p w14:paraId="1377E9EC" w14:textId="77777777" w:rsidR="00BC012E" w:rsidRDefault="00BC012E">
      <w:pPr>
        <w:pStyle w:val="BodyText"/>
        <w:divId w:val="1866865497"/>
      </w:pPr>
      <w:r>
        <w:t>Vous pouvez utiliser cette case pour entrer le texte que PC-DMIS doit localiser. Vous pouvez utiliser n'importe quel caractère générique ou modèle de recherche présentés à la section « Rechercher ». Voir "</w:t>
      </w:r>
      <w:hyperlink w:anchor="08_edit_program_topics_find_htm" w:history="1">
        <w:r>
          <w:rPr>
            <w:rStyle w:val="Hyperlink"/>
          </w:rPr>
          <w:t>Rechercher</w:t>
        </w:r>
      </w:hyperlink>
      <w:r>
        <w:t>".</w:t>
      </w:r>
    </w:p>
    <w:p w14:paraId="7A55AE44" w14:textId="77777777" w:rsidR="00BC012E" w:rsidRDefault="00BC012E">
      <w:pPr>
        <w:divId w:val="445390324"/>
        <w:rPr>
          <w:color w:val="000000"/>
        </w:rPr>
      </w:pPr>
      <w:r>
        <w:rPr>
          <w:color w:val="000000"/>
        </w:rPr>
        <w:t> </w:t>
      </w:r>
    </w:p>
    <w:p w14:paraId="440B54FF" w14:textId="77777777" w:rsidR="00BC012E" w:rsidRDefault="00BC012E">
      <w:pPr>
        <w:jc w:val="right"/>
        <w:divId w:val="162411625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"Remplacer par" \* MERGEFORMAT </w:instrText>
      </w:r>
      <w:r>
        <w:rPr>
          <w:rFonts w:ascii="Arial" w:hAnsi="Arial" w:cs="Arial"/>
          <w:color w:val="000000"/>
          <w:sz w:val="22"/>
          <w:szCs w:val="22"/>
        </w:rPr>
        <w:fldChar w:fldCharType="end"/>
      </w:r>
    </w:p>
    <w:p w14:paraId="01C8A2DE" w14:textId="77777777" w:rsidR="00BC012E" w:rsidRDefault="00BC012E">
      <w:pPr>
        <w:pStyle w:val="Heading4"/>
        <w:divId w:val="1866865497"/>
        <w:rPr>
          <w:rFonts w:asciiTheme="minorHAnsi" w:hAnsiTheme="minorHAnsi" w:cstheme="majorBidi"/>
          <w:color w:val="0F4761" w:themeColor="accent1" w:themeShade="BF"/>
          <w:sz w:val="20"/>
          <w:szCs w:val="20"/>
        </w:rPr>
      </w:pPr>
      <w:bookmarkStart w:id="45" w:name="08_edit_program_topics_replace_w_2992"/>
      <w:bookmarkEnd w:id="45"/>
      <w:r>
        <w:t xml:space="preserve">Remplacer par </w:t>
      </w:r>
    </w:p>
    <w:p w14:paraId="091CC52A" w14:textId="77777777" w:rsidR="00BC012E" w:rsidRDefault="00BC012E">
      <w:pPr>
        <w:pStyle w:val="BodyText"/>
        <w:divId w:val="1866865497"/>
      </w:pPr>
      <w:r>
        <w:t>Vous pouvez utiliser cette zone pour indiquer par quel texte remplacer le texte trouvé.</w:t>
      </w:r>
    </w:p>
    <w:p w14:paraId="2FC49DAD" w14:textId="77777777" w:rsidR="00BC012E" w:rsidRDefault="00BC012E">
      <w:pPr>
        <w:pStyle w:val="BodyText"/>
        <w:divId w:val="1866865497"/>
      </w:pPr>
      <w:r>
        <w:t> </w:t>
      </w:r>
    </w:p>
    <w:p w14:paraId="24E1AFE9" w14:textId="77777777" w:rsidR="00BC012E" w:rsidRDefault="00BC012E">
      <w:pPr>
        <w:divId w:val="1006135745"/>
        <w:rPr>
          <w:color w:val="000000"/>
        </w:rPr>
      </w:pPr>
      <w:r>
        <w:rPr>
          <w:color w:val="000000"/>
        </w:rPr>
        <w:t> </w:t>
      </w:r>
    </w:p>
    <w:p w14:paraId="01263F79" w14:textId="77777777" w:rsidR="00BC012E" w:rsidRDefault="00BC012E">
      <w:pPr>
        <w:jc w:val="right"/>
        <w:divId w:val="66783201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"Mot entier uniquement" \* MERGEFORMAT </w:instrText>
      </w:r>
      <w:r>
        <w:rPr>
          <w:rFonts w:ascii="Arial" w:hAnsi="Arial" w:cs="Arial"/>
          <w:color w:val="000000"/>
          <w:sz w:val="22"/>
          <w:szCs w:val="22"/>
        </w:rPr>
        <w:fldChar w:fldCharType="end"/>
      </w:r>
    </w:p>
    <w:p w14:paraId="335DBB2B" w14:textId="77777777" w:rsidR="00BC012E" w:rsidRDefault="00BC012E">
      <w:pPr>
        <w:pStyle w:val="Heading4"/>
        <w:divId w:val="1866865497"/>
        <w:rPr>
          <w:rFonts w:asciiTheme="minorHAnsi" w:hAnsiTheme="minorHAnsi" w:cstheme="majorBidi"/>
          <w:color w:val="0F4761" w:themeColor="accent1" w:themeShade="BF"/>
          <w:sz w:val="20"/>
          <w:szCs w:val="20"/>
        </w:rPr>
      </w:pPr>
      <w:bookmarkStart w:id="46" w:name="08_edit_program_topics_match_who_750"/>
      <w:bookmarkEnd w:id="46"/>
      <w:r>
        <w:t xml:space="preserve">Mot entier uniquement </w:t>
      </w:r>
    </w:p>
    <w:p w14:paraId="2DE23747" w14:textId="77777777" w:rsidR="00BC012E" w:rsidRDefault="00BC012E">
      <w:pPr>
        <w:pStyle w:val="BodyText"/>
        <w:divId w:val="1866865497"/>
      </w:pPr>
      <w:r>
        <w:t xml:space="preserve">Si vous cochez cette case, PC-DMIS PC-DMIS ne recherche que les mots complets comprenant ce texte. Par exemple, si vous entrez « CER » dans la zone </w:t>
      </w:r>
      <w:r>
        <w:rPr>
          <w:rStyle w:val="bold"/>
        </w:rPr>
        <w:t>Rechercher</w:t>
      </w:r>
      <w:r>
        <w:t xml:space="preserve"> et cochez cette case, PC-DMIS ne trouve que « CER ». Il ne trouve pas « CERCLE » ou « CIRCULAIRE ».</w:t>
      </w:r>
    </w:p>
    <w:p w14:paraId="5A6F7389" w14:textId="77777777" w:rsidR="00BC012E" w:rsidRDefault="00BC012E">
      <w:pPr>
        <w:pStyle w:val="BodyText"/>
        <w:divId w:val="1866865497"/>
      </w:pPr>
      <w:r>
        <w:t> </w:t>
      </w:r>
    </w:p>
    <w:p w14:paraId="00B03952" w14:textId="77777777" w:rsidR="00BC012E" w:rsidRDefault="00BC012E">
      <w:pPr>
        <w:divId w:val="1478885804"/>
        <w:rPr>
          <w:color w:val="000000"/>
        </w:rPr>
      </w:pPr>
      <w:r>
        <w:rPr>
          <w:color w:val="000000"/>
        </w:rPr>
        <w:t> </w:t>
      </w:r>
    </w:p>
    <w:p w14:paraId="0393BD82" w14:textId="77777777" w:rsidR="00BC012E" w:rsidRDefault="00BC012E">
      <w:pPr>
        <w:jc w:val="right"/>
        <w:divId w:val="1792552484"/>
        <w:rPr>
          <w:rFonts w:ascii="Arial" w:hAnsi="Arial" w:cs="Arial"/>
          <w:color w:val="000000"/>
          <w:sz w:val="22"/>
          <w:szCs w:val="22"/>
        </w:rPr>
      </w:pPr>
      <w:r>
        <w:rPr>
          <w:rFonts w:ascii="Arial" w:hAnsi="Arial" w:cs="Arial"/>
          <w:color w:val="000000"/>
          <w:sz w:val="22"/>
          <w:szCs w:val="22"/>
        </w:rPr>
        <w:lastRenderedPageBreak/>
        <w:fldChar w:fldCharType="begin"/>
      </w:r>
      <w:r>
        <w:rPr>
          <w:rFonts w:ascii="Arial" w:hAnsi="Arial" w:cs="Arial"/>
          <w:color w:val="000000"/>
          <w:sz w:val="22"/>
          <w:szCs w:val="22"/>
        </w:rPr>
        <w:instrText xml:space="preserve"> XE "Respecter la casse" \* MERGEFORMAT </w:instrText>
      </w:r>
      <w:r>
        <w:rPr>
          <w:rFonts w:ascii="Arial" w:hAnsi="Arial" w:cs="Arial"/>
          <w:color w:val="000000"/>
          <w:sz w:val="22"/>
          <w:szCs w:val="22"/>
        </w:rPr>
        <w:fldChar w:fldCharType="end"/>
      </w:r>
    </w:p>
    <w:p w14:paraId="55D9D8FA" w14:textId="77777777" w:rsidR="00BC012E" w:rsidRDefault="00BC012E">
      <w:pPr>
        <w:pStyle w:val="Heading4"/>
        <w:divId w:val="1866865497"/>
        <w:rPr>
          <w:rFonts w:asciiTheme="minorHAnsi" w:hAnsiTheme="minorHAnsi" w:cstheme="majorBidi"/>
          <w:color w:val="0F4761" w:themeColor="accent1" w:themeShade="BF"/>
          <w:sz w:val="20"/>
          <w:szCs w:val="20"/>
        </w:rPr>
      </w:pPr>
      <w:bookmarkStart w:id="47" w:name="08_edit_program_topics_match_cas_5123"/>
      <w:bookmarkEnd w:id="47"/>
      <w:r>
        <w:t xml:space="preserve">Respecter la casse </w:t>
      </w:r>
    </w:p>
    <w:p w14:paraId="2165CF5D" w14:textId="77777777" w:rsidR="00BC012E" w:rsidRDefault="00BC012E">
      <w:pPr>
        <w:pStyle w:val="BodyText"/>
        <w:divId w:val="1866865497"/>
      </w:pPr>
      <w:r>
        <w:t xml:space="preserve">Cette case à cocher indique à PC-DMIS de rechercher du texte en prenant en compte la casse (majuscules ou minuscules) utilisée dans la zone Rechercher. Par exemple, si vous entrez « Point », dans la zone </w:t>
      </w:r>
      <w:r>
        <w:rPr>
          <w:rStyle w:val="bold"/>
        </w:rPr>
        <w:t>Rechercher</w:t>
      </w:r>
      <w:r>
        <w:t xml:space="preserve"> et si vous avez coché la case </w:t>
      </w:r>
      <w:r>
        <w:rPr>
          <w:rStyle w:val="bold"/>
        </w:rPr>
        <w:t>Respecter la casse</w:t>
      </w:r>
      <w:r>
        <w:t>, PC-DMIS trouve « Point » et « Points », mais pas « POINT ».</w:t>
      </w:r>
    </w:p>
    <w:p w14:paraId="59D0E386" w14:textId="77777777" w:rsidR="00BC012E" w:rsidRDefault="00BC012E">
      <w:pPr>
        <w:pStyle w:val="BodyText"/>
        <w:divId w:val="1866865497"/>
      </w:pPr>
      <w:r>
        <w:t> </w:t>
      </w:r>
    </w:p>
    <w:p w14:paraId="3DB5631F" w14:textId="77777777" w:rsidR="00BC012E" w:rsidRDefault="00BC012E">
      <w:pPr>
        <w:divId w:val="964770189"/>
        <w:rPr>
          <w:color w:val="000000"/>
        </w:rPr>
      </w:pPr>
      <w:r>
        <w:rPr>
          <w:color w:val="000000"/>
        </w:rPr>
        <w:t> </w:t>
      </w:r>
    </w:p>
    <w:p w14:paraId="72A87520" w14:textId="77777777" w:rsidR="00BC012E" w:rsidRDefault="00BC012E">
      <w:pPr>
        <w:jc w:val="right"/>
        <w:divId w:val="25186429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"Correspondance modèle" \* MERGEFORMAT </w:instrText>
      </w:r>
      <w:r>
        <w:rPr>
          <w:rFonts w:ascii="Arial" w:hAnsi="Arial" w:cs="Arial"/>
          <w:color w:val="000000"/>
          <w:sz w:val="22"/>
          <w:szCs w:val="22"/>
        </w:rPr>
        <w:fldChar w:fldCharType="end"/>
      </w:r>
    </w:p>
    <w:p w14:paraId="43A236CC" w14:textId="77777777" w:rsidR="00BC012E" w:rsidRDefault="00BC012E">
      <w:pPr>
        <w:pStyle w:val="Heading4"/>
        <w:divId w:val="1866865497"/>
        <w:rPr>
          <w:rFonts w:asciiTheme="minorHAnsi" w:hAnsiTheme="minorHAnsi" w:cstheme="majorBidi"/>
          <w:color w:val="0F4761" w:themeColor="accent1" w:themeShade="BF"/>
          <w:sz w:val="20"/>
          <w:szCs w:val="20"/>
        </w:rPr>
      </w:pPr>
      <w:bookmarkStart w:id="48" w:name="08_edit_program_topics_pattern_m_6918"/>
      <w:bookmarkEnd w:id="48"/>
      <w:r>
        <w:t>Correspondance modèle</w:t>
      </w:r>
    </w:p>
    <w:p w14:paraId="411D18C9" w14:textId="77777777" w:rsidR="00BC012E" w:rsidRDefault="00BC012E">
      <w:pPr>
        <w:pStyle w:val="BodyText"/>
        <w:divId w:val="1866865497"/>
      </w:pPr>
      <w:r>
        <w:t>Cette case à cocher indique à PC-DMIS de rechercher des modèles indiqués. Vous devez la cocher si vous rechercher des modèles avec des caractères génériques ou un autre type de caractère spécial.</w:t>
      </w:r>
    </w:p>
    <w:p w14:paraId="144CA758" w14:textId="77777777" w:rsidR="00BC012E" w:rsidRDefault="00BC012E">
      <w:pPr>
        <w:divId w:val="1934169873"/>
        <w:rPr>
          <w:color w:val="000000"/>
        </w:rPr>
      </w:pPr>
      <w:r>
        <w:rPr>
          <w:color w:val="000000"/>
        </w:rPr>
        <w:t> </w:t>
      </w:r>
    </w:p>
    <w:p w14:paraId="5BBCAA04" w14:textId="77777777" w:rsidR="00BC012E" w:rsidRDefault="00BC012E">
      <w:pPr>
        <w:pStyle w:val="Heading4"/>
        <w:divId w:val="1866865497"/>
        <w:rPr>
          <w:color w:val="0F4761" w:themeColor="accent1" w:themeShade="BF"/>
        </w:rPr>
      </w:pPr>
      <w:bookmarkStart w:id="49" w:name="08_edit_program_topics_find_next_5298"/>
      <w:bookmarkEnd w:id="49"/>
      <w:r>
        <w:t xml:space="preserve">Bouton Rechercher suivant </w:t>
      </w:r>
    </w:p>
    <w:p w14:paraId="6FD34D7E" w14:textId="77777777" w:rsidR="00BC012E" w:rsidRDefault="00BC012E">
      <w:pPr>
        <w:pStyle w:val="BodyText"/>
        <w:divId w:val="1866865497"/>
      </w:pPr>
      <w:r>
        <w:t xml:space="preserve">Le bouton </w:t>
      </w:r>
      <w:r>
        <w:rPr>
          <w:rStyle w:val="bold"/>
        </w:rPr>
        <w:t>Rechercher suivant</w:t>
      </w:r>
      <w:r>
        <w:t xml:space="preserve"> commande à PC-DMIS de trouver l'occurrence suivante du texte recherché.</w:t>
      </w:r>
    </w:p>
    <w:p w14:paraId="1850C626" w14:textId="77777777" w:rsidR="00BC012E" w:rsidRDefault="00BC012E">
      <w:pPr>
        <w:pStyle w:val="BodyText"/>
        <w:divId w:val="1866865497"/>
      </w:pPr>
      <w:r>
        <w:t> </w:t>
      </w:r>
    </w:p>
    <w:p w14:paraId="6DCE5E84" w14:textId="77777777" w:rsidR="00BC012E" w:rsidRDefault="00BC012E">
      <w:pPr>
        <w:divId w:val="234318418"/>
        <w:rPr>
          <w:color w:val="000000"/>
        </w:rPr>
      </w:pPr>
      <w:r>
        <w:rPr>
          <w:color w:val="000000"/>
        </w:rPr>
        <w:t> </w:t>
      </w:r>
    </w:p>
    <w:p w14:paraId="210CEF6E" w14:textId="77777777" w:rsidR="00BC012E" w:rsidRDefault="00BC012E">
      <w:pPr>
        <w:jc w:val="right"/>
        <w:divId w:val="106399082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"Bouton Remplacer" \* MERGEFORMAT </w:instrText>
      </w:r>
      <w:r>
        <w:rPr>
          <w:rFonts w:ascii="Arial" w:hAnsi="Arial" w:cs="Arial"/>
          <w:color w:val="000000"/>
          <w:sz w:val="22"/>
          <w:szCs w:val="22"/>
        </w:rPr>
        <w:fldChar w:fldCharType="end"/>
      </w:r>
    </w:p>
    <w:p w14:paraId="084A2402" w14:textId="77777777" w:rsidR="00BC012E" w:rsidRDefault="00BC012E">
      <w:pPr>
        <w:pStyle w:val="Heading4"/>
        <w:divId w:val="1866865497"/>
        <w:rPr>
          <w:rFonts w:asciiTheme="minorHAnsi" w:hAnsiTheme="minorHAnsi" w:cstheme="majorBidi"/>
          <w:color w:val="0F4761" w:themeColor="accent1" w:themeShade="BF"/>
          <w:sz w:val="20"/>
          <w:szCs w:val="20"/>
        </w:rPr>
      </w:pPr>
      <w:bookmarkStart w:id="50" w:name="08_edit_program_topics_replace_b_8801"/>
      <w:bookmarkEnd w:id="50"/>
      <w:r>
        <w:t xml:space="preserve">Bouton Remplacer </w:t>
      </w:r>
    </w:p>
    <w:p w14:paraId="1F541A6C" w14:textId="77777777" w:rsidR="00BC012E" w:rsidRDefault="00BC012E">
      <w:pPr>
        <w:pStyle w:val="BodyText"/>
        <w:divId w:val="1866865497"/>
      </w:pPr>
      <w:r>
        <w:t xml:space="preserve">Le bouton </w:t>
      </w:r>
      <w:r>
        <w:rPr>
          <w:rStyle w:val="bold"/>
        </w:rPr>
        <w:t>Remplacer</w:t>
      </w:r>
      <w:r>
        <w:t xml:space="preserve"> remplace le texte trouvé par la chaîne de texte dans la zone </w:t>
      </w:r>
      <w:r>
        <w:rPr>
          <w:rStyle w:val="bold"/>
        </w:rPr>
        <w:t>Remplacer par</w:t>
      </w:r>
      <w:r>
        <w:t>. Ceci vous permet de remplacer une par une des instances du texte trouvé.</w:t>
      </w:r>
    </w:p>
    <w:p w14:paraId="788675D3" w14:textId="77777777" w:rsidR="00BC012E" w:rsidRDefault="00BC012E">
      <w:pPr>
        <w:pStyle w:val="BodyText"/>
        <w:divId w:val="1866865497"/>
      </w:pPr>
      <w:r>
        <w:t> </w:t>
      </w:r>
    </w:p>
    <w:p w14:paraId="596322A0" w14:textId="77777777" w:rsidR="00BC012E" w:rsidRDefault="00BC012E">
      <w:pPr>
        <w:divId w:val="2146699375"/>
        <w:rPr>
          <w:color w:val="000000"/>
        </w:rPr>
      </w:pPr>
      <w:r>
        <w:rPr>
          <w:color w:val="000000"/>
        </w:rPr>
        <w:t> </w:t>
      </w:r>
    </w:p>
    <w:p w14:paraId="4B344172" w14:textId="77777777" w:rsidR="00BC012E" w:rsidRDefault="00BC012E">
      <w:pPr>
        <w:jc w:val="right"/>
        <w:divId w:val="172930049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"Bouton Remplacer tout" \* MERGEFORMAT </w:instrText>
      </w:r>
      <w:r>
        <w:rPr>
          <w:rFonts w:ascii="Arial" w:hAnsi="Arial" w:cs="Arial"/>
          <w:color w:val="000000"/>
          <w:sz w:val="22"/>
          <w:szCs w:val="22"/>
        </w:rPr>
        <w:fldChar w:fldCharType="end"/>
      </w:r>
    </w:p>
    <w:p w14:paraId="2EBF8CC7" w14:textId="77777777" w:rsidR="00BC012E" w:rsidRDefault="00BC012E">
      <w:pPr>
        <w:pStyle w:val="Heading4"/>
        <w:divId w:val="1866865497"/>
        <w:rPr>
          <w:rFonts w:asciiTheme="minorHAnsi" w:hAnsiTheme="minorHAnsi" w:cstheme="majorBidi"/>
          <w:color w:val="0F4761" w:themeColor="accent1" w:themeShade="BF"/>
          <w:sz w:val="20"/>
          <w:szCs w:val="20"/>
        </w:rPr>
      </w:pPr>
      <w:bookmarkStart w:id="51" w:name="08_edit_program_topics_replace_a_3429"/>
      <w:bookmarkEnd w:id="51"/>
      <w:r>
        <w:t xml:space="preserve">Bouton Remplacer tout </w:t>
      </w:r>
    </w:p>
    <w:p w14:paraId="05888A62" w14:textId="77777777" w:rsidR="00BC012E" w:rsidRDefault="00BC012E">
      <w:pPr>
        <w:pStyle w:val="BodyText"/>
        <w:divId w:val="1866865497"/>
      </w:pPr>
      <w:r>
        <w:t xml:space="preserve">Le bouton </w:t>
      </w:r>
      <w:r>
        <w:rPr>
          <w:rStyle w:val="bold"/>
        </w:rPr>
        <w:t>Remplacer tout</w:t>
      </w:r>
      <w:r>
        <w:t xml:space="preserve"> commande à PC-DMIS de trouver instantanément toutes les occurrences du texte spécifié dans la zone </w:t>
      </w:r>
      <w:r>
        <w:rPr>
          <w:rStyle w:val="bold"/>
        </w:rPr>
        <w:t>Rechercher</w:t>
      </w:r>
      <w:r>
        <w:t xml:space="preserve"> et de les remplacer par le texte dans la zone </w:t>
      </w:r>
      <w:r>
        <w:rPr>
          <w:rStyle w:val="bold"/>
        </w:rPr>
        <w:t>Remplacer par</w:t>
      </w:r>
      <w:r>
        <w:t>.</w:t>
      </w:r>
    </w:p>
    <w:p w14:paraId="62318E24" w14:textId="77777777" w:rsidR="00BC012E" w:rsidRDefault="00BC012E">
      <w:pPr>
        <w:pStyle w:val="BodyText"/>
        <w:divId w:val="1866865497"/>
      </w:pPr>
      <w:r>
        <w:t> </w:t>
      </w:r>
    </w:p>
    <w:p w14:paraId="2226F24B" w14:textId="77777777" w:rsidR="00BC012E" w:rsidRDefault="00BC012E">
      <w:pPr>
        <w:divId w:val="1331450305"/>
        <w:rPr>
          <w:color w:val="000000"/>
        </w:rPr>
      </w:pPr>
      <w:r>
        <w:rPr>
          <w:color w:val="000000"/>
        </w:rPr>
        <w:t> </w:t>
      </w:r>
    </w:p>
    <w:p w14:paraId="4B29DA59" w14:textId="77777777" w:rsidR="00BC012E" w:rsidRDefault="00BC012E">
      <w:pPr>
        <w:jc w:val="right"/>
        <w:divId w:val="10434946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"Zones de données, Édition" \* MERGEFORMAT </w:instrText>
      </w:r>
      <w:r>
        <w:rPr>
          <w:rFonts w:ascii="Arial" w:hAnsi="Arial" w:cs="Arial"/>
          <w:color w:val="000000"/>
          <w:sz w:val="22"/>
          <w:szCs w:val="22"/>
        </w:rPr>
        <w:fldChar w:fldCharType="end"/>
      </w:r>
    </w:p>
    <w:p w14:paraId="1FAA5D87" w14:textId="77777777" w:rsidR="00BC012E" w:rsidRDefault="00BC012E">
      <w:pPr>
        <w:pStyle w:val="Heading2"/>
        <w:divId w:val="1866865497"/>
        <w:rPr>
          <w:rFonts w:asciiTheme="majorHAnsi" w:hAnsiTheme="majorHAnsi" w:cstheme="majorBidi"/>
          <w:color w:val="0F4761" w:themeColor="accent1" w:themeShade="BF"/>
          <w:sz w:val="32"/>
          <w:szCs w:val="32"/>
        </w:rPr>
      </w:pPr>
      <w:bookmarkStart w:id="52" w:name="08_edit_program_topics_editing_d_1661"/>
      <w:bookmarkStart w:id="53" w:name="_Toc227308803"/>
      <w:bookmarkEnd w:id="52"/>
      <w:r>
        <w:lastRenderedPageBreak/>
        <w:t>Modification de zones de données</w:t>
      </w:r>
      <w:bookmarkEnd w:id="53"/>
    </w:p>
    <w:p w14:paraId="65D2CBAC" w14:textId="77518ED7" w:rsidR="00BC012E" w:rsidRDefault="00275D95">
      <w:pPr>
        <w:pStyle w:val="figure"/>
        <w:keepNext/>
        <w:spacing w:before="60" w:after="225" w:afterAutospacing="0"/>
        <w:divId w:val="186686549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763AAB8" wp14:editId="1A6A33CA">
            <wp:extent cx="3069590" cy="3956148"/>
            <wp:effectExtent l="0" t="0" r="0" b="6350"/>
            <wp:docPr id="18804569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45693" name=""/>
                    <pic:cNvPicPr/>
                  </pic:nvPicPr>
                  <pic:blipFill>
                    <a:blip r:embed="rId21">
                      <a:extLst>
                        <a:ext uri="{28A0092B-C50C-407E-A947-70E740481C1C}">
                          <a14:useLocalDpi xmlns:a14="http://schemas.microsoft.com/office/drawing/2010/main" val="0"/>
                        </a:ext>
                      </a:extLst>
                    </a:blip>
                    <a:stretch>
                      <a:fillRect/>
                    </a:stretch>
                  </pic:blipFill>
                  <pic:spPr>
                    <a:xfrm>
                      <a:off x="0" y="0"/>
                      <a:ext cx="3069590" cy="3956148"/>
                    </a:xfrm>
                    <a:prstGeom prst="rect">
                      <a:avLst/>
                    </a:prstGeom>
                  </pic:spPr>
                </pic:pic>
              </a:graphicData>
            </a:graphic>
          </wp:inline>
        </w:drawing>
      </w:r>
    </w:p>
    <w:p w14:paraId="62DC7833" w14:textId="77777777" w:rsidR="00BC012E" w:rsidRDefault="00BC012E">
      <w:pPr>
        <w:pStyle w:val="Caption1"/>
        <w:divId w:val="1866865497"/>
      </w:pPr>
      <w:r>
        <w:t>Assistant de modification de zones de données</w:t>
      </w:r>
    </w:p>
    <w:p w14:paraId="3EFC19E3" w14:textId="77777777" w:rsidR="00BC012E" w:rsidRDefault="00BC012E">
      <w:pPr>
        <w:pStyle w:val="BodyText"/>
        <w:divId w:val="1866865497"/>
      </w:pPr>
      <w:r>
        <w:t xml:space="preserve">L'assistant de modification de zones de données est un programme externe fonctionnant avec PC-DMIS pour changer les données dans des zones de certains types de commandes de la fenêtre de modification. Pour accéder à cet assistant, cliquez sur l'icône </w:t>
      </w:r>
      <w:r>
        <w:rPr>
          <w:rStyle w:val="bold"/>
        </w:rPr>
        <w:t>DataFieldEdit</w:t>
      </w:r>
      <w:r>
        <w:t xml:space="preserve"> dans la barre d'outils </w:t>
      </w:r>
      <w:r>
        <w:rPr>
          <w:rStyle w:val="bold"/>
        </w:rPr>
        <w:t>Assistants</w:t>
      </w:r>
      <w:r>
        <w:t>.</w:t>
      </w:r>
    </w:p>
    <w:p w14:paraId="6879FFBD" w14:textId="77777777" w:rsidR="00BC012E" w:rsidRDefault="00BC012E">
      <w:pPr>
        <w:pStyle w:val="BodyText"/>
        <w:divId w:val="1866865497"/>
      </w:pPr>
      <w:r>
        <w:t xml:space="preserve">Cet assistant est différent de la boîte de dialogue </w:t>
      </w:r>
      <w:r>
        <w:rPr>
          <w:rStyle w:val="bold"/>
        </w:rPr>
        <w:t>Remplacer</w:t>
      </w:r>
      <w:r>
        <w:t xml:space="preserve">. Il vous permet de changer de façon globale des données dans tous les modes de la fenêtre de modification, alors que la boîte de dialogue </w:t>
      </w:r>
      <w:r>
        <w:rPr>
          <w:rStyle w:val="bold"/>
        </w:rPr>
        <w:t>Remplacer</w:t>
      </w:r>
      <w:r>
        <w:t xml:space="preserve"> fonctionne uniquement en mode commande. Par ailleurs, il permet de remplacer des valeurs non modifiables dans la boîte de dialogue </w:t>
      </w:r>
      <w:r>
        <w:rPr>
          <w:rStyle w:val="bold"/>
        </w:rPr>
        <w:t>Remplacer</w:t>
      </w:r>
      <w:r>
        <w:t>.</w:t>
      </w:r>
    </w:p>
    <w:p w14:paraId="2B54F38B" w14:textId="77777777" w:rsidR="00BC012E" w:rsidRDefault="00BC012E">
      <w:pPr>
        <w:pStyle w:val="BodyText"/>
        <w:divId w:val="1866865497"/>
      </w:pPr>
      <w:r>
        <w:t xml:space="preserve">La boîte de dialogue </w:t>
      </w:r>
      <w:r>
        <w:rPr>
          <w:rStyle w:val="bold"/>
        </w:rPr>
        <w:t>Modifier la zone de données</w:t>
      </w:r>
      <w:r>
        <w:t xml:space="preserve"> contient les options suivantes :</w:t>
      </w:r>
    </w:p>
    <w:p w14:paraId="750FD4F7" w14:textId="77777777" w:rsidR="00BC012E" w:rsidRDefault="00BC012E">
      <w:pPr>
        <w:pStyle w:val="List1"/>
        <w:spacing w:before="0" w:beforeAutospacing="0" w:after="0" w:afterAutospacing="0"/>
        <w:divId w:val="1866865497"/>
        <w:rPr>
          <w:rFonts w:ascii="Times New Roman" w:eastAsiaTheme="minorHAnsi" w:hAnsi="Times New Roman" w:cs="Times New Roman"/>
        </w:rPr>
      </w:pPr>
      <w:r>
        <w:rPr>
          <w:rStyle w:val="bold"/>
          <w:rFonts w:ascii="Times New Roman" w:eastAsiaTheme="minorHAnsi" w:hAnsi="Times New Roman" w:cs="Times New Roman"/>
        </w:rPr>
        <w:t>Choose Command Type</w:t>
      </w:r>
      <w:r>
        <w:rPr>
          <w:rFonts w:ascii="Times New Roman" w:eastAsiaTheme="minorHAnsi" w:hAnsi="Times New Roman" w:cs="Times New Roman"/>
        </w:rPr>
        <w:t xml:space="preserve"> – Cette liste affiche les types de commandes disponibles.</w:t>
      </w:r>
    </w:p>
    <w:p w14:paraId="7B69EDC8" w14:textId="77777777" w:rsidR="00BC012E" w:rsidRDefault="00BC012E">
      <w:pPr>
        <w:pStyle w:val="List1"/>
        <w:spacing w:before="0" w:beforeAutospacing="0" w:after="0" w:afterAutospacing="0"/>
        <w:divId w:val="1866865497"/>
        <w:rPr>
          <w:rFonts w:ascii="Times New Roman" w:eastAsiaTheme="minorHAnsi" w:hAnsi="Times New Roman" w:cs="Times New Roman"/>
        </w:rPr>
      </w:pPr>
      <w:r>
        <w:rPr>
          <w:rStyle w:val="bold"/>
          <w:rFonts w:ascii="Times New Roman" w:eastAsiaTheme="minorHAnsi" w:hAnsi="Times New Roman" w:cs="Times New Roman"/>
        </w:rPr>
        <w:t>Choose Data Type</w:t>
      </w:r>
      <w:r>
        <w:rPr>
          <w:rFonts w:ascii="Times New Roman" w:eastAsiaTheme="minorHAnsi" w:hAnsi="Times New Roman" w:cs="Times New Roman"/>
        </w:rPr>
        <w:t xml:space="preserve"> </w:t>
      </w:r>
      <w:r>
        <w:rPr>
          <w:rStyle w:val="bold"/>
          <w:rFonts w:ascii="Times New Roman" w:eastAsiaTheme="minorHAnsi" w:hAnsi="Times New Roman" w:cs="Times New Roman"/>
        </w:rPr>
        <w:t>–</w:t>
      </w:r>
      <w:r>
        <w:rPr>
          <w:rFonts w:ascii="Times New Roman" w:eastAsiaTheme="minorHAnsi" w:hAnsi="Times New Roman" w:cs="Times New Roman"/>
        </w:rPr>
        <w:t xml:space="preserve"> Cette liste répertorie les types de données pour le type de commande sélectionné. Pour afficher tous les types de données dans cette liste, sélectionnez </w:t>
      </w:r>
      <w:r>
        <w:rPr>
          <w:rStyle w:val="bold"/>
          <w:rFonts w:ascii="Times New Roman" w:eastAsiaTheme="minorHAnsi" w:hAnsi="Times New Roman" w:cs="Times New Roman"/>
        </w:rPr>
        <w:t>Tous types de commande</w:t>
      </w:r>
      <w:r>
        <w:rPr>
          <w:rFonts w:ascii="Times New Roman" w:eastAsiaTheme="minorHAnsi" w:hAnsi="Times New Roman" w:cs="Times New Roman"/>
        </w:rPr>
        <w:t xml:space="preserve">, dans la liste </w:t>
      </w:r>
      <w:r>
        <w:rPr>
          <w:rStyle w:val="bold"/>
          <w:rFonts w:ascii="Times New Roman" w:eastAsiaTheme="minorHAnsi" w:hAnsi="Times New Roman" w:cs="Times New Roman"/>
        </w:rPr>
        <w:t>Choisir type de commande</w:t>
      </w:r>
      <w:r>
        <w:rPr>
          <w:rFonts w:ascii="Times New Roman" w:eastAsiaTheme="minorHAnsi" w:hAnsi="Times New Roman" w:cs="Times New Roman"/>
        </w:rPr>
        <w:t>.</w:t>
      </w:r>
    </w:p>
    <w:p w14:paraId="29D3FAC8" w14:textId="77777777" w:rsidR="00BC012E" w:rsidRDefault="00BC012E">
      <w:pPr>
        <w:pStyle w:val="List1"/>
        <w:spacing w:before="0" w:beforeAutospacing="0" w:after="0" w:afterAutospacing="0"/>
        <w:divId w:val="1866865497"/>
        <w:rPr>
          <w:rFonts w:ascii="Times New Roman" w:eastAsiaTheme="minorHAnsi" w:hAnsi="Times New Roman" w:cs="Times New Roman"/>
        </w:rPr>
      </w:pPr>
      <w:r>
        <w:rPr>
          <w:rStyle w:val="bold"/>
          <w:rFonts w:ascii="Times New Roman" w:eastAsiaTheme="minorHAnsi" w:hAnsi="Times New Roman" w:cs="Times New Roman"/>
        </w:rPr>
        <w:t>Type Index</w:t>
      </w:r>
      <w:r>
        <w:rPr>
          <w:rFonts w:ascii="Times New Roman" w:eastAsiaTheme="minorHAnsi" w:hAnsi="Times New Roman" w:cs="Times New Roman"/>
        </w:rPr>
        <w:t xml:space="preserve"> – Cette case permet d'indiquer la zone à modifier par son index numérique. Cette option s'avère utile si vous voulez changer une seule zone parmi toutes celles du même type de données. Entrez une valeur d'index pour indiquer la zone à changer. Par exemple, la commande </w:t>
      </w:r>
      <w:r>
        <w:rPr>
          <w:rStyle w:val="codecharacter"/>
          <w:rFonts w:eastAsiaTheme="minorHAnsi"/>
        </w:rPr>
        <w:t>CLEARP</w:t>
      </w:r>
      <w:r>
        <w:rPr>
          <w:rFonts w:ascii="Times New Roman" w:eastAsiaTheme="minorHAnsi" w:hAnsi="Times New Roman" w:cs="Times New Roman"/>
        </w:rPr>
        <w:t xml:space="preserve"> possède deux zones de distance, l'une pour la distance de sécurité et l'autre pour celle de transfert. Si vous entrez l'index 1, vous obtenez la distance de sécurité, si vous entrez la valeur 2, vous obtenez la distance de transfert.</w:t>
      </w:r>
    </w:p>
    <w:p w14:paraId="44489E80" w14:textId="77777777" w:rsidR="00BC012E" w:rsidRDefault="00BC012E">
      <w:pPr>
        <w:pStyle w:val="List1"/>
        <w:spacing w:before="0" w:beforeAutospacing="0" w:after="0" w:afterAutospacing="0"/>
        <w:divId w:val="1866865497"/>
        <w:rPr>
          <w:rFonts w:ascii="Times New Roman" w:eastAsiaTheme="minorHAnsi" w:hAnsi="Times New Roman" w:cs="Times New Roman"/>
        </w:rPr>
      </w:pPr>
      <w:r>
        <w:rPr>
          <w:rStyle w:val="bold"/>
          <w:rFonts w:ascii="Times New Roman" w:eastAsiaTheme="minorHAnsi" w:hAnsi="Times New Roman" w:cs="Times New Roman"/>
        </w:rPr>
        <w:lastRenderedPageBreak/>
        <w:t>Change From</w:t>
      </w:r>
      <w:r>
        <w:rPr>
          <w:rFonts w:ascii="Times New Roman" w:eastAsiaTheme="minorHAnsi" w:hAnsi="Times New Roman" w:cs="Times New Roman"/>
        </w:rPr>
        <w:t xml:space="preserve"> – Cette zone contient la case à cocher </w:t>
      </w:r>
      <w:r>
        <w:rPr>
          <w:rStyle w:val="bold"/>
          <w:rFonts w:ascii="Times New Roman" w:eastAsiaTheme="minorHAnsi" w:hAnsi="Times New Roman" w:cs="Times New Roman"/>
        </w:rPr>
        <w:t>Utiliser</w:t>
      </w:r>
      <w:r>
        <w:rPr>
          <w:rFonts w:ascii="Times New Roman" w:eastAsiaTheme="minorHAnsi" w:hAnsi="Times New Roman" w:cs="Times New Roman"/>
        </w:rPr>
        <w:t xml:space="preserve"> et une case contenant une valeur. Cette case à cocher permet d'indiquer une nouvelle valeur. Dans ce cas, PC-DMIS traite uniquement les zones comportant la valeur donnée.</w:t>
      </w:r>
    </w:p>
    <w:p w14:paraId="30F57828" w14:textId="77777777" w:rsidR="00BC012E" w:rsidRDefault="00BC012E">
      <w:pPr>
        <w:pStyle w:val="List1"/>
        <w:spacing w:before="0" w:beforeAutospacing="0" w:after="0" w:afterAutospacing="0"/>
        <w:divId w:val="1866865497"/>
        <w:rPr>
          <w:rFonts w:ascii="Times New Roman" w:eastAsiaTheme="minorHAnsi" w:hAnsi="Times New Roman" w:cs="Times New Roman"/>
        </w:rPr>
      </w:pPr>
      <w:r>
        <w:rPr>
          <w:rStyle w:val="bold"/>
          <w:rFonts w:ascii="Times New Roman" w:eastAsiaTheme="minorHAnsi" w:hAnsi="Times New Roman" w:cs="Times New Roman"/>
        </w:rPr>
        <w:t>Change To</w:t>
      </w:r>
      <w:r>
        <w:rPr>
          <w:rFonts w:ascii="Times New Roman" w:eastAsiaTheme="minorHAnsi" w:hAnsi="Times New Roman" w:cs="Times New Roman"/>
        </w:rPr>
        <w:t xml:space="preserve"> – Cette zone permet d'entrer la nouvelle valeur pour la zone de données à mettre à jour.</w:t>
      </w:r>
    </w:p>
    <w:p w14:paraId="540F6056" w14:textId="77777777" w:rsidR="00BC012E" w:rsidRDefault="00BC012E">
      <w:pPr>
        <w:pStyle w:val="List1"/>
        <w:spacing w:before="0" w:beforeAutospacing="0" w:after="0" w:afterAutospacing="0"/>
        <w:divId w:val="1866865497"/>
        <w:rPr>
          <w:rFonts w:ascii="Times New Roman" w:eastAsiaTheme="minorHAnsi" w:hAnsi="Times New Roman" w:cs="Times New Roman"/>
        </w:rPr>
      </w:pPr>
      <w:r>
        <w:rPr>
          <w:rStyle w:val="bold"/>
          <w:rFonts w:ascii="Times New Roman" w:eastAsiaTheme="minorHAnsi" w:hAnsi="Times New Roman" w:cs="Times New Roman"/>
        </w:rPr>
        <w:t>Verify Each Change</w:t>
      </w:r>
      <w:r>
        <w:rPr>
          <w:rFonts w:ascii="Times New Roman" w:eastAsiaTheme="minorHAnsi" w:hAnsi="Times New Roman" w:cs="Times New Roman"/>
        </w:rPr>
        <w:t xml:space="preserve"> – Si vous cochez cette case, PC-DMIS affiche un message avec l'ID de l'élément à modifier, sa valeur actuelle et indique si la zone de données doit être mise à jour avec la nouvelle valeur.</w:t>
      </w:r>
    </w:p>
    <w:p w14:paraId="6CEF99DB" w14:textId="77777777" w:rsidR="00BC012E" w:rsidRDefault="00BC012E">
      <w:pPr>
        <w:pStyle w:val="List1"/>
        <w:spacing w:before="0" w:beforeAutospacing="0" w:after="0" w:afterAutospacing="0"/>
        <w:divId w:val="1866865497"/>
        <w:rPr>
          <w:rFonts w:ascii="Times New Roman" w:eastAsiaTheme="minorHAnsi" w:hAnsi="Times New Roman" w:cs="Times New Roman"/>
        </w:rPr>
      </w:pPr>
      <w:r>
        <w:rPr>
          <w:rStyle w:val="bold"/>
          <w:rFonts w:ascii="Times New Roman" w:eastAsiaTheme="minorHAnsi" w:hAnsi="Times New Roman" w:cs="Times New Roman"/>
        </w:rPr>
        <w:t>Change</w:t>
      </w:r>
      <w:r>
        <w:rPr>
          <w:rFonts w:ascii="Times New Roman" w:eastAsiaTheme="minorHAnsi" w:hAnsi="Times New Roman" w:cs="Times New Roman"/>
        </w:rPr>
        <w:t xml:space="preserve"> – Ce bouton lance la recherche de la zone de données et la met à jour avec la nouvelle valeur.</w:t>
      </w:r>
    </w:p>
    <w:p w14:paraId="3EEE65DD" w14:textId="77777777" w:rsidR="00BC012E" w:rsidRDefault="00BC012E">
      <w:pPr>
        <w:pStyle w:val="List1"/>
        <w:spacing w:before="0" w:beforeAutospacing="0" w:after="0" w:afterAutospacing="0"/>
        <w:divId w:val="1866865497"/>
        <w:rPr>
          <w:rFonts w:ascii="Times New Roman" w:eastAsiaTheme="minorHAnsi" w:hAnsi="Times New Roman" w:cs="Times New Roman"/>
        </w:rPr>
      </w:pPr>
      <w:r>
        <w:rPr>
          <w:rStyle w:val="bold"/>
          <w:rFonts w:ascii="Times New Roman" w:eastAsiaTheme="minorHAnsi" w:hAnsi="Times New Roman" w:cs="Times New Roman"/>
        </w:rPr>
        <w:t>Status</w:t>
      </w:r>
      <w:r>
        <w:rPr>
          <w:rFonts w:ascii="Times New Roman" w:eastAsiaTheme="minorHAnsi" w:hAnsi="Times New Roman" w:cs="Times New Roman"/>
        </w:rPr>
        <w:t xml:space="preserve"> – La zone au bas de la boîte de dialogue affiche des messages d'état ou de diagnostic lors du processus de modification.</w:t>
      </w:r>
    </w:p>
    <w:p w14:paraId="5AC69A23" w14:textId="77777777" w:rsidR="00BC012E" w:rsidRDefault="00BC012E">
      <w:pPr>
        <w:pStyle w:val="BodyText"/>
        <w:divId w:val="1866865497"/>
      </w:pPr>
      <w:r>
        <w:t> </w:t>
      </w:r>
    </w:p>
    <w:p w14:paraId="10141C2A" w14:textId="77777777" w:rsidR="00BC012E" w:rsidRDefault="00BC012E">
      <w:pPr>
        <w:divId w:val="143473816"/>
        <w:rPr>
          <w:color w:val="000000"/>
        </w:rPr>
      </w:pPr>
      <w:r>
        <w:rPr>
          <w:color w:val="000000"/>
        </w:rPr>
        <w:t> </w:t>
      </w:r>
    </w:p>
    <w:p w14:paraId="6E893CDD" w14:textId="77777777" w:rsidR="00BC012E" w:rsidRDefault="00BC012E">
      <w:pPr>
        <w:jc w:val="right"/>
        <w:divId w:val="7617767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"Passage à des numéros de lignes déterminés" \* MERGEFORMAT </w:instrText>
      </w:r>
      <w:r>
        <w:rPr>
          <w:rFonts w:ascii="Arial" w:hAnsi="Arial" w:cs="Arial"/>
          <w:color w:val="000000"/>
          <w:sz w:val="22"/>
          <w:szCs w:val="22"/>
        </w:rPr>
        <w:fldChar w:fldCharType="end"/>
      </w:r>
    </w:p>
    <w:p w14:paraId="21F0E0AD" w14:textId="77777777" w:rsidR="00BC012E" w:rsidRDefault="00BC012E">
      <w:pPr>
        <w:pStyle w:val="Heading2"/>
        <w:divId w:val="1866865497"/>
        <w:rPr>
          <w:rFonts w:asciiTheme="majorHAnsi" w:hAnsiTheme="majorHAnsi" w:cstheme="majorBidi"/>
          <w:color w:val="0F4761" w:themeColor="accent1" w:themeShade="BF"/>
          <w:sz w:val="32"/>
          <w:szCs w:val="32"/>
        </w:rPr>
      </w:pPr>
      <w:bookmarkStart w:id="54" w:name="08_edit_program_topics_jumping_t_1225"/>
      <w:bookmarkStart w:id="55" w:name="_Toc227308804"/>
      <w:bookmarkEnd w:id="54"/>
      <w:r>
        <w:t>Passage à des numéros de lignes déterminés</w:t>
      </w:r>
      <w:bookmarkEnd w:id="55"/>
    </w:p>
    <w:p w14:paraId="30E80006" w14:textId="77777777" w:rsidR="00BC012E" w:rsidRDefault="00BC012E">
      <w:pPr>
        <w:pStyle w:val="BodyText"/>
        <w:divId w:val="1866865497"/>
      </w:pPr>
      <w:r>
        <w:t xml:space="preserve">PC-DMIS peut atteindre facilement des numéros de lignes. Utilisez l'option de menu </w:t>
      </w:r>
      <w:r>
        <w:rPr>
          <w:rStyle w:val="bold"/>
        </w:rPr>
        <w:t>Modifier | Rechercher et remplace | Aller à</w:t>
      </w:r>
      <w:r>
        <w:t xml:space="preserve"> pour passer à une ligne spécifique dans la fenêtre de modification.</w:t>
      </w:r>
    </w:p>
    <w:p w14:paraId="4F55C257" w14:textId="1D23A2F6" w:rsidR="00BC012E" w:rsidRDefault="00275D95">
      <w:pPr>
        <w:pStyle w:val="figure"/>
        <w:keepNext/>
        <w:spacing w:before="60" w:after="225" w:afterAutospacing="0"/>
        <w:divId w:val="186686549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CA10332" wp14:editId="0572B8AE">
            <wp:extent cx="2165985" cy="1011429"/>
            <wp:effectExtent l="0" t="0" r="5715" b="0"/>
            <wp:docPr id="144677474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774743" name=""/>
                    <pic:cNvPicPr/>
                  </pic:nvPicPr>
                  <pic:blipFill>
                    <a:blip r:embed="rId22">
                      <a:extLst>
                        <a:ext uri="{28A0092B-C50C-407E-A947-70E740481C1C}">
                          <a14:useLocalDpi xmlns:a14="http://schemas.microsoft.com/office/drawing/2010/main" val="0"/>
                        </a:ext>
                      </a:extLst>
                    </a:blip>
                    <a:stretch>
                      <a:fillRect/>
                    </a:stretch>
                  </pic:blipFill>
                  <pic:spPr>
                    <a:xfrm>
                      <a:off x="0" y="0"/>
                      <a:ext cx="2165985" cy="1011429"/>
                    </a:xfrm>
                    <a:prstGeom prst="rect">
                      <a:avLst/>
                    </a:prstGeom>
                  </pic:spPr>
                </pic:pic>
              </a:graphicData>
            </a:graphic>
          </wp:inline>
        </w:drawing>
      </w:r>
    </w:p>
    <w:p w14:paraId="280D6D7B" w14:textId="77777777" w:rsidR="00BC012E" w:rsidRDefault="00BC012E">
      <w:pPr>
        <w:pStyle w:val="Caption1"/>
        <w:divId w:val="1866865497"/>
      </w:pPr>
      <w:r>
        <w:t>Boîte de dialogue Aller à</w:t>
      </w:r>
    </w:p>
    <w:p w14:paraId="262DD469" w14:textId="77777777" w:rsidR="00BC012E" w:rsidRDefault="00BC012E">
      <w:pPr>
        <w:pStyle w:val="BodyText"/>
        <w:divId w:val="1866865497"/>
      </w:pPr>
      <w:r>
        <w:t xml:space="preserve">Pour déplacer le curseur à un numéro de ligne indiqué en mode </w:t>
      </w:r>
      <w:r>
        <w:rPr>
          <w:rStyle w:val="italic"/>
        </w:rPr>
        <w:t>commande</w:t>
      </w:r>
      <w:r>
        <w:t xml:space="preserve"> ou </w:t>
      </w:r>
      <w:r>
        <w:rPr>
          <w:rStyle w:val="italic"/>
        </w:rPr>
        <w:t>DMIS</w:t>
      </w:r>
      <w:r>
        <w:t>, procédez comme suit :</w:t>
      </w:r>
    </w:p>
    <w:p w14:paraId="473A99FC" w14:textId="77777777" w:rsidR="00BC012E" w:rsidRDefault="00BC012E" w:rsidP="00DB0F6B">
      <w:pPr>
        <w:pStyle w:val="BodyText"/>
        <w:numPr>
          <w:ilvl w:val="0"/>
          <w:numId w:val="14"/>
        </w:numPr>
        <w:tabs>
          <w:tab w:val="left" w:pos="720"/>
        </w:tabs>
        <w:spacing w:line="276" w:lineRule="auto"/>
        <w:divId w:val="1866865497"/>
      </w:pPr>
      <w:r>
        <w:t xml:space="preserve">Pour ouvrir la boîte de dialogue </w:t>
      </w:r>
      <w:r>
        <w:rPr>
          <w:rStyle w:val="bold"/>
        </w:rPr>
        <w:t>Aller à</w:t>
      </w:r>
      <w:r>
        <w:t xml:space="preserve">, choisissez l'option de menu </w:t>
      </w:r>
      <w:r>
        <w:rPr>
          <w:rStyle w:val="bold"/>
        </w:rPr>
        <w:t>Modifier | Aller à</w:t>
      </w:r>
      <w:r>
        <w:t>.</w:t>
      </w:r>
    </w:p>
    <w:p w14:paraId="2E322A38" w14:textId="77777777" w:rsidR="00BC012E" w:rsidRDefault="00BC012E" w:rsidP="00DB0F6B">
      <w:pPr>
        <w:pStyle w:val="BodyText"/>
        <w:numPr>
          <w:ilvl w:val="0"/>
          <w:numId w:val="14"/>
        </w:numPr>
        <w:tabs>
          <w:tab w:val="left" w:pos="720"/>
        </w:tabs>
        <w:spacing w:line="276" w:lineRule="auto"/>
        <w:divId w:val="1866865497"/>
      </w:pPr>
      <w:r>
        <w:t xml:space="preserve">La boîte de dialogue </w:t>
      </w:r>
      <w:r>
        <w:rPr>
          <w:rStyle w:val="bold"/>
        </w:rPr>
        <w:t>Aller à</w:t>
      </w:r>
      <w:r>
        <w:t xml:space="preserve"> montre la ligne auquel se trouve actuellement le curseur dans la zone </w:t>
      </w:r>
      <w:r>
        <w:rPr>
          <w:rStyle w:val="bold"/>
        </w:rPr>
        <w:t>N° de ligne</w:t>
      </w:r>
      <w:r>
        <w:t>.</w:t>
      </w:r>
    </w:p>
    <w:p w14:paraId="558A7FBB" w14:textId="77777777" w:rsidR="00BC012E" w:rsidRDefault="00BC012E" w:rsidP="00DB0F6B">
      <w:pPr>
        <w:pStyle w:val="BodyText"/>
        <w:numPr>
          <w:ilvl w:val="0"/>
          <w:numId w:val="14"/>
        </w:numPr>
        <w:tabs>
          <w:tab w:val="left" w:pos="720"/>
        </w:tabs>
        <w:spacing w:line="276" w:lineRule="auto"/>
        <w:divId w:val="1866865497"/>
      </w:pPr>
      <w:r>
        <w:t>Entrez le numéro de ligne désiré auquel passer.</w:t>
      </w:r>
    </w:p>
    <w:p w14:paraId="3D531D86" w14:textId="77777777" w:rsidR="00BC012E" w:rsidRDefault="00BC012E" w:rsidP="00DB0F6B">
      <w:pPr>
        <w:pStyle w:val="BodyText"/>
        <w:numPr>
          <w:ilvl w:val="0"/>
          <w:numId w:val="14"/>
        </w:numPr>
        <w:tabs>
          <w:tab w:val="left" w:pos="720"/>
        </w:tabs>
        <w:spacing w:line="276" w:lineRule="auto"/>
        <w:divId w:val="1866865497"/>
      </w:pPr>
      <w:r>
        <w:t xml:space="preserve">Cliquez sur le bouton </w:t>
      </w:r>
      <w:r>
        <w:rPr>
          <w:rStyle w:val="bold"/>
        </w:rPr>
        <w:t>OK</w:t>
      </w:r>
      <w:r>
        <w:t xml:space="preserve"> (ou appuyez sur Entrée). PC-DMIS place votre curseur sur la ligne indiquée.</w:t>
      </w:r>
    </w:p>
    <w:p w14:paraId="38A0696F" w14:textId="77777777" w:rsidR="00BC012E" w:rsidRDefault="00BC012E">
      <w:pPr>
        <w:divId w:val="1023631450"/>
        <w:rPr>
          <w:color w:val="000000"/>
        </w:rPr>
      </w:pPr>
      <w:r>
        <w:rPr>
          <w:color w:val="000000"/>
        </w:rPr>
        <w:t> </w:t>
      </w:r>
    </w:p>
    <w:p w14:paraId="7CF9934C" w14:textId="77777777" w:rsidR="00BC012E" w:rsidRDefault="00BC012E">
      <w:pPr>
        <w:jc w:val="right"/>
        <w:divId w:val="150231325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"Va et vient" \* MERGEFORMAT </w:instrText>
      </w:r>
      <w:r>
        <w:rPr>
          <w:rFonts w:ascii="Arial" w:hAnsi="Arial" w:cs="Arial"/>
          <w:color w:val="000000"/>
          <w:sz w:val="22"/>
          <w:szCs w:val="22"/>
        </w:rPr>
        <w:fldChar w:fldCharType="end"/>
      </w:r>
    </w:p>
    <w:p w14:paraId="0D94D1DC" w14:textId="77777777" w:rsidR="00BC012E" w:rsidRDefault="00BC012E">
      <w:pPr>
        <w:pStyle w:val="Heading2"/>
        <w:divId w:val="1866865497"/>
        <w:rPr>
          <w:rFonts w:asciiTheme="majorHAnsi" w:hAnsiTheme="majorHAnsi" w:cstheme="majorBidi"/>
          <w:color w:val="0F4761" w:themeColor="accent1" w:themeShade="BF"/>
          <w:sz w:val="32"/>
          <w:szCs w:val="32"/>
        </w:rPr>
      </w:pPr>
      <w:bookmarkStart w:id="56" w:name="08_edit_program_topics_jumping_t_3965"/>
      <w:bookmarkStart w:id="57" w:name="_Toc227308805"/>
      <w:bookmarkEnd w:id="56"/>
      <w:r>
        <w:t>Passage à et de commandes référencées</w:t>
      </w:r>
      <w:bookmarkEnd w:id="57"/>
    </w:p>
    <w:p w14:paraId="21439328" w14:textId="77777777" w:rsidR="00BC012E" w:rsidRDefault="00BC012E">
      <w:pPr>
        <w:pStyle w:val="BodyText"/>
        <w:divId w:val="1866865497"/>
      </w:pPr>
      <w:r>
        <w:t xml:space="preserve">En mode commande de la fenêtre de modification, si une commande fait référence à une autre, vous pouvez passer à cette dernière en sélectionnant l'étiquette de la commande référencée et en choisissant l'option </w:t>
      </w:r>
      <w:r>
        <w:rPr>
          <w:rStyle w:val="bold"/>
        </w:rPr>
        <w:t>Modifier | Rechercher et remplacer | Passer à</w:t>
      </w:r>
      <w:r>
        <w:t>.</w:t>
      </w:r>
    </w:p>
    <w:p w14:paraId="38711BC8" w14:textId="77777777" w:rsidR="00BC012E" w:rsidRDefault="00BC012E">
      <w:pPr>
        <w:pStyle w:val="BodyText"/>
        <w:divId w:val="1866865497"/>
      </w:pPr>
      <w:r>
        <w:t xml:space="preserve">Lorsque vous atteignez la commande référencée, vous pouvez revenir rapidement à l'élément précédent en sélectionnant l'option de menu </w:t>
      </w:r>
      <w:r>
        <w:rPr>
          <w:rStyle w:val="bold"/>
        </w:rPr>
        <w:t>Modifier | Rechercher et remplacer | Revenir à</w:t>
      </w:r>
      <w:r>
        <w:t>.</w:t>
      </w:r>
    </w:p>
    <w:p w14:paraId="66438E9D" w14:textId="77777777" w:rsidR="00BC012E" w:rsidRDefault="00BC012E">
      <w:pPr>
        <w:pStyle w:val="example-para"/>
        <w:shd w:val="clear" w:color="auto" w:fill="EEEEEE"/>
        <w:divId w:val="1613784693"/>
      </w:pPr>
      <w:r>
        <w:lastRenderedPageBreak/>
        <w:t>Imaginez que vous ayez les commandes suivantes dans un bloc d'alignement et que vous vouliez passer à l'élément LIN2 référencé dans le bloc :</w:t>
      </w:r>
    </w:p>
    <w:p w14:paraId="48C2F766" w14:textId="77777777" w:rsidR="00BC012E" w:rsidRDefault="00BC012E">
      <w:pPr>
        <w:pStyle w:val="example-para"/>
        <w:shd w:val="clear" w:color="auto" w:fill="EEEEEE"/>
        <w:divId w:val="1613784693"/>
      </w:pPr>
      <w:r>
        <w:rPr>
          <w:rStyle w:val="codecharacter"/>
        </w:rPr>
        <w:t>A1= ALIGNMENT/START,RECALL:STARTUP, LIST= YES</w:t>
      </w:r>
    </w:p>
    <w:p w14:paraId="7A99E023" w14:textId="77777777" w:rsidR="00BC012E" w:rsidRDefault="00BC012E">
      <w:pPr>
        <w:pStyle w:val="example-para"/>
        <w:shd w:val="clear" w:color="auto" w:fill="EEEEEE"/>
        <w:divId w:val="1613784693"/>
      </w:pPr>
      <w:r>
        <w:rPr>
          <w:rStyle w:val="codecharacter"/>
        </w:rPr>
        <w:t>            ALIGNMENT/LEVEL,ZPLUS,PLN1</w:t>
      </w:r>
    </w:p>
    <w:p w14:paraId="7C38A7FB" w14:textId="77777777" w:rsidR="00BC012E" w:rsidRDefault="00BC012E">
      <w:pPr>
        <w:pStyle w:val="example-para"/>
        <w:shd w:val="clear" w:color="auto" w:fill="EEEEEE"/>
        <w:divId w:val="1613784693"/>
      </w:pPr>
      <w:r>
        <w:rPr>
          <w:rStyle w:val="codecharacter"/>
        </w:rPr>
        <w:t>            ALIGNMENT/ROTATE,XPLUS,TO,LIN1,ABOUT,ZPLUS</w:t>
      </w:r>
    </w:p>
    <w:p w14:paraId="24913F66" w14:textId="77777777" w:rsidR="00BC012E" w:rsidRDefault="00BC012E">
      <w:pPr>
        <w:pStyle w:val="example-para"/>
        <w:shd w:val="clear" w:color="auto" w:fill="EEEEEE"/>
        <w:divId w:val="1613784693"/>
      </w:pPr>
      <w:r>
        <w:rPr>
          <w:rStyle w:val="codecharacter"/>
        </w:rPr>
        <w:t>            ALIGNMENT/TRANS,XAXIS,LIN2</w:t>
      </w:r>
    </w:p>
    <w:p w14:paraId="7339DF3A" w14:textId="77777777" w:rsidR="00BC012E" w:rsidRDefault="00BC012E">
      <w:pPr>
        <w:pStyle w:val="example-para"/>
        <w:shd w:val="clear" w:color="auto" w:fill="EEEEEE"/>
        <w:divId w:val="1613784693"/>
      </w:pPr>
      <w:r>
        <w:rPr>
          <w:rStyle w:val="codecharacter"/>
        </w:rPr>
        <w:t>            ALIGNMENT/TRANS,YAXIS,LIN1</w:t>
      </w:r>
    </w:p>
    <w:p w14:paraId="0E35B699" w14:textId="77777777" w:rsidR="00BC012E" w:rsidRDefault="00BC012E">
      <w:pPr>
        <w:pStyle w:val="example-para"/>
        <w:shd w:val="clear" w:color="auto" w:fill="EEEEEE"/>
        <w:divId w:val="1613784693"/>
      </w:pPr>
      <w:r>
        <w:rPr>
          <w:rStyle w:val="codecharacter"/>
        </w:rPr>
        <w:t>            ALIGNMENT/TRANS,ZAXIS,PLN1</w:t>
      </w:r>
    </w:p>
    <w:p w14:paraId="3DAACF3E" w14:textId="77777777" w:rsidR="00BC012E" w:rsidRDefault="00BC012E">
      <w:pPr>
        <w:pStyle w:val="example-para"/>
        <w:shd w:val="clear" w:color="auto" w:fill="EEEEEE"/>
        <w:divId w:val="1613784693"/>
      </w:pPr>
      <w:r>
        <w:rPr>
          <w:rStyle w:val="codecharacter"/>
        </w:rPr>
        <w:t>ALIGNMENT/END</w:t>
      </w:r>
    </w:p>
    <w:p w14:paraId="5CDD582F" w14:textId="77777777" w:rsidR="00BC012E" w:rsidRDefault="00BC012E">
      <w:pPr>
        <w:pStyle w:val="example-para"/>
        <w:shd w:val="clear" w:color="auto" w:fill="EEEEEE"/>
        <w:divId w:val="1613784693"/>
      </w:pPr>
      <w:r>
        <w:t xml:space="preserve">Vous devez sélectionner LIN2, puis l'option de menu </w:t>
      </w:r>
      <w:r>
        <w:rPr>
          <w:rStyle w:val="bold"/>
        </w:rPr>
        <w:t>Passer à</w:t>
      </w:r>
      <w:r>
        <w:t xml:space="preserve"> dans la barre de menus ; sinon, cliquez avec le bouton droit et faites la sélection dans le menu contextuel. Vous pouvez ensuite repasser à la commande précédente en sélectionnant </w:t>
      </w:r>
      <w:r>
        <w:rPr>
          <w:rStyle w:val="bold"/>
        </w:rPr>
        <w:t>Revenir à</w:t>
      </w:r>
      <w:r>
        <w:t>.</w:t>
      </w:r>
    </w:p>
    <w:p w14:paraId="328CFB09" w14:textId="77777777" w:rsidR="00BC012E" w:rsidRDefault="00BC012E">
      <w:pPr>
        <w:pStyle w:val="example-para"/>
        <w:shd w:val="clear" w:color="auto" w:fill="EEEEEE"/>
        <w:divId w:val="1613784693"/>
      </w:pPr>
      <w:r>
        <w:t>Vous pouvez également sélectionner ces options de menu dans un menu contextuel apparaissant lorsque vous cliquez avec le bouton droit sur ces options en mode commande dans la fenêtre de modification.</w:t>
      </w:r>
    </w:p>
    <w:p w14:paraId="65875AB0" w14:textId="77777777" w:rsidR="00BC012E" w:rsidRDefault="00BC012E">
      <w:pPr>
        <w:pStyle w:val="BodyText"/>
        <w:divId w:val="1866865497"/>
      </w:pPr>
      <w:r>
        <w:t> </w:t>
      </w:r>
    </w:p>
    <w:p w14:paraId="14AF0AA6" w14:textId="77777777" w:rsidR="00BC012E" w:rsidRDefault="00BC012E">
      <w:pPr>
        <w:divId w:val="1034311207"/>
        <w:rPr>
          <w:color w:val="000000"/>
        </w:rPr>
      </w:pPr>
      <w:r>
        <w:rPr>
          <w:color w:val="000000"/>
        </w:rPr>
        <w:t> </w:t>
      </w:r>
    </w:p>
    <w:bookmarkStart w:id="58" w:name="08_edit_program_topics_editing_n_9891"/>
    <w:bookmarkEnd w:id="58"/>
    <w:p w14:paraId="1A384DAF" w14:textId="77777777" w:rsidR="00BC012E" w:rsidRDefault="00BC012E">
      <w:pPr>
        <w:pStyle w:val="Heading2"/>
        <w:divId w:val="1866865497"/>
        <w:rPr>
          <w:color w:val="0F4761" w:themeColor="accent1" w:themeShade="BF"/>
        </w:rPr>
      </w:pPr>
      <w:r>
        <w:fldChar w:fldCharType="begin"/>
      </w:r>
      <w:r>
        <w:instrText xml:space="preserve"> XE "Valeurs cible:Modification" \* MERGEFORMAT </w:instrText>
      </w:r>
      <w:r>
        <w:fldChar w:fldCharType="end"/>
      </w:r>
      <w:r>
        <w:fldChar w:fldCharType="begin"/>
      </w:r>
      <w:r>
        <w:instrText xml:space="preserve"> XE "Valeurs cible" \* MERGEFORMAT </w:instrText>
      </w:r>
      <w:r>
        <w:fldChar w:fldCharType="end"/>
      </w:r>
      <w:r>
        <w:fldChar w:fldCharType="begin"/>
      </w:r>
      <w:r>
        <w:instrText xml:space="preserve"> XE "Modification:Valeurs nominales" \* MERGEFORMAT </w:instrText>
      </w:r>
      <w:r>
        <w:fldChar w:fldCharType="end"/>
      </w:r>
      <w:r>
        <w:fldChar w:fldCharType="begin"/>
      </w:r>
      <w:r>
        <w:instrText xml:space="preserve"> XE "Modification:Valeurs cible" \* MERGEFORMAT </w:instrText>
      </w:r>
      <w:r>
        <w:fldChar w:fldCharType="end"/>
      </w:r>
      <w:r>
        <w:fldChar w:fldCharType="begin"/>
      </w:r>
      <w:r>
        <w:instrText xml:space="preserve"> XE "Modification" \* MERGEFORMAT </w:instrText>
      </w:r>
      <w:r>
        <w:fldChar w:fldCharType="end"/>
      </w:r>
      <w:r>
        <w:fldChar w:fldCharType="begin"/>
      </w:r>
      <w:r>
        <w:instrText xml:space="preserve"> XE "Valeurs théoriques:Modification" \* MERGEFORMAT </w:instrText>
      </w:r>
      <w:r>
        <w:fldChar w:fldCharType="end"/>
      </w:r>
      <w:r>
        <w:fldChar w:fldCharType="begin"/>
      </w:r>
      <w:r>
        <w:instrText xml:space="preserve"> XE "Valeurs théoriques" \* MERGEFORMAT </w:instrText>
      </w:r>
      <w:r>
        <w:fldChar w:fldCharType="end"/>
      </w:r>
      <w:r>
        <w:fldChar w:fldCharType="begin"/>
      </w:r>
      <w:r>
        <w:instrText xml:space="preserve"> XE "Valeurs nominales:Modification" \* MERGEFORMAT </w:instrText>
      </w:r>
      <w:r>
        <w:fldChar w:fldCharType="end"/>
      </w:r>
      <w:r>
        <w:fldChar w:fldCharType="begin"/>
      </w:r>
      <w:r>
        <w:instrText xml:space="preserve"> XE "Valeurs nominales" \* MERGEFORMAT </w:instrText>
      </w:r>
      <w:r>
        <w:fldChar w:fldCharType="end"/>
      </w:r>
      <w:bookmarkStart w:id="59" w:name="_Toc227308806"/>
      <w:r>
        <w:t>Modification de valeurs nominales et de valeurs cible</w:t>
      </w:r>
      <w:bookmarkEnd w:id="59"/>
    </w:p>
    <w:p w14:paraId="7D090212" w14:textId="77777777" w:rsidR="00BC012E" w:rsidRDefault="00BC012E">
      <w:pPr>
        <w:pStyle w:val="BodyText"/>
        <w:divId w:val="1866865497"/>
      </w:pPr>
      <w:r>
        <w:t>Le plus souvent, vous pouvez mesurer parfaitement vos éléments ; il arrive toutefois que, en raison d'erreurs de fabrication, un élément ne soit pas exactement à son emplacement théorique (nominal), mais quelque peu décalé. Pour des éléments mesurés, vous devez dans ce cas adapter vos valeurs théoriques. Cependant, à l'aide d'éléments automatiques plus sophistiqués, vous pouvez à la place modifier la cible. Le parcours est ajusté en conséquence, tout en permettant la cotation par rapport aux valeurs théoriques d'origine.</w:t>
      </w:r>
    </w:p>
    <w:p w14:paraId="5DA16206" w14:textId="77777777" w:rsidR="00BC012E" w:rsidRDefault="00BC012E">
      <w:pPr>
        <w:pStyle w:val="heading4b"/>
        <w:divId w:val="1866865497"/>
      </w:pPr>
      <w:r>
        <w:t>Modification de valeurs nominales (pour des éléments mesurés et automatiques)</w:t>
      </w:r>
    </w:p>
    <w:p w14:paraId="133A7931" w14:textId="77777777" w:rsidR="00BC012E" w:rsidRDefault="00BC012E">
      <w:pPr>
        <w:pStyle w:val="BodyText"/>
        <w:divId w:val="1866865497"/>
      </w:pPr>
      <w:r>
        <w:t>PC-DMIS vous permet de modifier facilement la valeur nominale. Pour modifier la valeur nominale en mode Commande, placez le curseur sur l'élément et appuyez sur la touche F9. Une boîte de dialogue s'ouvre affichant les informations nominales pouvant être mises à jour, si nécessaire.</w:t>
      </w:r>
    </w:p>
    <w:p w14:paraId="45480DB0" w14:textId="77777777" w:rsidR="00BC012E" w:rsidRDefault="00BC012E">
      <w:pPr>
        <w:pStyle w:val="BodyText"/>
        <w:divId w:val="1866865497"/>
      </w:pPr>
      <w:r>
        <w:t xml:space="preserve">Modifiez ces informations et cliquez sur </w:t>
      </w:r>
      <w:r>
        <w:rPr>
          <w:rStyle w:val="bold"/>
        </w:rPr>
        <w:t>OK</w:t>
      </w:r>
      <w:r>
        <w:t xml:space="preserve"> ou </w:t>
      </w:r>
      <w:r>
        <w:rPr>
          <w:rStyle w:val="bold"/>
        </w:rPr>
        <w:t>Créer</w:t>
      </w:r>
      <w:r>
        <w:t>. La boîte de dialogue se ferme.</w:t>
      </w:r>
    </w:p>
    <w:p w14:paraId="7841FE50" w14:textId="77777777" w:rsidR="00BC012E" w:rsidRDefault="00BC012E" w:rsidP="00DB0F6B">
      <w:pPr>
        <w:pStyle w:val="BodyText"/>
        <w:numPr>
          <w:ilvl w:val="0"/>
          <w:numId w:val="15"/>
        </w:numPr>
        <w:tabs>
          <w:tab w:val="left" w:pos="720"/>
        </w:tabs>
        <w:spacing w:line="276" w:lineRule="auto"/>
        <w:divId w:val="1866865497"/>
      </w:pPr>
      <w:r>
        <w:t xml:space="preserve">Si vous modifiez un élément mesuré, PC-DMIS demande si les valeurs mesurées doivent également être actualisées. Si vous cliquez sur </w:t>
      </w:r>
      <w:r>
        <w:rPr>
          <w:rStyle w:val="bold"/>
        </w:rPr>
        <w:t>Oui</w:t>
      </w:r>
      <w:r>
        <w:t xml:space="preserve">, les valeurs mesurées sont mises à jour pour correspondre aux valeurs nominales nouvellement entrées. Si vous cliquez sur </w:t>
      </w:r>
      <w:r>
        <w:rPr>
          <w:rStyle w:val="bold"/>
        </w:rPr>
        <w:t>Non</w:t>
      </w:r>
      <w:r>
        <w:t>, elles restent inchangées.</w:t>
      </w:r>
    </w:p>
    <w:p w14:paraId="16C63A0D" w14:textId="77777777" w:rsidR="00BC012E" w:rsidRDefault="00BC012E" w:rsidP="00DB0F6B">
      <w:pPr>
        <w:pStyle w:val="BodyText"/>
        <w:numPr>
          <w:ilvl w:val="0"/>
          <w:numId w:val="15"/>
        </w:numPr>
        <w:tabs>
          <w:tab w:val="left" w:pos="720"/>
        </w:tabs>
        <w:spacing w:line="276" w:lineRule="auto"/>
        <w:divId w:val="1866865497"/>
      </w:pPr>
      <w:r>
        <w:t xml:space="preserve">Si vous modifiez un élément automatique, PC-DMIS demande s'il doit actualiser les valeurs cible selon les nouvelles valeurs théoriques. Si vous cliquez sur </w:t>
      </w:r>
      <w:r>
        <w:rPr>
          <w:rStyle w:val="bold"/>
        </w:rPr>
        <w:t>Oui</w:t>
      </w:r>
      <w:r>
        <w:t xml:space="preserve">, les valeurs cibles sont mises à jour pour correspondre aux valeurs nominales nouvellement entrées. Si vous cliquez sur </w:t>
      </w:r>
      <w:r>
        <w:rPr>
          <w:rStyle w:val="bold"/>
        </w:rPr>
        <w:t>Non</w:t>
      </w:r>
      <w:r>
        <w:t>, elles restent inchangées.</w:t>
      </w:r>
    </w:p>
    <w:p w14:paraId="4DADC948" w14:textId="77777777" w:rsidR="00BC012E" w:rsidRDefault="00BC012E">
      <w:pPr>
        <w:pStyle w:val="note"/>
        <w:spacing w:before="0" w:beforeAutospacing="0" w:after="0" w:afterAutospacing="0"/>
        <w:divId w:val="1866865497"/>
        <w:rPr>
          <w:rFonts w:ascii="Times New Roman" w:eastAsiaTheme="minorHAnsi" w:hAnsi="Times New Roman" w:cs="Times New Roman"/>
        </w:rPr>
      </w:pPr>
      <w:r>
        <w:rPr>
          <w:rFonts w:ascii="Times New Roman" w:eastAsiaTheme="minorHAnsi" w:hAnsi="Times New Roman" w:cs="Times New Roman"/>
        </w:rPr>
        <w:t xml:space="preserve">Si vous avez une dimension associée et changez les valeurs nominales associées dans l'élément, une zone de message apparaît. Si vous choisissez </w:t>
      </w:r>
      <w:r>
        <w:rPr>
          <w:rStyle w:val="bold"/>
          <w:rFonts w:ascii="Times New Roman" w:eastAsiaTheme="minorHAnsi" w:hAnsi="Times New Roman" w:cs="Times New Roman"/>
        </w:rPr>
        <w:t>Oui</w:t>
      </w:r>
      <w:r>
        <w:rPr>
          <w:rFonts w:ascii="Times New Roman" w:eastAsiaTheme="minorHAnsi" w:hAnsi="Times New Roman" w:cs="Times New Roman"/>
        </w:rPr>
        <w:t xml:space="preserve"> pour mettre à jour les valeurs nominales de la dimension, PC-DMIS met à jour les informations nominales dans la commande de dimension existante associée. Attention : les commandes de tolérance géométrique utilisent </w:t>
      </w:r>
      <w:r>
        <w:rPr>
          <w:rFonts w:ascii="Times New Roman" w:eastAsiaTheme="minorHAnsi" w:hAnsi="Times New Roman" w:cs="Times New Roman"/>
        </w:rPr>
        <w:lastRenderedPageBreak/>
        <w:t>toujours les valeurs nominales des éléments. Pour des informations sur les dimensions FCF, voir le chapitre « Utilisation de tolérances géométriques ».</w:t>
      </w:r>
    </w:p>
    <w:p w14:paraId="1F0FB0B7" w14:textId="77777777" w:rsidR="00BC012E" w:rsidRDefault="00BC012E">
      <w:pPr>
        <w:pStyle w:val="heading4b"/>
        <w:divId w:val="1866865497"/>
      </w:pPr>
      <w:r>
        <w:t>Modification de valeurs cible (pour des éléments automatiques uniquement)</w:t>
      </w:r>
    </w:p>
    <w:p w14:paraId="37FB22FD" w14:textId="77777777" w:rsidR="00BC012E" w:rsidRDefault="00BC012E">
      <w:pPr>
        <w:pStyle w:val="BodyText"/>
        <w:divId w:val="1866865497"/>
      </w:pPr>
      <w:r>
        <w:t>Dans le cas d'un élément automatique, vous pouvez modifier des valeurs cible au lieu des valeurs théoriques. Les valeurs cible désignent l'emplacement auquel PC-DMIS tentera de mesurer l'élément automatique. Vous pouvez ainsi conserver les valeurs théoriques pour des besoins de cotation, tout en modifiant l'emplacement auquel le logiciel tente une mesure. Pour modifier les valeurs cible, utilisez la fenêtre de modification :</w:t>
      </w:r>
    </w:p>
    <w:p w14:paraId="387A1AD4" w14:textId="77777777" w:rsidR="00BC012E" w:rsidRDefault="00BC012E">
      <w:pPr>
        <w:pStyle w:val="BodyText"/>
        <w:ind w:left="600"/>
        <w:divId w:val="1866865497"/>
      </w:pPr>
      <w:r>
        <w:rPr>
          <w:rStyle w:val="bold"/>
        </w:rPr>
        <w:t>Modification des valeurs cible en mode commande :</w:t>
      </w:r>
      <w:r>
        <w:t xml:space="preserve"> appuyez sur la touche Tab pour déplacer votre curseur à la zone à modifier, entrez la nouvelle valeur et appuyez à nouveau sur la touche Tab pour enregistrer le changement.</w:t>
      </w:r>
    </w:p>
    <w:p w14:paraId="3F640577" w14:textId="77777777" w:rsidR="00BC012E" w:rsidRDefault="00BC012E">
      <w:pPr>
        <w:pStyle w:val="BodyText"/>
        <w:ind w:left="600"/>
        <w:divId w:val="1866865497"/>
      </w:pPr>
      <w:r>
        <w:t>Vous ne pouvez pas modifier les valeurs cible en mode résumé.</w:t>
      </w:r>
    </w:p>
    <w:p w14:paraId="7B3286E2" w14:textId="77777777" w:rsidR="00BC012E" w:rsidRDefault="00BC012E">
      <w:pPr>
        <w:jc w:val="right"/>
        <w:divId w:val="23917294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"Remplacement d’éléments estimés" \* MERGEFORMAT </w:instrText>
      </w:r>
      <w:r>
        <w:rPr>
          <w:rFonts w:ascii="Arial" w:hAnsi="Arial" w:cs="Arial"/>
          <w:color w:val="000000"/>
          <w:sz w:val="22"/>
          <w:szCs w:val="22"/>
        </w:rPr>
        <w:fldChar w:fldCharType="end"/>
      </w:r>
    </w:p>
    <w:p w14:paraId="5C6D9871" w14:textId="77777777" w:rsidR="00BC012E" w:rsidRDefault="00BC012E">
      <w:pPr>
        <w:pStyle w:val="Heading2"/>
        <w:divId w:val="1866865497"/>
        <w:rPr>
          <w:rFonts w:asciiTheme="majorHAnsi" w:hAnsiTheme="majorHAnsi" w:cstheme="majorBidi"/>
          <w:color w:val="0F4761" w:themeColor="accent1" w:themeShade="BF"/>
          <w:sz w:val="32"/>
          <w:szCs w:val="32"/>
        </w:rPr>
      </w:pPr>
      <w:bookmarkStart w:id="60" w:name="08_edit_program_topics_overridin_1822"/>
      <w:bookmarkStart w:id="61" w:name="_Toc227308807"/>
      <w:bookmarkEnd w:id="60"/>
      <w:r>
        <w:t>Remplacement d’éléments estimés</w:t>
      </w:r>
      <w:bookmarkEnd w:id="61"/>
    </w:p>
    <w:p w14:paraId="737E0921" w14:textId="77777777" w:rsidR="00BC012E" w:rsidRDefault="00BC012E">
      <w:pPr>
        <w:pStyle w:val="BodyText"/>
        <w:divId w:val="1866865497"/>
      </w:pPr>
      <w:r>
        <w:t xml:space="preserve">Le sous-menu </w:t>
      </w:r>
      <w:r>
        <w:rPr>
          <w:rStyle w:val="bold"/>
        </w:rPr>
        <w:t>Modifier | Remplacer estimation</w:t>
      </w:r>
      <w:r>
        <w:t xml:space="preserve"> vous permet de modifier le dernier type d'élément mesuré.</w:t>
      </w:r>
    </w:p>
    <w:p w14:paraId="45312E46" w14:textId="77777777" w:rsidR="00BC012E" w:rsidRDefault="00BC012E">
      <w:pPr>
        <w:pStyle w:val="BodyText"/>
        <w:divId w:val="1866865497"/>
      </w:pPr>
      <w:r>
        <w:t>Par exemple, si le dernier élément mesuré est un cercle et que PC-DMIS a estimé qu'il s'agit d'un plan, cette option peut vous servir à corriger le type de l'élément. Vous devez utiliser cette option avant de mesurer ou de construire tout autre élément.</w:t>
      </w:r>
    </w:p>
    <w:p w14:paraId="0AC913DE" w14:textId="77777777" w:rsidR="00BC012E" w:rsidRDefault="00BC012E">
      <w:pPr>
        <w:pStyle w:val="BodyText"/>
        <w:divId w:val="1866865497"/>
      </w:pPr>
      <w:r>
        <w:t>Pour utiliser l'option Remplacer :</w:t>
      </w:r>
    </w:p>
    <w:p w14:paraId="5F0BD65B" w14:textId="77777777" w:rsidR="00BC012E" w:rsidRDefault="00BC012E" w:rsidP="00DB0F6B">
      <w:pPr>
        <w:pStyle w:val="BodyText"/>
        <w:numPr>
          <w:ilvl w:val="0"/>
          <w:numId w:val="16"/>
        </w:numPr>
        <w:tabs>
          <w:tab w:val="left" w:pos="720"/>
        </w:tabs>
        <w:spacing w:line="276" w:lineRule="auto"/>
        <w:divId w:val="1866865497"/>
      </w:pPr>
      <w:r>
        <w:t>Ouvrez la fenêtre de modification.</w:t>
      </w:r>
    </w:p>
    <w:p w14:paraId="642B4F6D" w14:textId="77777777" w:rsidR="00BC012E" w:rsidRDefault="00BC012E" w:rsidP="00DB0F6B">
      <w:pPr>
        <w:pStyle w:val="BodyText"/>
        <w:numPr>
          <w:ilvl w:val="0"/>
          <w:numId w:val="16"/>
        </w:numPr>
        <w:tabs>
          <w:tab w:val="left" w:pos="720"/>
        </w:tabs>
        <w:spacing w:line="276" w:lineRule="auto"/>
        <w:divId w:val="1866865497"/>
      </w:pPr>
      <w:r>
        <w:t>Placez le curseur sur le type d'élément incorrect dans la fenêtre de modification.</w:t>
      </w:r>
    </w:p>
    <w:p w14:paraId="6C92F7CA" w14:textId="77777777" w:rsidR="00BC012E" w:rsidRDefault="00BC012E" w:rsidP="00DB0F6B">
      <w:pPr>
        <w:pStyle w:val="BodyText"/>
        <w:numPr>
          <w:ilvl w:val="0"/>
          <w:numId w:val="16"/>
        </w:numPr>
        <w:tabs>
          <w:tab w:val="left" w:pos="720"/>
        </w:tabs>
        <w:spacing w:line="276" w:lineRule="auto"/>
        <w:divId w:val="1866865497"/>
      </w:pPr>
      <w:r>
        <w:t xml:space="preserve">Dans le sous-menu </w:t>
      </w:r>
      <w:r>
        <w:rPr>
          <w:rStyle w:val="bold"/>
        </w:rPr>
        <w:t>Remplacer estimation</w:t>
      </w:r>
      <w:r>
        <w:t>, sélectionnez le type d'élément correct.</w:t>
      </w:r>
    </w:p>
    <w:p w14:paraId="5D38EF80" w14:textId="77777777" w:rsidR="00BC012E" w:rsidRDefault="00BC012E">
      <w:pPr>
        <w:pStyle w:val="BodyText"/>
        <w:divId w:val="1866865497"/>
      </w:pPr>
      <w:r>
        <w:t>PC-DMIS met à jour le type d'élément dans la fenêtre de modification.</w:t>
      </w:r>
    </w:p>
    <w:p w14:paraId="6C48E9B9" w14:textId="77777777" w:rsidR="00BC012E" w:rsidRDefault="00BC012E">
      <w:pPr>
        <w:divId w:val="1178352659"/>
        <w:rPr>
          <w:color w:val="000000"/>
        </w:rPr>
      </w:pPr>
      <w:r>
        <w:rPr>
          <w:color w:val="000000"/>
        </w:rPr>
        <w:t> </w:t>
      </w:r>
    </w:p>
    <w:p w14:paraId="443B5172" w14:textId="77777777" w:rsidR="00BC012E" w:rsidRDefault="00BC012E">
      <w:pPr>
        <w:pStyle w:val="Heading2"/>
        <w:divId w:val="1866865497"/>
        <w:rPr>
          <w:color w:val="0F4761" w:themeColor="accent1" w:themeShade="BF"/>
        </w:rPr>
      </w:pPr>
      <w:bookmarkStart w:id="62" w:name="_Toc227308808"/>
      <w:r>
        <w:t>Remplacement de valeurs nominales trouvées</w:t>
      </w:r>
      <w:bookmarkEnd w:id="62"/>
    </w:p>
    <w:bookmarkStart w:id="63" w:name="08_edit_program_topics_overridin_188"/>
    <w:bookmarkEnd w:id="63"/>
    <w:p w14:paraId="32B06A57" w14:textId="478E35D2" w:rsidR="00BC012E" w:rsidRDefault="00BC012E">
      <w:pPr>
        <w:pStyle w:val="figure"/>
        <w:keepNext/>
        <w:spacing w:before="60" w:after="225" w:afterAutospacing="0"/>
        <w:divId w:val="1866865497"/>
        <w:rPr>
          <w:rFonts w:ascii="Times New Roman" w:eastAsiaTheme="minorHAnsi" w:hAnsi="Times New Roman" w:cs="Times New Roman"/>
          <w:sz w:val="20"/>
          <w:szCs w:val="20"/>
        </w:rPr>
      </w:pP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"Remplacer les recherches de valeurs nominales" \* MERGEFORMAT </w:instrText>
      </w:r>
      <w:r>
        <w:rPr>
          <w:rFonts w:ascii="Times New Roman" w:eastAsiaTheme="minorHAnsi" w:hAnsi="Times New Roman" w:cs="Times New Roman"/>
          <w:sz w:val="20"/>
          <w:szCs w:val="20"/>
        </w:rPr>
        <w:fldChar w:fldCharType="end"/>
      </w: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"Remplacement de valeurs nominales trouvées" \* MERGEFORMAT </w:instrText>
      </w:r>
      <w:r>
        <w:rPr>
          <w:rFonts w:ascii="Times New Roman" w:eastAsiaTheme="minorHAnsi" w:hAnsi="Times New Roman" w:cs="Times New Roman"/>
          <w:sz w:val="20"/>
          <w:szCs w:val="20"/>
        </w:rPr>
        <w:fldChar w:fldCharType="end"/>
      </w:r>
      <w:r w:rsidR="00275D95">
        <w:rPr>
          <w:rFonts w:ascii="Times New Roman" w:eastAsiaTheme="minorHAnsi" w:hAnsi="Times New Roman" w:cs="Times New Roman"/>
          <w:noProof/>
          <w:sz w:val="20"/>
          <w:szCs w:val="20"/>
        </w:rPr>
        <w:drawing>
          <wp:inline distT="0" distB="0" distL="0" distR="0" wp14:anchorId="02E6B0C0" wp14:editId="6BD0E280">
            <wp:extent cx="2863215" cy="1632033"/>
            <wp:effectExtent l="0" t="0" r="0" b="6350"/>
            <wp:docPr id="15799382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938215" name=""/>
                    <pic:cNvPicPr/>
                  </pic:nvPicPr>
                  <pic:blipFill>
                    <a:blip r:embed="rId23">
                      <a:extLst>
                        <a:ext uri="{28A0092B-C50C-407E-A947-70E740481C1C}">
                          <a14:useLocalDpi xmlns:a14="http://schemas.microsoft.com/office/drawing/2010/main" val="0"/>
                        </a:ext>
                      </a:extLst>
                    </a:blip>
                    <a:stretch>
                      <a:fillRect/>
                    </a:stretch>
                  </pic:blipFill>
                  <pic:spPr>
                    <a:xfrm>
                      <a:off x="0" y="0"/>
                      <a:ext cx="2863215" cy="1632033"/>
                    </a:xfrm>
                    <a:prstGeom prst="rect">
                      <a:avLst/>
                    </a:prstGeom>
                  </pic:spPr>
                </pic:pic>
              </a:graphicData>
            </a:graphic>
          </wp:inline>
        </w:drawing>
      </w:r>
    </w:p>
    <w:p w14:paraId="34EC62F9" w14:textId="77777777" w:rsidR="00BC012E" w:rsidRDefault="00BC012E">
      <w:pPr>
        <w:pStyle w:val="Caption1"/>
        <w:divId w:val="1866865497"/>
      </w:pPr>
      <w:r>
        <w:t>Boîte de dialogue Remplacer val. nom. trouvées</w:t>
      </w:r>
    </w:p>
    <w:p w14:paraId="6B9DBC5A" w14:textId="77777777" w:rsidR="00BC012E" w:rsidRDefault="00BC012E">
      <w:pPr>
        <w:pStyle w:val="BodyText"/>
        <w:divId w:val="1866865497"/>
      </w:pPr>
      <w:r>
        <w:lastRenderedPageBreak/>
        <w:t xml:space="preserve">La boîte de dialogue </w:t>
      </w:r>
      <w:r>
        <w:rPr>
          <w:rStyle w:val="bold"/>
        </w:rPr>
        <w:t>Remplacer val. nom. trouvées</w:t>
      </w:r>
      <w:r>
        <w:t xml:space="preserve"> (</w:t>
      </w:r>
      <w:r>
        <w:rPr>
          <w:rStyle w:val="bold"/>
        </w:rPr>
        <w:t>Modifier | Remplacer valeurs nom rech</w:t>
      </w:r>
      <w:r>
        <w:t>) vous permet de choisir le point nominal approprié sur des surfaces CAO pour des points de vecteurs automatiques, des points de surfaces automatiques et des palpages individuels dans d'autres éléments (tels que des scannings). Cette boîte de dialogue remplace le comportement par défaut des valeurs nominales de PC-DMIS en mode apprentissage et exécution.</w:t>
      </w:r>
    </w:p>
    <w:p w14:paraId="1D4FB6FE" w14:textId="77777777" w:rsidR="00BC012E" w:rsidRDefault="00BC012E">
      <w:pPr>
        <w:pStyle w:val="BodyText"/>
        <w:divId w:val="1866865497"/>
      </w:pPr>
      <w:r>
        <w:t xml:space="preserve">Lorsqu'il recherche un point nominal valide (dans la tolérance de recherche de valeurs nominales) en effectuant un palpage manuel, PC-DMIS choisit le plus souvent un point correct. Dans des cas exceptionnels toutefois, PC-DMIS ne peut pas trouver de point approprié et choisit à la place un point incorrect sur le modèle CAO. Dans ce genre de situation, la boîte de dialogue </w:t>
      </w:r>
      <w:r>
        <w:rPr>
          <w:rStyle w:val="bold"/>
        </w:rPr>
        <w:t>Remplacer val. nom. trouvées</w:t>
      </w:r>
      <w:r>
        <w:t xml:space="preserve"> vous permet d’aider PC-DMIS à identifier le point nominal valide sur les surfaces CAO.</w:t>
      </w:r>
    </w:p>
    <w:p w14:paraId="162BF023" w14:textId="77777777" w:rsidR="00BC012E" w:rsidRDefault="00BC012E">
      <w:pPr>
        <w:pStyle w:val="hint-para"/>
        <w:shd w:val="clear" w:color="auto" w:fill="EEEEEE"/>
        <w:divId w:val="566958227"/>
      </w:pPr>
      <w:r>
        <w:t xml:space="preserve">Pour activer l'option de menu </w:t>
      </w:r>
      <w:r>
        <w:rPr>
          <w:rStyle w:val="bold"/>
        </w:rPr>
        <w:t>Remplacer les recherches de valeurs nominales</w:t>
      </w:r>
      <w:r>
        <w:t xml:space="preserve">, procédez comme suit : </w:t>
      </w:r>
    </w:p>
    <w:p w14:paraId="2EA83B98" w14:textId="77777777" w:rsidR="00BC012E" w:rsidRDefault="00BC012E" w:rsidP="00DB0F6B">
      <w:pPr>
        <w:pStyle w:val="hint-para"/>
        <w:numPr>
          <w:ilvl w:val="0"/>
          <w:numId w:val="17"/>
        </w:numPr>
        <w:shd w:val="clear" w:color="auto" w:fill="EEEEEE"/>
        <w:tabs>
          <w:tab w:val="left" w:pos="720"/>
        </w:tabs>
        <w:spacing w:line="276" w:lineRule="auto"/>
        <w:divId w:val="566958227"/>
      </w:pPr>
      <w:r>
        <w:t>Assurez-vous d'avoir importé un modèle CAO valide qui prend en charge les surfaces.</w:t>
      </w:r>
    </w:p>
    <w:p w14:paraId="0702F7A3" w14:textId="77777777" w:rsidR="00BC012E" w:rsidRDefault="00BC012E" w:rsidP="00DB0F6B">
      <w:pPr>
        <w:pStyle w:val="hint-para"/>
        <w:numPr>
          <w:ilvl w:val="0"/>
          <w:numId w:val="17"/>
        </w:numPr>
        <w:shd w:val="clear" w:color="auto" w:fill="EEEEEE"/>
        <w:tabs>
          <w:tab w:val="left" w:pos="720"/>
        </w:tabs>
        <w:spacing w:line="276" w:lineRule="auto"/>
        <w:divId w:val="566958227"/>
      </w:pPr>
      <w:r>
        <w:t xml:space="preserve">Cliquez sur l'icône </w:t>
      </w:r>
      <w:r>
        <w:rPr>
          <w:rStyle w:val="bold"/>
        </w:rPr>
        <w:t>Mode surface</w:t>
      </w:r>
      <w:r>
        <w:t>.</w:t>
      </w:r>
    </w:p>
    <w:p w14:paraId="17E2CB49" w14:textId="77777777" w:rsidR="00BC012E" w:rsidRDefault="00BC012E" w:rsidP="00DB0F6B">
      <w:pPr>
        <w:pStyle w:val="hint-para"/>
        <w:numPr>
          <w:ilvl w:val="0"/>
          <w:numId w:val="17"/>
        </w:numPr>
        <w:shd w:val="clear" w:color="auto" w:fill="EEEEEE"/>
        <w:tabs>
          <w:tab w:val="left" w:pos="720"/>
        </w:tabs>
        <w:spacing w:line="276" w:lineRule="auto"/>
        <w:divId w:val="566958227"/>
      </w:pPr>
      <w:r>
        <w:t xml:space="preserve">Cliquez sur l'icône </w:t>
      </w:r>
      <w:r>
        <w:rPr>
          <w:rStyle w:val="bold"/>
        </w:rPr>
        <w:t>Mode programme</w:t>
      </w:r>
      <w:r>
        <w:t>.</w:t>
      </w:r>
    </w:p>
    <w:p w14:paraId="729D634B" w14:textId="77777777" w:rsidR="00BC012E" w:rsidRDefault="00BC012E" w:rsidP="00DB0F6B">
      <w:pPr>
        <w:pStyle w:val="hint-para"/>
        <w:numPr>
          <w:ilvl w:val="0"/>
          <w:numId w:val="17"/>
        </w:numPr>
        <w:shd w:val="clear" w:color="auto" w:fill="EEEEEE"/>
        <w:tabs>
          <w:tab w:val="left" w:pos="720"/>
        </w:tabs>
        <w:spacing w:line="276" w:lineRule="auto"/>
        <w:divId w:val="566958227"/>
      </w:pPr>
      <w:r>
        <w:t xml:space="preserve">Dans la boîte de dialogue </w:t>
      </w:r>
      <w:r>
        <w:rPr>
          <w:rStyle w:val="bold"/>
        </w:rPr>
        <w:t>Options de configuration</w:t>
      </w:r>
      <w:r>
        <w:t xml:space="preserve">, dans l'onglet </w:t>
      </w:r>
      <w:r>
        <w:rPr>
          <w:rStyle w:val="bold"/>
        </w:rPr>
        <w:t>Général</w:t>
      </w:r>
      <w:r>
        <w:t xml:space="preserve"> (</w:t>
      </w:r>
      <w:r>
        <w:rPr>
          <w:rStyle w:val="bold"/>
        </w:rPr>
        <w:t>Modifier | Préférences | Configuration</w:t>
      </w:r>
      <w:r>
        <w:t xml:space="preserve">), cochez les cases </w:t>
      </w:r>
      <w:r>
        <w:rPr>
          <w:rStyle w:val="bold"/>
        </w:rPr>
        <w:t>Rechercher val nom</w:t>
      </w:r>
      <w:r>
        <w:t xml:space="preserve"> et </w:t>
      </w:r>
      <w:r>
        <w:rPr>
          <w:rStyle w:val="bold"/>
        </w:rPr>
        <w:t>Mode point seulement</w:t>
      </w:r>
      <w:r>
        <w:t>.</w:t>
      </w:r>
    </w:p>
    <w:p w14:paraId="1AF721CB" w14:textId="77777777" w:rsidR="00BC012E" w:rsidRDefault="00BC012E">
      <w:pPr>
        <w:pStyle w:val="BodyText"/>
        <w:divId w:val="1866865497"/>
      </w:pPr>
      <w:r>
        <w:t>Les rubriques suivantes décrivent cette boîte de dialogue et son utilisation dans différents modes :</w:t>
      </w:r>
    </w:p>
    <w:p w14:paraId="15D831CE" w14:textId="77777777" w:rsidR="00BC012E" w:rsidRDefault="00BC012E">
      <w:pPr>
        <w:pStyle w:val="Heading3"/>
        <w:divId w:val="1866865497"/>
      </w:pPr>
      <w:bookmarkStart w:id="64" w:name="_Toc227308809"/>
      <w:r>
        <w:t>Présentation de la boîte de dialogue Remplacer val. nom. trouvées</w:t>
      </w:r>
      <w:bookmarkEnd w:id="64"/>
    </w:p>
    <w:p w14:paraId="21FB6323" w14:textId="77777777" w:rsidR="00BC012E" w:rsidRDefault="00BC012E">
      <w:pPr>
        <w:jc w:val="right"/>
        <w:divId w:val="111898573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"Remplacer les recherches de valeurs nominales:Boîte de dialogue" \* MERGEFORMAT </w:instrText>
      </w:r>
      <w:r>
        <w:rPr>
          <w:rFonts w:ascii="Arial" w:hAnsi="Arial" w:cs="Arial"/>
          <w:color w:val="000000"/>
          <w:sz w:val="22"/>
          <w:szCs w:val="22"/>
        </w:rPr>
        <w:fldChar w:fldCharType="end"/>
      </w:r>
    </w:p>
    <w:p w14:paraId="4416EB24" w14:textId="11676D29" w:rsidR="00BC012E" w:rsidRDefault="00275D95">
      <w:pPr>
        <w:pStyle w:val="figure"/>
        <w:keepNext/>
        <w:spacing w:before="60" w:after="225" w:afterAutospacing="0"/>
        <w:divId w:val="1866865497"/>
        <w:rPr>
          <w:rFonts w:ascii="Times New Roman" w:eastAsiaTheme="minorHAnsi" w:hAnsi="Times New Roman" w:cs="Times New Roman"/>
          <w:sz w:val="20"/>
          <w:szCs w:val="20"/>
        </w:rPr>
      </w:pPr>
      <w:bookmarkStart w:id="65" w:name="08_edit_program_topics_understan_7031"/>
      <w:bookmarkEnd w:id="65"/>
      <w:r>
        <w:rPr>
          <w:rFonts w:ascii="Times New Roman" w:eastAsiaTheme="minorHAnsi" w:hAnsi="Times New Roman" w:cs="Times New Roman"/>
          <w:noProof/>
          <w:sz w:val="20"/>
          <w:szCs w:val="20"/>
        </w:rPr>
        <w:drawing>
          <wp:inline distT="0" distB="0" distL="0" distR="0" wp14:anchorId="7044BDE8" wp14:editId="2FCAC800">
            <wp:extent cx="2863215" cy="1632033"/>
            <wp:effectExtent l="0" t="0" r="0" b="6350"/>
            <wp:docPr id="82094315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943153" name=""/>
                    <pic:cNvPicPr/>
                  </pic:nvPicPr>
                  <pic:blipFill>
                    <a:blip r:embed="rId23">
                      <a:extLst>
                        <a:ext uri="{28A0092B-C50C-407E-A947-70E740481C1C}">
                          <a14:useLocalDpi xmlns:a14="http://schemas.microsoft.com/office/drawing/2010/main" val="0"/>
                        </a:ext>
                      </a:extLst>
                    </a:blip>
                    <a:stretch>
                      <a:fillRect/>
                    </a:stretch>
                  </pic:blipFill>
                  <pic:spPr>
                    <a:xfrm>
                      <a:off x="0" y="0"/>
                      <a:ext cx="2863215" cy="1632033"/>
                    </a:xfrm>
                    <a:prstGeom prst="rect">
                      <a:avLst/>
                    </a:prstGeom>
                  </pic:spPr>
                </pic:pic>
              </a:graphicData>
            </a:graphic>
          </wp:inline>
        </w:drawing>
      </w:r>
    </w:p>
    <w:p w14:paraId="3E478B1C" w14:textId="77777777" w:rsidR="00BC012E" w:rsidRDefault="00BC012E">
      <w:pPr>
        <w:pStyle w:val="Caption1"/>
        <w:divId w:val="1866865497"/>
      </w:pPr>
      <w:r>
        <w:t>Boîte de dialogue Remplacer val. nom. trouvées</w:t>
      </w:r>
    </w:p>
    <w:p w14:paraId="59B09281" w14:textId="77777777" w:rsidR="00BC012E" w:rsidRDefault="00BC012E">
      <w:pPr>
        <w:pStyle w:val="BodyText"/>
        <w:divId w:val="1866865497"/>
      </w:pPr>
      <w:r>
        <w:t xml:space="preserve">Les rubriques suivantes décrivent la boîte de dialogue </w:t>
      </w:r>
      <w:r>
        <w:rPr>
          <w:rStyle w:val="bold"/>
        </w:rPr>
        <w:t>Remplacer val. nom. trouvées</w:t>
      </w:r>
      <w:r>
        <w:t xml:space="preserve"> (</w:t>
      </w:r>
      <w:r>
        <w:rPr>
          <w:rStyle w:val="bold"/>
        </w:rPr>
        <w:t>Modifier | Remplacer val. nom. trouvées</w:t>
      </w:r>
      <w:r>
        <w:t>).</w:t>
      </w:r>
    </w:p>
    <w:p w14:paraId="65F136D4" w14:textId="77777777" w:rsidR="00BC012E" w:rsidRDefault="00BC012E">
      <w:pPr>
        <w:divId w:val="613053291"/>
        <w:rPr>
          <w:color w:val="000000"/>
        </w:rPr>
      </w:pPr>
      <w:r>
        <w:rPr>
          <w:color w:val="000000"/>
        </w:rPr>
        <w:t> </w:t>
      </w:r>
    </w:p>
    <w:p w14:paraId="71D1464B" w14:textId="77777777" w:rsidR="00BC012E" w:rsidRDefault="00BC012E">
      <w:pPr>
        <w:jc w:val="right"/>
        <w:divId w:val="87565625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"Colonne Point de perçage"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"Colonne Surface de priorité"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"Colonne Point de rejet" \* MERGEFORMAT </w:instrText>
      </w:r>
      <w:r>
        <w:rPr>
          <w:rFonts w:ascii="Arial" w:hAnsi="Arial" w:cs="Arial"/>
          <w:color w:val="000000"/>
          <w:sz w:val="22"/>
          <w:szCs w:val="22"/>
        </w:rPr>
        <w:fldChar w:fldCharType="end"/>
      </w:r>
    </w:p>
    <w:p w14:paraId="04829EF0" w14:textId="77777777" w:rsidR="00BC012E" w:rsidRDefault="00BC012E">
      <w:pPr>
        <w:pStyle w:val="Heading4"/>
        <w:divId w:val="1866865497"/>
        <w:rPr>
          <w:rFonts w:asciiTheme="minorHAnsi" w:hAnsiTheme="minorHAnsi" w:cstheme="majorBidi"/>
          <w:color w:val="0F4761" w:themeColor="accent1" w:themeShade="BF"/>
          <w:sz w:val="20"/>
          <w:szCs w:val="20"/>
        </w:rPr>
      </w:pPr>
      <w:bookmarkStart w:id="66" w:name="08_edit_program_topics_the_prior_5778"/>
      <w:bookmarkEnd w:id="66"/>
      <w:r>
        <w:t>Colonnes Surface de priorité, Point de perçage et Point de rejet</w:t>
      </w:r>
    </w:p>
    <w:p w14:paraId="2218220C" w14:textId="77777777" w:rsidR="00BC012E" w:rsidRDefault="00BC012E">
      <w:pPr>
        <w:pStyle w:val="BodyText"/>
        <w:divId w:val="1866865497"/>
      </w:pPr>
      <w:r>
        <w:t>Cette zone de la boîte de dialogue contient trois colonnes qui contiennent les valeurs nominales pertinentes et leurs valeurs T (valeur affichée à gauche des valeurs X, Y et Z entre parenthèses) :</w:t>
      </w:r>
    </w:p>
    <w:p w14:paraId="12DEFD6E" w14:textId="77777777" w:rsidR="00BC012E" w:rsidRDefault="00BC012E">
      <w:pPr>
        <w:pStyle w:val="note"/>
        <w:spacing w:before="0" w:beforeAutospacing="0" w:after="0" w:afterAutospacing="0"/>
        <w:divId w:val="1866865497"/>
        <w:rPr>
          <w:rFonts w:ascii="Times New Roman" w:eastAsiaTheme="minorHAnsi" w:hAnsi="Times New Roman" w:cs="Times New Roman"/>
        </w:rPr>
      </w:pPr>
      <w:r>
        <w:rPr>
          <w:rFonts w:ascii="Times New Roman" w:eastAsiaTheme="minorHAnsi" w:hAnsi="Times New Roman" w:cs="Times New Roman"/>
        </w:rPr>
        <w:lastRenderedPageBreak/>
        <w:t>Une valeur-T correspond à la distance séparant le palpage mesuré du point nominal le long du vecteur de surface CAO nominal.</w:t>
      </w:r>
    </w:p>
    <w:p w14:paraId="0FAD1AFD" w14:textId="77777777" w:rsidR="00BC012E" w:rsidRDefault="00BC012E" w:rsidP="00DB0F6B">
      <w:pPr>
        <w:pStyle w:val="BodyText"/>
        <w:numPr>
          <w:ilvl w:val="0"/>
          <w:numId w:val="18"/>
        </w:numPr>
        <w:tabs>
          <w:tab w:val="left" w:pos="720"/>
        </w:tabs>
        <w:spacing w:line="276" w:lineRule="auto"/>
        <w:divId w:val="1866865497"/>
      </w:pPr>
      <w:r>
        <w:rPr>
          <w:rStyle w:val="bold"/>
        </w:rPr>
        <w:t>Surface de priorité</w:t>
      </w:r>
      <w:r>
        <w:t xml:space="preserve"> – Cette colonne répertorie les surfaces stockées comme surfaces de priorité dans la boîte de dialogue </w:t>
      </w:r>
      <w:r>
        <w:rPr>
          <w:rStyle w:val="bold"/>
        </w:rPr>
        <w:t>Modifier éléments CAO</w:t>
      </w:r>
      <w:r>
        <w:t xml:space="preserve"> (</w:t>
      </w:r>
      <w:r>
        <w:rPr>
          <w:rStyle w:val="bold"/>
        </w:rPr>
        <w:t>Modifier | Fenêtre d'affichage graphique | Éléments CAO</w:t>
      </w:r>
      <w:r>
        <w:t>). Elle présente le type de surface et une case à cocher. La case à cocher vous permet d'ajouter ou de supprimer la surface de la liste de surfaces de priorité conservées par PC-DMIS. Si vous la cochez, PC-DMIS ajoute la surface à la liste. Si vous la décochez, la surface est supprimée de la liste.</w:t>
      </w:r>
    </w:p>
    <w:p w14:paraId="7EF10DF5" w14:textId="77777777" w:rsidR="00BC012E" w:rsidRDefault="00BC012E" w:rsidP="00DB0F6B">
      <w:pPr>
        <w:pStyle w:val="BodyText"/>
        <w:numPr>
          <w:ilvl w:val="0"/>
          <w:numId w:val="18"/>
        </w:numPr>
        <w:tabs>
          <w:tab w:val="left" w:pos="720"/>
        </w:tabs>
        <w:spacing w:line="276" w:lineRule="auto"/>
        <w:divId w:val="1866865497"/>
      </w:pPr>
      <w:r>
        <w:rPr>
          <w:rStyle w:val="bold"/>
        </w:rPr>
        <w:t>Point de perçage</w:t>
      </w:r>
      <w:r>
        <w:t xml:space="preserve"> – Cette colonne répertorie les valeurs nominales trouvées grâce à l’opération Point de perçage de PC-DMIS. Si le texte « Failed OP » apparaît dans cette colonne, le point de perçage n'a pas réussi à trouver le point nominal sur cette surface. Si PC-DMIS met en évidence un point en vert, ce point est le meilleur point nominal trouvé par l'algorithme de sélection. Vous pouvez évidemment remplacer le point sélectionné.</w:t>
      </w:r>
    </w:p>
    <w:p w14:paraId="00B17D19" w14:textId="77777777" w:rsidR="00BC012E" w:rsidRDefault="00BC012E" w:rsidP="00DB0F6B">
      <w:pPr>
        <w:pStyle w:val="BodyText"/>
        <w:numPr>
          <w:ilvl w:val="0"/>
          <w:numId w:val="18"/>
        </w:numPr>
        <w:tabs>
          <w:tab w:val="left" w:pos="720"/>
        </w:tabs>
        <w:spacing w:line="276" w:lineRule="auto"/>
        <w:divId w:val="1866865497"/>
      </w:pPr>
      <w:r>
        <w:rPr>
          <w:rStyle w:val="bold"/>
        </w:rPr>
        <w:t>Point de rejet</w:t>
      </w:r>
      <w:r>
        <w:t xml:space="preserve"> – Cette colonne répertorie les valeurs nominales trouvées grâce à l’opération de point de rejet de PC-DMIS.</w:t>
      </w:r>
    </w:p>
    <w:p w14:paraId="3418DCC2" w14:textId="77777777" w:rsidR="00BC012E" w:rsidRDefault="00BC012E">
      <w:pPr>
        <w:divId w:val="1847405784"/>
        <w:rPr>
          <w:color w:val="000000"/>
        </w:rPr>
      </w:pPr>
      <w:r>
        <w:rPr>
          <w:color w:val="000000"/>
        </w:rPr>
        <w:t> </w:t>
      </w:r>
    </w:p>
    <w:p w14:paraId="38D9CC8E" w14:textId="77777777" w:rsidR="00BC012E" w:rsidRDefault="00BC012E">
      <w:pPr>
        <w:jc w:val="right"/>
        <w:divId w:val="39073401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"Tolérance:Zone" \* MERGEFORMAT </w:instrText>
      </w:r>
      <w:r>
        <w:rPr>
          <w:rFonts w:ascii="Arial" w:hAnsi="Arial" w:cs="Arial"/>
          <w:color w:val="000000"/>
          <w:sz w:val="22"/>
          <w:szCs w:val="22"/>
        </w:rPr>
        <w:fldChar w:fldCharType="end"/>
      </w:r>
    </w:p>
    <w:p w14:paraId="16892CE8" w14:textId="77777777" w:rsidR="00BC012E" w:rsidRDefault="00BC012E">
      <w:pPr>
        <w:pStyle w:val="Heading4"/>
        <w:divId w:val="1866865497"/>
        <w:rPr>
          <w:rFonts w:asciiTheme="minorHAnsi" w:hAnsiTheme="minorHAnsi" w:cstheme="majorBidi"/>
          <w:color w:val="0F4761" w:themeColor="accent1" w:themeShade="BF"/>
          <w:sz w:val="20"/>
          <w:szCs w:val="20"/>
        </w:rPr>
      </w:pPr>
      <w:bookmarkStart w:id="67" w:name="08_edit_program_topics_the_toler_9319"/>
      <w:bookmarkEnd w:id="67"/>
      <w:r>
        <w:t>Zone Tolérance</w:t>
      </w:r>
    </w:p>
    <w:p w14:paraId="278C7CD3" w14:textId="77777777" w:rsidR="00BC012E" w:rsidRDefault="00BC012E">
      <w:pPr>
        <w:pStyle w:val="BodyText"/>
        <w:divId w:val="1866865497"/>
      </w:pPr>
      <w:r>
        <w:t xml:space="preserve">La zone </w:t>
      </w:r>
      <w:r>
        <w:rPr>
          <w:rStyle w:val="bold"/>
        </w:rPr>
        <w:t>Tolérance</w:t>
      </w:r>
      <w:r>
        <w:t xml:space="preserve"> vous permet d'indiquer une nouvelle valeur de tolérance à employer pour rechercher des points nominaux via cette boîte de dialogue.</w:t>
      </w:r>
    </w:p>
    <w:p w14:paraId="539D7B80" w14:textId="77777777" w:rsidR="00BC012E" w:rsidRDefault="00BC012E">
      <w:pPr>
        <w:pStyle w:val="BodyText"/>
        <w:divId w:val="1866865497"/>
      </w:pPr>
      <w:r>
        <w:t> </w:t>
      </w:r>
    </w:p>
    <w:p w14:paraId="5B97B6F7" w14:textId="77777777" w:rsidR="00BC012E" w:rsidRDefault="00BC012E">
      <w:pPr>
        <w:divId w:val="1155605081"/>
        <w:rPr>
          <w:color w:val="000000"/>
        </w:rPr>
      </w:pPr>
      <w:r>
        <w:rPr>
          <w:color w:val="000000"/>
        </w:rPr>
        <w:t> </w:t>
      </w:r>
    </w:p>
    <w:p w14:paraId="6652F6EC" w14:textId="77777777" w:rsidR="00BC012E" w:rsidRDefault="00BC012E">
      <w:pPr>
        <w:jc w:val="right"/>
        <w:divId w:val="171357204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"Utiliser:Surface précédente" \* MERGEFORMAT </w:instrText>
      </w:r>
      <w:r>
        <w:rPr>
          <w:rFonts w:ascii="Arial" w:hAnsi="Arial" w:cs="Arial"/>
          <w:color w:val="000000"/>
          <w:sz w:val="22"/>
          <w:szCs w:val="22"/>
        </w:rPr>
        <w:fldChar w:fldCharType="end"/>
      </w:r>
    </w:p>
    <w:p w14:paraId="17D7A9BB" w14:textId="77777777" w:rsidR="00BC012E" w:rsidRDefault="00BC012E">
      <w:pPr>
        <w:pStyle w:val="Heading4"/>
        <w:divId w:val="1866865497"/>
        <w:rPr>
          <w:rFonts w:asciiTheme="minorHAnsi" w:hAnsiTheme="minorHAnsi" w:cstheme="majorBidi"/>
          <w:color w:val="0F4761" w:themeColor="accent1" w:themeShade="BF"/>
          <w:sz w:val="20"/>
          <w:szCs w:val="20"/>
        </w:rPr>
      </w:pPr>
      <w:bookmarkStart w:id="68" w:name="08_edit_program_topics_the_use_p_7206"/>
      <w:bookmarkEnd w:id="68"/>
      <w:r>
        <w:t>Case à cocher Utiliser surface précédente</w:t>
      </w:r>
    </w:p>
    <w:p w14:paraId="47973749" w14:textId="77777777" w:rsidR="00BC012E" w:rsidRDefault="00BC012E">
      <w:pPr>
        <w:pStyle w:val="BodyText"/>
        <w:divId w:val="1866865497"/>
      </w:pPr>
      <w:r>
        <w:t xml:space="preserve">La case à cocher </w:t>
      </w:r>
      <w:r>
        <w:rPr>
          <w:rStyle w:val="bold"/>
        </w:rPr>
        <w:t>Utiliser surface précédente</w:t>
      </w:r>
      <w:r>
        <w:t xml:space="preserve"> commande à PC-DMIS de rechercher les points nominaux sur la surface la plus récente. Cette case est uniquement disponible après un palpage sur une surface et si la boîte de dialogue est ouverte. Après avoir effectué le palpage, PC-DMIS dispose d'une surface de travail pour d'autres palpages.</w:t>
      </w:r>
    </w:p>
    <w:p w14:paraId="0F30C8E2" w14:textId="77777777" w:rsidR="00BC012E" w:rsidRDefault="00BC012E">
      <w:pPr>
        <w:pStyle w:val="BodyText"/>
        <w:divId w:val="1866865497"/>
      </w:pPr>
      <w:r>
        <w:t> </w:t>
      </w:r>
    </w:p>
    <w:p w14:paraId="5D974604" w14:textId="77777777" w:rsidR="00BC012E" w:rsidRDefault="00BC012E">
      <w:pPr>
        <w:divId w:val="2030448543"/>
        <w:rPr>
          <w:color w:val="000000"/>
        </w:rPr>
      </w:pPr>
      <w:r>
        <w:rPr>
          <w:color w:val="000000"/>
        </w:rPr>
        <w:t> </w:t>
      </w:r>
    </w:p>
    <w:p w14:paraId="0F65DEF9" w14:textId="77777777" w:rsidR="00BC012E" w:rsidRDefault="00BC012E">
      <w:pPr>
        <w:jc w:val="right"/>
        <w:divId w:val="155130984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"Bouton Remplacer" \* MERGEFORMAT </w:instrText>
      </w:r>
      <w:r>
        <w:rPr>
          <w:rFonts w:ascii="Arial" w:hAnsi="Arial" w:cs="Arial"/>
          <w:color w:val="000000"/>
          <w:sz w:val="22"/>
          <w:szCs w:val="22"/>
        </w:rPr>
        <w:fldChar w:fldCharType="end"/>
      </w:r>
    </w:p>
    <w:p w14:paraId="5227AFED" w14:textId="77777777" w:rsidR="00BC012E" w:rsidRDefault="00BC012E">
      <w:pPr>
        <w:pStyle w:val="Heading4"/>
        <w:divId w:val="1866865497"/>
        <w:rPr>
          <w:rFonts w:asciiTheme="minorHAnsi" w:hAnsiTheme="minorHAnsi" w:cstheme="majorBidi"/>
          <w:color w:val="0F4761" w:themeColor="accent1" w:themeShade="BF"/>
          <w:sz w:val="20"/>
          <w:szCs w:val="20"/>
        </w:rPr>
      </w:pPr>
      <w:bookmarkStart w:id="69" w:name="08_edit_program_topics_the_overr_1078"/>
      <w:bookmarkEnd w:id="69"/>
      <w:r>
        <w:t>Bouton Remplacer</w:t>
      </w:r>
    </w:p>
    <w:p w14:paraId="5794FD26" w14:textId="77777777" w:rsidR="00BC012E" w:rsidRDefault="00BC012E">
      <w:pPr>
        <w:pStyle w:val="BodyText"/>
        <w:divId w:val="1866865497"/>
      </w:pPr>
      <w:r>
        <w:t xml:space="preserve">Le bouton </w:t>
      </w:r>
      <w:r>
        <w:rPr>
          <w:rStyle w:val="bold"/>
        </w:rPr>
        <w:t>Remplacer</w:t>
      </w:r>
      <w:r>
        <w:t xml:space="preserve"> remplace un point nominal incorrect trouvé par PC-DMIS par les données de point nominales sélectionnées dans la liste composée des colonnes </w:t>
      </w:r>
      <w:r>
        <w:rPr>
          <w:rStyle w:val="bold"/>
        </w:rPr>
        <w:t>Surface de priorité</w:t>
      </w:r>
      <w:r>
        <w:t xml:space="preserve">, </w:t>
      </w:r>
      <w:r>
        <w:rPr>
          <w:rStyle w:val="bold"/>
        </w:rPr>
        <w:t>Point de perçage</w:t>
      </w:r>
      <w:r>
        <w:t xml:space="preserve"> et </w:t>
      </w:r>
      <w:r>
        <w:rPr>
          <w:rStyle w:val="bold"/>
        </w:rPr>
        <w:t>Point de rejet</w:t>
      </w:r>
      <w:r>
        <w:t>.</w:t>
      </w:r>
    </w:p>
    <w:p w14:paraId="09C083C8" w14:textId="77777777" w:rsidR="00BC012E" w:rsidRDefault="00BC012E">
      <w:pPr>
        <w:pStyle w:val="BodyText"/>
        <w:divId w:val="1866865497"/>
      </w:pPr>
      <w:r>
        <w:t> </w:t>
      </w:r>
    </w:p>
    <w:p w14:paraId="398C557D" w14:textId="77777777" w:rsidR="00BC012E" w:rsidRDefault="00BC012E">
      <w:pPr>
        <w:divId w:val="1109081141"/>
        <w:rPr>
          <w:color w:val="000000"/>
        </w:rPr>
      </w:pPr>
      <w:r>
        <w:rPr>
          <w:color w:val="000000"/>
        </w:rPr>
        <w:t> </w:t>
      </w:r>
    </w:p>
    <w:p w14:paraId="57B88156" w14:textId="77777777" w:rsidR="00BC012E" w:rsidRDefault="00BC012E">
      <w:pPr>
        <w:pStyle w:val="Heading3"/>
        <w:divId w:val="1866865497"/>
        <w:rPr>
          <w:color w:val="0F4761" w:themeColor="accent1" w:themeShade="BF"/>
        </w:rPr>
      </w:pPr>
      <w:bookmarkStart w:id="70" w:name="_Toc227308810"/>
      <w:r>
        <w:lastRenderedPageBreak/>
        <w:t>Utilisation de la boîte de dialogue en mode apprentissage</w:t>
      </w:r>
      <w:bookmarkEnd w:id="70"/>
    </w:p>
    <w:p w14:paraId="5C46B3C8" w14:textId="77777777" w:rsidR="00BC012E" w:rsidRDefault="00BC012E">
      <w:pPr>
        <w:jc w:val="right"/>
        <w:divId w:val="54579629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"Remplacer les recherches de valeurs nominales:en mode apprentissage" \* MERGEFORMAT </w:instrText>
      </w:r>
      <w:r>
        <w:rPr>
          <w:rFonts w:ascii="Arial" w:hAnsi="Arial" w:cs="Arial"/>
          <w:color w:val="000000"/>
          <w:sz w:val="22"/>
          <w:szCs w:val="22"/>
        </w:rPr>
        <w:fldChar w:fldCharType="end"/>
      </w:r>
    </w:p>
    <w:p w14:paraId="1F6BDCF2" w14:textId="77777777" w:rsidR="00BC012E" w:rsidRDefault="00BC012E">
      <w:pPr>
        <w:pStyle w:val="BodyText"/>
        <w:divId w:val="1866865497"/>
      </w:pPr>
      <w:bookmarkStart w:id="71" w:name="08_edit_program_topics_using_the_889"/>
      <w:bookmarkEnd w:id="71"/>
      <w:r>
        <w:t>Pour ouvrir cette boîte de dialogue en mode apprentissage :</w:t>
      </w:r>
    </w:p>
    <w:p w14:paraId="0807E8DD" w14:textId="77777777" w:rsidR="00BC012E" w:rsidRDefault="00BC012E" w:rsidP="00DB0F6B">
      <w:pPr>
        <w:pStyle w:val="BodyText"/>
        <w:numPr>
          <w:ilvl w:val="0"/>
          <w:numId w:val="19"/>
        </w:numPr>
        <w:tabs>
          <w:tab w:val="left" w:pos="720"/>
        </w:tabs>
        <w:spacing w:line="276" w:lineRule="auto"/>
        <w:divId w:val="1866865497"/>
      </w:pPr>
      <w:r>
        <w:t xml:space="preserve">Cochez les cases </w:t>
      </w:r>
      <w:r>
        <w:rPr>
          <w:rStyle w:val="bold"/>
        </w:rPr>
        <w:t>Mode point uniquement</w:t>
      </w:r>
      <w:r>
        <w:t xml:space="preserve"> et </w:t>
      </w:r>
      <w:r>
        <w:rPr>
          <w:rStyle w:val="bold"/>
        </w:rPr>
        <w:t>Rechercher val. nominales</w:t>
      </w:r>
      <w:r>
        <w:t xml:space="preserve"> dans l'onglet </w:t>
      </w:r>
      <w:r>
        <w:rPr>
          <w:rStyle w:val="bold"/>
        </w:rPr>
        <w:t>Général</w:t>
      </w:r>
      <w:r>
        <w:t xml:space="preserve"> de la boîte de dialogue </w:t>
      </w:r>
      <w:r>
        <w:rPr>
          <w:rStyle w:val="bold"/>
        </w:rPr>
        <w:t>Options de configuration</w:t>
      </w:r>
      <w:r>
        <w:t xml:space="preserve"> (</w:t>
      </w:r>
      <w:r>
        <w:rPr>
          <w:rStyle w:val="bold"/>
        </w:rPr>
        <w:t>Modifier | Préférences | Configurer</w:t>
      </w:r>
      <w:r>
        <w:t>).</w:t>
      </w:r>
    </w:p>
    <w:p w14:paraId="327D1B8F" w14:textId="77777777" w:rsidR="00BC012E" w:rsidRDefault="00BC012E" w:rsidP="00DB0F6B">
      <w:pPr>
        <w:pStyle w:val="BodyText"/>
        <w:numPr>
          <w:ilvl w:val="0"/>
          <w:numId w:val="19"/>
        </w:numPr>
        <w:tabs>
          <w:tab w:val="left" w:pos="720"/>
        </w:tabs>
        <w:spacing w:line="276" w:lineRule="auto"/>
        <w:divId w:val="1866865497"/>
      </w:pPr>
      <w:r>
        <w:t>Assurez-vous d'avoir importé un modèle de solide CAO.</w:t>
      </w:r>
    </w:p>
    <w:p w14:paraId="04971C69" w14:textId="0C9370DD" w:rsidR="00BC012E" w:rsidRDefault="00BC012E" w:rsidP="00DB0F6B">
      <w:pPr>
        <w:pStyle w:val="BodyText"/>
        <w:numPr>
          <w:ilvl w:val="0"/>
          <w:numId w:val="19"/>
        </w:numPr>
        <w:tabs>
          <w:tab w:val="left" w:pos="720"/>
        </w:tabs>
        <w:spacing w:line="276" w:lineRule="auto"/>
        <w:divId w:val="1866865497"/>
      </w:pPr>
      <w:r>
        <w:t xml:space="preserve">Cliquez sur l'icône </w:t>
      </w:r>
      <w:r>
        <w:rPr>
          <w:rStyle w:val="bold"/>
        </w:rPr>
        <w:t>Mode surface</w:t>
      </w:r>
      <w:r>
        <w:t xml:space="preserve"> </w:t>
      </w:r>
      <w:r w:rsidR="00275D95">
        <w:rPr>
          <w:noProof/>
        </w:rPr>
        <w:drawing>
          <wp:inline distT="0" distB="0" distL="0" distR="0" wp14:anchorId="149144D7" wp14:editId="45A2AB53">
            <wp:extent cx="217805" cy="217805"/>
            <wp:effectExtent l="0" t="0" r="0" b="0"/>
            <wp:docPr id="4529244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92443" name=""/>
                    <pic:cNvPicPr/>
                  </pic:nvPicPr>
                  <pic:blipFill>
                    <a:blip r:embed="rId24">
                      <a:extLst>
                        <a:ext uri="{28A0092B-C50C-407E-A947-70E740481C1C}">
                          <a14:useLocalDpi xmlns:a14="http://schemas.microsoft.com/office/drawing/2010/main" val="0"/>
                        </a:ext>
                      </a:extLst>
                    </a:blip>
                    <a:stretch>
                      <a:fillRect/>
                    </a:stretch>
                  </pic:blipFill>
                  <pic:spPr>
                    <a:xfrm>
                      <a:off x="0" y="0"/>
                      <a:ext cx="217805" cy="217805"/>
                    </a:xfrm>
                    <a:prstGeom prst="rect">
                      <a:avLst/>
                    </a:prstGeom>
                  </pic:spPr>
                </pic:pic>
              </a:graphicData>
            </a:graphic>
          </wp:inline>
        </w:drawing>
      </w:r>
      <w:r>
        <w:t xml:space="preserve"> dans la barre d'outils </w:t>
      </w:r>
      <w:r>
        <w:rPr>
          <w:rStyle w:val="bold"/>
        </w:rPr>
        <w:t>Modes graphiques</w:t>
      </w:r>
      <w:r>
        <w:t>.</w:t>
      </w:r>
    </w:p>
    <w:p w14:paraId="3429AB5B" w14:textId="77777777" w:rsidR="00BC012E" w:rsidRDefault="00BC012E" w:rsidP="00DB0F6B">
      <w:pPr>
        <w:pStyle w:val="BodyText"/>
        <w:numPr>
          <w:ilvl w:val="0"/>
          <w:numId w:val="19"/>
        </w:numPr>
        <w:tabs>
          <w:tab w:val="left" w:pos="720"/>
        </w:tabs>
        <w:spacing w:line="276" w:lineRule="auto"/>
        <w:divId w:val="1866865497"/>
      </w:pPr>
      <w:r>
        <w:t xml:space="preserve">Sélectionnez l'option de menu </w:t>
      </w:r>
      <w:r>
        <w:rPr>
          <w:rStyle w:val="bold"/>
        </w:rPr>
        <w:t>Remplacer</w:t>
      </w:r>
      <w:r>
        <w:t xml:space="preserve"> </w:t>
      </w:r>
      <w:r>
        <w:rPr>
          <w:rStyle w:val="bold"/>
        </w:rPr>
        <w:t>val. nom. trouvées</w:t>
      </w:r>
      <w:r>
        <w:t xml:space="preserve">. La boîte de dialogue </w:t>
      </w:r>
      <w:r>
        <w:rPr>
          <w:rStyle w:val="bold"/>
        </w:rPr>
        <w:t>Remplacer val. nom. trouvées</w:t>
      </w:r>
      <w:r>
        <w:t xml:space="preserve"> s'ouvre.</w:t>
      </w:r>
    </w:p>
    <w:p w14:paraId="3D9F9947" w14:textId="77777777" w:rsidR="00BC012E" w:rsidRDefault="00BC012E">
      <w:pPr>
        <w:pStyle w:val="BodyText"/>
        <w:divId w:val="1866865497"/>
      </w:pPr>
      <w:r>
        <w:t>Avec cette boîte de dialogue ouverte, lors d'un palpage manuel, PC-DMIS suit sa logique et choisit le point nominal le plus précis à l'aide des dernières coordonnées mesurées et du vecteur d'approche.</w:t>
      </w:r>
    </w:p>
    <w:p w14:paraId="2EC7FCC1" w14:textId="77777777" w:rsidR="00BC012E" w:rsidRDefault="00BC012E">
      <w:pPr>
        <w:pStyle w:val="BodyText"/>
        <w:divId w:val="1866865497"/>
      </w:pPr>
      <w:r>
        <w:t xml:space="preserve">Cette boîte de dialogue </w:t>
      </w:r>
      <w:r>
        <w:rPr>
          <w:rStyle w:val="bold"/>
        </w:rPr>
        <w:t>Remplacer val. nom. trouvées</w:t>
      </w:r>
      <w:r>
        <w:t xml:space="preserve"> vous permet alors d'accomplir d'autres procédures pour remplacer le point nominal trouvé.</w:t>
      </w:r>
    </w:p>
    <w:p w14:paraId="49384849" w14:textId="77777777" w:rsidR="00BC012E" w:rsidRDefault="00BC012E">
      <w:pPr>
        <w:divId w:val="1475684738"/>
        <w:rPr>
          <w:color w:val="000000"/>
        </w:rPr>
      </w:pPr>
      <w:r>
        <w:rPr>
          <w:color w:val="000000"/>
        </w:rPr>
        <w:t> </w:t>
      </w:r>
    </w:p>
    <w:p w14:paraId="0F3A0000" w14:textId="77777777" w:rsidR="00BC012E" w:rsidRDefault="00BC012E">
      <w:pPr>
        <w:jc w:val="right"/>
        <w:divId w:val="205469630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"Recherche de points nominaux:Surface précédente" \* MERGEFORMAT </w:instrText>
      </w:r>
      <w:r>
        <w:rPr>
          <w:rFonts w:ascii="Arial" w:hAnsi="Arial" w:cs="Arial"/>
          <w:color w:val="000000"/>
          <w:sz w:val="22"/>
          <w:szCs w:val="22"/>
        </w:rPr>
        <w:fldChar w:fldCharType="end"/>
      </w:r>
    </w:p>
    <w:p w14:paraId="3F1EAD8F" w14:textId="77777777" w:rsidR="00BC012E" w:rsidRDefault="00BC012E">
      <w:pPr>
        <w:pStyle w:val="Heading4"/>
        <w:divId w:val="1866865497"/>
        <w:rPr>
          <w:rFonts w:asciiTheme="minorHAnsi" w:hAnsiTheme="minorHAnsi" w:cstheme="majorBidi"/>
          <w:color w:val="0F4761" w:themeColor="accent1" w:themeShade="BF"/>
          <w:sz w:val="20"/>
          <w:szCs w:val="20"/>
        </w:rPr>
      </w:pPr>
      <w:bookmarkStart w:id="72" w:name="08_edit_program_topics_procedure_4532"/>
      <w:bookmarkEnd w:id="72"/>
      <w:r>
        <w:t>Procédure 1 : Recherche de points nominaux sur la surface précédente</w:t>
      </w:r>
    </w:p>
    <w:p w14:paraId="16F50B36" w14:textId="77777777" w:rsidR="00BC012E" w:rsidRDefault="00BC012E">
      <w:pPr>
        <w:pStyle w:val="BodyText"/>
        <w:divId w:val="1866865497"/>
      </w:pPr>
      <w:r>
        <w:t xml:space="preserve">Si vous cochez la case </w:t>
      </w:r>
      <w:r>
        <w:rPr>
          <w:rStyle w:val="bold"/>
        </w:rPr>
        <w:t>Utiliser surface précédente</w:t>
      </w:r>
      <w:r>
        <w:t xml:space="preserve">, la boîte de dialogue </w:t>
      </w:r>
      <w:hyperlink w:anchor="08_edit_program_topics_understan_7031" w:history="1">
        <w:r>
          <w:rPr>
            <w:rStyle w:val="bold"/>
            <w:color w:val="467886" w:themeColor="hyperlink"/>
            <w:u w:val="single"/>
          </w:rPr>
          <w:t>Remplacer val. nom. trouvées</w:t>
        </w:r>
      </w:hyperlink>
      <w:r>
        <w:t xml:space="preserve"> recherche un point nominal sur la dernière surface utilisée. Si un point est identifié dans la tolérance de recherche de valeurs nominales sur cette surface, il est sélectionné et un point de vecteur automatique est créé à partir des valeurs nominales.</w:t>
      </w:r>
    </w:p>
    <w:p w14:paraId="51BBDC4D" w14:textId="77777777" w:rsidR="00BC012E" w:rsidRDefault="00BC012E">
      <w:pPr>
        <w:divId w:val="2056268385"/>
        <w:rPr>
          <w:color w:val="000000"/>
        </w:rPr>
      </w:pPr>
      <w:r>
        <w:rPr>
          <w:color w:val="000000"/>
        </w:rPr>
        <w:t> </w:t>
      </w:r>
    </w:p>
    <w:p w14:paraId="2EFF4CF7" w14:textId="77777777" w:rsidR="00BC012E" w:rsidRDefault="00BC012E">
      <w:pPr>
        <w:jc w:val="right"/>
        <w:divId w:val="142888812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"Recherche de points nominaux:Surfaces de priorité" \* MERGEFORMAT </w:instrText>
      </w:r>
      <w:r>
        <w:rPr>
          <w:rFonts w:ascii="Arial" w:hAnsi="Arial" w:cs="Arial"/>
          <w:color w:val="000000"/>
          <w:sz w:val="22"/>
          <w:szCs w:val="22"/>
        </w:rPr>
        <w:fldChar w:fldCharType="end"/>
      </w:r>
    </w:p>
    <w:p w14:paraId="13387527" w14:textId="77777777" w:rsidR="00BC012E" w:rsidRDefault="00BC012E">
      <w:pPr>
        <w:pStyle w:val="Heading4"/>
        <w:divId w:val="1866865497"/>
        <w:rPr>
          <w:rFonts w:asciiTheme="minorHAnsi" w:hAnsiTheme="minorHAnsi" w:cstheme="majorBidi"/>
          <w:color w:val="0F4761" w:themeColor="accent1" w:themeShade="BF"/>
          <w:sz w:val="20"/>
          <w:szCs w:val="20"/>
        </w:rPr>
      </w:pPr>
      <w:bookmarkStart w:id="73" w:name="08_edit_program_topics_procedure_4452"/>
      <w:bookmarkEnd w:id="73"/>
      <w:r>
        <w:t>Procédure 2 : Recherche de points nominaux sur les surfaces de priorité</w:t>
      </w:r>
    </w:p>
    <w:p w14:paraId="77F30F57" w14:textId="77777777" w:rsidR="00BC012E" w:rsidRDefault="00BC012E">
      <w:pPr>
        <w:pStyle w:val="BodyText"/>
        <w:divId w:val="1866865497"/>
      </w:pPr>
      <w:r>
        <w:t xml:space="preserve">Si la </w:t>
      </w:r>
      <w:hyperlink w:anchor="08_edit_program_topics_understan_7031" w:history="1">
        <w:r>
          <w:rPr>
            <w:rStyle w:val="bold"/>
            <w:color w:val="467886" w:themeColor="hyperlink"/>
            <w:u w:val="single"/>
          </w:rPr>
          <w:t>boîte de dialogue Remplacer val. nom. trouvées</w:t>
        </w:r>
      </w:hyperlink>
      <w:r>
        <w:t xml:space="preserve"> ne trouve pas un point nominal sur la surface récente (voir « </w:t>
      </w:r>
      <w:hyperlink w:anchor="08_edit_program_topics_procedure_4532" w:history="1">
        <w:r>
          <w:rPr>
            <w:rStyle w:val="Hyperlink"/>
          </w:rPr>
          <w:t>Procédure 1 : Recherche de points nominaux sur la surface précédente</w:t>
        </w:r>
      </w:hyperlink>
      <w:r>
        <w:t xml:space="preserve"> »), elle recherche un point nominal dans les </w:t>
      </w:r>
      <w:r>
        <w:rPr>
          <w:rStyle w:val="italic"/>
        </w:rPr>
        <w:t>surfaces de priorité</w:t>
      </w:r>
      <w:r>
        <w:t xml:space="preserve">. Il s'agit de surfaces sélectionnées par l'utilisateur comme un sous-ensemble de surfaces CAO où rechercher des points nominaux. Les surfaces de priorité peuvent être sélectionnées et désélectionnées à l’aide de la case à cocher </w:t>
      </w:r>
      <w:r>
        <w:rPr>
          <w:rStyle w:val="bold"/>
        </w:rPr>
        <w:t>Définir comme priorité</w:t>
      </w:r>
      <w:r>
        <w:t xml:space="preserve">, dans la boîte de dialogue </w:t>
      </w:r>
      <w:r>
        <w:rPr>
          <w:rStyle w:val="bold"/>
        </w:rPr>
        <w:t>Modifier éléments CAO</w:t>
      </w:r>
      <w:r>
        <w:t xml:space="preserve"> (voir la rubrique « Modification de la CAO », à la section « Modification de l’affichage CAO »). Si PC-DMIS trouve un point approprié parmi les surfaces de priorité, il le sélectionne et crée un point de vecteur automatique à partir des valeurs nominales. Il affiche également les points nominaux valides dans la tolérance de recherche de valeurs nominales de toutes les surfaces de priorité dans la boîte de dialogue </w:t>
      </w:r>
      <w:r>
        <w:rPr>
          <w:rStyle w:val="bold"/>
        </w:rPr>
        <w:t>Remplacer val. nom. trouvées</w:t>
      </w:r>
      <w:r>
        <w:t>.</w:t>
      </w:r>
    </w:p>
    <w:p w14:paraId="42A062F5" w14:textId="77777777" w:rsidR="00BC012E" w:rsidRDefault="00BC012E">
      <w:pPr>
        <w:pStyle w:val="BodyText"/>
        <w:divId w:val="1866865497"/>
      </w:pPr>
      <w:r>
        <w:t> </w:t>
      </w:r>
    </w:p>
    <w:p w14:paraId="1E012FA4" w14:textId="77777777" w:rsidR="00BC012E" w:rsidRDefault="00BC012E">
      <w:pPr>
        <w:divId w:val="2127968938"/>
        <w:rPr>
          <w:color w:val="000000"/>
        </w:rPr>
      </w:pPr>
      <w:r>
        <w:rPr>
          <w:color w:val="000000"/>
        </w:rPr>
        <w:t> </w:t>
      </w:r>
    </w:p>
    <w:p w14:paraId="2E8D69DD" w14:textId="77777777" w:rsidR="00BC012E" w:rsidRDefault="00BC012E">
      <w:pPr>
        <w:jc w:val="right"/>
        <w:divId w:val="199544976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"Recherche de points nominaux:Toutes les surfaces CAO" \* MERGEFORMAT </w:instrText>
      </w:r>
      <w:r>
        <w:rPr>
          <w:rFonts w:ascii="Arial" w:hAnsi="Arial" w:cs="Arial"/>
          <w:color w:val="000000"/>
          <w:sz w:val="22"/>
          <w:szCs w:val="22"/>
        </w:rPr>
        <w:fldChar w:fldCharType="end"/>
      </w:r>
    </w:p>
    <w:p w14:paraId="02232179" w14:textId="77777777" w:rsidR="00BC012E" w:rsidRDefault="00BC012E">
      <w:pPr>
        <w:pStyle w:val="Heading4"/>
        <w:divId w:val="1866865497"/>
        <w:rPr>
          <w:rFonts w:asciiTheme="minorHAnsi" w:hAnsiTheme="minorHAnsi" w:cstheme="majorBidi"/>
          <w:color w:val="0F4761" w:themeColor="accent1" w:themeShade="BF"/>
          <w:sz w:val="20"/>
          <w:szCs w:val="20"/>
        </w:rPr>
      </w:pPr>
      <w:bookmarkStart w:id="74" w:name="08_edit_program_topics_procedure_7425"/>
      <w:bookmarkEnd w:id="74"/>
      <w:r>
        <w:lastRenderedPageBreak/>
        <w:t>Procédure 3 : Recherche de points nominaux sur toutes les surfaces CAO</w:t>
      </w:r>
    </w:p>
    <w:p w14:paraId="18C7DECC" w14:textId="77777777" w:rsidR="00BC012E" w:rsidRDefault="00BC012E">
      <w:pPr>
        <w:pStyle w:val="BodyText"/>
        <w:divId w:val="1866865497"/>
      </w:pPr>
      <w:r>
        <w:t xml:space="preserve">Si PC-DMIS ne trouve toujours pas un point nominal valide en suivant les procédures 1 et 2, (voir les rubriques « </w:t>
      </w:r>
      <w:hyperlink w:anchor="08_edit_program_topics_procedure_4532" w:history="1">
        <w:r>
          <w:rPr>
            <w:rStyle w:val="Hyperlink"/>
          </w:rPr>
          <w:t>Procédure 1 : Recherche de points nominaux sur la surface précédente</w:t>
        </w:r>
      </w:hyperlink>
      <w:r>
        <w:t xml:space="preserve"> » et « </w:t>
      </w:r>
      <w:hyperlink w:anchor="08_edit_program_topics_procedure_4452" w:history="1">
        <w:r>
          <w:rPr>
            <w:rStyle w:val="Hyperlink"/>
          </w:rPr>
          <w:t>Procédure 2 : Recherche de points nominaux sur les surfaces de priorité</w:t>
        </w:r>
      </w:hyperlink>
      <w:r>
        <w:t xml:space="preserve"> »), il agit comme suit :</w:t>
      </w:r>
    </w:p>
    <w:p w14:paraId="46BB08A9" w14:textId="77777777" w:rsidR="00BC012E" w:rsidRDefault="00BC012E" w:rsidP="00DB0F6B">
      <w:pPr>
        <w:pStyle w:val="BodyText"/>
        <w:numPr>
          <w:ilvl w:val="0"/>
          <w:numId w:val="20"/>
        </w:numPr>
        <w:tabs>
          <w:tab w:val="left" w:pos="720"/>
        </w:tabs>
        <w:spacing w:line="276" w:lineRule="auto"/>
        <w:divId w:val="1866865497"/>
      </w:pPr>
      <w:r>
        <w:t>Il recherche le meilleur point nominal sur toutes les surfaces CAO dans la tolérance de recherche de valeurs numériques.</w:t>
      </w:r>
    </w:p>
    <w:p w14:paraId="10480FFE" w14:textId="77777777" w:rsidR="00BC012E" w:rsidRDefault="00BC012E" w:rsidP="00DB0F6B">
      <w:pPr>
        <w:pStyle w:val="BodyText"/>
        <w:numPr>
          <w:ilvl w:val="0"/>
          <w:numId w:val="20"/>
        </w:numPr>
        <w:tabs>
          <w:tab w:val="left" w:pos="720"/>
        </w:tabs>
        <w:spacing w:line="276" w:lineRule="auto"/>
        <w:divId w:val="1866865497"/>
      </w:pPr>
      <w:r>
        <w:t>Il crée un point de vecteur automatique à partir du meilleur point nominal disponible.</w:t>
      </w:r>
    </w:p>
    <w:p w14:paraId="379A3986" w14:textId="77777777" w:rsidR="00BC012E" w:rsidRDefault="00BC012E" w:rsidP="00DB0F6B">
      <w:pPr>
        <w:pStyle w:val="BodyText"/>
        <w:numPr>
          <w:ilvl w:val="0"/>
          <w:numId w:val="20"/>
        </w:numPr>
        <w:tabs>
          <w:tab w:val="left" w:pos="720"/>
        </w:tabs>
        <w:spacing w:line="276" w:lineRule="auto"/>
        <w:divId w:val="1866865497"/>
      </w:pPr>
      <w:r>
        <w:t xml:space="preserve">Il affiche toutes les surfaces CAO possédant des points nominaux dans la </w:t>
      </w:r>
      <w:hyperlink w:anchor="08_edit_program_topics_understan_7031" w:history="1">
        <w:r>
          <w:rPr>
            <w:rStyle w:val="bold"/>
            <w:color w:val="467886" w:themeColor="hyperlink"/>
            <w:u w:val="single"/>
          </w:rPr>
          <w:t>boîte de dialogue Remplacer val. nom. trouvées</w:t>
        </w:r>
      </w:hyperlink>
      <w:r>
        <w:t>.</w:t>
      </w:r>
    </w:p>
    <w:p w14:paraId="329D90A3" w14:textId="77777777" w:rsidR="00BC012E" w:rsidRDefault="00BC012E">
      <w:pPr>
        <w:divId w:val="683172428"/>
        <w:rPr>
          <w:color w:val="000000"/>
        </w:rPr>
      </w:pPr>
      <w:r>
        <w:rPr>
          <w:color w:val="000000"/>
        </w:rPr>
        <w:t> </w:t>
      </w:r>
    </w:p>
    <w:p w14:paraId="61C29794" w14:textId="77777777" w:rsidR="00BC012E" w:rsidRDefault="00BC012E">
      <w:pPr>
        <w:jc w:val="right"/>
        <w:divId w:val="149849511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"Recherche de points nominaux:Choix ultérieur d'un point nominal"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"Nominal:Point" \* MERGEFORMAT </w:instrText>
      </w:r>
      <w:r>
        <w:rPr>
          <w:rFonts w:ascii="Arial" w:hAnsi="Arial" w:cs="Arial"/>
          <w:color w:val="000000"/>
          <w:sz w:val="22"/>
          <w:szCs w:val="22"/>
        </w:rPr>
        <w:fldChar w:fldCharType="end"/>
      </w:r>
    </w:p>
    <w:p w14:paraId="013DE4DB" w14:textId="77777777" w:rsidR="00BC012E" w:rsidRDefault="00BC012E">
      <w:pPr>
        <w:pStyle w:val="Heading4"/>
        <w:divId w:val="1866865497"/>
        <w:rPr>
          <w:rFonts w:asciiTheme="minorHAnsi" w:hAnsiTheme="minorHAnsi" w:cstheme="majorBidi"/>
          <w:color w:val="0F4761" w:themeColor="accent1" w:themeShade="BF"/>
          <w:sz w:val="20"/>
          <w:szCs w:val="20"/>
        </w:rPr>
      </w:pPr>
      <w:bookmarkStart w:id="75" w:name="08_edit_program_topics_procedure_7284"/>
      <w:bookmarkEnd w:id="75"/>
      <w:r>
        <w:t>Procédure 4 : Choix ultérieur d'un point nominal</w:t>
      </w:r>
    </w:p>
    <w:p w14:paraId="3E81621A" w14:textId="77777777" w:rsidR="00BC012E" w:rsidRDefault="00BC012E">
      <w:pPr>
        <w:pStyle w:val="BodyText"/>
        <w:divId w:val="1866865497"/>
      </w:pPr>
      <w:r>
        <w:t>Si PC-DMIS ne peut toujours pas trouver un point approprié sur toutes les surfaces CAO, il demande s'il peut créer un point de vecteur automatique et que vous choisissiez plus tard un point nominal. Si vous acceptez, PC-DMIS crée un point de vecteur automatique dans la fenêtre de modification et vous offre les options suivantes :</w:t>
      </w:r>
    </w:p>
    <w:p w14:paraId="049D504C" w14:textId="77777777" w:rsidR="00BC012E" w:rsidRDefault="00BC012E">
      <w:pPr>
        <w:pStyle w:val="BodyText"/>
        <w:divId w:val="1866865497"/>
      </w:pPr>
      <w:r>
        <w:rPr>
          <w:rStyle w:val="bold"/>
        </w:rPr>
        <w:t>Option 1</w:t>
      </w:r>
      <w:r>
        <w:t xml:space="preserve"> - Vous pouvez effectuer un nouveau palpage ; PC-DMIS tentera de trouver un nouveau point nominal. De cette façon, vous repartez à zéro.</w:t>
      </w:r>
    </w:p>
    <w:p w14:paraId="221E322D" w14:textId="77777777" w:rsidR="00BC012E" w:rsidRDefault="00BC012E">
      <w:pPr>
        <w:pStyle w:val="BodyText"/>
        <w:divId w:val="1866865497"/>
      </w:pPr>
      <w:r>
        <w:rPr>
          <w:rStyle w:val="bold"/>
        </w:rPr>
        <w:t>Option 2</w:t>
      </w:r>
      <w:r>
        <w:t xml:space="preserve"> - Vous pouvez choisir un autre point nominal dans la boîte de dialogue et cliquer sur le bouton </w:t>
      </w:r>
      <w:r>
        <w:rPr>
          <w:rStyle w:val="bold"/>
        </w:rPr>
        <w:t>Remplacer</w:t>
      </w:r>
      <w:r>
        <w:t>. PC-DMIS remplace alors son choix précédent par le nouveau point sélectionné pour le point de vecteur automatique créé.</w:t>
      </w:r>
    </w:p>
    <w:p w14:paraId="7B77B585" w14:textId="77777777" w:rsidR="00BC012E" w:rsidRDefault="00BC012E">
      <w:pPr>
        <w:pStyle w:val="BodyText"/>
        <w:divId w:val="1866865497"/>
      </w:pPr>
      <w:r>
        <w:t>Cette option est préférable si le point nominal choisi par le programme lors des procédures antérieures ne vous convient pas :</w:t>
      </w:r>
    </w:p>
    <w:p w14:paraId="3A7BB2F7" w14:textId="77777777" w:rsidR="00BC012E" w:rsidRDefault="00BC012E" w:rsidP="00DB0F6B">
      <w:pPr>
        <w:pStyle w:val="BodyText"/>
        <w:numPr>
          <w:ilvl w:val="0"/>
          <w:numId w:val="21"/>
        </w:numPr>
        <w:tabs>
          <w:tab w:val="left" w:pos="720"/>
        </w:tabs>
        <w:spacing w:line="276" w:lineRule="auto"/>
        <w:divId w:val="1866865497"/>
      </w:pPr>
      <w:r>
        <w:t xml:space="preserve">« </w:t>
      </w:r>
      <w:hyperlink w:anchor="08_edit_program_topics_procedure_4532" w:history="1">
        <w:r>
          <w:rPr>
            <w:rStyle w:val="Hyperlink"/>
          </w:rPr>
          <w:t>Procédure 1 : Recherche de points nominaux sur la surface précédente</w:t>
        </w:r>
      </w:hyperlink>
      <w:r>
        <w:t xml:space="preserve"> »</w:t>
      </w:r>
    </w:p>
    <w:p w14:paraId="368D8D1D" w14:textId="77777777" w:rsidR="00BC012E" w:rsidRDefault="00BC012E" w:rsidP="00DB0F6B">
      <w:pPr>
        <w:pStyle w:val="BodyText"/>
        <w:numPr>
          <w:ilvl w:val="0"/>
          <w:numId w:val="21"/>
        </w:numPr>
        <w:tabs>
          <w:tab w:val="left" w:pos="720"/>
        </w:tabs>
        <w:spacing w:line="276" w:lineRule="auto"/>
        <w:divId w:val="1866865497"/>
      </w:pPr>
      <w:r>
        <w:t xml:space="preserve">« </w:t>
      </w:r>
      <w:hyperlink w:anchor="08_edit_program_topics_procedure_4452" w:history="1">
        <w:r>
          <w:rPr>
            <w:rStyle w:val="Hyperlink"/>
          </w:rPr>
          <w:t>Procédure 2 : Recherche de points nominaux sur les surfaces de priorité</w:t>
        </w:r>
      </w:hyperlink>
      <w:r>
        <w:t xml:space="preserve"> »</w:t>
      </w:r>
    </w:p>
    <w:p w14:paraId="6F6B7423" w14:textId="77777777" w:rsidR="00BC012E" w:rsidRDefault="00BC012E" w:rsidP="00DB0F6B">
      <w:pPr>
        <w:pStyle w:val="BodyText"/>
        <w:numPr>
          <w:ilvl w:val="0"/>
          <w:numId w:val="21"/>
        </w:numPr>
        <w:tabs>
          <w:tab w:val="left" w:pos="720"/>
        </w:tabs>
        <w:spacing w:line="276" w:lineRule="auto"/>
        <w:divId w:val="1866865497"/>
      </w:pPr>
      <w:r>
        <w:t xml:space="preserve">« </w:t>
      </w:r>
      <w:hyperlink w:anchor="08_edit_program_topics_procedure_7425" w:history="1">
        <w:r>
          <w:rPr>
            <w:rStyle w:val="Hyperlink"/>
          </w:rPr>
          <w:t>Procédure 3 : Recherche de points nominaux sur toutes les surfaces CAO</w:t>
        </w:r>
      </w:hyperlink>
      <w:r>
        <w:t xml:space="preserve"> »</w:t>
      </w:r>
    </w:p>
    <w:p w14:paraId="0853646B" w14:textId="77777777" w:rsidR="00BC012E" w:rsidRDefault="00BC012E">
      <w:pPr>
        <w:pStyle w:val="BodyText"/>
        <w:divId w:val="1866865497"/>
      </w:pPr>
      <w:r>
        <w:rPr>
          <w:rStyle w:val="bold"/>
        </w:rPr>
        <w:t>Options 3</w:t>
      </w:r>
      <w:r>
        <w:t xml:space="preserve"> - Vous pouvez sélectionner une surface CAO à l’écran. PC-DMIS tente alors de trouver des points nominaux sur cette surface et les affiche dans la </w:t>
      </w:r>
      <w:hyperlink w:anchor="08_edit_program_topics_understan_7031" w:history="1">
        <w:r>
          <w:rPr>
            <w:rStyle w:val="Hyperlink"/>
          </w:rPr>
          <w:t xml:space="preserve">boîte de dialogue </w:t>
        </w:r>
        <w:r>
          <w:rPr>
            <w:rStyle w:val="bold"/>
            <w:color w:val="467886" w:themeColor="hyperlink"/>
            <w:u w:val="single"/>
          </w:rPr>
          <w:t>Remplacer val. nom. trouvées</w:t>
        </w:r>
      </w:hyperlink>
      <w:r>
        <w:t>.</w:t>
      </w:r>
    </w:p>
    <w:p w14:paraId="02402089" w14:textId="77777777" w:rsidR="00BC012E" w:rsidRDefault="00BC012E">
      <w:pPr>
        <w:pStyle w:val="BodyText"/>
        <w:divId w:val="1866865497"/>
      </w:pPr>
      <w:r>
        <w:t xml:space="preserve">Vous pouvez ensuite remplacer le point nominal identifié auparavant en sélectionnant un point sur cette surface et en cliquant sur </w:t>
      </w:r>
      <w:r>
        <w:rPr>
          <w:rStyle w:val="bold"/>
        </w:rPr>
        <w:t>Remplacer</w:t>
      </w:r>
      <w:r>
        <w:t>.</w:t>
      </w:r>
    </w:p>
    <w:p w14:paraId="712CDC11" w14:textId="77777777" w:rsidR="00BC012E" w:rsidRDefault="00BC012E">
      <w:pPr>
        <w:pStyle w:val="note"/>
        <w:spacing w:before="0" w:beforeAutospacing="0" w:after="0" w:afterAutospacing="0"/>
        <w:divId w:val="1866865497"/>
        <w:rPr>
          <w:rFonts w:ascii="Times New Roman" w:eastAsiaTheme="minorHAnsi" w:hAnsi="Times New Roman" w:cs="Times New Roman"/>
        </w:rPr>
      </w:pPr>
      <w:r>
        <w:rPr>
          <w:rFonts w:ascii="Times New Roman" w:eastAsiaTheme="minorHAnsi" w:hAnsi="Times New Roman" w:cs="Times New Roman"/>
        </w:rPr>
        <w:t>Avec cette option, PC-DMIS ignore la tolérance de recherche de valeurs nominales. Même si la surface CAO sélectionnée est en dehors de la tolérance, la boîte de dialogue affiche les points.</w:t>
      </w:r>
    </w:p>
    <w:p w14:paraId="61037023" w14:textId="77777777" w:rsidR="00BC012E" w:rsidRDefault="00BC012E">
      <w:pPr>
        <w:pStyle w:val="BodyText"/>
        <w:divId w:val="1866865497"/>
      </w:pPr>
      <w:r>
        <w:rPr>
          <w:rStyle w:val="bold"/>
        </w:rPr>
        <w:t>Option 4</w:t>
      </w:r>
      <w:r>
        <w:t xml:space="preserve"> - Vous pouvez augmenter la tolérance de recherche de valeurs nominales en changeant la valeur dans la zone </w:t>
      </w:r>
      <w:r>
        <w:rPr>
          <w:rStyle w:val="bold"/>
        </w:rPr>
        <w:t>Tolérance</w:t>
      </w:r>
      <w:r>
        <w:t xml:space="preserve"> et en cliquant sur le bouton </w:t>
      </w:r>
      <w:r>
        <w:rPr>
          <w:rStyle w:val="bold"/>
        </w:rPr>
        <w:t>Appliquer</w:t>
      </w:r>
      <w:r>
        <w:t>. PC-DMIS suit à nouveau ces procédures avec une valeur de tolérance supérieure et affiche les points correspondants :</w:t>
      </w:r>
    </w:p>
    <w:p w14:paraId="5BF1D823" w14:textId="77777777" w:rsidR="00BC012E" w:rsidRDefault="00BC012E" w:rsidP="00DB0F6B">
      <w:pPr>
        <w:pStyle w:val="BodyText"/>
        <w:numPr>
          <w:ilvl w:val="0"/>
          <w:numId w:val="22"/>
        </w:numPr>
        <w:tabs>
          <w:tab w:val="left" w:pos="720"/>
        </w:tabs>
        <w:spacing w:line="276" w:lineRule="auto"/>
        <w:divId w:val="1866865497"/>
      </w:pPr>
      <w:r>
        <w:t xml:space="preserve">« </w:t>
      </w:r>
      <w:hyperlink w:anchor="08_edit_program_topics_procedure_4532" w:history="1">
        <w:r>
          <w:rPr>
            <w:rStyle w:val="Hyperlink"/>
          </w:rPr>
          <w:t>Procédure 1 : Recherche de points nominaux sur la surface précédente</w:t>
        </w:r>
      </w:hyperlink>
      <w:r>
        <w:t xml:space="preserve"> »</w:t>
      </w:r>
    </w:p>
    <w:p w14:paraId="67FDA65B" w14:textId="77777777" w:rsidR="00BC012E" w:rsidRDefault="00BC012E" w:rsidP="00DB0F6B">
      <w:pPr>
        <w:pStyle w:val="BodyText"/>
        <w:numPr>
          <w:ilvl w:val="0"/>
          <w:numId w:val="22"/>
        </w:numPr>
        <w:tabs>
          <w:tab w:val="left" w:pos="720"/>
        </w:tabs>
        <w:spacing w:line="276" w:lineRule="auto"/>
        <w:divId w:val="1866865497"/>
      </w:pPr>
      <w:r>
        <w:t xml:space="preserve">« </w:t>
      </w:r>
      <w:hyperlink w:anchor="08_edit_program_topics_procedure_4452" w:history="1">
        <w:r>
          <w:rPr>
            <w:rStyle w:val="Hyperlink"/>
          </w:rPr>
          <w:t>Procédure 2 : Recherche de points nominaux sur les surfaces de priorité</w:t>
        </w:r>
      </w:hyperlink>
      <w:r>
        <w:t xml:space="preserve"> »</w:t>
      </w:r>
    </w:p>
    <w:p w14:paraId="08E3E3A1" w14:textId="77777777" w:rsidR="00BC012E" w:rsidRDefault="00BC012E" w:rsidP="00DB0F6B">
      <w:pPr>
        <w:pStyle w:val="BodyText"/>
        <w:numPr>
          <w:ilvl w:val="0"/>
          <w:numId w:val="22"/>
        </w:numPr>
        <w:tabs>
          <w:tab w:val="left" w:pos="720"/>
        </w:tabs>
        <w:spacing w:line="276" w:lineRule="auto"/>
        <w:divId w:val="1866865497"/>
      </w:pPr>
      <w:r>
        <w:lastRenderedPageBreak/>
        <w:t xml:space="preserve">« </w:t>
      </w:r>
      <w:hyperlink w:anchor="08_edit_program_topics_procedure_7425" w:history="1">
        <w:r>
          <w:rPr>
            <w:rStyle w:val="Hyperlink"/>
          </w:rPr>
          <w:t>Procédure 3 : Recherche de points nominaux sur toutes les surfaces CAO</w:t>
        </w:r>
      </w:hyperlink>
      <w:r>
        <w:t xml:space="preserve"> »</w:t>
      </w:r>
    </w:p>
    <w:p w14:paraId="29A0408D" w14:textId="77777777" w:rsidR="00BC012E" w:rsidRDefault="00BC012E">
      <w:pPr>
        <w:pStyle w:val="BodyText"/>
        <w:divId w:val="1866865497"/>
      </w:pPr>
      <w:r>
        <w:t xml:space="preserve">Vous pouvez ensuite choisir un point valide et cliquer sur le bouton </w:t>
      </w:r>
      <w:r>
        <w:rPr>
          <w:rStyle w:val="bold"/>
        </w:rPr>
        <w:t>Remplacer</w:t>
      </w:r>
      <w:r>
        <w:t xml:space="preserve"> pour l'accepter comme point nominal pour le point de vecteur automatique créé.</w:t>
      </w:r>
    </w:p>
    <w:p w14:paraId="03D92962" w14:textId="77777777" w:rsidR="00BC012E" w:rsidRDefault="00BC012E">
      <w:pPr>
        <w:pStyle w:val="BodyText"/>
        <w:divId w:val="1866865497"/>
      </w:pPr>
      <w:r>
        <w:t xml:space="preserve">L’augmentation de la valeur de tolérance dans la zone </w:t>
      </w:r>
      <w:r>
        <w:rPr>
          <w:rStyle w:val="bold"/>
        </w:rPr>
        <w:t>Tolérance</w:t>
      </w:r>
      <w:r>
        <w:t xml:space="preserve"> revient au même qu’un changement dans l’onglet </w:t>
      </w:r>
      <w:r>
        <w:rPr>
          <w:rStyle w:val="bold"/>
        </w:rPr>
        <w:t>Général</w:t>
      </w:r>
      <w:r>
        <w:t xml:space="preserve"> de la boîte de dialogue </w:t>
      </w:r>
      <w:r>
        <w:rPr>
          <w:rStyle w:val="bold"/>
        </w:rPr>
        <w:t>Options de configuration</w:t>
      </w:r>
      <w:r>
        <w:t>.</w:t>
      </w:r>
    </w:p>
    <w:p w14:paraId="3D154501" w14:textId="77777777" w:rsidR="00BC012E" w:rsidRDefault="00BC012E">
      <w:pPr>
        <w:pStyle w:val="BodyText"/>
        <w:divId w:val="1866865497"/>
      </w:pPr>
      <w:r>
        <w:t> </w:t>
      </w:r>
    </w:p>
    <w:p w14:paraId="74051E3D" w14:textId="77777777" w:rsidR="00BC012E" w:rsidRDefault="00BC012E">
      <w:pPr>
        <w:divId w:val="1033459569"/>
        <w:rPr>
          <w:color w:val="000000"/>
        </w:rPr>
      </w:pPr>
      <w:r>
        <w:rPr>
          <w:color w:val="000000"/>
        </w:rPr>
        <w:t> </w:t>
      </w:r>
    </w:p>
    <w:p w14:paraId="1634AA34" w14:textId="77777777" w:rsidR="00BC012E" w:rsidRDefault="00BC012E">
      <w:pPr>
        <w:jc w:val="right"/>
        <w:divId w:val="49060566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"Après le choix du meilleur point nominal"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"Meilleur point nominal" \* MERGEFORMAT </w:instrText>
      </w:r>
      <w:r>
        <w:rPr>
          <w:rFonts w:ascii="Arial" w:hAnsi="Arial" w:cs="Arial"/>
          <w:color w:val="000000"/>
          <w:sz w:val="22"/>
          <w:szCs w:val="22"/>
        </w:rPr>
        <w:fldChar w:fldCharType="end"/>
      </w:r>
    </w:p>
    <w:p w14:paraId="7D724D07" w14:textId="77777777" w:rsidR="00BC012E" w:rsidRDefault="00BC012E">
      <w:pPr>
        <w:pStyle w:val="Heading4"/>
        <w:divId w:val="1678801730"/>
        <w:rPr>
          <w:rFonts w:asciiTheme="minorHAnsi" w:hAnsiTheme="minorHAnsi" w:cstheme="majorBidi"/>
          <w:color w:val="0F4761" w:themeColor="accent1" w:themeShade="BF"/>
          <w:sz w:val="20"/>
          <w:szCs w:val="20"/>
        </w:rPr>
      </w:pPr>
      <w:bookmarkStart w:id="76" w:name="08_edit_program_topics_after_cho_1188"/>
      <w:bookmarkEnd w:id="76"/>
      <w:r>
        <w:t>Après le choix du meilleur point nominal</w:t>
      </w:r>
    </w:p>
    <w:p w14:paraId="2501F1F7" w14:textId="77777777" w:rsidR="00BC012E" w:rsidRDefault="00BC012E">
      <w:pPr>
        <w:pStyle w:val="BodyText"/>
        <w:divId w:val="1678801730"/>
      </w:pPr>
      <w:r>
        <w:t>Après la sélection du meilleur point nominal, PC-DMIS mémorise la surface sélectionnée pour cet élément.</w:t>
      </w:r>
    </w:p>
    <w:p w14:paraId="56AC6446" w14:textId="77777777" w:rsidR="00BC012E" w:rsidRDefault="00BC012E">
      <w:pPr>
        <w:pStyle w:val="BodyText"/>
        <w:divId w:val="1678801730"/>
      </w:pPr>
      <w:r>
        <w:t>Lors de l'exécution en mode manuel, PC-DMIS :</w:t>
      </w:r>
    </w:p>
    <w:p w14:paraId="2E8FBF93" w14:textId="77777777" w:rsidR="00BC012E" w:rsidRDefault="00BC012E" w:rsidP="00DB0F6B">
      <w:pPr>
        <w:pStyle w:val="BodyText"/>
        <w:numPr>
          <w:ilvl w:val="0"/>
          <w:numId w:val="23"/>
        </w:numPr>
        <w:tabs>
          <w:tab w:val="left" w:pos="720"/>
        </w:tabs>
        <w:spacing w:line="276" w:lineRule="auto"/>
        <w:divId w:val="1678801730"/>
      </w:pPr>
      <w:r>
        <w:t xml:space="preserve">Utilise la valeur de tolérance dans la zone </w:t>
      </w:r>
      <w:r>
        <w:rPr>
          <w:rStyle w:val="bold"/>
        </w:rPr>
        <w:t>Rechercher les valeurs nominales pendant l'exécution</w:t>
      </w:r>
      <w:r>
        <w:t xml:space="preserve"> de l'onglet </w:t>
      </w:r>
      <w:r>
        <w:rPr>
          <w:rStyle w:val="bold"/>
        </w:rPr>
        <w:t>Général</w:t>
      </w:r>
      <w:r>
        <w:t xml:space="preserve"> de la boîte de dialogue </w:t>
      </w:r>
      <w:r>
        <w:rPr>
          <w:rStyle w:val="bold"/>
        </w:rPr>
        <w:t>Options de configuration</w:t>
      </w:r>
      <w:r>
        <w:t xml:space="preserve"> (</w:t>
      </w:r>
      <w:r>
        <w:rPr>
          <w:rStyle w:val="bold"/>
        </w:rPr>
        <w:t>Modifier | Préférences | Configurer</w:t>
      </w:r>
      <w:r>
        <w:t xml:space="preserve">). Pour que cela fonctionne, vous devez cocher la case </w:t>
      </w:r>
      <w:r>
        <w:rPr>
          <w:rStyle w:val="bold"/>
        </w:rPr>
        <w:t>Rechercher les valeurs nominales pendant</w:t>
      </w:r>
      <w:r>
        <w:t xml:space="preserve"> dans l'onglet </w:t>
      </w:r>
      <w:r>
        <w:rPr>
          <w:rStyle w:val="bold"/>
        </w:rPr>
        <w:t>Général</w:t>
      </w:r>
      <w:r>
        <w:t>.</w:t>
      </w:r>
    </w:p>
    <w:p w14:paraId="5BB544B1" w14:textId="77777777" w:rsidR="00BC012E" w:rsidRDefault="00BC012E" w:rsidP="00DB0F6B">
      <w:pPr>
        <w:pStyle w:val="BodyText"/>
        <w:numPr>
          <w:ilvl w:val="0"/>
          <w:numId w:val="23"/>
        </w:numPr>
        <w:tabs>
          <w:tab w:val="left" w:pos="720"/>
        </w:tabs>
        <w:spacing w:line="276" w:lineRule="auto"/>
        <w:divId w:val="1678801730"/>
      </w:pPr>
      <w:r>
        <w:t>Essaie d'utiliser la même surface et opération CAO (Point de perçage ou Point de rejet) pour rechercher les valeurs nominales du dernier point exécuté.</w:t>
      </w:r>
    </w:p>
    <w:p w14:paraId="54190F6B" w14:textId="77777777" w:rsidR="00BC012E" w:rsidRDefault="00BC012E">
      <w:pPr>
        <w:pStyle w:val="BodyText"/>
        <w:divId w:val="1678801730"/>
      </w:pPr>
      <w:r>
        <w:t xml:space="preserve">Si PC-DMIS ne trouve pas de point nominal sur cette surface CAO, il rouvre la boîte de dialogue </w:t>
      </w:r>
      <w:r>
        <w:rPr>
          <w:rStyle w:val="bold"/>
        </w:rPr>
        <w:t>Remplacer val. nom. trouvées</w:t>
      </w:r>
      <w:r>
        <w:t>. Pour des informations sur le comportement du temps d'exécution, voir la rubrique « </w:t>
      </w:r>
      <w:hyperlink w:anchor="08_edit_program_topics_using_fin_1604" w:history="1">
        <w:r>
          <w:rPr>
            <w:rStyle w:val="Hyperlink"/>
          </w:rPr>
          <w:t>Utilisation de Remplacer val. nom. trouvées en mode exécution</w:t>
        </w:r>
      </w:hyperlink>
      <w:r>
        <w:t> » de la documentation PC-DMIS Core.</w:t>
      </w:r>
    </w:p>
    <w:p w14:paraId="607162E5" w14:textId="77777777" w:rsidR="00BC012E" w:rsidRDefault="00BC012E">
      <w:pPr>
        <w:divId w:val="634455210"/>
        <w:rPr>
          <w:color w:val="000000"/>
        </w:rPr>
      </w:pPr>
      <w:r>
        <w:rPr>
          <w:color w:val="000000"/>
        </w:rPr>
        <w:t> </w:t>
      </w:r>
    </w:p>
    <w:p w14:paraId="78EBE206" w14:textId="77777777" w:rsidR="00BC012E" w:rsidRDefault="00BC012E">
      <w:pPr>
        <w:jc w:val="right"/>
        <w:divId w:val="80165629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"Remplacer les recherches de valeurs nominales:en mode exécution" \* MERGEFORMAT </w:instrText>
      </w:r>
      <w:r>
        <w:rPr>
          <w:rFonts w:ascii="Arial" w:hAnsi="Arial" w:cs="Arial"/>
          <w:color w:val="000000"/>
          <w:sz w:val="22"/>
          <w:szCs w:val="22"/>
        </w:rPr>
        <w:fldChar w:fldCharType="end"/>
      </w:r>
    </w:p>
    <w:p w14:paraId="0C4B0388" w14:textId="77777777" w:rsidR="00BC012E" w:rsidRDefault="00BC012E">
      <w:pPr>
        <w:pStyle w:val="Heading3"/>
        <w:divId w:val="1678801730"/>
        <w:rPr>
          <w:rFonts w:asciiTheme="minorHAnsi" w:hAnsiTheme="minorHAnsi" w:cstheme="majorBidi"/>
          <w:color w:val="0F4761" w:themeColor="accent1" w:themeShade="BF"/>
          <w:sz w:val="28"/>
          <w:szCs w:val="28"/>
        </w:rPr>
      </w:pPr>
      <w:bookmarkStart w:id="77" w:name="08_edit_program_topics_using_fin_1604"/>
      <w:bookmarkStart w:id="78" w:name="_Toc227308811"/>
      <w:bookmarkEnd w:id="77"/>
      <w:r>
        <w:t>Utilisation de la boîte de dialogue Remplacer val. nom. trouvées en mode exécution</w:t>
      </w:r>
      <w:bookmarkEnd w:id="78"/>
    </w:p>
    <w:p w14:paraId="34D33BEB" w14:textId="77777777" w:rsidR="00BC012E" w:rsidRDefault="00BC012E">
      <w:pPr>
        <w:pStyle w:val="BodyText"/>
        <w:divId w:val="1678801730"/>
      </w:pPr>
      <w:r>
        <w:t>Comme expliqué à la rubrique « </w:t>
      </w:r>
      <w:hyperlink w:anchor="08_edit_program_topics_after_cho_1188" w:history="1">
        <w:r>
          <w:rPr>
            <w:rStyle w:val="Hyperlink"/>
          </w:rPr>
          <w:t>Après le choix du meilleur point nominal</w:t>
        </w:r>
      </w:hyperlink>
      <w:r>
        <w:t xml:space="preserve"> », PC-DMIS ouvre la boîte de dialogue </w:t>
      </w:r>
      <w:r>
        <w:rPr>
          <w:rStyle w:val="bold"/>
        </w:rPr>
        <w:t>Remplacer val. nom. trouvées</w:t>
      </w:r>
      <w:r>
        <w:t xml:space="preserve"> en mode exécution, si les conditions suivantes se vérifient :</w:t>
      </w:r>
    </w:p>
    <w:p w14:paraId="26AE7319" w14:textId="5683743F" w:rsidR="00BC012E" w:rsidRDefault="00BC012E" w:rsidP="00DB0F6B">
      <w:pPr>
        <w:pStyle w:val="BodyText"/>
        <w:numPr>
          <w:ilvl w:val="0"/>
          <w:numId w:val="24"/>
        </w:numPr>
        <w:tabs>
          <w:tab w:val="left" w:pos="720"/>
        </w:tabs>
        <w:spacing w:line="276" w:lineRule="auto"/>
        <w:divId w:val="1678801730"/>
      </w:pPr>
      <w:r>
        <w:t xml:space="preserve">Vous devez importer un modèle de solide avec des surfaces et cliquer sur l'icône </w:t>
      </w:r>
      <w:r>
        <w:rPr>
          <w:rStyle w:val="bold"/>
        </w:rPr>
        <w:t>Mode surface</w:t>
      </w:r>
      <w:r>
        <w:t xml:space="preserve"> </w:t>
      </w:r>
      <w:r w:rsidR="00275D95">
        <w:rPr>
          <w:noProof/>
        </w:rPr>
        <w:drawing>
          <wp:inline distT="0" distB="0" distL="0" distR="0" wp14:anchorId="0ABB9DDB" wp14:editId="6EA1F6BC">
            <wp:extent cx="217805" cy="217805"/>
            <wp:effectExtent l="0" t="0" r="0" b="0"/>
            <wp:docPr id="140376616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766161" name=""/>
                    <pic:cNvPicPr/>
                  </pic:nvPicPr>
                  <pic:blipFill>
                    <a:blip r:embed="rId24">
                      <a:extLst>
                        <a:ext uri="{28A0092B-C50C-407E-A947-70E740481C1C}">
                          <a14:useLocalDpi xmlns:a14="http://schemas.microsoft.com/office/drawing/2010/main" val="0"/>
                        </a:ext>
                      </a:extLst>
                    </a:blip>
                    <a:stretch>
                      <a:fillRect/>
                    </a:stretch>
                  </pic:blipFill>
                  <pic:spPr>
                    <a:xfrm>
                      <a:off x="0" y="0"/>
                      <a:ext cx="217805" cy="217805"/>
                    </a:xfrm>
                    <a:prstGeom prst="rect">
                      <a:avLst/>
                    </a:prstGeom>
                  </pic:spPr>
                </pic:pic>
              </a:graphicData>
            </a:graphic>
          </wp:inline>
        </w:drawing>
      </w:r>
      <w:r>
        <w:t xml:space="preserve"> de la barre d'outils </w:t>
      </w:r>
      <w:r>
        <w:rPr>
          <w:rStyle w:val="bold"/>
        </w:rPr>
        <w:t>Modes graphiques</w:t>
      </w:r>
      <w:r>
        <w:t>.</w:t>
      </w:r>
    </w:p>
    <w:p w14:paraId="0D825FED" w14:textId="77777777" w:rsidR="00BC012E" w:rsidRDefault="00BC012E" w:rsidP="00DB0F6B">
      <w:pPr>
        <w:pStyle w:val="BodyText"/>
        <w:numPr>
          <w:ilvl w:val="0"/>
          <w:numId w:val="24"/>
        </w:numPr>
        <w:tabs>
          <w:tab w:val="left" w:pos="720"/>
        </w:tabs>
        <w:spacing w:line="276" w:lineRule="auto"/>
        <w:divId w:val="1678801730"/>
      </w:pPr>
      <w:r>
        <w:t xml:space="preserve">Vous devez cocher la case </w:t>
      </w:r>
      <w:r>
        <w:rPr>
          <w:rStyle w:val="bold"/>
        </w:rPr>
        <w:t>Rechercher les valeurs nominales pendant l'exécution</w:t>
      </w:r>
      <w:r>
        <w:t xml:space="preserve"> dans l'onglet </w:t>
      </w:r>
      <w:r>
        <w:rPr>
          <w:rStyle w:val="bold"/>
        </w:rPr>
        <w:t>Général</w:t>
      </w:r>
      <w:r>
        <w:t xml:space="preserve"> de la boîte de dialogue </w:t>
      </w:r>
      <w:r>
        <w:rPr>
          <w:rStyle w:val="bold"/>
        </w:rPr>
        <w:t>Options de configuration</w:t>
      </w:r>
      <w:r>
        <w:t>.</w:t>
      </w:r>
    </w:p>
    <w:p w14:paraId="5DA6B268" w14:textId="77777777" w:rsidR="00BC012E" w:rsidRDefault="00BC012E" w:rsidP="00DB0F6B">
      <w:pPr>
        <w:pStyle w:val="BodyText"/>
        <w:numPr>
          <w:ilvl w:val="0"/>
          <w:numId w:val="24"/>
        </w:numPr>
        <w:tabs>
          <w:tab w:val="left" w:pos="720"/>
        </w:tabs>
        <w:spacing w:line="276" w:lineRule="auto"/>
        <w:divId w:val="1678801730"/>
      </w:pPr>
      <w:r>
        <w:t xml:space="preserve">Le point de vecteur automatique ou le point de surface automatique doivent disposer d'un point nominal valide identifié en mode apprentissage (voir « </w:t>
      </w:r>
      <w:hyperlink w:anchor="08_edit_program_topics_using_the_889" w:history="1">
        <w:r>
          <w:rPr>
            <w:rStyle w:val="Hyperlink"/>
          </w:rPr>
          <w:t>Utilisation de la boîte de dialogue en mode apprentissage</w:t>
        </w:r>
      </w:hyperlink>
      <w:r>
        <w:t xml:space="preserve"> »).</w:t>
      </w:r>
    </w:p>
    <w:p w14:paraId="5F17192B" w14:textId="77777777" w:rsidR="00BC012E" w:rsidRDefault="00BC012E" w:rsidP="00DB0F6B">
      <w:pPr>
        <w:pStyle w:val="BodyText"/>
        <w:numPr>
          <w:ilvl w:val="0"/>
          <w:numId w:val="24"/>
        </w:numPr>
        <w:tabs>
          <w:tab w:val="left" w:pos="720"/>
        </w:tabs>
        <w:spacing w:line="276" w:lineRule="auto"/>
        <w:divId w:val="1678801730"/>
      </w:pPr>
      <w:r>
        <w:t>L'exécution doit avoir lieu en mode manuel.</w:t>
      </w:r>
    </w:p>
    <w:p w14:paraId="142D7B36" w14:textId="77777777" w:rsidR="00BC012E" w:rsidRDefault="00BC012E" w:rsidP="00DB0F6B">
      <w:pPr>
        <w:pStyle w:val="BodyText"/>
        <w:numPr>
          <w:ilvl w:val="0"/>
          <w:numId w:val="24"/>
        </w:numPr>
        <w:tabs>
          <w:tab w:val="left" w:pos="720"/>
        </w:tabs>
        <w:spacing w:line="276" w:lineRule="auto"/>
        <w:divId w:val="1678801730"/>
      </w:pPr>
      <w:r>
        <w:t>PC-DMIS doit exécuter l'élément de point de vecteur automatique ou de point de surface automatique.</w:t>
      </w:r>
    </w:p>
    <w:p w14:paraId="2FDC925F" w14:textId="77777777" w:rsidR="00BC012E" w:rsidRDefault="00BC012E" w:rsidP="00DB0F6B">
      <w:pPr>
        <w:pStyle w:val="BodyText"/>
        <w:numPr>
          <w:ilvl w:val="0"/>
          <w:numId w:val="24"/>
        </w:numPr>
        <w:tabs>
          <w:tab w:val="left" w:pos="720"/>
        </w:tabs>
        <w:spacing w:line="276" w:lineRule="auto"/>
        <w:divId w:val="1678801730"/>
      </w:pPr>
      <w:r>
        <w:t>PC-DMIS doit ne pas trouver de point nominal pour le point de vecteur automatique et le point de surface automatique exécutés.</w:t>
      </w:r>
    </w:p>
    <w:p w14:paraId="3BE8127D" w14:textId="77777777" w:rsidR="00BC012E" w:rsidRDefault="00BC012E">
      <w:pPr>
        <w:pStyle w:val="BodyText"/>
        <w:divId w:val="1678801730"/>
      </w:pPr>
      <w:r>
        <w:lastRenderedPageBreak/>
        <w:t xml:space="preserve">À l’ouverture de la boîte de dialogue, l’exécution s’arrête et vous pouvez interagir comme décrit dans la rubrique « </w:t>
      </w:r>
      <w:hyperlink w:anchor="08_edit_program_topics_using_the_889" w:history="1">
        <w:r>
          <w:rPr>
            <w:rStyle w:val="Hyperlink"/>
          </w:rPr>
          <w:t>Utilisation de la boîte de dialogue en mode apprentissage</w:t>
        </w:r>
      </w:hyperlink>
      <w:r>
        <w:t xml:space="preserve"> ».</w:t>
      </w:r>
    </w:p>
    <w:p w14:paraId="511A264B" w14:textId="77777777" w:rsidR="00BC012E" w:rsidRDefault="00BC012E">
      <w:pPr>
        <w:pStyle w:val="BodyText"/>
        <w:divId w:val="1678801730"/>
      </w:pPr>
      <w:r>
        <w:t xml:space="preserve">Vous pouvez également exécuter à nouveau l'élément de point mesuré. Dans ce cas, PC-DMIS lance une nouvelle exécution et recherche à nouveau des valeurs nominales. S'il ne parvient toujours pas à en trouver, il ouvre la boîte de dialogue </w:t>
      </w:r>
      <w:r>
        <w:rPr>
          <w:rStyle w:val="bold"/>
        </w:rPr>
        <w:t>Remplacer val. nom. trouvées</w:t>
      </w:r>
      <w:r>
        <w:t>.</w:t>
      </w:r>
    </w:p>
    <w:p w14:paraId="733BDFC3" w14:textId="77777777" w:rsidR="00BC012E" w:rsidRDefault="00BC012E">
      <w:pPr>
        <w:pStyle w:val="BodyText"/>
        <w:divId w:val="1678801730"/>
      </w:pPr>
      <w:r>
        <w:t>Vous pouvez alors procéder de l'une des façons suivantes :</w:t>
      </w:r>
    </w:p>
    <w:p w14:paraId="5B0437D8" w14:textId="77777777" w:rsidR="00BC012E" w:rsidRDefault="00BC012E" w:rsidP="00DB0F6B">
      <w:pPr>
        <w:pStyle w:val="BodyText"/>
        <w:numPr>
          <w:ilvl w:val="0"/>
          <w:numId w:val="25"/>
        </w:numPr>
        <w:tabs>
          <w:tab w:val="left" w:pos="720"/>
        </w:tabs>
        <w:spacing w:line="276" w:lineRule="auto"/>
        <w:divId w:val="1678801730"/>
      </w:pPr>
      <w:r>
        <w:t>Lancer une nouvelle exécution.</w:t>
      </w:r>
    </w:p>
    <w:p w14:paraId="4BDF4AFC" w14:textId="77777777" w:rsidR="00BC012E" w:rsidRDefault="00BC012E" w:rsidP="00DB0F6B">
      <w:pPr>
        <w:pStyle w:val="BodyText"/>
        <w:numPr>
          <w:ilvl w:val="0"/>
          <w:numId w:val="25"/>
        </w:numPr>
        <w:tabs>
          <w:tab w:val="left" w:pos="720"/>
        </w:tabs>
        <w:spacing w:line="276" w:lineRule="auto"/>
        <w:divId w:val="1678801730"/>
      </w:pPr>
      <w:r>
        <w:t xml:space="preserve">Cliquez sur le bouton </w:t>
      </w:r>
      <w:r>
        <w:rPr>
          <w:rStyle w:val="bold"/>
        </w:rPr>
        <w:t>Remplacer</w:t>
      </w:r>
      <w:r>
        <w:t xml:space="preserve"> comme décrit dans la rubrique « </w:t>
      </w:r>
      <w:hyperlink w:anchor="08_edit_program_topics_procedure_7284" w:history="1">
        <w:r>
          <w:rPr>
            <w:rStyle w:val="Hyperlink"/>
          </w:rPr>
          <w:t>Procédure 4 : Choix ultérieur d'un point nominal</w:t>
        </w:r>
      </w:hyperlink>
      <w:r>
        <w:t> ».</w:t>
      </w:r>
    </w:p>
    <w:p w14:paraId="504C8681" w14:textId="77777777" w:rsidR="00BC012E" w:rsidRDefault="00BC012E" w:rsidP="00DB0F6B">
      <w:pPr>
        <w:pStyle w:val="BodyText"/>
        <w:numPr>
          <w:ilvl w:val="0"/>
          <w:numId w:val="25"/>
        </w:numPr>
        <w:tabs>
          <w:tab w:val="left" w:pos="720"/>
        </w:tabs>
        <w:spacing w:line="276" w:lineRule="auto"/>
        <w:divId w:val="1678801730"/>
      </w:pPr>
      <w:r>
        <w:t xml:space="preserve">Fermer la boîte de dialogue en cliquant sur </w:t>
      </w:r>
      <w:r>
        <w:rPr>
          <w:rStyle w:val="bold"/>
        </w:rPr>
        <w:t>Annuler</w:t>
      </w:r>
      <w:r>
        <w:t>. Si vous fermez la boîte de dialogue sans point nominal approprié, PC-DMIS remplace les données mesurées par les valeurs nominales antérieures.</w:t>
      </w:r>
    </w:p>
    <w:p w14:paraId="22D0DE5A" w14:textId="77777777" w:rsidR="00BC012E" w:rsidRDefault="00BC012E">
      <w:pPr>
        <w:divId w:val="1030376297"/>
        <w:rPr>
          <w:color w:val="000000"/>
        </w:rPr>
      </w:pPr>
      <w:r>
        <w:rPr>
          <w:color w:val="000000"/>
        </w:rPr>
        <w:t> </w:t>
      </w:r>
    </w:p>
    <w:p w14:paraId="41EEF438" w14:textId="77777777" w:rsidR="00BC012E" w:rsidRDefault="00BC012E">
      <w:pPr>
        <w:jc w:val="right"/>
        <w:divId w:val="147490510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"Remplacer les recherches de valeurs nominales:à partir de la fenêtre d'Édition" \* MERGEFORMAT </w:instrText>
      </w:r>
      <w:r>
        <w:rPr>
          <w:rFonts w:ascii="Arial" w:hAnsi="Arial" w:cs="Arial"/>
          <w:color w:val="000000"/>
          <w:sz w:val="22"/>
          <w:szCs w:val="22"/>
        </w:rPr>
        <w:fldChar w:fldCharType="end"/>
      </w:r>
    </w:p>
    <w:p w14:paraId="071BD3CD" w14:textId="77777777" w:rsidR="00BC012E" w:rsidRDefault="00BC012E">
      <w:pPr>
        <w:pStyle w:val="Heading3"/>
        <w:divId w:val="1678801730"/>
        <w:rPr>
          <w:rFonts w:asciiTheme="minorHAnsi" w:hAnsiTheme="minorHAnsi" w:cstheme="majorBidi"/>
          <w:color w:val="0F4761" w:themeColor="accent1" w:themeShade="BF"/>
          <w:sz w:val="28"/>
          <w:szCs w:val="28"/>
        </w:rPr>
      </w:pPr>
      <w:bookmarkStart w:id="79" w:name="08_edit_program_topics_using_the_4753"/>
      <w:bookmarkStart w:id="80" w:name="_Toc227308812"/>
      <w:bookmarkEnd w:id="79"/>
      <w:r>
        <w:t>Utilisation de la boîte de dialogue Remplacer val. nom. trouvées depuis la fenêtre de modification</w:t>
      </w:r>
      <w:bookmarkEnd w:id="80"/>
    </w:p>
    <w:p w14:paraId="51990F93" w14:textId="77777777" w:rsidR="00BC012E" w:rsidRDefault="00BC012E">
      <w:pPr>
        <w:pStyle w:val="BodyText"/>
        <w:divId w:val="1678801730"/>
      </w:pPr>
      <w:r>
        <w:t xml:space="preserve">Pour accéder à la boîte de dialogue </w:t>
      </w:r>
      <w:r>
        <w:rPr>
          <w:rStyle w:val="bold"/>
        </w:rPr>
        <w:t>Remplacer val. nom. trouvées</w:t>
      </w:r>
      <w:r>
        <w:t xml:space="preserve">, cliquez avec le bouton droit sur un de ces éléments et sélectionnez </w:t>
      </w:r>
      <w:r>
        <w:rPr>
          <w:rStyle w:val="bold"/>
        </w:rPr>
        <w:t>Remplacer val. nom. trouvées</w:t>
      </w:r>
      <w:r>
        <w:t xml:space="preserve"> du menu de raccourcis :</w:t>
      </w:r>
    </w:p>
    <w:p w14:paraId="77F76BC4" w14:textId="77777777" w:rsidR="00BC012E" w:rsidRDefault="00BC012E" w:rsidP="00DB0F6B">
      <w:pPr>
        <w:pStyle w:val="BodyText"/>
        <w:numPr>
          <w:ilvl w:val="0"/>
          <w:numId w:val="26"/>
        </w:numPr>
        <w:tabs>
          <w:tab w:val="left" w:pos="720"/>
        </w:tabs>
        <w:spacing w:line="276" w:lineRule="auto"/>
        <w:divId w:val="1678801730"/>
      </w:pPr>
      <w:r>
        <w:t>Point de vecteur</w:t>
      </w:r>
    </w:p>
    <w:p w14:paraId="69EE3796" w14:textId="77777777" w:rsidR="00BC012E" w:rsidRDefault="00BC012E" w:rsidP="00DB0F6B">
      <w:pPr>
        <w:pStyle w:val="BodyText"/>
        <w:numPr>
          <w:ilvl w:val="0"/>
          <w:numId w:val="26"/>
        </w:numPr>
        <w:tabs>
          <w:tab w:val="left" w:pos="720"/>
        </w:tabs>
        <w:spacing w:line="276" w:lineRule="auto"/>
        <w:divId w:val="1678801730"/>
      </w:pPr>
      <w:r>
        <w:t>Point de surface</w:t>
      </w:r>
    </w:p>
    <w:p w14:paraId="72D75938" w14:textId="77777777" w:rsidR="00BC012E" w:rsidRDefault="00BC012E" w:rsidP="00DB0F6B">
      <w:pPr>
        <w:pStyle w:val="BodyText"/>
        <w:numPr>
          <w:ilvl w:val="0"/>
          <w:numId w:val="26"/>
        </w:numPr>
        <w:tabs>
          <w:tab w:val="left" w:pos="720"/>
        </w:tabs>
        <w:spacing w:line="276" w:lineRule="auto"/>
        <w:divId w:val="1678801730"/>
      </w:pPr>
      <w:r>
        <w:t>Palpage individuel</w:t>
      </w:r>
    </w:p>
    <w:p w14:paraId="4A86B07B" w14:textId="77777777" w:rsidR="00BC012E" w:rsidRDefault="00BC012E">
      <w:pPr>
        <w:pStyle w:val="BodyText"/>
        <w:divId w:val="1678801730"/>
      </w:pPr>
      <w:r>
        <w:t>La boîte de dialogue utilise ensuite les données mesurées de l’élément (point et vecteur) pour rechercher un point nominal approprié, comme décrit dans la rubrique « </w:t>
      </w:r>
      <w:hyperlink w:anchor="08_edit_program_topics_using_the_889" w:history="1">
        <w:r>
          <w:rPr>
            <w:rStyle w:val="Hyperlink"/>
          </w:rPr>
          <w:t>Utilisation de la boîte de dialogue en mode apprentissage</w:t>
        </w:r>
      </w:hyperlink>
      <w:r>
        <w:t> ».</w:t>
      </w:r>
    </w:p>
    <w:p w14:paraId="2C2D3155" w14:textId="77777777" w:rsidR="00BC012E" w:rsidRDefault="00BC012E">
      <w:pPr>
        <w:divId w:val="1286934749"/>
        <w:rPr>
          <w:color w:val="000000"/>
        </w:rPr>
      </w:pPr>
      <w:r>
        <w:rPr>
          <w:color w:val="000000"/>
        </w:rPr>
        <w:t> </w:t>
      </w:r>
    </w:p>
    <w:p w14:paraId="5CCA4AC4" w14:textId="77777777" w:rsidR="00BC012E" w:rsidRDefault="00BC012E">
      <w:pPr>
        <w:pStyle w:val="Heading2"/>
        <w:divId w:val="1678801730"/>
        <w:rPr>
          <w:color w:val="0F4761" w:themeColor="accent1" w:themeShade="BF"/>
        </w:rPr>
      </w:pPr>
      <w:bookmarkStart w:id="81" w:name="_Toc227308813"/>
      <w:r>
        <w:t>Marquage de commandes pour l'exécution</w:t>
      </w:r>
      <w:bookmarkEnd w:id="81"/>
    </w:p>
    <w:p w14:paraId="57A32694" w14:textId="77777777" w:rsidR="00BC012E" w:rsidRDefault="00BC012E">
      <w:pPr>
        <w:jc w:val="right"/>
        <w:divId w:val="166173465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"Routines de mesure:Marquage de commandes pour l'exécution"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"Commands:Marquage pour exécution"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"Marquages"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"Marquage de commandes pour l'exécution" \* MERGEFORMAT </w:instrText>
      </w:r>
      <w:r>
        <w:rPr>
          <w:rFonts w:ascii="Arial" w:hAnsi="Arial" w:cs="Arial"/>
          <w:color w:val="000000"/>
          <w:sz w:val="22"/>
          <w:szCs w:val="22"/>
        </w:rPr>
        <w:fldChar w:fldCharType="end"/>
      </w:r>
    </w:p>
    <w:p w14:paraId="290BF2C1" w14:textId="77777777" w:rsidR="00BC012E" w:rsidRDefault="00BC012E">
      <w:pPr>
        <w:pStyle w:val="BodyText"/>
        <w:divId w:val="1678801730"/>
      </w:pPr>
      <w:bookmarkStart w:id="82" w:name="08_edit_program_topics_marking_c_9180"/>
      <w:bookmarkEnd w:id="82"/>
      <w:r>
        <w:t>Avant de pouvoir exécuter des commandes de PC-DMIS, vous devez les sélectionner. Les options de menu et les commandes suivantes gèrent la sélection :</w:t>
      </w:r>
    </w:p>
    <w:p w14:paraId="4A6C9AAC" w14:textId="77777777" w:rsidR="00BC012E" w:rsidRDefault="00BC012E">
      <w:pPr>
        <w:divId w:val="760175381"/>
        <w:rPr>
          <w:color w:val="000000"/>
        </w:rPr>
      </w:pPr>
      <w:r>
        <w:rPr>
          <w:color w:val="000000"/>
        </w:rPr>
        <w:t> </w:t>
      </w:r>
    </w:p>
    <w:p w14:paraId="43769A0B" w14:textId="77777777" w:rsidR="00BC012E" w:rsidRDefault="00BC012E">
      <w:pPr>
        <w:pStyle w:val="Heading3"/>
        <w:divId w:val="1678801730"/>
        <w:rPr>
          <w:color w:val="0F4761" w:themeColor="accent1" w:themeShade="BF"/>
        </w:rPr>
      </w:pPr>
      <w:bookmarkStart w:id="83" w:name="_Toc227308814"/>
      <w:r>
        <w:t>Marquer</w:t>
      </w:r>
      <w:bookmarkEnd w:id="83"/>
    </w:p>
    <w:bookmarkStart w:id="84" w:name="08_edit_program_topics_mark_htm"/>
    <w:bookmarkEnd w:id="84"/>
    <w:p w14:paraId="38005E81" w14:textId="77777777" w:rsidR="00BC012E" w:rsidRDefault="00BC012E">
      <w:pPr>
        <w:pStyle w:val="BodyText"/>
        <w:divId w:val="1678801730"/>
      </w:pPr>
      <w:r>
        <w:fldChar w:fldCharType="begin"/>
      </w:r>
      <w:r>
        <w:instrText xml:space="preserve"> XE "Marquer" \* MERGEFORMAT </w:instrText>
      </w:r>
      <w:r>
        <w:fldChar w:fldCharType="end"/>
      </w:r>
      <w:r>
        <w:t xml:space="preserve">L'option de menu </w:t>
      </w:r>
      <w:r>
        <w:rPr>
          <w:rStyle w:val="bold"/>
        </w:rPr>
        <w:t>Modifier | Marquages | Marquer</w:t>
      </w:r>
      <w:r>
        <w:t xml:space="preserve">, vous permet de marquer un élément ou une commande à exécuter. Par défaut, lors de la création d'une routine de mesure, des éléments et des commandes nouvellement ajoutés sont déjà marqués pour exécution. Si vous sélectionnez </w:t>
      </w:r>
      <w:r>
        <w:rPr>
          <w:rStyle w:val="bold"/>
        </w:rPr>
        <w:t>Marquer</w:t>
      </w:r>
      <w:r>
        <w:t xml:space="preserve"> sur un élément déjà marqué, le marquage est effacé.</w:t>
      </w:r>
    </w:p>
    <w:p w14:paraId="013651C9" w14:textId="77777777" w:rsidR="00BC012E" w:rsidRDefault="00BC012E">
      <w:pPr>
        <w:pStyle w:val="important"/>
        <w:spacing w:before="0" w:beforeAutospacing="0" w:after="0" w:afterAutospacing="0"/>
        <w:divId w:val="1678801730"/>
        <w:rPr>
          <w:rFonts w:ascii="Times New Roman" w:eastAsiaTheme="minorHAnsi" w:hAnsi="Times New Roman" w:cs="Times New Roman"/>
        </w:rPr>
      </w:pPr>
      <w:r>
        <w:rPr>
          <w:rFonts w:ascii="Times New Roman" w:eastAsiaTheme="minorHAnsi" w:hAnsi="Times New Roman" w:cs="Times New Roman"/>
        </w:rPr>
        <w:lastRenderedPageBreak/>
        <w:t>Les sous-programmes sont une exception aux commandes non marquées. PC-DMIS exécute des commandes non marquées dans des sous-programmes quand des sous-programmes sont appelés. Pour plus d'informations sur l'appel de sous-programmes, consulter « Appel d'un sous-programme », au chapitre « Branchement à l'aide de contrôle de flux ».</w:t>
      </w:r>
    </w:p>
    <w:p w14:paraId="1BEC341C" w14:textId="77777777" w:rsidR="00BC012E" w:rsidRDefault="00BC012E">
      <w:pPr>
        <w:pStyle w:val="BodyText"/>
        <w:divId w:val="1678801730"/>
      </w:pPr>
      <w:r>
        <w:t>PC-DMIS indique un élément marqué à l'aide de la couleur de texte marqué en cours dans la fenêtre de modification. Il affiche aussi un astérisque (*) à côté de l'ID de l'élément dans la fenêtre d'affichage graphique. Pour obtenir des renseignements sur la couleur de texte marqué, consulter « Définition des couleurs de la fenêtre de modification », au chapitre « Définition des préférences ».</w:t>
      </w:r>
    </w:p>
    <w:p w14:paraId="4F97D077" w14:textId="77777777" w:rsidR="00BC012E" w:rsidRDefault="00BC012E">
      <w:pPr>
        <w:pStyle w:val="BodyText"/>
        <w:divId w:val="1678801730"/>
      </w:pPr>
      <w:r>
        <w:t>Vous pouvez marquer des éléments ou des commandes de l'une de ces façons :</w:t>
      </w:r>
    </w:p>
    <w:p w14:paraId="0E2556B6" w14:textId="77777777" w:rsidR="00BC012E" w:rsidRDefault="00BC012E" w:rsidP="00DB0F6B">
      <w:pPr>
        <w:pStyle w:val="BodyText"/>
        <w:numPr>
          <w:ilvl w:val="0"/>
          <w:numId w:val="27"/>
        </w:numPr>
        <w:tabs>
          <w:tab w:val="left" w:pos="720"/>
        </w:tabs>
        <w:spacing w:line="276" w:lineRule="auto"/>
        <w:divId w:val="1678801730"/>
      </w:pPr>
      <w:r>
        <w:rPr>
          <w:rStyle w:val="italic"/>
        </w:rPr>
        <w:t>Marquer l'élément ou la commande dans la fenêtre de modification.</w:t>
      </w:r>
      <w:r>
        <w:t xml:space="preserve"> Placez le curseur sur l'élément à marquer et sélectionnez </w:t>
      </w:r>
      <w:r>
        <w:rPr>
          <w:rStyle w:val="bold"/>
        </w:rPr>
        <w:t>Marquer</w:t>
      </w:r>
      <w:r>
        <w:t>. PC-DMIS met en évidence la commande marquée.</w:t>
      </w:r>
    </w:p>
    <w:p w14:paraId="497C4E72" w14:textId="77777777" w:rsidR="00BC012E" w:rsidRDefault="00BC012E" w:rsidP="00DB0F6B">
      <w:pPr>
        <w:pStyle w:val="BodyText"/>
        <w:numPr>
          <w:ilvl w:val="0"/>
          <w:numId w:val="27"/>
        </w:numPr>
        <w:tabs>
          <w:tab w:val="left" w:pos="720"/>
        </w:tabs>
        <w:spacing w:line="276" w:lineRule="auto"/>
        <w:divId w:val="1678801730"/>
      </w:pPr>
      <w:r>
        <w:rPr>
          <w:rStyle w:val="italic"/>
        </w:rPr>
        <w:t>Marquer plusieurs commandes dans la fenêtre de modification.</w:t>
      </w:r>
      <w:r>
        <w:t xml:space="preserve"> Dans celle-ci, sélectionnez plusieurs commandes à marquer, puis l'option </w:t>
      </w:r>
      <w:r>
        <w:rPr>
          <w:rStyle w:val="bold"/>
        </w:rPr>
        <w:t>Marquer</w:t>
      </w:r>
      <w:r>
        <w:t>. PC-DMIS met en évidence la commande marquée.</w:t>
      </w:r>
    </w:p>
    <w:p w14:paraId="40DA4C72" w14:textId="77777777" w:rsidR="00BC012E" w:rsidRDefault="00BC012E" w:rsidP="00DB0F6B">
      <w:pPr>
        <w:pStyle w:val="BodyText"/>
        <w:numPr>
          <w:ilvl w:val="0"/>
          <w:numId w:val="27"/>
        </w:numPr>
        <w:tabs>
          <w:tab w:val="left" w:pos="720"/>
        </w:tabs>
        <w:spacing w:line="276" w:lineRule="auto"/>
        <w:divId w:val="1678801730"/>
      </w:pPr>
      <w:r>
        <w:rPr>
          <w:rStyle w:val="italic"/>
        </w:rPr>
        <w:t>Marquer les éléments désirés dans la fenêtre d'affichage graphique.</w:t>
      </w:r>
      <w:r>
        <w:t xml:space="preserve"> Assurez-vous que PC-DMIS est en mode translation. Maintenez la touche Alt enfoncée, puis cliquez sur l'élément désiré.</w:t>
      </w:r>
    </w:p>
    <w:p w14:paraId="11B393DF" w14:textId="77777777" w:rsidR="00BC012E" w:rsidRDefault="00BC012E" w:rsidP="00DB0F6B">
      <w:pPr>
        <w:pStyle w:val="BodyText"/>
        <w:numPr>
          <w:ilvl w:val="0"/>
          <w:numId w:val="27"/>
        </w:numPr>
        <w:tabs>
          <w:tab w:val="left" w:pos="720"/>
        </w:tabs>
        <w:spacing w:line="276" w:lineRule="auto"/>
        <w:divId w:val="1678801730"/>
      </w:pPr>
      <w:r>
        <w:rPr>
          <w:rStyle w:val="italic"/>
        </w:rPr>
        <w:t>Marquer plusieurs éléments dans la fenêtre d'affichage graphique.</w:t>
      </w:r>
      <w:r>
        <w:t xml:space="preserve"> Assurez-vous que PC-DMIS est en mode translation ou zone de texte. Maintenez la touche Alt enfoncée, puis faites glisser une zone autour de l'élément désiré.</w:t>
      </w:r>
    </w:p>
    <w:p w14:paraId="313C9F6A" w14:textId="77777777" w:rsidR="00BC012E" w:rsidRDefault="00BC012E">
      <w:pPr>
        <w:pStyle w:val="BodyText"/>
        <w:divId w:val="1678801730"/>
      </w:pPr>
      <w:r>
        <w:t xml:space="preserve">Si vous sélectionnez l’option de menu </w:t>
      </w:r>
      <w:r>
        <w:rPr>
          <w:rStyle w:val="bold"/>
        </w:rPr>
        <w:t>Modifier | Marquages | Mode parent</w:t>
      </w:r>
      <w:r>
        <w:t xml:space="preserve"> et que vous marquez un élément construit ou une dimension, PC-DMIS marque également tous les éléments associés utilisés dans le processus de construction ou de dimension. Pour des détails sur le mode parent, voir la rubrique « </w:t>
      </w:r>
      <w:hyperlink w:anchor="08_edit_program_topics_parent_mo_2836" w:history="1">
        <w:r>
          <w:rPr>
            <w:rStyle w:val="Hyperlink"/>
          </w:rPr>
          <w:t>Mode parent</w:t>
        </w:r>
      </w:hyperlink>
      <w:r>
        <w:t> » dans la documentation PC-DMIS Core.</w:t>
      </w:r>
    </w:p>
    <w:p w14:paraId="7DBC7155" w14:textId="77777777" w:rsidR="00BC012E" w:rsidRDefault="00BC012E">
      <w:pPr>
        <w:pStyle w:val="BodyText"/>
        <w:divId w:val="1678801730"/>
      </w:pPr>
      <w:r>
        <w:t xml:space="preserve">Si vous sélectionnez </w:t>
      </w:r>
      <w:r>
        <w:rPr>
          <w:rStyle w:val="bold"/>
        </w:rPr>
        <w:t>Modifier | Marquages | Mode enfant</w:t>
      </w:r>
      <w:r>
        <w:t xml:space="preserve"> et que vous marquez un élément utilisé pour construire un élément ou pour créer une dimension, PC-DMIS marque aussi tous les éléments enfants associés. Pour des détails sur le mode enfant, voir la rubrique « </w:t>
      </w:r>
      <w:hyperlink w:anchor="08_edit_program_topics_child_mod_6998" w:history="1">
        <w:r>
          <w:rPr>
            <w:rStyle w:val="Hyperlink"/>
          </w:rPr>
          <w:t>Mode enfant</w:t>
        </w:r>
      </w:hyperlink>
      <w:r>
        <w:t> » dans la documentation PC-DMIS Core.</w:t>
      </w:r>
    </w:p>
    <w:p w14:paraId="4154C330" w14:textId="77777777" w:rsidR="00BC012E" w:rsidRDefault="00BC012E">
      <w:pPr>
        <w:pStyle w:val="hint"/>
        <w:spacing w:before="0" w:beforeAutospacing="0" w:after="0" w:afterAutospacing="0"/>
        <w:divId w:val="1678801730"/>
        <w:rPr>
          <w:rFonts w:ascii="Times New Roman" w:eastAsiaTheme="minorHAnsi" w:hAnsi="Times New Roman" w:cs="Times New Roman"/>
        </w:rPr>
      </w:pPr>
      <w:r>
        <w:rPr>
          <w:rFonts w:ascii="Times New Roman" w:eastAsiaTheme="minorHAnsi" w:hAnsi="Times New Roman" w:cs="Times New Roman"/>
        </w:rPr>
        <w:t xml:space="preserve">Pour désélectionner des éléments ou des commandes, répétez l’une des procédures ci-dessus sur les éléments marqués. Pour désélectionner tous les éléments, vous pouvez sélectionner l'option de menu </w:t>
      </w:r>
      <w:r>
        <w:rPr>
          <w:rStyle w:val="bold"/>
          <w:rFonts w:ascii="Times New Roman" w:eastAsiaTheme="minorHAnsi" w:hAnsi="Times New Roman" w:cs="Times New Roman"/>
        </w:rPr>
        <w:t>Annuler les sélections</w:t>
      </w:r>
      <w:r>
        <w:rPr>
          <w:rFonts w:ascii="Times New Roman" w:eastAsiaTheme="minorHAnsi" w:hAnsi="Times New Roman" w:cs="Times New Roman"/>
        </w:rPr>
        <w:t>.</w:t>
      </w:r>
    </w:p>
    <w:p w14:paraId="6BD0E545" w14:textId="77777777" w:rsidR="00BC012E" w:rsidRDefault="00BC012E">
      <w:pPr>
        <w:pStyle w:val="BodyText"/>
        <w:divId w:val="1678801730"/>
      </w:pPr>
      <w:r>
        <w:t xml:space="preserve">Une fois un élément marqué, vous pouvez désélectionner des lignes qu'il renferme. Par exemple, vous pouvez désélectionner une ligne </w:t>
      </w:r>
      <w:r>
        <w:rPr>
          <w:rStyle w:val="codecharacter"/>
        </w:rPr>
        <w:t>HIT/BASIC</w:t>
      </w:r>
      <w:r>
        <w:t xml:space="preserve"> dans un élément. Lorsque vous désélectionnez une telle ligne, PC-DMIS ne l'exécute pas.</w:t>
      </w:r>
    </w:p>
    <w:p w14:paraId="47F88A4B" w14:textId="77777777" w:rsidR="00BC012E" w:rsidRDefault="00BC012E">
      <w:pPr>
        <w:pStyle w:val="BodyText"/>
        <w:divId w:val="1678801730"/>
      </w:pPr>
      <w:r>
        <w:t>Si des dimensions sont marquées après leur exécution, PC-DMIS envoie les résultats à la fenêtre de rapport ou au fichier de statistiques en fonction des sorties de dimensions et de la configuration du rapport de sortie. Pour plus d'informations, voir « Sortie vers », au chapitre « Utilisation des dimensions existantes ».</w:t>
      </w:r>
    </w:p>
    <w:p w14:paraId="24DE2D66" w14:textId="77777777" w:rsidR="00BC012E" w:rsidRDefault="00BC012E">
      <w:pPr>
        <w:jc w:val="right"/>
        <w:divId w:val="207195191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"Désélection de lignes spécifiques dans un élément" \* MERGEFORMAT </w:instrText>
      </w:r>
      <w:r>
        <w:rPr>
          <w:rFonts w:ascii="Arial" w:hAnsi="Arial" w:cs="Arial"/>
          <w:color w:val="000000"/>
          <w:sz w:val="22"/>
          <w:szCs w:val="22"/>
        </w:rPr>
        <w:fldChar w:fldCharType="end"/>
      </w:r>
    </w:p>
    <w:p w14:paraId="7A8066D6" w14:textId="77777777" w:rsidR="00BC012E" w:rsidRDefault="00BC012E">
      <w:pPr>
        <w:pStyle w:val="Heading4"/>
        <w:divId w:val="1678801730"/>
        <w:rPr>
          <w:rFonts w:asciiTheme="minorHAnsi" w:hAnsiTheme="minorHAnsi" w:cstheme="majorBidi"/>
          <w:color w:val="0F4761" w:themeColor="accent1" w:themeShade="BF"/>
          <w:sz w:val="20"/>
          <w:szCs w:val="20"/>
        </w:rPr>
      </w:pPr>
      <w:bookmarkStart w:id="85" w:name="08_edit_program_topics_to_unmark_3608"/>
      <w:bookmarkEnd w:id="85"/>
      <w:r>
        <w:t>Désélection de lignes spécifiques dans un élément :</w:t>
      </w:r>
    </w:p>
    <w:p w14:paraId="2AF61635" w14:textId="77777777" w:rsidR="00BC012E" w:rsidRDefault="00BC012E" w:rsidP="00DB0F6B">
      <w:pPr>
        <w:pStyle w:val="BodyText"/>
        <w:numPr>
          <w:ilvl w:val="0"/>
          <w:numId w:val="28"/>
        </w:numPr>
        <w:tabs>
          <w:tab w:val="left" w:pos="720"/>
        </w:tabs>
        <w:spacing w:line="276" w:lineRule="auto"/>
        <w:divId w:val="1678801730"/>
      </w:pPr>
      <w:r>
        <w:t xml:space="preserve">Placez le curseur sur la ligne désirée de l'élément marqué (telle que la ligne </w:t>
      </w:r>
      <w:r>
        <w:rPr>
          <w:rStyle w:val="codecharacter"/>
        </w:rPr>
        <w:t>HIT /BASIC</w:t>
      </w:r>
      <w:r>
        <w:t>).</w:t>
      </w:r>
    </w:p>
    <w:p w14:paraId="3DBEA979" w14:textId="77777777" w:rsidR="00BC012E" w:rsidRDefault="00BC012E" w:rsidP="00DB0F6B">
      <w:pPr>
        <w:pStyle w:val="BodyText"/>
        <w:numPr>
          <w:ilvl w:val="0"/>
          <w:numId w:val="28"/>
        </w:numPr>
        <w:tabs>
          <w:tab w:val="left" w:pos="720"/>
        </w:tabs>
        <w:spacing w:line="276" w:lineRule="auto"/>
        <w:divId w:val="1678801730"/>
      </w:pPr>
      <w:r>
        <w:t xml:space="preserve">Sélectionnez à nouveau l'option </w:t>
      </w:r>
      <w:r>
        <w:rPr>
          <w:rStyle w:val="bold"/>
        </w:rPr>
        <w:t>Modifier | Marquages | Marquer</w:t>
      </w:r>
      <w:r>
        <w:t xml:space="preserve"> pour désélectionner la ligne indiquée.</w:t>
      </w:r>
    </w:p>
    <w:p w14:paraId="567865F7" w14:textId="77777777" w:rsidR="00BC012E" w:rsidRDefault="00BC012E">
      <w:pPr>
        <w:pStyle w:val="BodyText"/>
        <w:divId w:val="1678801730"/>
      </w:pPr>
      <w:r>
        <w:t> </w:t>
      </w:r>
    </w:p>
    <w:p w14:paraId="63EC9ADB" w14:textId="77777777" w:rsidR="00BC012E" w:rsidRDefault="00BC012E">
      <w:pPr>
        <w:divId w:val="601687111"/>
        <w:rPr>
          <w:color w:val="000000"/>
        </w:rPr>
      </w:pPr>
      <w:r>
        <w:rPr>
          <w:color w:val="000000"/>
        </w:rPr>
        <w:t> </w:t>
      </w:r>
    </w:p>
    <w:p w14:paraId="06FDB381" w14:textId="77777777" w:rsidR="00BC012E" w:rsidRDefault="00BC012E">
      <w:pPr>
        <w:jc w:val="right"/>
        <w:divId w:val="195863828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"Marquer tout" \* MERGEFORMAT </w:instrText>
      </w:r>
      <w:r>
        <w:rPr>
          <w:rFonts w:ascii="Arial" w:hAnsi="Arial" w:cs="Arial"/>
          <w:color w:val="000000"/>
          <w:sz w:val="22"/>
          <w:szCs w:val="22"/>
        </w:rPr>
        <w:fldChar w:fldCharType="end"/>
      </w:r>
    </w:p>
    <w:p w14:paraId="4DDC1D93" w14:textId="77777777" w:rsidR="00BC012E" w:rsidRDefault="00BC012E">
      <w:pPr>
        <w:pStyle w:val="Heading3"/>
        <w:divId w:val="1678801730"/>
        <w:rPr>
          <w:rFonts w:asciiTheme="minorHAnsi" w:hAnsiTheme="minorHAnsi" w:cstheme="majorBidi"/>
          <w:color w:val="0F4761" w:themeColor="accent1" w:themeShade="BF"/>
          <w:sz w:val="28"/>
          <w:szCs w:val="28"/>
        </w:rPr>
      </w:pPr>
      <w:bookmarkStart w:id="86" w:name="08_edit_program_topics_mark_all__2464"/>
      <w:bookmarkStart w:id="87" w:name="_Toc227308815"/>
      <w:bookmarkEnd w:id="86"/>
      <w:r>
        <w:t>Marquer tout</w:t>
      </w:r>
      <w:bookmarkEnd w:id="87"/>
    </w:p>
    <w:p w14:paraId="106775B5" w14:textId="77777777" w:rsidR="00BC012E" w:rsidRDefault="00BC012E">
      <w:pPr>
        <w:pStyle w:val="BodyText"/>
        <w:divId w:val="1678801730"/>
      </w:pPr>
      <w:r>
        <w:t xml:space="preserve">L'option de menu </w:t>
      </w:r>
      <w:r>
        <w:rPr>
          <w:rStyle w:val="bold"/>
        </w:rPr>
        <w:t>Modifier | Marquages | Marquer tout</w:t>
      </w:r>
      <w:r>
        <w:t xml:space="preserve"> marque l'ensemble des éléments ou commandes dans la fenêtre de modification. PC-DMIS marque en vert les éléments sélectionnés dans la fenêtre de modification. PC-DMIS place également un signe astérisque (*) à côté de chaque ID d'élément marqué pour exécution dans la fenêtre d'affichage graphique.</w:t>
      </w:r>
    </w:p>
    <w:p w14:paraId="6C1B6A68" w14:textId="77777777" w:rsidR="00BC012E" w:rsidRDefault="00BC012E">
      <w:pPr>
        <w:pStyle w:val="BodyText"/>
        <w:divId w:val="1678801730"/>
      </w:pPr>
      <w:r>
        <w:t xml:space="preserve">Quand vous sélectionnez </w:t>
      </w:r>
      <w:r>
        <w:rPr>
          <w:rStyle w:val="bold"/>
        </w:rPr>
        <w:t>Marquer tout</w:t>
      </w:r>
      <w:r>
        <w:t>, PC-DMIS vous demande si vous voulez également marquer les éléments d'alignement manuel.</w:t>
      </w:r>
    </w:p>
    <w:p w14:paraId="72CE06D2" w14:textId="77777777" w:rsidR="00BC012E" w:rsidRDefault="00BC012E" w:rsidP="00DB0F6B">
      <w:pPr>
        <w:pStyle w:val="BodyText"/>
        <w:numPr>
          <w:ilvl w:val="0"/>
          <w:numId w:val="29"/>
        </w:numPr>
        <w:tabs>
          <w:tab w:val="left" w:pos="720"/>
        </w:tabs>
        <w:spacing w:line="276" w:lineRule="auto"/>
        <w:divId w:val="1678801730"/>
      </w:pPr>
      <w:r>
        <w:t xml:space="preserve">Si vous cliquez sur </w:t>
      </w:r>
      <w:r>
        <w:rPr>
          <w:rStyle w:val="bold"/>
        </w:rPr>
        <w:t>Oui</w:t>
      </w:r>
      <w:r>
        <w:t>, PC-DMIS marque toute la routine de mesure pour exécution, y compris les éléments d'alignement.</w:t>
      </w:r>
    </w:p>
    <w:p w14:paraId="64E8ADFB" w14:textId="77777777" w:rsidR="00BC012E" w:rsidRDefault="00BC012E" w:rsidP="00DB0F6B">
      <w:pPr>
        <w:pStyle w:val="BodyText"/>
        <w:numPr>
          <w:ilvl w:val="0"/>
          <w:numId w:val="29"/>
        </w:numPr>
        <w:tabs>
          <w:tab w:val="left" w:pos="720"/>
        </w:tabs>
        <w:spacing w:line="276" w:lineRule="auto"/>
        <w:divId w:val="1678801730"/>
      </w:pPr>
      <w:r>
        <w:t xml:space="preserve">Si vous cliquez sur </w:t>
      </w:r>
      <w:r>
        <w:rPr>
          <w:rStyle w:val="bold"/>
        </w:rPr>
        <w:t>Non</w:t>
      </w:r>
      <w:r>
        <w:t xml:space="preserve">, PC-DMIS marque l’intégralité de la routine de mesure pour exécution, </w:t>
      </w:r>
      <w:r>
        <w:rPr>
          <w:rStyle w:val="underline"/>
        </w:rPr>
        <w:t>sans</w:t>
      </w:r>
      <w:r>
        <w:t xml:space="preserve"> marquer l'élément d'alignement. Par ailleurs, comme les commandes de mouvement ne fonctionnent pas en mode manuel, elles ne sont pas non plus marquées.</w:t>
      </w:r>
    </w:p>
    <w:p w14:paraId="4D677496" w14:textId="77777777" w:rsidR="00BC012E" w:rsidRDefault="00BC012E">
      <w:pPr>
        <w:divId w:val="1876961407"/>
        <w:rPr>
          <w:color w:val="000000"/>
        </w:rPr>
      </w:pPr>
      <w:r>
        <w:rPr>
          <w:color w:val="000000"/>
        </w:rPr>
        <w:t> </w:t>
      </w:r>
    </w:p>
    <w:p w14:paraId="14F088BE" w14:textId="77777777" w:rsidR="00BC012E" w:rsidRDefault="00BC012E">
      <w:pPr>
        <w:jc w:val="right"/>
        <w:divId w:val="175023314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"Marquages:Effacer tout"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"Effacer tout" \* MERGEFORMAT </w:instrText>
      </w:r>
      <w:r>
        <w:rPr>
          <w:rFonts w:ascii="Arial" w:hAnsi="Arial" w:cs="Arial"/>
          <w:color w:val="000000"/>
          <w:sz w:val="22"/>
          <w:szCs w:val="22"/>
        </w:rPr>
        <w:fldChar w:fldCharType="end"/>
      </w:r>
    </w:p>
    <w:p w14:paraId="6ABAAA3A" w14:textId="77777777" w:rsidR="00BC012E" w:rsidRDefault="00BC012E">
      <w:pPr>
        <w:pStyle w:val="Heading3"/>
        <w:divId w:val="1678801730"/>
        <w:rPr>
          <w:rFonts w:asciiTheme="minorHAnsi" w:hAnsiTheme="minorHAnsi" w:cstheme="majorBidi"/>
          <w:color w:val="0F4761" w:themeColor="accent1" w:themeShade="BF"/>
          <w:sz w:val="28"/>
          <w:szCs w:val="28"/>
        </w:rPr>
      </w:pPr>
      <w:bookmarkStart w:id="88" w:name="08_edit_program_topics_clear_all_4912"/>
      <w:bookmarkStart w:id="89" w:name="_Toc227308816"/>
      <w:bookmarkEnd w:id="88"/>
      <w:r>
        <w:t>Effacer tout</w:t>
      </w:r>
      <w:bookmarkEnd w:id="89"/>
    </w:p>
    <w:p w14:paraId="16215EAC" w14:textId="77777777" w:rsidR="00BC012E" w:rsidRDefault="00BC012E">
      <w:pPr>
        <w:pStyle w:val="BodyText"/>
        <w:divId w:val="1678801730"/>
      </w:pPr>
      <w:r>
        <w:t xml:space="preserve">L'option de menu </w:t>
      </w:r>
      <w:r>
        <w:rPr>
          <w:rStyle w:val="bold"/>
        </w:rPr>
        <w:t>Modifier | Marquages | Effacer tout</w:t>
      </w:r>
      <w:r>
        <w:t xml:space="preserve"> désélectionne tous les éléments de la fenêtre de modification auparavant marqués pour exécution.</w:t>
      </w:r>
    </w:p>
    <w:p w14:paraId="193999AB" w14:textId="77777777" w:rsidR="00BC012E" w:rsidRDefault="00BC012E">
      <w:pPr>
        <w:divId w:val="723214887"/>
        <w:rPr>
          <w:color w:val="000000"/>
        </w:rPr>
      </w:pPr>
      <w:r>
        <w:rPr>
          <w:color w:val="000000"/>
        </w:rPr>
        <w:t> </w:t>
      </w:r>
    </w:p>
    <w:p w14:paraId="51C8FCE7" w14:textId="77777777" w:rsidR="00BC012E" w:rsidRDefault="00BC012E">
      <w:pPr>
        <w:jc w:val="right"/>
        <w:divId w:val="67083324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"Marquages:Mode parent"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"Mode parent" \* MERGEFORMAT </w:instrText>
      </w:r>
      <w:r>
        <w:rPr>
          <w:rFonts w:ascii="Arial" w:hAnsi="Arial" w:cs="Arial"/>
          <w:color w:val="000000"/>
          <w:sz w:val="22"/>
          <w:szCs w:val="22"/>
        </w:rPr>
        <w:fldChar w:fldCharType="end"/>
      </w:r>
    </w:p>
    <w:p w14:paraId="269B0435" w14:textId="77777777" w:rsidR="00BC012E" w:rsidRDefault="00BC012E">
      <w:pPr>
        <w:pStyle w:val="Heading3"/>
        <w:divId w:val="1678801730"/>
        <w:rPr>
          <w:rFonts w:asciiTheme="minorHAnsi" w:hAnsiTheme="minorHAnsi" w:cstheme="majorBidi"/>
          <w:color w:val="0F4761" w:themeColor="accent1" w:themeShade="BF"/>
          <w:sz w:val="28"/>
          <w:szCs w:val="28"/>
        </w:rPr>
      </w:pPr>
      <w:bookmarkStart w:id="90" w:name="08_edit_program_topics_parent_mo_2836"/>
      <w:bookmarkStart w:id="91" w:name="_Toc227308817"/>
      <w:bookmarkEnd w:id="90"/>
      <w:r>
        <w:t>Mode parent</w:t>
      </w:r>
      <w:bookmarkEnd w:id="91"/>
    </w:p>
    <w:p w14:paraId="23FD3A60" w14:textId="77777777" w:rsidR="00BC012E" w:rsidRDefault="00BC012E">
      <w:pPr>
        <w:pStyle w:val="BodyText"/>
        <w:divId w:val="1678801730"/>
      </w:pPr>
      <w:r>
        <w:t xml:space="preserve">L'option de menu </w:t>
      </w:r>
      <w:r>
        <w:rPr>
          <w:rStyle w:val="bold"/>
        </w:rPr>
        <w:t>Modifier | Marquages | Mode parent</w:t>
      </w:r>
      <w:r>
        <w:t xml:space="preserve"> passe PC-DMIS dans un mode où il marque les commandes parents associées chaque fois que vous marquez une commande enfant. Chaque fois que PC-DMIS est dans ce mode, la coche à côté de l'option de menu </w:t>
      </w:r>
      <w:r>
        <w:rPr>
          <w:rStyle w:val="bold"/>
        </w:rPr>
        <w:t>Mode parent</w:t>
      </w:r>
      <w:r>
        <w:t xml:space="preserve"> passe de gris à noir.</w:t>
      </w:r>
    </w:p>
    <w:p w14:paraId="44B5358A" w14:textId="77777777" w:rsidR="00BC012E" w:rsidRDefault="00BC012E" w:rsidP="00DB0F6B">
      <w:pPr>
        <w:pStyle w:val="BodyText"/>
        <w:numPr>
          <w:ilvl w:val="0"/>
          <w:numId w:val="30"/>
        </w:numPr>
        <w:tabs>
          <w:tab w:val="left" w:pos="720"/>
        </w:tabs>
        <w:spacing w:line="276" w:lineRule="auto"/>
        <w:divId w:val="364714262"/>
      </w:pPr>
      <w:r>
        <w:t>Un « parent » désigne une commande (ou les informations provenant d'une commande) utilisée dans une autre commande.</w:t>
      </w:r>
    </w:p>
    <w:p w14:paraId="76D3BF9A" w14:textId="77777777" w:rsidR="00BC012E" w:rsidRDefault="00BC012E" w:rsidP="00DB0F6B">
      <w:pPr>
        <w:pStyle w:val="BodyText"/>
        <w:numPr>
          <w:ilvl w:val="0"/>
          <w:numId w:val="30"/>
        </w:numPr>
        <w:tabs>
          <w:tab w:val="left" w:pos="720"/>
        </w:tabs>
        <w:spacing w:line="276" w:lineRule="auto"/>
        <w:divId w:val="364714262"/>
      </w:pPr>
      <w:r>
        <w:t>Un « enfant » désigne une commande utilisant les informations provenant d'une commande parent.</w:t>
      </w:r>
    </w:p>
    <w:p w14:paraId="346A7A4C" w14:textId="77777777" w:rsidR="00BC012E" w:rsidRDefault="00BC012E">
      <w:pPr>
        <w:pStyle w:val="BodyText"/>
        <w:divId w:val="1678801730"/>
      </w:pPr>
      <w:r>
        <w:t xml:space="preserve">Par exemple, si vous activez le </w:t>
      </w:r>
      <w:r>
        <w:rPr>
          <w:rStyle w:val="bold"/>
        </w:rPr>
        <w:t>mode parent</w:t>
      </w:r>
      <w:r>
        <w:t xml:space="preserve"> et marquez un élément construit, PC-DMIS marque ce dernier (une commande enfant), ainsi que tous les éléments utilisés pour créer l'élément construit (commande parent).</w:t>
      </w:r>
    </w:p>
    <w:p w14:paraId="73E2791E" w14:textId="77777777" w:rsidR="00BC012E" w:rsidRDefault="00BC012E">
      <w:pPr>
        <w:pStyle w:val="important"/>
        <w:spacing w:before="0" w:beforeAutospacing="0" w:after="0" w:afterAutospacing="0"/>
        <w:divId w:val="1977446383"/>
        <w:rPr>
          <w:rFonts w:ascii="Times New Roman" w:eastAsiaTheme="minorHAnsi" w:hAnsi="Times New Roman" w:cs="Times New Roman"/>
        </w:rPr>
      </w:pPr>
      <w:r>
        <w:rPr>
          <w:rFonts w:ascii="Times New Roman" w:eastAsiaTheme="minorHAnsi" w:hAnsi="Times New Roman" w:cs="Times New Roman"/>
        </w:rPr>
        <w:t xml:space="preserve">Les fonctions </w:t>
      </w:r>
      <w:r>
        <w:rPr>
          <w:rStyle w:val="bold"/>
          <w:rFonts w:ascii="Times New Roman" w:eastAsiaTheme="minorHAnsi" w:hAnsi="Times New Roman" w:cs="Times New Roman"/>
        </w:rPr>
        <w:t>Mode parent</w:t>
      </w:r>
      <w:r>
        <w:rPr>
          <w:rFonts w:ascii="Times New Roman" w:eastAsiaTheme="minorHAnsi" w:hAnsi="Times New Roman" w:cs="Times New Roman"/>
        </w:rPr>
        <w:t xml:space="preserve"> et </w:t>
      </w:r>
      <w:r>
        <w:rPr>
          <w:rStyle w:val="bold"/>
          <w:rFonts w:ascii="Times New Roman" w:eastAsiaTheme="minorHAnsi" w:hAnsi="Times New Roman" w:cs="Times New Roman"/>
        </w:rPr>
        <w:t>Mode enfant</w:t>
      </w:r>
      <w:r>
        <w:rPr>
          <w:rFonts w:ascii="Times New Roman" w:eastAsiaTheme="minorHAnsi" w:hAnsi="Times New Roman" w:cs="Times New Roman"/>
        </w:rPr>
        <w:t xml:space="preserve"> fonctionnent uniquement quand vous être en mode </w:t>
      </w:r>
      <w:r>
        <w:rPr>
          <w:rStyle w:val="bold"/>
          <w:rFonts w:ascii="Times New Roman" w:eastAsiaTheme="minorHAnsi" w:hAnsi="Times New Roman" w:cs="Times New Roman"/>
        </w:rPr>
        <w:t>commande</w:t>
      </w:r>
      <w:r>
        <w:rPr>
          <w:rFonts w:ascii="Times New Roman" w:eastAsiaTheme="minorHAnsi" w:hAnsi="Times New Roman" w:cs="Times New Roman"/>
        </w:rPr>
        <w:t xml:space="preserve"> dans la fenêtre de modification.</w:t>
      </w:r>
    </w:p>
    <w:p w14:paraId="524D66FD" w14:textId="77777777" w:rsidR="00BC012E" w:rsidRDefault="00BC012E">
      <w:pPr>
        <w:pStyle w:val="BodyText"/>
        <w:divId w:val="1678801730"/>
      </w:pPr>
      <w:r>
        <w:t>Pour mieux comprendre ce point :</w:t>
      </w:r>
    </w:p>
    <w:p w14:paraId="7E74D1BF" w14:textId="77777777" w:rsidR="00BC012E" w:rsidRDefault="00BC012E" w:rsidP="00DB0F6B">
      <w:pPr>
        <w:pStyle w:val="BodyText"/>
        <w:numPr>
          <w:ilvl w:val="0"/>
          <w:numId w:val="31"/>
        </w:numPr>
        <w:tabs>
          <w:tab w:val="left" w:pos="720"/>
        </w:tabs>
        <w:spacing w:line="276" w:lineRule="auto"/>
        <w:divId w:val="1678801730"/>
      </w:pPr>
      <w:r>
        <w:t xml:space="preserve">Sélectionnez l'option </w:t>
      </w:r>
      <w:r>
        <w:rPr>
          <w:rStyle w:val="bold"/>
        </w:rPr>
        <w:t>Mode parent</w:t>
      </w:r>
      <w:r>
        <w:t xml:space="preserve"> dans le menu (</w:t>
      </w:r>
      <w:r>
        <w:rPr>
          <w:rStyle w:val="bold"/>
        </w:rPr>
        <w:t>Modifier | Marquages | Mode parent</w:t>
      </w:r>
      <w:r>
        <w:t>).</w:t>
      </w:r>
    </w:p>
    <w:p w14:paraId="629F846C" w14:textId="70CE8792" w:rsidR="00BC012E" w:rsidRDefault="00275D95" w:rsidP="00DB0F6B">
      <w:pPr>
        <w:pStyle w:val="BodyText"/>
        <w:tabs>
          <w:tab w:val="left" w:pos="720"/>
        </w:tabs>
        <w:spacing w:line="276" w:lineRule="auto"/>
        <w:ind w:left="720"/>
        <w:divId w:val="1678801730"/>
      </w:pPr>
      <w:r>
        <w:rPr>
          <w:noProof/>
        </w:rPr>
        <w:drawing>
          <wp:inline distT="0" distB="0" distL="0" distR="0" wp14:anchorId="7B76B7A8" wp14:editId="4C799ED1">
            <wp:extent cx="1609725" cy="1676400"/>
            <wp:effectExtent l="0" t="0" r="9525" b="0"/>
            <wp:docPr id="141102207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022079" name=""/>
                    <pic:cNvPicPr/>
                  </pic:nvPicPr>
                  <pic:blipFill>
                    <a:blip r:embed="rId25">
                      <a:extLst>
                        <a:ext uri="{28A0092B-C50C-407E-A947-70E740481C1C}">
                          <a14:useLocalDpi xmlns:a14="http://schemas.microsoft.com/office/drawing/2010/main" val="0"/>
                        </a:ext>
                      </a:extLst>
                    </a:blip>
                    <a:stretch>
                      <a:fillRect/>
                    </a:stretch>
                  </pic:blipFill>
                  <pic:spPr>
                    <a:xfrm>
                      <a:off x="0" y="0"/>
                      <a:ext cx="1609725" cy="1676400"/>
                    </a:xfrm>
                    <a:prstGeom prst="rect">
                      <a:avLst/>
                    </a:prstGeom>
                  </pic:spPr>
                </pic:pic>
              </a:graphicData>
            </a:graphic>
          </wp:inline>
        </w:drawing>
      </w:r>
    </w:p>
    <w:p w14:paraId="1CA7FCC7" w14:textId="116B9E02" w:rsidR="00BC012E" w:rsidRDefault="00BC012E" w:rsidP="00DB0F6B">
      <w:pPr>
        <w:pStyle w:val="BodyText"/>
        <w:numPr>
          <w:ilvl w:val="0"/>
          <w:numId w:val="31"/>
        </w:numPr>
        <w:tabs>
          <w:tab w:val="left" w:pos="720"/>
        </w:tabs>
        <w:spacing w:line="276" w:lineRule="auto"/>
        <w:divId w:val="1678801730"/>
      </w:pPr>
      <w:r>
        <w:t>Dans la barre d'outils de la fenêtre de modification (</w:t>
      </w:r>
      <w:r>
        <w:rPr>
          <w:rStyle w:val="bold"/>
        </w:rPr>
        <w:t>Afficher | Barres d'outils | Fenêtre de modification</w:t>
      </w:r>
      <w:r>
        <w:t xml:space="preserve">), cliquez sur le bouton </w:t>
      </w:r>
      <w:r>
        <w:rPr>
          <w:rStyle w:val="bold"/>
        </w:rPr>
        <w:t>Marquer tout</w:t>
      </w:r>
      <w:r>
        <w:t xml:space="preserve"> </w:t>
      </w:r>
      <w:r w:rsidR="00275D95">
        <w:rPr>
          <w:noProof/>
        </w:rPr>
        <w:drawing>
          <wp:inline distT="0" distB="0" distL="0" distR="0" wp14:anchorId="001E5899" wp14:editId="4DB4A780">
            <wp:extent cx="342900" cy="352425"/>
            <wp:effectExtent l="0" t="0" r="0" b="9525"/>
            <wp:docPr id="59823583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235838" name=""/>
                    <pic:cNvPicPr/>
                  </pic:nvPicPr>
                  <pic:blipFill>
                    <a:blip r:embed="rId26">
                      <a:extLst>
                        <a:ext uri="{28A0092B-C50C-407E-A947-70E740481C1C}">
                          <a14:useLocalDpi xmlns:a14="http://schemas.microsoft.com/office/drawing/2010/main" val="0"/>
                        </a:ext>
                      </a:extLst>
                    </a:blip>
                    <a:stretch>
                      <a:fillRect/>
                    </a:stretch>
                  </pic:blipFill>
                  <pic:spPr>
                    <a:xfrm>
                      <a:off x="0" y="0"/>
                      <a:ext cx="342900" cy="352425"/>
                    </a:xfrm>
                    <a:prstGeom prst="rect">
                      <a:avLst/>
                    </a:prstGeom>
                  </pic:spPr>
                </pic:pic>
              </a:graphicData>
            </a:graphic>
          </wp:inline>
        </w:drawing>
      </w:r>
      <w:r>
        <w:t xml:space="preserve">, puis cliquez sur le bouton </w:t>
      </w:r>
      <w:r>
        <w:rPr>
          <w:rStyle w:val="bold"/>
        </w:rPr>
        <w:t>Annuler les sélections</w:t>
      </w:r>
      <w:r>
        <w:t xml:space="preserve"> </w:t>
      </w:r>
      <w:r w:rsidR="00275D95">
        <w:rPr>
          <w:noProof/>
        </w:rPr>
        <w:drawing>
          <wp:inline distT="0" distB="0" distL="0" distR="0" wp14:anchorId="470AEA9F" wp14:editId="55BB6702">
            <wp:extent cx="342900" cy="342900"/>
            <wp:effectExtent l="0" t="0" r="0" b="0"/>
            <wp:docPr id="114613524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135246" name=""/>
                    <pic:cNvPicPr/>
                  </pic:nvPicPr>
                  <pic:blipFill>
                    <a:blip r:embed="rId27">
                      <a:extLst>
                        <a:ext uri="{28A0092B-C50C-407E-A947-70E740481C1C}">
                          <a14:useLocalDpi xmlns:a14="http://schemas.microsoft.com/office/drawing/2010/main" val="0"/>
                        </a:ext>
                      </a:extLst>
                    </a:blip>
                    <a:stretch>
                      <a:fillRect/>
                    </a:stretch>
                  </pic:blipFill>
                  <pic:spPr>
                    <a:xfrm>
                      <a:off x="0" y="0"/>
                      <a:ext cx="342900" cy="342900"/>
                    </a:xfrm>
                    <a:prstGeom prst="rect">
                      <a:avLst/>
                    </a:prstGeom>
                  </pic:spPr>
                </pic:pic>
              </a:graphicData>
            </a:graphic>
          </wp:inline>
        </w:drawing>
      </w:r>
      <w:r>
        <w:t>.</w:t>
      </w:r>
    </w:p>
    <w:p w14:paraId="73991417" w14:textId="77777777" w:rsidR="00BC012E" w:rsidRDefault="00BC012E" w:rsidP="00DB0F6B">
      <w:pPr>
        <w:pStyle w:val="BodyText"/>
        <w:tabs>
          <w:tab w:val="left" w:pos="720"/>
        </w:tabs>
        <w:spacing w:line="276" w:lineRule="auto"/>
        <w:ind w:left="720"/>
        <w:divId w:val="1678801730"/>
      </w:pPr>
      <w:r>
        <w:t xml:space="preserve">Dans l'image ci-dessous, vous pouvez voir sur la gauche à quoi ressemble la fenêtre de modification quand vous cliquez sur le bouton </w:t>
      </w:r>
      <w:r>
        <w:rPr>
          <w:rStyle w:val="bold"/>
        </w:rPr>
        <w:t>Marquer tout</w:t>
      </w:r>
      <w:r>
        <w:t xml:space="preserve">, et sur la droite à quoi ressemble la même routine de mesure quand vous cliquez sur le bouton </w:t>
      </w:r>
      <w:r>
        <w:rPr>
          <w:rStyle w:val="bold"/>
        </w:rPr>
        <w:t>Annuler les sélections</w:t>
      </w:r>
      <w:r>
        <w:t>.</w:t>
      </w:r>
    </w:p>
    <w:p w14:paraId="52A4A03A" w14:textId="05941766" w:rsidR="00BC012E" w:rsidRDefault="00275D95" w:rsidP="00DB0F6B">
      <w:pPr>
        <w:pStyle w:val="BodyText"/>
        <w:tabs>
          <w:tab w:val="left" w:pos="720"/>
        </w:tabs>
        <w:spacing w:line="276" w:lineRule="auto"/>
        <w:ind w:left="720"/>
        <w:divId w:val="1678801730"/>
      </w:pPr>
      <w:r>
        <w:rPr>
          <w:noProof/>
        </w:rPr>
        <w:drawing>
          <wp:inline distT="0" distB="0" distL="0" distR="0" wp14:anchorId="20FF5D18" wp14:editId="1C29AB0F">
            <wp:extent cx="4762500" cy="4352925"/>
            <wp:effectExtent l="0" t="0" r="0" b="9525"/>
            <wp:docPr id="115981808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818087" name=""/>
                    <pic:cNvPicPr/>
                  </pic:nvPicPr>
                  <pic:blipFill>
                    <a:blip r:embed="rId28">
                      <a:extLst>
                        <a:ext uri="{28A0092B-C50C-407E-A947-70E740481C1C}">
                          <a14:useLocalDpi xmlns:a14="http://schemas.microsoft.com/office/drawing/2010/main" val="0"/>
                        </a:ext>
                      </a:extLst>
                    </a:blip>
                    <a:stretch>
                      <a:fillRect/>
                    </a:stretch>
                  </pic:blipFill>
                  <pic:spPr>
                    <a:xfrm>
                      <a:off x="0" y="0"/>
                      <a:ext cx="4762500" cy="4352925"/>
                    </a:xfrm>
                    <a:prstGeom prst="rect">
                      <a:avLst/>
                    </a:prstGeom>
                  </pic:spPr>
                </pic:pic>
              </a:graphicData>
            </a:graphic>
          </wp:inline>
        </w:drawing>
      </w:r>
    </w:p>
    <w:p w14:paraId="10A3C43D" w14:textId="77777777" w:rsidR="00BC012E" w:rsidRDefault="00BC012E" w:rsidP="00DB0F6B">
      <w:pPr>
        <w:pStyle w:val="BodyText"/>
        <w:tabs>
          <w:tab w:val="left" w:pos="720"/>
        </w:tabs>
        <w:spacing w:line="276" w:lineRule="auto"/>
        <w:ind w:left="720"/>
        <w:divId w:val="1678801730"/>
      </w:pPr>
      <w:r>
        <w:t xml:space="preserve">Dans l'image ci-dessus à droite, </w:t>
      </w:r>
      <w:r>
        <w:rPr>
          <w:rStyle w:val="codecharacter"/>
        </w:rPr>
        <w:t>PLN1</w:t>
      </w:r>
      <w:r>
        <w:t xml:space="preserve"> est construit à partir de </w:t>
      </w:r>
      <w:r>
        <w:rPr>
          <w:rStyle w:val="codecharacter"/>
        </w:rPr>
        <w:t>PNT1</w:t>
      </w:r>
      <w:r>
        <w:t xml:space="preserve">, </w:t>
      </w:r>
      <w:r>
        <w:rPr>
          <w:rStyle w:val="codecharacter"/>
        </w:rPr>
        <w:t>PNT2</w:t>
      </w:r>
      <w:r>
        <w:t xml:space="preserve"> et </w:t>
      </w:r>
      <w:r>
        <w:rPr>
          <w:rStyle w:val="codecharacter"/>
        </w:rPr>
        <w:t>PNT3</w:t>
      </w:r>
      <w:r>
        <w:t>. Ces trois points sont tous affichés non marqués.</w:t>
      </w:r>
    </w:p>
    <w:p w14:paraId="75AC129A" w14:textId="4A19B14A" w:rsidR="00BC012E" w:rsidRDefault="00BC012E" w:rsidP="00DB0F6B">
      <w:pPr>
        <w:pStyle w:val="BodyText"/>
        <w:numPr>
          <w:ilvl w:val="0"/>
          <w:numId w:val="31"/>
        </w:numPr>
        <w:tabs>
          <w:tab w:val="left" w:pos="720"/>
        </w:tabs>
        <w:spacing w:line="276" w:lineRule="auto"/>
        <w:divId w:val="1678801730"/>
      </w:pPr>
      <w:r>
        <w:t xml:space="preserve">Dans la fenêtre de modification, cliquez n'importe où dans la commande </w:t>
      </w:r>
      <w:r>
        <w:rPr>
          <w:rStyle w:val="codecharacter"/>
        </w:rPr>
        <w:t>PLN1</w:t>
      </w:r>
      <w:r>
        <w:t xml:space="preserve">, puis dans la barre d'outils de la </w:t>
      </w:r>
      <w:r>
        <w:rPr>
          <w:rStyle w:val="bold"/>
        </w:rPr>
        <w:t>fenêtre de modification</w:t>
      </w:r>
      <w:r>
        <w:t xml:space="preserve">, cliquez sur le bouton </w:t>
      </w:r>
      <w:r>
        <w:rPr>
          <w:rStyle w:val="bold"/>
        </w:rPr>
        <w:t>Marquer</w:t>
      </w:r>
      <w:r>
        <w:t> </w:t>
      </w:r>
      <w:r w:rsidR="00275D95">
        <w:rPr>
          <w:noProof/>
        </w:rPr>
        <w:drawing>
          <wp:inline distT="0" distB="0" distL="0" distR="0" wp14:anchorId="732C9C07" wp14:editId="4528D254">
            <wp:extent cx="342900" cy="342900"/>
            <wp:effectExtent l="0" t="0" r="0" b="0"/>
            <wp:docPr id="14938595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859520" name=""/>
                    <pic:cNvPicPr/>
                  </pic:nvPicPr>
                  <pic:blipFill>
                    <a:blip r:embed="rId29">
                      <a:extLst>
                        <a:ext uri="{28A0092B-C50C-407E-A947-70E740481C1C}">
                          <a14:useLocalDpi xmlns:a14="http://schemas.microsoft.com/office/drawing/2010/main" val="0"/>
                        </a:ext>
                      </a:extLst>
                    </a:blip>
                    <a:stretch>
                      <a:fillRect/>
                    </a:stretch>
                  </pic:blipFill>
                  <pic:spPr>
                    <a:xfrm>
                      <a:off x="0" y="0"/>
                      <a:ext cx="342900" cy="342900"/>
                    </a:xfrm>
                    <a:prstGeom prst="rect">
                      <a:avLst/>
                    </a:prstGeom>
                  </pic:spPr>
                </pic:pic>
              </a:graphicData>
            </a:graphic>
          </wp:inline>
        </w:drawing>
      </w:r>
      <w:r>
        <w:t>.</w:t>
      </w:r>
    </w:p>
    <w:p w14:paraId="655291DC" w14:textId="77777777" w:rsidR="00BC012E" w:rsidRDefault="00BC012E" w:rsidP="00DB0F6B">
      <w:pPr>
        <w:pStyle w:val="BodyText"/>
        <w:tabs>
          <w:tab w:val="left" w:pos="720"/>
        </w:tabs>
        <w:spacing w:line="276" w:lineRule="auto"/>
        <w:ind w:left="720"/>
        <w:divId w:val="1678801730"/>
      </w:pPr>
      <w:r>
        <w:t>Le plan construit et tous les éléments utilisés pour le définir sont également marqués, comme illustré sur la droite de l'image ci-dessous.</w:t>
      </w:r>
    </w:p>
    <w:p w14:paraId="2BB27EC3" w14:textId="08302232" w:rsidR="00BC012E" w:rsidRDefault="00275D95" w:rsidP="00DB0F6B">
      <w:pPr>
        <w:pStyle w:val="BodyText"/>
        <w:tabs>
          <w:tab w:val="left" w:pos="720"/>
        </w:tabs>
        <w:spacing w:line="276" w:lineRule="auto"/>
        <w:ind w:left="720"/>
        <w:divId w:val="1678801730"/>
      </w:pPr>
      <w:r>
        <w:rPr>
          <w:noProof/>
        </w:rPr>
        <w:drawing>
          <wp:inline distT="0" distB="0" distL="0" distR="0" wp14:anchorId="30340ED8" wp14:editId="24A5D02D">
            <wp:extent cx="4762500" cy="4419600"/>
            <wp:effectExtent l="0" t="0" r="0" b="0"/>
            <wp:docPr id="83860360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603603" name=""/>
                    <pic:cNvPicPr/>
                  </pic:nvPicPr>
                  <pic:blipFill>
                    <a:blip r:embed="rId30">
                      <a:extLst>
                        <a:ext uri="{28A0092B-C50C-407E-A947-70E740481C1C}">
                          <a14:useLocalDpi xmlns:a14="http://schemas.microsoft.com/office/drawing/2010/main" val="0"/>
                        </a:ext>
                      </a:extLst>
                    </a:blip>
                    <a:stretch>
                      <a:fillRect/>
                    </a:stretch>
                  </pic:blipFill>
                  <pic:spPr>
                    <a:xfrm>
                      <a:off x="0" y="0"/>
                      <a:ext cx="4762500" cy="4419600"/>
                    </a:xfrm>
                    <a:prstGeom prst="rect">
                      <a:avLst/>
                    </a:prstGeom>
                  </pic:spPr>
                </pic:pic>
              </a:graphicData>
            </a:graphic>
          </wp:inline>
        </w:drawing>
      </w:r>
    </w:p>
    <w:p w14:paraId="79B5D082" w14:textId="77777777" w:rsidR="00BC012E" w:rsidRDefault="00BC012E">
      <w:pPr>
        <w:pStyle w:val="note"/>
        <w:spacing w:before="0" w:beforeAutospacing="0" w:after="0" w:afterAutospacing="0"/>
        <w:divId w:val="1678801730"/>
        <w:rPr>
          <w:rFonts w:ascii="Times New Roman" w:eastAsiaTheme="minorHAnsi" w:hAnsi="Times New Roman" w:cs="Times New Roman"/>
        </w:rPr>
      </w:pPr>
      <w:r>
        <w:rPr>
          <w:rFonts w:ascii="Times New Roman" w:eastAsiaTheme="minorHAnsi" w:hAnsi="Times New Roman" w:cs="Times New Roman"/>
        </w:rPr>
        <w:t>Si vous désélectionnez une commande enfant marquée, la commande parent reste marquée.</w:t>
      </w:r>
    </w:p>
    <w:p w14:paraId="4F0D0AFB" w14:textId="77777777" w:rsidR="00BC012E" w:rsidRDefault="00BC012E">
      <w:pPr>
        <w:divId w:val="669874659"/>
        <w:rPr>
          <w:rFonts w:eastAsiaTheme="minorHAnsi"/>
          <w:color w:val="000000"/>
        </w:rPr>
      </w:pPr>
      <w:r>
        <w:rPr>
          <w:color w:val="000000"/>
        </w:rPr>
        <w:t> </w:t>
      </w:r>
    </w:p>
    <w:p w14:paraId="426B0D7C" w14:textId="77777777" w:rsidR="00BC012E" w:rsidRDefault="00BC012E">
      <w:pPr>
        <w:jc w:val="right"/>
        <w:divId w:val="15881464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"Marquages:Mode enfant"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"Mode enfant" \* MERGEFORMAT </w:instrText>
      </w:r>
      <w:r>
        <w:rPr>
          <w:rFonts w:ascii="Arial" w:hAnsi="Arial" w:cs="Arial"/>
          <w:color w:val="000000"/>
          <w:sz w:val="22"/>
          <w:szCs w:val="22"/>
        </w:rPr>
        <w:fldChar w:fldCharType="end"/>
      </w:r>
    </w:p>
    <w:p w14:paraId="1FF120C5" w14:textId="77777777" w:rsidR="00BC012E" w:rsidRDefault="00BC012E">
      <w:pPr>
        <w:pStyle w:val="Heading3"/>
        <w:divId w:val="1678801730"/>
        <w:rPr>
          <w:rFonts w:asciiTheme="minorHAnsi" w:hAnsiTheme="minorHAnsi" w:cstheme="majorBidi"/>
          <w:color w:val="0F4761" w:themeColor="accent1" w:themeShade="BF"/>
          <w:sz w:val="28"/>
          <w:szCs w:val="28"/>
        </w:rPr>
      </w:pPr>
      <w:bookmarkStart w:id="92" w:name="08_edit_program_topics_child_mod_6998"/>
      <w:bookmarkStart w:id="93" w:name="_Toc227308818"/>
      <w:bookmarkEnd w:id="92"/>
      <w:r>
        <w:t>Mode enfant</w:t>
      </w:r>
      <w:bookmarkEnd w:id="93"/>
    </w:p>
    <w:p w14:paraId="0082ED6D" w14:textId="77777777" w:rsidR="00BC012E" w:rsidRDefault="00BC012E">
      <w:pPr>
        <w:pStyle w:val="BodyText"/>
        <w:divId w:val="1678801730"/>
      </w:pPr>
      <w:r>
        <w:t xml:space="preserve">L'option de menu </w:t>
      </w:r>
      <w:r>
        <w:rPr>
          <w:rStyle w:val="bold"/>
        </w:rPr>
        <w:t>Modifier | Marquages | Mode enfant</w:t>
      </w:r>
      <w:r>
        <w:t xml:space="preserve"> passe PC-DMIS dans un mode où il marque les commandes enfants associées chaque fois que vous marquez une commande parent. Chaque fois que PC-DMIS est dans ce mode, la coche à côté de l'option de menu </w:t>
      </w:r>
      <w:r>
        <w:rPr>
          <w:rStyle w:val="bold"/>
        </w:rPr>
        <w:t>Mode enfant</w:t>
      </w:r>
      <w:r>
        <w:t xml:space="preserve"> passe de gris à noir. </w:t>
      </w:r>
    </w:p>
    <w:p w14:paraId="39DB297E" w14:textId="77777777" w:rsidR="00BC012E" w:rsidRDefault="00BC012E" w:rsidP="00DB0F6B">
      <w:pPr>
        <w:pStyle w:val="BodyText"/>
        <w:numPr>
          <w:ilvl w:val="0"/>
          <w:numId w:val="32"/>
        </w:numPr>
        <w:tabs>
          <w:tab w:val="left" w:pos="720"/>
        </w:tabs>
        <w:spacing w:line="276" w:lineRule="auto"/>
        <w:divId w:val="1398287506"/>
      </w:pPr>
      <w:r>
        <w:t>Un « parent » désigne une commande (ou les informations provenant d'une commande) utilisée dans une autre commande.</w:t>
      </w:r>
    </w:p>
    <w:p w14:paraId="27D397C6" w14:textId="77777777" w:rsidR="00BC012E" w:rsidRDefault="00BC012E" w:rsidP="00DB0F6B">
      <w:pPr>
        <w:pStyle w:val="BodyText"/>
        <w:numPr>
          <w:ilvl w:val="0"/>
          <w:numId w:val="32"/>
        </w:numPr>
        <w:tabs>
          <w:tab w:val="left" w:pos="720"/>
        </w:tabs>
        <w:spacing w:line="276" w:lineRule="auto"/>
        <w:divId w:val="1398287506"/>
      </w:pPr>
      <w:r>
        <w:t>Un « enfant » désigne une commande utilisant les informations provenant d'une commande parent.</w:t>
      </w:r>
    </w:p>
    <w:p w14:paraId="7B72536E" w14:textId="77777777" w:rsidR="00BC012E" w:rsidRDefault="00BC012E">
      <w:pPr>
        <w:pStyle w:val="BodyText"/>
        <w:divId w:val="1678801730"/>
      </w:pPr>
      <w:r>
        <w:t>Par exemple, si vous sélectionnez cette option et décochez un élément construit et des éléments utilisés pour le créer, chaque fois que vous marquez l'un des éléments utilisés pour le créer (élément parent), PC-DMIS marque aussi l'élément construit associé (élément enfant).</w:t>
      </w:r>
    </w:p>
    <w:p w14:paraId="6BF78E42" w14:textId="77777777" w:rsidR="00BC012E" w:rsidRDefault="00BC012E">
      <w:pPr>
        <w:pStyle w:val="important"/>
        <w:spacing w:before="0" w:beforeAutospacing="0" w:after="0" w:afterAutospacing="0"/>
        <w:divId w:val="1868523123"/>
        <w:rPr>
          <w:rFonts w:ascii="Times New Roman" w:eastAsiaTheme="minorHAnsi" w:hAnsi="Times New Roman" w:cs="Times New Roman"/>
        </w:rPr>
      </w:pPr>
      <w:r>
        <w:rPr>
          <w:rFonts w:ascii="Times New Roman" w:eastAsiaTheme="minorHAnsi" w:hAnsi="Times New Roman" w:cs="Times New Roman"/>
        </w:rPr>
        <w:t xml:space="preserve">Les fonctions </w:t>
      </w:r>
      <w:r>
        <w:rPr>
          <w:rStyle w:val="bold"/>
          <w:rFonts w:ascii="Times New Roman" w:eastAsiaTheme="minorHAnsi" w:hAnsi="Times New Roman" w:cs="Times New Roman"/>
        </w:rPr>
        <w:t>Mode parent</w:t>
      </w:r>
      <w:r>
        <w:rPr>
          <w:rFonts w:ascii="Times New Roman" w:eastAsiaTheme="minorHAnsi" w:hAnsi="Times New Roman" w:cs="Times New Roman"/>
        </w:rPr>
        <w:t xml:space="preserve"> et </w:t>
      </w:r>
      <w:r>
        <w:rPr>
          <w:rStyle w:val="bold"/>
          <w:rFonts w:ascii="Times New Roman" w:eastAsiaTheme="minorHAnsi" w:hAnsi="Times New Roman" w:cs="Times New Roman"/>
        </w:rPr>
        <w:t>Mode enfant</w:t>
      </w:r>
      <w:r>
        <w:rPr>
          <w:rFonts w:ascii="Times New Roman" w:eastAsiaTheme="minorHAnsi" w:hAnsi="Times New Roman" w:cs="Times New Roman"/>
        </w:rPr>
        <w:t xml:space="preserve"> fonctionnent uniquement quand vous être en mode </w:t>
      </w:r>
      <w:r>
        <w:rPr>
          <w:rStyle w:val="bold"/>
          <w:rFonts w:ascii="Times New Roman" w:eastAsiaTheme="minorHAnsi" w:hAnsi="Times New Roman" w:cs="Times New Roman"/>
        </w:rPr>
        <w:t>commande</w:t>
      </w:r>
      <w:r>
        <w:rPr>
          <w:rFonts w:ascii="Times New Roman" w:eastAsiaTheme="minorHAnsi" w:hAnsi="Times New Roman" w:cs="Times New Roman"/>
        </w:rPr>
        <w:t xml:space="preserve"> dans la fenêtre de modification.</w:t>
      </w:r>
    </w:p>
    <w:p w14:paraId="13195804" w14:textId="77777777" w:rsidR="00BC012E" w:rsidRDefault="00BC012E">
      <w:pPr>
        <w:pStyle w:val="BodyText"/>
        <w:divId w:val="1678801730"/>
      </w:pPr>
      <w:r>
        <w:t>Pour mieux comprendre ce point :</w:t>
      </w:r>
    </w:p>
    <w:p w14:paraId="4E52436E" w14:textId="77777777" w:rsidR="00BC012E" w:rsidRDefault="00BC012E" w:rsidP="00DB0F6B">
      <w:pPr>
        <w:pStyle w:val="BodyText"/>
        <w:numPr>
          <w:ilvl w:val="0"/>
          <w:numId w:val="33"/>
        </w:numPr>
        <w:tabs>
          <w:tab w:val="left" w:pos="720"/>
        </w:tabs>
        <w:spacing w:line="276" w:lineRule="auto"/>
        <w:divId w:val="1678801730"/>
      </w:pPr>
      <w:r>
        <w:t xml:space="preserve">Sélectionnez l'option </w:t>
      </w:r>
      <w:r>
        <w:rPr>
          <w:rStyle w:val="bold"/>
        </w:rPr>
        <w:t>Mode enfant</w:t>
      </w:r>
      <w:r>
        <w:t xml:space="preserve"> dans le menu (</w:t>
      </w:r>
      <w:r>
        <w:rPr>
          <w:rStyle w:val="bold"/>
        </w:rPr>
        <w:t>Modifier | Marquages | Mode enfant</w:t>
      </w:r>
      <w:r>
        <w:t>).</w:t>
      </w:r>
    </w:p>
    <w:p w14:paraId="44F1B2B8" w14:textId="257F6574" w:rsidR="00BC012E" w:rsidRDefault="00275D95" w:rsidP="00DB0F6B">
      <w:pPr>
        <w:pStyle w:val="BodyText"/>
        <w:tabs>
          <w:tab w:val="left" w:pos="720"/>
        </w:tabs>
        <w:spacing w:line="276" w:lineRule="auto"/>
        <w:ind w:left="720"/>
        <w:divId w:val="1678801730"/>
      </w:pPr>
      <w:r>
        <w:rPr>
          <w:noProof/>
        </w:rPr>
        <w:drawing>
          <wp:inline distT="0" distB="0" distL="0" distR="0" wp14:anchorId="763A7450" wp14:editId="65310AFC">
            <wp:extent cx="1609725" cy="1676400"/>
            <wp:effectExtent l="0" t="0" r="9525" b="0"/>
            <wp:docPr id="65300992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009926" name=""/>
                    <pic:cNvPicPr/>
                  </pic:nvPicPr>
                  <pic:blipFill>
                    <a:blip r:embed="rId31">
                      <a:extLst>
                        <a:ext uri="{28A0092B-C50C-407E-A947-70E740481C1C}">
                          <a14:useLocalDpi xmlns:a14="http://schemas.microsoft.com/office/drawing/2010/main" val="0"/>
                        </a:ext>
                      </a:extLst>
                    </a:blip>
                    <a:stretch>
                      <a:fillRect/>
                    </a:stretch>
                  </pic:blipFill>
                  <pic:spPr>
                    <a:xfrm>
                      <a:off x="0" y="0"/>
                      <a:ext cx="1609725" cy="1676400"/>
                    </a:xfrm>
                    <a:prstGeom prst="rect">
                      <a:avLst/>
                    </a:prstGeom>
                  </pic:spPr>
                </pic:pic>
              </a:graphicData>
            </a:graphic>
          </wp:inline>
        </w:drawing>
      </w:r>
    </w:p>
    <w:p w14:paraId="07621BEE" w14:textId="61C3DBB8" w:rsidR="00BC012E" w:rsidRDefault="00BC012E" w:rsidP="00DB0F6B">
      <w:pPr>
        <w:pStyle w:val="BodyText"/>
        <w:numPr>
          <w:ilvl w:val="0"/>
          <w:numId w:val="33"/>
        </w:numPr>
        <w:tabs>
          <w:tab w:val="left" w:pos="720"/>
        </w:tabs>
        <w:spacing w:line="276" w:lineRule="auto"/>
        <w:divId w:val="1678801730"/>
      </w:pPr>
      <w:r>
        <w:t xml:space="preserve">Dans la barre d'outils </w:t>
      </w:r>
      <w:r>
        <w:rPr>
          <w:rStyle w:val="bold"/>
        </w:rPr>
        <w:t>Fenêtre de modification</w:t>
      </w:r>
      <w:r>
        <w:t xml:space="preserve"> (</w:t>
      </w:r>
      <w:r>
        <w:rPr>
          <w:rStyle w:val="bold"/>
        </w:rPr>
        <w:t>Afficher | Barres d'outils | Fenêtre de modification</w:t>
      </w:r>
      <w:r>
        <w:t xml:space="preserve">), cliquez sur le bouton </w:t>
      </w:r>
      <w:r>
        <w:rPr>
          <w:rStyle w:val="bold"/>
        </w:rPr>
        <w:t>Marquer tout</w:t>
      </w:r>
      <w:r>
        <w:t xml:space="preserve"> </w:t>
      </w:r>
      <w:r w:rsidR="00275D95">
        <w:rPr>
          <w:noProof/>
        </w:rPr>
        <w:drawing>
          <wp:inline distT="0" distB="0" distL="0" distR="0" wp14:anchorId="6936F789" wp14:editId="1BDCFEC4">
            <wp:extent cx="342900" cy="352425"/>
            <wp:effectExtent l="0" t="0" r="0" b="9525"/>
            <wp:docPr id="97220273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202738" name=""/>
                    <pic:cNvPicPr/>
                  </pic:nvPicPr>
                  <pic:blipFill>
                    <a:blip r:embed="rId26">
                      <a:extLst>
                        <a:ext uri="{28A0092B-C50C-407E-A947-70E740481C1C}">
                          <a14:useLocalDpi xmlns:a14="http://schemas.microsoft.com/office/drawing/2010/main" val="0"/>
                        </a:ext>
                      </a:extLst>
                    </a:blip>
                    <a:stretch>
                      <a:fillRect/>
                    </a:stretch>
                  </pic:blipFill>
                  <pic:spPr>
                    <a:xfrm>
                      <a:off x="0" y="0"/>
                      <a:ext cx="342900" cy="352425"/>
                    </a:xfrm>
                    <a:prstGeom prst="rect">
                      <a:avLst/>
                    </a:prstGeom>
                  </pic:spPr>
                </pic:pic>
              </a:graphicData>
            </a:graphic>
          </wp:inline>
        </w:drawing>
      </w:r>
      <w:r>
        <w:t xml:space="preserve">, puis cliquez sur le bouton </w:t>
      </w:r>
      <w:r>
        <w:rPr>
          <w:rStyle w:val="bold"/>
        </w:rPr>
        <w:t>Annuler les sélections</w:t>
      </w:r>
      <w:r>
        <w:t xml:space="preserve"> </w:t>
      </w:r>
      <w:r w:rsidR="00275D95">
        <w:rPr>
          <w:noProof/>
        </w:rPr>
        <w:drawing>
          <wp:inline distT="0" distB="0" distL="0" distR="0" wp14:anchorId="0B147B56" wp14:editId="5F15C8C3">
            <wp:extent cx="342900" cy="342900"/>
            <wp:effectExtent l="0" t="0" r="0" b="0"/>
            <wp:docPr id="15643571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35716" name=""/>
                    <pic:cNvPicPr/>
                  </pic:nvPicPr>
                  <pic:blipFill>
                    <a:blip r:embed="rId27">
                      <a:extLst>
                        <a:ext uri="{28A0092B-C50C-407E-A947-70E740481C1C}">
                          <a14:useLocalDpi xmlns:a14="http://schemas.microsoft.com/office/drawing/2010/main" val="0"/>
                        </a:ext>
                      </a:extLst>
                    </a:blip>
                    <a:stretch>
                      <a:fillRect/>
                    </a:stretch>
                  </pic:blipFill>
                  <pic:spPr>
                    <a:xfrm>
                      <a:off x="0" y="0"/>
                      <a:ext cx="342900" cy="342900"/>
                    </a:xfrm>
                    <a:prstGeom prst="rect">
                      <a:avLst/>
                    </a:prstGeom>
                  </pic:spPr>
                </pic:pic>
              </a:graphicData>
            </a:graphic>
          </wp:inline>
        </w:drawing>
      </w:r>
      <w:r>
        <w:t>.</w:t>
      </w:r>
    </w:p>
    <w:p w14:paraId="59D64031" w14:textId="77777777" w:rsidR="00BC012E" w:rsidRDefault="00BC012E" w:rsidP="00DB0F6B">
      <w:pPr>
        <w:pStyle w:val="BodyText"/>
        <w:tabs>
          <w:tab w:val="left" w:pos="720"/>
        </w:tabs>
        <w:spacing w:line="276" w:lineRule="auto"/>
        <w:ind w:left="720"/>
        <w:divId w:val="1678801730"/>
      </w:pPr>
      <w:r>
        <w:t xml:space="preserve">Dans l'image ci-dessous, vous pouvez voir sur la gauche à quoi ressemble la fenêtre de modification quand vous cliquez sur le bouton </w:t>
      </w:r>
      <w:r>
        <w:rPr>
          <w:rStyle w:val="bold"/>
        </w:rPr>
        <w:t>Marquer tout</w:t>
      </w:r>
      <w:r>
        <w:t xml:space="preserve">, et sur la droite à quoi ressemble la même routine de mesure quand vous cliquez sur le bouton </w:t>
      </w:r>
      <w:r>
        <w:rPr>
          <w:rStyle w:val="bold"/>
        </w:rPr>
        <w:t>Annuler les sélections</w:t>
      </w:r>
      <w:r>
        <w:t>.</w:t>
      </w:r>
    </w:p>
    <w:p w14:paraId="0B6983A0" w14:textId="2D25094B" w:rsidR="00BC012E" w:rsidRDefault="00275D95" w:rsidP="00DB0F6B">
      <w:pPr>
        <w:pStyle w:val="BodyText"/>
        <w:tabs>
          <w:tab w:val="left" w:pos="720"/>
        </w:tabs>
        <w:spacing w:line="276" w:lineRule="auto"/>
        <w:ind w:left="720"/>
        <w:divId w:val="1678801730"/>
      </w:pPr>
      <w:r>
        <w:rPr>
          <w:noProof/>
        </w:rPr>
        <w:drawing>
          <wp:inline distT="0" distB="0" distL="0" distR="0" wp14:anchorId="5CB7FA6B" wp14:editId="002BD8B3">
            <wp:extent cx="4762500" cy="4371975"/>
            <wp:effectExtent l="0" t="0" r="0" b="9525"/>
            <wp:docPr id="100839693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396936" name=""/>
                    <pic:cNvPicPr/>
                  </pic:nvPicPr>
                  <pic:blipFill>
                    <a:blip r:embed="rId32">
                      <a:extLst>
                        <a:ext uri="{28A0092B-C50C-407E-A947-70E740481C1C}">
                          <a14:useLocalDpi xmlns:a14="http://schemas.microsoft.com/office/drawing/2010/main" val="0"/>
                        </a:ext>
                      </a:extLst>
                    </a:blip>
                    <a:stretch>
                      <a:fillRect/>
                    </a:stretch>
                  </pic:blipFill>
                  <pic:spPr>
                    <a:xfrm>
                      <a:off x="0" y="0"/>
                      <a:ext cx="4762500" cy="4371975"/>
                    </a:xfrm>
                    <a:prstGeom prst="rect">
                      <a:avLst/>
                    </a:prstGeom>
                  </pic:spPr>
                </pic:pic>
              </a:graphicData>
            </a:graphic>
          </wp:inline>
        </w:drawing>
      </w:r>
    </w:p>
    <w:p w14:paraId="69EB5336" w14:textId="77777777" w:rsidR="00BC012E" w:rsidRDefault="00BC012E" w:rsidP="00DB0F6B">
      <w:pPr>
        <w:pStyle w:val="BodyText"/>
        <w:tabs>
          <w:tab w:val="left" w:pos="720"/>
        </w:tabs>
        <w:spacing w:line="276" w:lineRule="auto"/>
        <w:ind w:left="720"/>
        <w:divId w:val="1678801730"/>
      </w:pPr>
      <w:r>
        <w:t xml:space="preserve">Sur la droite de l'image ci-dessous, </w:t>
      </w:r>
      <w:r>
        <w:rPr>
          <w:rStyle w:val="codecharacter"/>
        </w:rPr>
        <w:t>PLN1</w:t>
      </w:r>
      <w:r>
        <w:t xml:space="preserve"> est construit à partir des points </w:t>
      </w:r>
      <w:r>
        <w:rPr>
          <w:rStyle w:val="codecharacter"/>
        </w:rPr>
        <w:t>PNT1</w:t>
      </w:r>
      <w:r>
        <w:t xml:space="preserve">, </w:t>
      </w:r>
      <w:r>
        <w:rPr>
          <w:rStyle w:val="codecharacter"/>
        </w:rPr>
        <w:t>PNT2</w:t>
      </w:r>
      <w:r>
        <w:t xml:space="preserve"> et </w:t>
      </w:r>
      <w:r>
        <w:rPr>
          <w:rStyle w:val="codecharacter"/>
        </w:rPr>
        <w:t>PNT3</w:t>
      </w:r>
      <w:r>
        <w:t xml:space="preserve"> non marqués. </w:t>
      </w:r>
      <w:r>
        <w:rPr>
          <w:rStyle w:val="codecharacter"/>
        </w:rPr>
        <w:t>PLN2</w:t>
      </w:r>
      <w:r>
        <w:t xml:space="preserve"> est construit à partir des points </w:t>
      </w:r>
      <w:r>
        <w:rPr>
          <w:rStyle w:val="codecharacter"/>
        </w:rPr>
        <w:t>PNT3</w:t>
      </w:r>
      <w:r>
        <w:t xml:space="preserve">, </w:t>
      </w:r>
      <w:r>
        <w:rPr>
          <w:rStyle w:val="codecharacter"/>
        </w:rPr>
        <w:t>PNT4</w:t>
      </w:r>
      <w:r>
        <w:t xml:space="preserve"> et </w:t>
      </w:r>
      <w:r>
        <w:rPr>
          <w:rStyle w:val="codecharacter"/>
        </w:rPr>
        <w:t>PNT5</w:t>
      </w:r>
      <w:r>
        <w:t xml:space="preserve"> non marqués. Les plans construits </w:t>
      </w:r>
      <w:r>
        <w:rPr>
          <w:rStyle w:val="codecharacter"/>
        </w:rPr>
        <w:t>PLN1</w:t>
      </w:r>
      <w:r>
        <w:t xml:space="preserve"> et </w:t>
      </w:r>
      <w:r>
        <w:rPr>
          <w:rStyle w:val="codecharacter"/>
        </w:rPr>
        <w:t>PLN2</w:t>
      </w:r>
      <w:r>
        <w:t xml:space="preserve"> partagent le même élément enfant </w:t>
      </w:r>
      <w:r>
        <w:rPr>
          <w:rStyle w:val="codecharacter"/>
        </w:rPr>
        <w:t>PNT3</w:t>
      </w:r>
      <w:r>
        <w:t>.</w:t>
      </w:r>
    </w:p>
    <w:p w14:paraId="03E42067" w14:textId="78C4FAFD" w:rsidR="00BC012E" w:rsidRDefault="00BC012E" w:rsidP="00DB0F6B">
      <w:pPr>
        <w:pStyle w:val="BodyText"/>
        <w:numPr>
          <w:ilvl w:val="0"/>
          <w:numId w:val="33"/>
        </w:numPr>
        <w:tabs>
          <w:tab w:val="left" w:pos="720"/>
        </w:tabs>
        <w:spacing w:line="276" w:lineRule="auto"/>
        <w:divId w:val="1678801730"/>
      </w:pPr>
      <w:r>
        <w:t xml:space="preserve">Dans la fenêtre de modification, cliquez n'importe où dans la commande </w:t>
      </w:r>
      <w:r>
        <w:rPr>
          <w:rStyle w:val="codecharacter"/>
        </w:rPr>
        <w:t>PNT3</w:t>
      </w:r>
      <w:r>
        <w:t xml:space="preserve">, puis dans la barre d'outils de la </w:t>
      </w:r>
      <w:r>
        <w:rPr>
          <w:rStyle w:val="bold"/>
        </w:rPr>
        <w:t>fenêtre de modification</w:t>
      </w:r>
      <w:r>
        <w:t xml:space="preserve">, cliquez sur le bouton </w:t>
      </w:r>
      <w:r>
        <w:rPr>
          <w:rStyle w:val="bold"/>
        </w:rPr>
        <w:t>Marquer</w:t>
      </w:r>
      <w:r>
        <w:t> </w:t>
      </w:r>
      <w:r w:rsidR="00275D95">
        <w:rPr>
          <w:noProof/>
        </w:rPr>
        <w:drawing>
          <wp:inline distT="0" distB="0" distL="0" distR="0" wp14:anchorId="4C23007D" wp14:editId="5C09A327">
            <wp:extent cx="342900" cy="342900"/>
            <wp:effectExtent l="0" t="0" r="0" b="0"/>
            <wp:docPr id="7983737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373727" name=""/>
                    <pic:cNvPicPr/>
                  </pic:nvPicPr>
                  <pic:blipFill>
                    <a:blip r:embed="rId29">
                      <a:extLst>
                        <a:ext uri="{28A0092B-C50C-407E-A947-70E740481C1C}">
                          <a14:useLocalDpi xmlns:a14="http://schemas.microsoft.com/office/drawing/2010/main" val="0"/>
                        </a:ext>
                      </a:extLst>
                    </a:blip>
                    <a:stretch>
                      <a:fillRect/>
                    </a:stretch>
                  </pic:blipFill>
                  <pic:spPr>
                    <a:xfrm>
                      <a:off x="0" y="0"/>
                      <a:ext cx="342900" cy="342900"/>
                    </a:xfrm>
                    <a:prstGeom prst="rect">
                      <a:avLst/>
                    </a:prstGeom>
                  </pic:spPr>
                </pic:pic>
              </a:graphicData>
            </a:graphic>
          </wp:inline>
        </w:drawing>
      </w:r>
      <w:r>
        <w:t>.</w:t>
      </w:r>
    </w:p>
    <w:p w14:paraId="61BBC477" w14:textId="77777777" w:rsidR="00BC012E" w:rsidRDefault="00BC012E" w:rsidP="00DB0F6B">
      <w:pPr>
        <w:pStyle w:val="BodyText"/>
        <w:tabs>
          <w:tab w:val="left" w:pos="720"/>
        </w:tabs>
        <w:spacing w:line="276" w:lineRule="auto"/>
        <w:ind w:left="720"/>
        <w:divId w:val="1678801730"/>
      </w:pPr>
      <w:r>
        <w:t xml:space="preserve">Comme les plans construits </w:t>
      </w:r>
      <w:r>
        <w:rPr>
          <w:rStyle w:val="codecharacter"/>
        </w:rPr>
        <w:t>PLN1</w:t>
      </w:r>
      <w:r>
        <w:t xml:space="preserve"> et </w:t>
      </w:r>
      <w:r>
        <w:rPr>
          <w:rStyle w:val="codecharacter"/>
        </w:rPr>
        <w:t>PLN2,</w:t>
      </w:r>
      <w:r>
        <w:t xml:space="preserve"> partagent le même élément parent </w:t>
      </w:r>
      <w:r>
        <w:rPr>
          <w:rStyle w:val="codecharacter"/>
        </w:rPr>
        <w:t>PNT3</w:t>
      </w:r>
      <w:r>
        <w:t>, ils sont également marqués comme illustré sur la droite de l'image ci-dessous.</w:t>
      </w:r>
    </w:p>
    <w:p w14:paraId="7B6CFA25" w14:textId="7B625698" w:rsidR="00BC012E" w:rsidRDefault="00275D95" w:rsidP="00DB0F6B">
      <w:pPr>
        <w:pStyle w:val="BodyText"/>
        <w:tabs>
          <w:tab w:val="left" w:pos="720"/>
        </w:tabs>
        <w:spacing w:line="276" w:lineRule="auto"/>
        <w:ind w:left="720"/>
        <w:divId w:val="1678801730"/>
      </w:pPr>
      <w:r>
        <w:rPr>
          <w:noProof/>
        </w:rPr>
        <w:drawing>
          <wp:inline distT="0" distB="0" distL="0" distR="0" wp14:anchorId="4446490B" wp14:editId="136DEE79">
            <wp:extent cx="4762500" cy="4429125"/>
            <wp:effectExtent l="0" t="0" r="0" b="9525"/>
            <wp:docPr id="147647315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473150" name=""/>
                    <pic:cNvPicPr/>
                  </pic:nvPicPr>
                  <pic:blipFill>
                    <a:blip r:embed="rId33">
                      <a:extLst>
                        <a:ext uri="{28A0092B-C50C-407E-A947-70E740481C1C}">
                          <a14:useLocalDpi xmlns:a14="http://schemas.microsoft.com/office/drawing/2010/main" val="0"/>
                        </a:ext>
                      </a:extLst>
                    </a:blip>
                    <a:stretch>
                      <a:fillRect/>
                    </a:stretch>
                  </pic:blipFill>
                  <pic:spPr>
                    <a:xfrm>
                      <a:off x="0" y="0"/>
                      <a:ext cx="4762500" cy="4429125"/>
                    </a:xfrm>
                    <a:prstGeom prst="rect">
                      <a:avLst/>
                    </a:prstGeom>
                  </pic:spPr>
                </pic:pic>
              </a:graphicData>
            </a:graphic>
          </wp:inline>
        </w:drawing>
      </w:r>
    </w:p>
    <w:p w14:paraId="1EC55362" w14:textId="77777777" w:rsidR="00BC012E" w:rsidRDefault="00BC012E">
      <w:pPr>
        <w:pStyle w:val="note"/>
        <w:spacing w:before="0" w:beforeAutospacing="0" w:after="0" w:afterAutospacing="0"/>
        <w:divId w:val="1678801730"/>
        <w:rPr>
          <w:rFonts w:ascii="Times New Roman" w:eastAsiaTheme="minorHAnsi" w:hAnsi="Times New Roman" w:cs="Times New Roman"/>
        </w:rPr>
      </w:pPr>
      <w:r>
        <w:rPr>
          <w:rFonts w:ascii="Times New Roman" w:eastAsiaTheme="minorHAnsi" w:hAnsi="Times New Roman" w:cs="Times New Roman"/>
        </w:rPr>
        <w:t>Si vous décochez une commande parent marquée, la commande enfant reste marquée.</w:t>
      </w:r>
    </w:p>
    <w:p w14:paraId="131C867C" w14:textId="77777777" w:rsidR="00BC012E" w:rsidRDefault="00BC012E">
      <w:pPr>
        <w:divId w:val="1010448591"/>
        <w:rPr>
          <w:rFonts w:eastAsiaTheme="minorHAnsi"/>
          <w:color w:val="000000"/>
        </w:rPr>
      </w:pPr>
      <w:r>
        <w:rPr>
          <w:color w:val="000000"/>
        </w:rPr>
        <w:t> </w:t>
      </w:r>
    </w:p>
    <w:p w14:paraId="485FF925" w14:textId="77777777" w:rsidR="00BC012E" w:rsidRDefault="00BC012E">
      <w:pPr>
        <w:jc w:val="right"/>
        <w:divId w:val="15538809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"Nouveau:Mode alignement"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"Alignements:Mode nouvel alignement" \* MERGEFORMAT </w:instrText>
      </w:r>
      <w:r>
        <w:rPr>
          <w:rFonts w:ascii="Arial" w:hAnsi="Arial" w:cs="Arial"/>
          <w:color w:val="000000"/>
          <w:sz w:val="22"/>
          <w:szCs w:val="22"/>
        </w:rPr>
        <w:fldChar w:fldCharType="end"/>
      </w:r>
    </w:p>
    <w:p w14:paraId="24E5DFD4" w14:textId="77777777" w:rsidR="00BC012E" w:rsidRDefault="00BC012E">
      <w:pPr>
        <w:pStyle w:val="Heading3"/>
        <w:divId w:val="1678801730"/>
        <w:rPr>
          <w:rFonts w:asciiTheme="minorHAnsi" w:hAnsiTheme="minorHAnsi" w:cstheme="majorBidi"/>
          <w:color w:val="0F4761" w:themeColor="accent1" w:themeShade="BF"/>
          <w:sz w:val="28"/>
          <w:szCs w:val="28"/>
        </w:rPr>
      </w:pPr>
      <w:bookmarkStart w:id="94" w:name="08_edit_program_topics_new_align_8081"/>
      <w:bookmarkStart w:id="95" w:name="_Toc227308819"/>
      <w:bookmarkEnd w:id="94"/>
      <w:r>
        <w:t>Mode nouvel alignement</w:t>
      </w:r>
      <w:bookmarkEnd w:id="95"/>
    </w:p>
    <w:p w14:paraId="21C88443" w14:textId="77777777" w:rsidR="00BC012E" w:rsidRDefault="00BC012E">
      <w:pPr>
        <w:pStyle w:val="BodyText"/>
        <w:divId w:val="1678801730"/>
      </w:pPr>
      <w:r>
        <w:t xml:space="preserve">La commande </w:t>
      </w:r>
      <w:r>
        <w:rPr>
          <w:rStyle w:val="bold"/>
        </w:rPr>
        <w:t>Modifier | Marquages | Mode nouvel alignement</w:t>
      </w:r>
      <w:r>
        <w:t xml:space="preserve"> (avec une marque à côté de l'option de menu) marque les données d'alignement correspondantes chaque fois qu'un élément/une dimension est marqué(e) pour exécution.</w:t>
      </w:r>
    </w:p>
    <w:p w14:paraId="2486B351" w14:textId="77777777" w:rsidR="00BC012E" w:rsidRDefault="00BC012E">
      <w:pPr>
        <w:divId w:val="142354653"/>
        <w:rPr>
          <w:color w:val="000000"/>
        </w:rPr>
      </w:pPr>
      <w:r>
        <w:rPr>
          <w:color w:val="000000"/>
        </w:rPr>
        <w:t> </w:t>
      </w:r>
    </w:p>
    <w:p w14:paraId="5E99EE02" w14:textId="77777777" w:rsidR="00BC012E" w:rsidRDefault="00BC012E">
      <w:pPr>
        <w:pStyle w:val="Heading2"/>
        <w:divId w:val="1678801730"/>
        <w:rPr>
          <w:color w:val="0F4761" w:themeColor="accent1" w:themeShade="BF"/>
        </w:rPr>
      </w:pPr>
      <w:bookmarkStart w:id="96" w:name="_Toc227308820"/>
      <w:r>
        <w:t>Création et exécution de jeux marqués</w:t>
      </w:r>
      <w:bookmarkEnd w:id="96"/>
    </w:p>
    <w:p w14:paraId="524CBCC9" w14:textId="77777777" w:rsidR="00BC012E" w:rsidRDefault="00BC012E">
      <w:pPr>
        <w:jc w:val="right"/>
        <w:divId w:val="157551034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"Séries marquées:Échantillon"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"Séries marquées" \* MERGEFORMAT </w:instrText>
      </w:r>
      <w:r>
        <w:rPr>
          <w:rFonts w:ascii="Arial" w:hAnsi="Arial" w:cs="Arial"/>
          <w:color w:val="000000"/>
          <w:sz w:val="22"/>
          <w:szCs w:val="22"/>
        </w:rPr>
        <w:fldChar w:fldCharType="end"/>
      </w:r>
    </w:p>
    <w:p w14:paraId="64F340BC" w14:textId="77777777" w:rsidR="00BC012E" w:rsidRDefault="00BC012E">
      <w:pPr>
        <w:pStyle w:val="BodyText"/>
        <w:divId w:val="1678801730"/>
      </w:pPr>
      <w:bookmarkStart w:id="97" w:name="08_edit_program_topics_creating__3306"/>
      <w:bookmarkEnd w:id="97"/>
      <w:r>
        <w:t>Vous pouvez organiser des éléments marqués en groupes appelés « jeux ». Vous pouvez alors exécuter vos jeux d'éléments stockés à l'aide de la fenêtre Jeux marqués (</w:t>
      </w:r>
      <w:r>
        <w:rPr>
          <w:rStyle w:val="bold"/>
        </w:rPr>
        <w:t>Modifier| Marquages | Afficher jeux marqués</w:t>
      </w:r>
      <w:r>
        <w:t>).</w:t>
      </w:r>
    </w:p>
    <w:p w14:paraId="630764B4" w14:textId="59916837" w:rsidR="00BC012E" w:rsidRDefault="00275D95">
      <w:pPr>
        <w:pStyle w:val="figure"/>
        <w:keepNext/>
        <w:spacing w:before="60" w:after="225" w:afterAutospacing="0"/>
        <w:divId w:val="167880173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5F1FADA" wp14:editId="51B64C13">
            <wp:extent cx="4898390" cy="1610560"/>
            <wp:effectExtent l="0" t="0" r="0" b="8890"/>
            <wp:docPr id="66869788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697885" name=""/>
                    <pic:cNvPicPr/>
                  </pic:nvPicPr>
                  <pic:blipFill>
                    <a:blip r:embed="rId34">
                      <a:extLst>
                        <a:ext uri="{28A0092B-C50C-407E-A947-70E740481C1C}">
                          <a14:useLocalDpi xmlns:a14="http://schemas.microsoft.com/office/drawing/2010/main" val="0"/>
                        </a:ext>
                      </a:extLst>
                    </a:blip>
                    <a:stretch>
                      <a:fillRect/>
                    </a:stretch>
                  </pic:blipFill>
                  <pic:spPr>
                    <a:xfrm>
                      <a:off x="0" y="0"/>
                      <a:ext cx="4898390" cy="1610560"/>
                    </a:xfrm>
                    <a:prstGeom prst="rect">
                      <a:avLst/>
                    </a:prstGeom>
                  </pic:spPr>
                </pic:pic>
              </a:graphicData>
            </a:graphic>
          </wp:inline>
        </w:drawing>
      </w:r>
    </w:p>
    <w:p w14:paraId="2DAF49A0" w14:textId="77777777" w:rsidR="00BC012E" w:rsidRDefault="00BC012E">
      <w:pPr>
        <w:pStyle w:val="Caption1"/>
        <w:divId w:val="1678801730"/>
      </w:pPr>
      <w:r>
        <w:t>Un exemple de fenêtre Jeux marqués comportant deux jeux marqués (Jeu1 et Jeu2).</w:t>
      </w:r>
    </w:p>
    <w:p w14:paraId="38A838BF" w14:textId="77777777" w:rsidR="00BC012E" w:rsidRDefault="00BC012E" w:rsidP="00DB0F6B">
      <w:pPr>
        <w:pStyle w:val="BodyText"/>
        <w:numPr>
          <w:ilvl w:val="0"/>
          <w:numId w:val="34"/>
        </w:numPr>
        <w:tabs>
          <w:tab w:val="left" w:pos="720"/>
        </w:tabs>
        <w:spacing w:line="276" w:lineRule="auto"/>
        <w:divId w:val="1678801730"/>
      </w:pPr>
      <w:r>
        <w:t>Vous pouvez définir jusqu'à trente (30) jeux pour une routine de mesure.</w:t>
      </w:r>
    </w:p>
    <w:p w14:paraId="2895C504" w14:textId="77777777" w:rsidR="00BC012E" w:rsidRDefault="00BC012E" w:rsidP="00DB0F6B">
      <w:pPr>
        <w:pStyle w:val="BodyText"/>
        <w:numPr>
          <w:ilvl w:val="0"/>
          <w:numId w:val="34"/>
        </w:numPr>
        <w:tabs>
          <w:tab w:val="left" w:pos="720"/>
        </w:tabs>
        <w:spacing w:line="276" w:lineRule="auto"/>
        <w:divId w:val="1678801730"/>
      </w:pPr>
      <w:r>
        <w:t>Quand vous exécutez un jeu marqué, PC-DMIS exécute seulement les éléments dans le jeu marqué actif.</w:t>
      </w:r>
    </w:p>
    <w:p w14:paraId="14B3E4D3" w14:textId="77777777" w:rsidR="00BC012E" w:rsidRDefault="00BC012E" w:rsidP="00DB0F6B">
      <w:pPr>
        <w:pStyle w:val="BodyText"/>
        <w:numPr>
          <w:ilvl w:val="0"/>
          <w:numId w:val="34"/>
        </w:numPr>
        <w:tabs>
          <w:tab w:val="left" w:pos="720"/>
        </w:tabs>
        <w:spacing w:line="276" w:lineRule="auto"/>
        <w:divId w:val="1678801730"/>
      </w:pPr>
      <w:r>
        <w:t>PC-DMIS affiche chaque jeu marqué sous forme d'icône dans la fenêtre de jeu marqué. Chaque icône indique graphiquement tous les éléments associés à ce jeu marqué.</w:t>
      </w:r>
    </w:p>
    <w:p w14:paraId="545E393C" w14:textId="77777777" w:rsidR="00BC012E" w:rsidRDefault="00BC012E">
      <w:pPr>
        <w:pStyle w:val="note"/>
        <w:spacing w:before="0" w:beforeAutospacing="0" w:after="0" w:afterAutospacing="0"/>
        <w:divId w:val="1678801730"/>
        <w:rPr>
          <w:rFonts w:ascii="Times New Roman" w:eastAsiaTheme="minorHAnsi" w:hAnsi="Times New Roman" w:cs="Times New Roman"/>
        </w:rPr>
      </w:pPr>
      <w:r>
        <w:rPr>
          <w:rFonts w:ascii="Times New Roman" w:eastAsiaTheme="minorHAnsi" w:hAnsi="Times New Roman" w:cs="Times New Roman"/>
        </w:rPr>
        <w:t>Lorsque la fenêtre Jeux marqués est masquée, tous les jeux marqués sont désactivés et le mode d'exécution standard d'une routine de mesure est adopté.</w:t>
      </w:r>
    </w:p>
    <w:p w14:paraId="3DC690AF" w14:textId="77777777" w:rsidR="00BC012E" w:rsidRDefault="00BC012E">
      <w:pPr>
        <w:pStyle w:val="heading4b"/>
        <w:divId w:val="1678801730"/>
      </w:pPr>
      <w:r>
        <w:t>Boutons disponibles</w:t>
      </w:r>
    </w:p>
    <w:p w14:paraId="05A953E8" w14:textId="77777777" w:rsidR="00BC012E" w:rsidRDefault="00BC012E">
      <w:pPr>
        <w:pStyle w:val="List1"/>
        <w:spacing w:before="0" w:beforeAutospacing="0" w:after="0" w:afterAutospacing="0"/>
        <w:divId w:val="1678801730"/>
        <w:rPr>
          <w:rFonts w:ascii="Times New Roman" w:eastAsiaTheme="minorHAnsi" w:hAnsi="Times New Roman" w:cs="Times New Roman"/>
        </w:rPr>
      </w:pPr>
      <w:r>
        <w:rPr>
          <w:rStyle w:val="bold"/>
          <w:rFonts w:ascii="Times New Roman" w:eastAsiaTheme="minorHAnsi" w:hAnsi="Times New Roman" w:cs="Times New Roman"/>
        </w:rPr>
        <w:t>Sortie vers gestionnaire de fichier</w:t>
      </w:r>
      <w:r>
        <w:rPr>
          <w:rFonts w:ascii="Times New Roman" w:eastAsiaTheme="minorHAnsi" w:hAnsi="Times New Roman" w:cs="Times New Roman"/>
        </w:rPr>
        <w:t xml:space="preserve"> - Ce bouton ferme les routines de mesure ouvertes et vous renvoie à la boîte de dialogue </w:t>
      </w:r>
      <w:r>
        <w:rPr>
          <w:rStyle w:val="bold"/>
          <w:rFonts w:ascii="Times New Roman" w:eastAsiaTheme="minorHAnsi" w:hAnsi="Times New Roman" w:cs="Times New Roman"/>
        </w:rPr>
        <w:t>Ouvrir</w:t>
      </w:r>
      <w:r>
        <w:rPr>
          <w:rFonts w:ascii="Times New Roman" w:eastAsiaTheme="minorHAnsi" w:hAnsi="Times New Roman" w:cs="Times New Roman"/>
        </w:rPr>
        <w:t xml:space="preserve">. Pour des informations sur la boîte de dialogue </w:t>
      </w:r>
      <w:r>
        <w:rPr>
          <w:rStyle w:val="bold"/>
          <w:rFonts w:ascii="Times New Roman" w:eastAsiaTheme="minorHAnsi" w:hAnsi="Times New Roman" w:cs="Times New Roman"/>
        </w:rPr>
        <w:t>Ouvrir</w:t>
      </w:r>
      <w:r>
        <w:rPr>
          <w:rFonts w:ascii="Times New Roman" w:eastAsiaTheme="minorHAnsi" w:hAnsi="Times New Roman" w:cs="Times New Roman"/>
        </w:rPr>
        <w:t>, voir « Ouverture de routines de mesure existantes » au chapitre « Utilisation des options de fichier de base ».</w:t>
      </w:r>
    </w:p>
    <w:p w14:paraId="4C04A5F3" w14:textId="77777777" w:rsidR="00BC012E" w:rsidRDefault="00BC012E">
      <w:pPr>
        <w:pStyle w:val="List1"/>
        <w:spacing w:before="0" w:beforeAutospacing="0" w:after="0" w:afterAutospacing="0"/>
        <w:divId w:val="1678801730"/>
        <w:rPr>
          <w:rFonts w:ascii="Times New Roman" w:eastAsiaTheme="minorHAnsi" w:hAnsi="Times New Roman" w:cs="Times New Roman"/>
        </w:rPr>
      </w:pPr>
      <w:r>
        <w:rPr>
          <w:rStyle w:val="bold"/>
          <w:rFonts w:ascii="Times New Roman" w:eastAsiaTheme="minorHAnsi" w:hAnsi="Times New Roman" w:cs="Times New Roman"/>
        </w:rPr>
        <w:t>Imprimer le rapport complet</w:t>
      </w:r>
      <w:r>
        <w:rPr>
          <w:rFonts w:ascii="Times New Roman" w:eastAsiaTheme="minorHAnsi" w:hAnsi="Times New Roman" w:cs="Times New Roman"/>
        </w:rPr>
        <w:t xml:space="preserve"> – Ce bouton envoie le rapport en cours vers la sortie sélectionnée. Pour des informations sur les options d'impression, voir « Impression de la fenêtre de rapport » au chapitre « Utilisation des options de fichier de base ».</w:t>
      </w:r>
    </w:p>
    <w:p w14:paraId="695F3DBB" w14:textId="77777777" w:rsidR="00BC012E" w:rsidRDefault="00BC012E">
      <w:pPr>
        <w:pStyle w:val="List1"/>
        <w:spacing w:before="0" w:beforeAutospacing="0" w:after="0" w:afterAutospacing="0"/>
        <w:divId w:val="1678801730"/>
        <w:rPr>
          <w:rFonts w:ascii="Times New Roman" w:eastAsiaTheme="minorHAnsi" w:hAnsi="Times New Roman" w:cs="Times New Roman"/>
        </w:rPr>
      </w:pPr>
      <w:r>
        <w:rPr>
          <w:rStyle w:val="bold"/>
          <w:rFonts w:ascii="Times New Roman" w:eastAsiaTheme="minorHAnsi" w:hAnsi="Times New Roman" w:cs="Times New Roman"/>
        </w:rPr>
        <w:t>Calibrer les contacts</w:t>
      </w:r>
      <w:r>
        <w:rPr>
          <w:rFonts w:ascii="Times New Roman" w:eastAsiaTheme="minorHAnsi" w:hAnsi="Times New Roman" w:cs="Times New Roman"/>
        </w:rPr>
        <w:t xml:space="preserve"> – Ce bouton ouvre la boîte de dialogue </w:t>
      </w:r>
      <w:r>
        <w:rPr>
          <w:rStyle w:val="bold"/>
          <w:rFonts w:ascii="Times New Roman" w:eastAsiaTheme="minorHAnsi" w:hAnsi="Times New Roman" w:cs="Times New Roman"/>
        </w:rPr>
        <w:t>Utilitaires de palpeur</w:t>
      </w:r>
      <w:r>
        <w:rPr>
          <w:rFonts w:ascii="Times New Roman" w:eastAsiaTheme="minorHAnsi" w:hAnsi="Times New Roman" w:cs="Times New Roman"/>
        </w:rPr>
        <w:t xml:space="preserve"> pour que vous puissiez calibrer vos contacts de palpeur. PC-DMIS désactive ce bouton pour les interfaces Romer et Garda. Pour des informations sur la définition de palpeurs et le calibrage de contacts, voir « Définition de palpeurs » au chapitre « Définition du matériel ».</w:t>
      </w:r>
    </w:p>
    <w:p w14:paraId="05D022B4" w14:textId="77777777" w:rsidR="00BC012E" w:rsidRDefault="00BC012E">
      <w:pPr>
        <w:pStyle w:val="List1"/>
        <w:spacing w:before="0" w:beforeAutospacing="0" w:after="0" w:afterAutospacing="0"/>
        <w:divId w:val="1678801730"/>
        <w:rPr>
          <w:rFonts w:ascii="Times New Roman" w:eastAsiaTheme="minorHAnsi" w:hAnsi="Times New Roman" w:cs="Times New Roman"/>
        </w:rPr>
      </w:pPr>
      <w:r>
        <w:rPr>
          <w:rFonts w:ascii="Times New Roman" w:eastAsiaTheme="minorHAnsi" w:hAnsi="Times New Roman" w:cs="Times New Roman"/>
        </w:rPr>
        <w:t>Si vous cliquez sur un bouton pour un jeu marqué, PC-DMIS exécute les éléments associés à ce jeu marqué.</w:t>
      </w:r>
    </w:p>
    <w:p w14:paraId="1CCFF8DB" w14:textId="77777777" w:rsidR="00BC012E" w:rsidRDefault="00BC012E">
      <w:pPr>
        <w:divId w:val="564876728"/>
        <w:rPr>
          <w:rFonts w:eastAsiaTheme="minorHAnsi"/>
          <w:color w:val="000000"/>
        </w:rPr>
      </w:pPr>
      <w:r>
        <w:rPr>
          <w:color w:val="000000"/>
        </w:rPr>
        <w:t> </w:t>
      </w:r>
    </w:p>
    <w:p w14:paraId="718ABC80" w14:textId="77777777" w:rsidR="00BC012E" w:rsidRDefault="00BC012E">
      <w:pPr>
        <w:jc w:val="right"/>
        <w:divId w:val="131768976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"Nouveau:Séries marquées" \* MERGEFORMAT </w:instrText>
      </w:r>
      <w:r>
        <w:rPr>
          <w:rFonts w:ascii="Arial" w:hAnsi="Arial" w:cs="Arial"/>
          <w:color w:val="000000"/>
          <w:sz w:val="22"/>
          <w:szCs w:val="22"/>
        </w:rPr>
        <w:fldChar w:fldCharType="end"/>
      </w:r>
    </w:p>
    <w:p w14:paraId="726E7D9F" w14:textId="77777777" w:rsidR="00BC012E" w:rsidRDefault="00BC012E">
      <w:pPr>
        <w:pStyle w:val="Heading3"/>
        <w:divId w:val="1678801730"/>
        <w:rPr>
          <w:rFonts w:asciiTheme="minorHAnsi" w:hAnsiTheme="minorHAnsi" w:cstheme="majorBidi"/>
          <w:color w:val="0F4761" w:themeColor="accent1" w:themeShade="BF"/>
          <w:sz w:val="28"/>
          <w:szCs w:val="28"/>
        </w:rPr>
      </w:pPr>
      <w:bookmarkStart w:id="98" w:name="08_edit_program_topics_to_create_4878"/>
      <w:bookmarkStart w:id="99" w:name="_Toc227308821"/>
      <w:bookmarkEnd w:id="98"/>
      <w:r>
        <w:t>Création de jeux marqués</w:t>
      </w:r>
      <w:bookmarkEnd w:id="99"/>
    </w:p>
    <w:p w14:paraId="13D6382C" w14:textId="77777777" w:rsidR="00BC012E" w:rsidRDefault="00BC012E" w:rsidP="00DB0F6B">
      <w:pPr>
        <w:pStyle w:val="BodyText"/>
        <w:numPr>
          <w:ilvl w:val="0"/>
          <w:numId w:val="35"/>
        </w:numPr>
        <w:tabs>
          <w:tab w:val="left" w:pos="720"/>
        </w:tabs>
        <w:spacing w:line="276" w:lineRule="auto"/>
        <w:divId w:val="1678801730"/>
      </w:pPr>
      <w:r>
        <w:t xml:space="preserve">Sélectionnez l'option </w:t>
      </w:r>
      <w:r>
        <w:rPr>
          <w:rStyle w:val="bold"/>
        </w:rPr>
        <w:t>Modifier | Marquages | Nouveaux jeux marqués</w:t>
      </w:r>
      <w:r>
        <w:t xml:space="preserve"> ou double cliquez n'importe où dans la fenêtre de jeux marqués. La boîte de dialogue </w:t>
      </w:r>
      <w:r>
        <w:rPr>
          <w:rStyle w:val="bold"/>
        </w:rPr>
        <w:t>Nouvelle série de marques</w:t>
      </w:r>
      <w:r>
        <w:t xml:space="preserve"> s'affiche et vous invite à nommer cette nouvelle sélection.</w:t>
      </w:r>
    </w:p>
    <w:p w14:paraId="1C35A9C2" w14:textId="0F682918" w:rsidR="00BC012E" w:rsidRDefault="00275D95" w:rsidP="00DB0F6B">
      <w:pPr>
        <w:pStyle w:val="figure"/>
        <w:keepNext/>
        <w:tabs>
          <w:tab w:val="left" w:pos="720"/>
        </w:tabs>
        <w:spacing w:before="60" w:after="225" w:afterAutospacing="0" w:line="276" w:lineRule="auto"/>
        <w:ind w:left="720"/>
        <w:divId w:val="167880173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B7CBA40" wp14:editId="1A4CCD2E">
            <wp:extent cx="2676525" cy="1019175"/>
            <wp:effectExtent l="0" t="0" r="9525" b="9525"/>
            <wp:docPr id="128288349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883496" name=""/>
                    <pic:cNvPicPr/>
                  </pic:nvPicPr>
                  <pic:blipFill>
                    <a:blip r:embed="rId35">
                      <a:extLst>
                        <a:ext uri="{28A0092B-C50C-407E-A947-70E740481C1C}">
                          <a14:useLocalDpi xmlns:a14="http://schemas.microsoft.com/office/drawing/2010/main" val="0"/>
                        </a:ext>
                      </a:extLst>
                    </a:blip>
                    <a:stretch>
                      <a:fillRect/>
                    </a:stretch>
                  </pic:blipFill>
                  <pic:spPr>
                    <a:xfrm>
                      <a:off x="0" y="0"/>
                      <a:ext cx="2676525" cy="1019175"/>
                    </a:xfrm>
                    <a:prstGeom prst="rect">
                      <a:avLst/>
                    </a:prstGeom>
                  </pic:spPr>
                </pic:pic>
              </a:graphicData>
            </a:graphic>
          </wp:inline>
        </w:drawing>
      </w:r>
    </w:p>
    <w:p w14:paraId="51BE2CAD" w14:textId="77777777" w:rsidR="00BC012E" w:rsidRDefault="00BC012E" w:rsidP="00DB0F6B">
      <w:pPr>
        <w:pStyle w:val="Caption1"/>
        <w:tabs>
          <w:tab w:val="left" w:pos="720"/>
        </w:tabs>
        <w:spacing w:line="276" w:lineRule="auto"/>
        <w:ind w:left="720"/>
        <w:divId w:val="1678801730"/>
      </w:pPr>
      <w:r>
        <w:t>Boîte de dialogue Nouveau jeu marqué</w:t>
      </w:r>
    </w:p>
    <w:p w14:paraId="07C4C157" w14:textId="77777777" w:rsidR="00BC012E" w:rsidRDefault="00BC012E" w:rsidP="00DB0F6B">
      <w:pPr>
        <w:pStyle w:val="BodyText"/>
        <w:numPr>
          <w:ilvl w:val="0"/>
          <w:numId w:val="35"/>
        </w:numPr>
        <w:tabs>
          <w:tab w:val="left" w:pos="720"/>
        </w:tabs>
        <w:spacing w:line="276" w:lineRule="auto"/>
        <w:divId w:val="1678801730"/>
      </w:pPr>
      <w:r>
        <w:t xml:space="preserve">Dans </w:t>
      </w:r>
      <w:r>
        <w:rPr>
          <w:rStyle w:val="bold"/>
        </w:rPr>
        <w:t>Entrer l'étiquette du jeu marqué</w:t>
      </w:r>
      <w:r>
        <w:t>, entrez un nom pour identifier le jeu marqué. Même s'il n'y a pas de restrictions de longueur, les mots clés courts simplifient l'identification.</w:t>
      </w:r>
    </w:p>
    <w:p w14:paraId="2239EDF0" w14:textId="77777777" w:rsidR="00BC012E" w:rsidRDefault="00BC012E" w:rsidP="00DB0F6B">
      <w:pPr>
        <w:pStyle w:val="BodyText"/>
        <w:numPr>
          <w:ilvl w:val="0"/>
          <w:numId w:val="35"/>
        </w:numPr>
        <w:tabs>
          <w:tab w:val="left" w:pos="720"/>
        </w:tabs>
        <w:spacing w:line="276" w:lineRule="auto"/>
        <w:divId w:val="1678801730"/>
      </w:pPr>
      <w:r>
        <w:t xml:space="preserve">Cliquez sur </w:t>
      </w:r>
      <w:r>
        <w:rPr>
          <w:rStyle w:val="bold"/>
        </w:rPr>
        <w:t>OK</w:t>
      </w:r>
      <w:r>
        <w:t xml:space="preserve">. Votre nouvelle sélection est mémorisée dans la fenêtre Jeux marqués. PC-DMIS ouvre alors aussi une boîte de dialogue </w:t>
      </w:r>
      <w:r>
        <w:rPr>
          <w:rStyle w:val="bold"/>
        </w:rPr>
        <w:t>Configuration sortie</w:t>
      </w:r>
      <w:r>
        <w:t>. Cette boîte de dialogue vous permet de définir des options d'impression propres à ce jeu marqué. (Pour des informations sur les options dans cette boîte de dialogue, voir « Définition des options de sortie et d'impression pour la fenêtre Rapport » au chapitre « Utilisation des options de fichier de base ».)</w:t>
      </w:r>
    </w:p>
    <w:p w14:paraId="2369E708" w14:textId="4D1E1F0B" w:rsidR="00BC012E" w:rsidRDefault="00275D95" w:rsidP="00DB0F6B">
      <w:pPr>
        <w:pStyle w:val="figure"/>
        <w:keepNext/>
        <w:tabs>
          <w:tab w:val="left" w:pos="720"/>
        </w:tabs>
        <w:spacing w:before="60" w:after="225" w:afterAutospacing="0" w:line="276" w:lineRule="auto"/>
        <w:ind w:left="720"/>
        <w:divId w:val="167880173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74B0238" wp14:editId="1C5D94B2">
            <wp:extent cx="4467225" cy="2828925"/>
            <wp:effectExtent l="0" t="0" r="9525" b="9525"/>
            <wp:docPr id="206711016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110169" name=""/>
                    <pic:cNvPicPr/>
                  </pic:nvPicPr>
                  <pic:blipFill>
                    <a:blip r:embed="rId36">
                      <a:extLst>
                        <a:ext uri="{28A0092B-C50C-407E-A947-70E740481C1C}">
                          <a14:useLocalDpi xmlns:a14="http://schemas.microsoft.com/office/drawing/2010/main" val="0"/>
                        </a:ext>
                      </a:extLst>
                    </a:blip>
                    <a:stretch>
                      <a:fillRect/>
                    </a:stretch>
                  </pic:blipFill>
                  <pic:spPr>
                    <a:xfrm>
                      <a:off x="0" y="0"/>
                      <a:ext cx="4467225" cy="2828925"/>
                    </a:xfrm>
                    <a:prstGeom prst="rect">
                      <a:avLst/>
                    </a:prstGeom>
                  </pic:spPr>
                </pic:pic>
              </a:graphicData>
            </a:graphic>
          </wp:inline>
        </w:drawing>
      </w:r>
    </w:p>
    <w:p w14:paraId="30D0E564" w14:textId="77777777" w:rsidR="00BC012E" w:rsidRDefault="00BC012E" w:rsidP="00DB0F6B">
      <w:pPr>
        <w:pStyle w:val="Caption1"/>
        <w:tabs>
          <w:tab w:val="left" w:pos="720"/>
        </w:tabs>
        <w:spacing w:line="276" w:lineRule="auto"/>
        <w:ind w:left="720"/>
        <w:divId w:val="1678801730"/>
      </w:pPr>
      <w:r>
        <w:t>Boîte de dialogue Configuration sortie</w:t>
      </w:r>
    </w:p>
    <w:p w14:paraId="58FCEBBE" w14:textId="77777777" w:rsidR="00BC012E" w:rsidRDefault="00BC012E" w:rsidP="00DB0F6B">
      <w:pPr>
        <w:pStyle w:val="BodyText"/>
        <w:numPr>
          <w:ilvl w:val="0"/>
          <w:numId w:val="35"/>
        </w:numPr>
        <w:tabs>
          <w:tab w:val="left" w:pos="720"/>
        </w:tabs>
        <w:spacing w:line="276" w:lineRule="auto"/>
        <w:divId w:val="1678801730"/>
      </w:pPr>
      <w:r>
        <w:t xml:space="preserve">Définissez des options d'impression pour ce jeu. Si vous voulez utiliser les options d'impression existantes définies dans toute votre routine de mesure, cochez la case </w:t>
      </w:r>
      <w:r>
        <w:rPr>
          <w:rStyle w:val="bold"/>
        </w:rPr>
        <w:t>Utiliser</w:t>
      </w:r>
      <w:r>
        <w:t xml:space="preserve"> les </w:t>
      </w:r>
      <w:r>
        <w:rPr>
          <w:rStyle w:val="bold"/>
        </w:rPr>
        <w:t>réglages d'impression globaux</w:t>
      </w:r>
      <w:r>
        <w:t>.</w:t>
      </w:r>
    </w:p>
    <w:p w14:paraId="79ECBD9F" w14:textId="77777777" w:rsidR="00BC012E" w:rsidRDefault="00BC012E" w:rsidP="00DB0F6B">
      <w:pPr>
        <w:pStyle w:val="BodyText"/>
        <w:numPr>
          <w:ilvl w:val="0"/>
          <w:numId w:val="35"/>
        </w:numPr>
        <w:tabs>
          <w:tab w:val="left" w:pos="720"/>
        </w:tabs>
        <w:spacing w:line="276" w:lineRule="auto"/>
        <w:divId w:val="1678801730"/>
      </w:pPr>
      <w:r>
        <w:t xml:space="preserve">Cliquez sur </w:t>
      </w:r>
      <w:r>
        <w:rPr>
          <w:rStyle w:val="bold"/>
        </w:rPr>
        <w:t>OK</w:t>
      </w:r>
      <w:r>
        <w:t xml:space="preserve"> pour fermer la boîte de dialogue.</w:t>
      </w:r>
    </w:p>
    <w:p w14:paraId="0A3388A8" w14:textId="77777777" w:rsidR="00BC012E" w:rsidRDefault="00BC012E" w:rsidP="00DB0F6B">
      <w:pPr>
        <w:pStyle w:val="BodyText"/>
        <w:numPr>
          <w:ilvl w:val="0"/>
          <w:numId w:val="35"/>
        </w:numPr>
        <w:tabs>
          <w:tab w:val="left" w:pos="720"/>
        </w:tabs>
        <w:spacing w:line="276" w:lineRule="auto"/>
        <w:divId w:val="1678801730"/>
      </w:pPr>
      <w:r>
        <w:t>Vous devez à présent sélectionner ce nouveau jeu marqué et lui ajouter des éléments. Pour ce faire, suivez la procédure dans la rubrique « </w:t>
      </w:r>
      <w:hyperlink w:anchor="08_edit_program_topics_to_add_or_7696" w:history="1">
        <w:r>
          <w:rPr>
            <w:rStyle w:val="Hyperlink"/>
          </w:rPr>
          <w:t>Ajout ou suppression d'éléments à des jeux marqués existants</w:t>
        </w:r>
      </w:hyperlink>
      <w:r>
        <w:t> ».</w:t>
      </w:r>
    </w:p>
    <w:p w14:paraId="760E4D4D" w14:textId="77777777" w:rsidR="00BC012E" w:rsidRDefault="00BC012E">
      <w:pPr>
        <w:divId w:val="1604024888"/>
        <w:rPr>
          <w:color w:val="000000"/>
        </w:rPr>
      </w:pPr>
      <w:r>
        <w:rPr>
          <w:color w:val="000000"/>
        </w:rPr>
        <w:t> </w:t>
      </w:r>
    </w:p>
    <w:p w14:paraId="1DB86CA0" w14:textId="77777777" w:rsidR="00BC012E" w:rsidRDefault="00BC012E">
      <w:pPr>
        <w:jc w:val="right"/>
        <w:divId w:val="85276731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"Remove:Éléments de jeux marqués existants"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"Ajouter:Éléments dans les séries marquées existantes"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"Séries marquées:Ajout ou suppression d'éléments" \* MERGEFORMAT </w:instrText>
      </w:r>
      <w:r>
        <w:rPr>
          <w:rFonts w:ascii="Arial" w:hAnsi="Arial" w:cs="Arial"/>
          <w:color w:val="000000"/>
          <w:sz w:val="22"/>
          <w:szCs w:val="22"/>
        </w:rPr>
        <w:fldChar w:fldCharType="end"/>
      </w:r>
    </w:p>
    <w:p w14:paraId="472BEE19" w14:textId="77777777" w:rsidR="00BC012E" w:rsidRDefault="00BC012E">
      <w:pPr>
        <w:pStyle w:val="Heading3"/>
        <w:divId w:val="1678801730"/>
        <w:rPr>
          <w:rFonts w:asciiTheme="minorHAnsi" w:hAnsiTheme="minorHAnsi" w:cstheme="majorBidi"/>
          <w:color w:val="0F4761" w:themeColor="accent1" w:themeShade="BF"/>
          <w:sz w:val="28"/>
          <w:szCs w:val="28"/>
        </w:rPr>
      </w:pPr>
      <w:bookmarkStart w:id="100" w:name="08_edit_program_topics_to_add_or_7696"/>
      <w:bookmarkStart w:id="101" w:name="_Toc227308822"/>
      <w:bookmarkEnd w:id="100"/>
      <w:r>
        <w:t>Pour ajouter ou supprimer des éléments sur des jeux marqués</w:t>
      </w:r>
      <w:bookmarkEnd w:id="101"/>
    </w:p>
    <w:p w14:paraId="7B5A02DB" w14:textId="77777777" w:rsidR="00BC012E" w:rsidRDefault="00BC012E" w:rsidP="00DB0F6B">
      <w:pPr>
        <w:pStyle w:val="BodyText"/>
        <w:numPr>
          <w:ilvl w:val="0"/>
          <w:numId w:val="36"/>
        </w:numPr>
        <w:tabs>
          <w:tab w:val="left" w:pos="720"/>
        </w:tabs>
        <w:spacing w:line="276" w:lineRule="auto"/>
        <w:divId w:val="1678801730"/>
      </w:pPr>
      <w:r>
        <w:t xml:space="preserve">Sélectionnez l'option </w:t>
      </w:r>
      <w:r>
        <w:rPr>
          <w:rStyle w:val="bold"/>
        </w:rPr>
        <w:t>Modifier | Marquages | Afficher les jeux marqués</w:t>
      </w:r>
      <w:r>
        <w:t xml:space="preserve"> pour ouvrir la fenêtre de jeux marqués.</w:t>
      </w:r>
    </w:p>
    <w:p w14:paraId="472C7A3A" w14:textId="77777777" w:rsidR="00BC012E" w:rsidRDefault="00BC012E" w:rsidP="00DB0F6B">
      <w:pPr>
        <w:pStyle w:val="BodyText"/>
        <w:numPr>
          <w:ilvl w:val="0"/>
          <w:numId w:val="36"/>
        </w:numPr>
        <w:tabs>
          <w:tab w:val="left" w:pos="720"/>
        </w:tabs>
        <w:spacing w:line="276" w:lineRule="auto"/>
        <w:divId w:val="1678801730"/>
      </w:pPr>
      <w:r>
        <w:t>Avec la fenêtre Jeux marqués active, sélectionnez le jeu marqué à modifier. Vous pouvez appuyer sur la touche de tabulation pour faire défiler les jeux ou cliquer sur le jeu une fois pour le sélectionner.</w:t>
      </w:r>
    </w:p>
    <w:p w14:paraId="1059E7DA" w14:textId="77777777" w:rsidR="00BC012E" w:rsidRDefault="00BC012E" w:rsidP="00DB0F6B">
      <w:pPr>
        <w:pStyle w:val="BodyText"/>
        <w:numPr>
          <w:ilvl w:val="0"/>
          <w:numId w:val="36"/>
        </w:numPr>
        <w:tabs>
          <w:tab w:val="left" w:pos="720"/>
        </w:tabs>
        <w:spacing w:line="276" w:lineRule="auto"/>
        <w:divId w:val="1678801730"/>
      </w:pPr>
      <w:r>
        <w:t>Pour ajouter des éléments, dans la fenêtre de modification, marquez les éléments que vous voulez ajouter.</w:t>
      </w:r>
    </w:p>
    <w:p w14:paraId="6420556F" w14:textId="77777777" w:rsidR="00BC012E" w:rsidRDefault="00BC012E">
      <w:pPr>
        <w:pStyle w:val="BodyText"/>
        <w:divId w:val="1678801730"/>
      </w:pPr>
      <w:r>
        <w:t xml:space="preserve">Vous pouvez choisir </w:t>
      </w:r>
      <w:r>
        <w:rPr>
          <w:rStyle w:val="bold"/>
        </w:rPr>
        <w:t>Modifier | Marquages | Marquer</w:t>
      </w:r>
      <w:r>
        <w:t xml:space="preserve"> (ou appuyer sur F3) pour basculer l'état de marquage des éléments sélectionnés. </w:t>
      </w:r>
    </w:p>
    <w:p w14:paraId="477A68DA" w14:textId="77777777" w:rsidR="00BC012E" w:rsidRDefault="00BC012E">
      <w:pPr>
        <w:pStyle w:val="BodyText"/>
        <w:divId w:val="1678801730"/>
      </w:pPr>
      <w:r>
        <w:t>L'icône pour le jeu sélectionné dans la fenêtre Jeux marqués change de façon dynamique pour refléter vos modifications.</w:t>
      </w:r>
    </w:p>
    <w:p w14:paraId="3E1551C1" w14:textId="77777777" w:rsidR="00BC012E" w:rsidRDefault="00BC012E">
      <w:pPr>
        <w:divId w:val="1826428774"/>
        <w:rPr>
          <w:color w:val="000000"/>
        </w:rPr>
      </w:pPr>
      <w:r>
        <w:rPr>
          <w:color w:val="000000"/>
        </w:rPr>
        <w:t> </w:t>
      </w:r>
    </w:p>
    <w:p w14:paraId="52EE3BCB" w14:textId="77777777" w:rsidR="00BC012E" w:rsidRDefault="00BC012E">
      <w:pPr>
        <w:jc w:val="right"/>
        <w:divId w:val="133433165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"Séries marquées:Icônes" \* MERGEFORMAT </w:instrText>
      </w:r>
      <w:r>
        <w:rPr>
          <w:rFonts w:ascii="Arial" w:hAnsi="Arial" w:cs="Arial"/>
          <w:color w:val="000000"/>
          <w:sz w:val="22"/>
          <w:szCs w:val="22"/>
        </w:rPr>
        <w:fldChar w:fldCharType="end"/>
      </w:r>
    </w:p>
    <w:p w14:paraId="1878BD0E" w14:textId="77777777" w:rsidR="00BC012E" w:rsidRDefault="00BC012E">
      <w:pPr>
        <w:pStyle w:val="Heading3"/>
        <w:divId w:val="1678801730"/>
        <w:rPr>
          <w:rFonts w:asciiTheme="minorHAnsi" w:hAnsiTheme="minorHAnsi" w:cstheme="majorBidi"/>
          <w:color w:val="0F4761" w:themeColor="accent1" w:themeShade="BF"/>
          <w:sz w:val="28"/>
          <w:szCs w:val="28"/>
        </w:rPr>
      </w:pPr>
      <w:bookmarkStart w:id="102" w:name="08_edit_program_topics_to_custom_1952"/>
      <w:bookmarkStart w:id="103" w:name="_Toc227308823"/>
      <w:bookmarkEnd w:id="102"/>
      <w:r>
        <w:t>Personnalisation des icônes de jeux marqués</w:t>
      </w:r>
      <w:bookmarkEnd w:id="103"/>
    </w:p>
    <w:p w14:paraId="6AF9818C" w14:textId="77777777" w:rsidR="00BC012E" w:rsidRDefault="00BC012E">
      <w:pPr>
        <w:pStyle w:val="BodyText"/>
        <w:divId w:val="1678801730"/>
      </w:pPr>
      <w:r>
        <w:t>Les jeux marqués peuvent présenter, au besoin, des images bitmap définies par l'utilisateur à la place des graphiques par défaut. Pour appliquer un bitmap utilisateur :</w:t>
      </w:r>
    </w:p>
    <w:p w14:paraId="00EBD24C" w14:textId="77777777" w:rsidR="00BC012E" w:rsidRDefault="00BC012E" w:rsidP="00DB0F6B">
      <w:pPr>
        <w:pStyle w:val="BodyText"/>
        <w:numPr>
          <w:ilvl w:val="0"/>
          <w:numId w:val="37"/>
        </w:numPr>
        <w:tabs>
          <w:tab w:val="left" w:pos="720"/>
        </w:tabs>
        <w:spacing w:line="276" w:lineRule="auto"/>
        <w:divId w:val="1678801730"/>
      </w:pPr>
      <w:r>
        <w:t>Créez un bitmap couleur avec l'application Paint fournie avec Windows ou tout autre éditeur d'images de votre choix. La taille du bitmap ne doit pas dépasser 48 x 48 pixels.</w:t>
      </w:r>
    </w:p>
    <w:p w14:paraId="71EF5997" w14:textId="77777777" w:rsidR="00BC012E" w:rsidRDefault="00BC012E" w:rsidP="00DB0F6B">
      <w:pPr>
        <w:pStyle w:val="BodyText"/>
        <w:numPr>
          <w:ilvl w:val="0"/>
          <w:numId w:val="37"/>
        </w:numPr>
        <w:tabs>
          <w:tab w:val="left" w:pos="720"/>
        </w:tabs>
        <w:spacing w:line="276" w:lineRule="auto"/>
        <w:divId w:val="1678801730"/>
      </w:pPr>
      <w:r>
        <w:t>Enregistrez le fichier bitmap dans le même dossier que la routine de mesure. Les noms de fichiers bitmap doivent respecter les conventions d'appellation suivantes pour être reconnus par PC-DMIS :</w:t>
      </w:r>
    </w:p>
    <w:p w14:paraId="064CE79A" w14:textId="77777777" w:rsidR="00BC012E" w:rsidRDefault="00BC012E" w:rsidP="00DB0F6B">
      <w:pPr>
        <w:pStyle w:val="BodyText"/>
        <w:tabs>
          <w:tab w:val="left" w:pos="1320"/>
        </w:tabs>
        <w:spacing w:line="276" w:lineRule="auto"/>
        <w:ind w:left="1320"/>
        <w:divId w:val="1678801730"/>
      </w:pPr>
      <w:r>
        <w:rPr>
          <w:rStyle w:val="italic"/>
        </w:rPr>
        <w:t>MARKST00.BMP</w:t>
      </w:r>
      <w:r>
        <w:t xml:space="preserve"> pour le premier jeu marqué</w:t>
      </w:r>
    </w:p>
    <w:p w14:paraId="4F5DB39F" w14:textId="77777777" w:rsidR="00BC012E" w:rsidRDefault="00BC012E" w:rsidP="00DB0F6B">
      <w:pPr>
        <w:pStyle w:val="BodyText"/>
        <w:tabs>
          <w:tab w:val="left" w:pos="1320"/>
        </w:tabs>
        <w:spacing w:line="276" w:lineRule="auto"/>
        <w:ind w:left="1320"/>
        <w:divId w:val="1678801730"/>
      </w:pPr>
      <w:r>
        <w:rPr>
          <w:rStyle w:val="italic"/>
        </w:rPr>
        <w:t>MARKST01.BMP</w:t>
      </w:r>
      <w:r>
        <w:t xml:space="preserve"> pour le deuxième jeu marqué</w:t>
      </w:r>
    </w:p>
    <w:p w14:paraId="58C0A8D6" w14:textId="77777777" w:rsidR="00BC012E" w:rsidRDefault="00BC012E" w:rsidP="00DB0F6B">
      <w:pPr>
        <w:pStyle w:val="BodyText"/>
        <w:tabs>
          <w:tab w:val="left" w:pos="1320"/>
        </w:tabs>
        <w:spacing w:line="276" w:lineRule="auto"/>
        <w:ind w:left="1320"/>
        <w:divId w:val="1678801730"/>
      </w:pPr>
      <w:r>
        <w:rPr>
          <w:rStyle w:val="italic"/>
        </w:rPr>
        <w:t>MARKST02.BMP</w:t>
      </w:r>
      <w:r>
        <w:t xml:space="preserve"> pour le troisième jeu marqué</w:t>
      </w:r>
    </w:p>
    <w:p w14:paraId="7219FDEB" w14:textId="77777777" w:rsidR="00BC012E" w:rsidRDefault="00BC012E" w:rsidP="00DB0F6B">
      <w:pPr>
        <w:pStyle w:val="BodyText"/>
        <w:tabs>
          <w:tab w:val="left" w:pos="1320"/>
        </w:tabs>
        <w:spacing w:line="276" w:lineRule="auto"/>
        <w:ind w:left="1320"/>
        <w:divId w:val="1678801730"/>
      </w:pPr>
      <w:r>
        <w:t>…</w:t>
      </w:r>
    </w:p>
    <w:p w14:paraId="6A2F1AF4" w14:textId="77777777" w:rsidR="00BC012E" w:rsidRDefault="00BC012E" w:rsidP="00DB0F6B">
      <w:pPr>
        <w:pStyle w:val="BodyText"/>
        <w:tabs>
          <w:tab w:val="left" w:pos="1320"/>
        </w:tabs>
        <w:spacing w:line="276" w:lineRule="auto"/>
        <w:ind w:left="1320"/>
        <w:divId w:val="1678801730"/>
      </w:pPr>
      <w:r>
        <w:rPr>
          <w:rStyle w:val="italic"/>
        </w:rPr>
        <w:t>MARKST30.BMP</w:t>
      </w:r>
      <w:r>
        <w:t xml:space="preserve"> pour le trente-et-unième jeu marqué</w:t>
      </w:r>
    </w:p>
    <w:p w14:paraId="2C29E2C6" w14:textId="77777777" w:rsidR="00BC012E" w:rsidRDefault="00BC012E">
      <w:pPr>
        <w:pStyle w:val="hint"/>
        <w:spacing w:before="0" w:beforeAutospacing="0" w:after="0" w:afterAutospacing="0"/>
        <w:divId w:val="1678801730"/>
        <w:rPr>
          <w:rFonts w:ascii="Times New Roman" w:eastAsiaTheme="minorHAnsi" w:hAnsi="Times New Roman" w:cs="Times New Roman"/>
        </w:rPr>
      </w:pPr>
      <w:r>
        <w:rPr>
          <w:rFonts w:ascii="Times New Roman" w:eastAsiaTheme="minorHAnsi" w:hAnsi="Times New Roman" w:cs="Times New Roman"/>
        </w:rPr>
        <w:t>Si vous placez le fichier bitmap MARKST00.BMP dans le répertoire de la routine de mesure quand vous créez le premier jeu marqué, PC-DMIS montre l'image bitmap contenue dans MARKST00.BMP. Si un jeu marqué n'a pas de fichier bitmap, PC-DMIS montre l'image par défaut. D'autre part, il n'est pas nécessaire que vous utilisiez des bitmaps consécutifs. En d'autres termes, vous pouvez appliquer un bitmap aux jeux marqués 1 et 5 et le graphique par défaut pour les jeux 2, 3 et 4.</w:t>
      </w:r>
    </w:p>
    <w:p w14:paraId="5DEDA17E" w14:textId="77777777" w:rsidR="00BC012E" w:rsidRDefault="00BC012E">
      <w:pPr>
        <w:divId w:val="1164974412"/>
        <w:rPr>
          <w:rFonts w:eastAsiaTheme="minorHAnsi"/>
          <w:color w:val="000000"/>
        </w:rPr>
      </w:pPr>
      <w:r>
        <w:rPr>
          <w:color w:val="000000"/>
        </w:rPr>
        <w:t> </w:t>
      </w:r>
    </w:p>
    <w:p w14:paraId="00593745" w14:textId="77777777" w:rsidR="00BC012E" w:rsidRDefault="00BC012E">
      <w:pPr>
        <w:jc w:val="right"/>
        <w:divId w:val="87454077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"Séries marquées:Repositionner" \* MERGEFORMAT </w:instrText>
      </w:r>
      <w:r>
        <w:rPr>
          <w:rFonts w:ascii="Arial" w:hAnsi="Arial" w:cs="Arial"/>
          <w:color w:val="000000"/>
          <w:sz w:val="22"/>
          <w:szCs w:val="22"/>
        </w:rPr>
        <w:fldChar w:fldCharType="end"/>
      </w:r>
    </w:p>
    <w:p w14:paraId="79A9F308" w14:textId="77777777" w:rsidR="00BC012E" w:rsidRDefault="00BC012E">
      <w:pPr>
        <w:pStyle w:val="Heading3"/>
        <w:divId w:val="1678801730"/>
        <w:rPr>
          <w:rFonts w:asciiTheme="minorHAnsi" w:hAnsiTheme="minorHAnsi" w:cstheme="majorBidi"/>
          <w:color w:val="0F4761" w:themeColor="accent1" w:themeShade="BF"/>
          <w:sz w:val="28"/>
          <w:szCs w:val="28"/>
        </w:rPr>
      </w:pPr>
      <w:bookmarkStart w:id="104" w:name="08_edit_program_topics_to_reposi_8212"/>
      <w:bookmarkStart w:id="105" w:name="_Toc227308824"/>
      <w:bookmarkEnd w:id="104"/>
      <w:r>
        <w:t>Repositionnement de jeux marqués</w:t>
      </w:r>
      <w:bookmarkEnd w:id="105"/>
    </w:p>
    <w:p w14:paraId="07DD771E" w14:textId="77777777" w:rsidR="00BC012E" w:rsidRDefault="00BC012E">
      <w:pPr>
        <w:pStyle w:val="BodyText"/>
        <w:divId w:val="1678801730"/>
      </w:pPr>
      <w:r>
        <w:t>Pour repositionner un jeu marqué :</w:t>
      </w:r>
    </w:p>
    <w:p w14:paraId="562F697A" w14:textId="77777777" w:rsidR="00BC012E" w:rsidRDefault="00BC012E" w:rsidP="00DB0F6B">
      <w:pPr>
        <w:pStyle w:val="BodyText"/>
        <w:numPr>
          <w:ilvl w:val="0"/>
          <w:numId w:val="38"/>
        </w:numPr>
        <w:tabs>
          <w:tab w:val="left" w:pos="720"/>
        </w:tabs>
        <w:spacing w:line="276" w:lineRule="auto"/>
        <w:divId w:val="1678801730"/>
      </w:pPr>
      <w:r>
        <w:t xml:space="preserve">Sélectionnez l'option </w:t>
      </w:r>
      <w:r>
        <w:rPr>
          <w:rStyle w:val="bold"/>
        </w:rPr>
        <w:t>Modifier | Marquages | Afficher les jeux marqués</w:t>
      </w:r>
      <w:r>
        <w:t xml:space="preserve"> pour ouvrir la fenêtre de jeux marqués.</w:t>
      </w:r>
    </w:p>
    <w:p w14:paraId="73EE5445" w14:textId="77777777" w:rsidR="00BC012E" w:rsidRDefault="00BC012E" w:rsidP="00DB0F6B">
      <w:pPr>
        <w:pStyle w:val="BodyText"/>
        <w:numPr>
          <w:ilvl w:val="0"/>
          <w:numId w:val="38"/>
        </w:numPr>
        <w:tabs>
          <w:tab w:val="left" w:pos="720"/>
        </w:tabs>
        <w:spacing w:line="276" w:lineRule="auto"/>
        <w:divId w:val="1678801730"/>
      </w:pPr>
      <w:r>
        <w:t>Maintenez la touche Alt enfoncée, puis cliquez sur le jeu marqué désiré.</w:t>
      </w:r>
    </w:p>
    <w:p w14:paraId="1923CAF0" w14:textId="77777777" w:rsidR="00BC012E" w:rsidRDefault="00BC012E" w:rsidP="00DB0F6B">
      <w:pPr>
        <w:pStyle w:val="BodyText"/>
        <w:numPr>
          <w:ilvl w:val="0"/>
          <w:numId w:val="38"/>
        </w:numPr>
        <w:tabs>
          <w:tab w:val="left" w:pos="720"/>
        </w:tabs>
        <w:spacing w:line="276" w:lineRule="auto"/>
        <w:divId w:val="1678801730"/>
      </w:pPr>
      <w:r>
        <w:t>Faites glisser le jeu marqué vers son nouvel emplacement.</w:t>
      </w:r>
    </w:p>
    <w:p w14:paraId="0D2D1402" w14:textId="77777777" w:rsidR="00BC012E" w:rsidRDefault="00BC012E" w:rsidP="00DB0F6B">
      <w:pPr>
        <w:pStyle w:val="BodyText"/>
        <w:numPr>
          <w:ilvl w:val="0"/>
          <w:numId w:val="38"/>
        </w:numPr>
        <w:tabs>
          <w:tab w:val="left" w:pos="720"/>
        </w:tabs>
        <w:spacing w:line="276" w:lineRule="auto"/>
        <w:divId w:val="1678801730"/>
      </w:pPr>
      <w:r>
        <w:t>PC-DMIS met à jour la fenêtre de jeux marqués en tenant compte de la modification.</w:t>
      </w:r>
    </w:p>
    <w:p w14:paraId="15655AC2" w14:textId="77777777" w:rsidR="00BC012E" w:rsidRDefault="00BC012E">
      <w:pPr>
        <w:divId w:val="1831747400"/>
        <w:rPr>
          <w:color w:val="000000"/>
        </w:rPr>
      </w:pPr>
      <w:r>
        <w:rPr>
          <w:color w:val="000000"/>
        </w:rPr>
        <w:t> </w:t>
      </w:r>
    </w:p>
    <w:p w14:paraId="6C5789A2" w14:textId="77777777" w:rsidR="00BC012E" w:rsidRDefault="00BC012E">
      <w:pPr>
        <w:jc w:val="right"/>
        <w:divId w:val="62496362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"Exécuter:Séries marquées"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"Séries marquées:Exécuter" \* MERGEFORMAT </w:instrText>
      </w:r>
      <w:r>
        <w:rPr>
          <w:rFonts w:ascii="Arial" w:hAnsi="Arial" w:cs="Arial"/>
          <w:color w:val="000000"/>
          <w:sz w:val="22"/>
          <w:szCs w:val="22"/>
        </w:rPr>
        <w:fldChar w:fldCharType="end"/>
      </w:r>
    </w:p>
    <w:p w14:paraId="7547FECA" w14:textId="77777777" w:rsidR="00BC012E" w:rsidRDefault="00BC012E">
      <w:pPr>
        <w:pStyle w:val="Heading3"/>
        <w:divId w:val="1678801730"/>
        <w:rPr>
          <w:rFonts w:asciiTheme="minorHAnsi" w:hAnsiTheme="minorHAnsi" w:cstheme="majorBidi"/>
          <w:color w:val="0F4761" w:themeColor="accent1" w:themeShade="BF"/>
          <w:sz w:val="28"/>
          <w:szCs w:val="28"/>
        </w:rPr>
      </w:pPr>
      <w:bookmarkStart w:id="106" w:name="08_edit_program_topics_to_execut_5838"/>
      <w:bookmarkStart w:id="107" w:name="_Toc227308825"/>
      <w:bookmarkEnd w:id="106"/>
      <w:r>
        <w:t>Exécution de jeux marqués</w:t>
      </w:r>
      <w:bookmarkEnd w:id="107"/>
    </w:p>
    <w:p w14:paraId="66067DCC" w14:textId="77777777" w:rsidR="00BC012E" w:rsidRDefault="00BC012E" w:rsidP="00DB0F6B">
      <w:pPr>
        <w:pStyle w:val="BodyText"/>
        <w:numPr>
          <w:ilvl w:val="0"/>
          <w:numId w:val="39"/>
        </w:numPr>
        <w:tabs>
          <w:tab w:val="left" w:pos="720"/>
        </w:tabs>
        <w:spacing w:line="276" w:lineRule="auto"/>
        <w:divId w:val="1678801730"/>
      </w:pPr>
      <w:r>
        <w:t xml:space="preserve">Sélectionnez l'option </w:t>
      </w:r>
      <w:r>
        <w:rPr>
          <w:rStyle w:val="bold"/>
        </w:rPr>
        <w:t>Modifier | Marquages | Afficher les jeux marqués</w:t>
      </w:r>
      <w:r>
        <w:t xml:space="preserve"> pour ouvrir la fenêtre de jeux marqués.</w:t>
      </w:r>
    </w:p>
    <w:p w14:paraId="2214E309" w14:textId="77777777" w:rsidR="00BC012E" w:rsidRDefault="00BC012E" w:rsidP="00DB0F6B">
      <w:pPr>
        <w:pStyle w:val="BodyText"/>
        <w:numPr>
          <w:ilvl w:val="0"/>
          <w:numId w:val="39"/>
        </w:numPr>
        <w:tabs>
          <w:tab w:val="left" w:pos="720"/>
        </w:tabs>
        <w:spacing w:line="276" w:lineRule="auto"/>
        <w:divId w:val="1678801730"/>
      </w:pPr>
      <w:r>
        <w:t>Cliquez deux fois sur le jeu à exécuter. PC-DMIS l'exécute.</w:t>
      </w:r>
    </w:p>
    <w:p w14:paraId="1656A7A4" w14:textId="77777777" w:rsidR="00BC012E" w:rsidRDefault="00BC012E" w:rsidP="00DB0F6B">
      <w:pPr>
        <w:pStyle w:val="BodyText"/>
        <w:numPr>
          <w:ilvl w:val="0"/>
          <w:numId w:val="39"/>
        </w:numPr>
        <w:tabs>
          <w:tab w:val="left" w:pos="720"/>
        </w:tabs>
        <w:spacing w:line="276" w:lineRule="auto"/>
        <w:divId w:val="1678801730"/>
      </w:pPr>
      <w:r>
        <w:t>Fermez la fenêtre Jeux marqués une fois terminé.</w:t>
      </w:r>
    </w:p>
    <w:p w14:paraId="1569EA1D" w14:textId="77777777" w:rsidR="00BC012E" w:rsidRDefault="00BC012E">
      <w:pPr>
        <w:divId w:val="305858080"/>
        <w:rPr>
          <w:color w:val="000000"/>
        </w:rPr>
      </w:pPr>
      <w:r>
        <w:rPr>
          <w:color w:val="000000"/>
        </w:rPr>
        <w:t> </w:t>
      </w:r>
    </w:p>
    <w:p w14:paraId="1B472278" w14:textId="77777777" w:rsidR="00BC012E" w:rsidRDefault="00BC012E">
      <w:pPr>
        <w:jc w:val="right"/>
        <w:divId w:val="8357339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"Séries marquées:Verrouiller" \* MERGEFORMAT </w:instrText>
      </w:r>
      <w:r>
        <w:rPr>
          <w:rFonts w:ascii="Arial" w:hAnsi="Arial" w:cs="Arial"/>
          <w:color w:val="000000"/>
          <w:sz w:val="22"/>
          <w:szCs w:val="22"/>
        </w:rPr>
        <w:fldChar w:fldCharType="end"/>
      </w:r>
    </w:p>
    <w:p w14:paraId="13021775" w14:textId="77777777" w:rsidR="00BC012E" w:rsidRDefault="00BC012E">
      <w:pPr>
        <w:pStyle w:val="Heading3"/>
        <w:divId w:val="1678801730"/>
        <w:rPr>
          <w:rFonts w:asciiTheme="minorHAnsi" w:hAnsiTheme="minorHAnsi" w:cstheme="majorBidi"/>
          <w:color w:val="0F4761" w:themeColor="accent1" w:themeShade="BF"/>
          <w:sz w:val="28"/>
          <w:szCs w:val="28"/>
        </w:rPr>
      </w:pPr>
      <w:bookmarkStart w:id="108" w:name="08_edit_program_topics_to_lock_m_2139"/>
      <w:bookmarkStart w:id="109" w:name="_Toc227308826"/>
      <w:bookmarkEnd w:id="108"/>
      <w:r>
        <w:t>Verrouillage de jeux marqués</w:t>
      </w:r>
      <w:bookmarkEnd w:id="109"/>
    </w:p>
    <w:p w14:paraId="524AB061" w14:textId="77777777" w:rsidR="00BC012E" w:rsidRDefault="00BC012E">
      <w:pPr>
        <w:pStyle w:val="BodyText"/>
        <w:divId w:val="1678801730"/>
      </w:pPr>
      <w:r>
        <w:t>Une fois qu'un jeu marqué a été défini pour une routine de mesure, il peut être verrouillé de façon à ce que personne ne puisse supprimer ou modifier par inadvertance la configuration en cours. Pour plus d'informations sur cette option, voir la rubrique « Verrouiller jeux marqués », au chapitre « Définition des préférences ».</w:t>
      </w:r>
    </w:p>
    <w:p w14:paraId="165D6104" w14:textId="77777777" w:rsidR="00BC012E" w:rsidRDefault="00BC012E">
      <w:pPr>
        <w:pStyle w:val="BodyText"/>
        <w:divId w:val="1678801730"/>
      </w:pPr>
      <w:r>
        <w:t> </w:t>
      </w:r>
    </w:p>
    <w:p w14:paraId="175F9FE3" w14:textId="77777777" w:rsidR="00BC012E" w:rsidRDefault="00BC012E">
      <w:pPr>
        <w:divId w:val="221063700"/>
        <w:rPr>
          <w:color w:val="000000"/>
        </w:rPr>
      </w:pPr>
      <w:r>
        <w:rPr>
          <w:color w:val="000000"/>
        </w:rPr>
        <w:t> </w:t>
      </w:r>
    </w:p>
    <w:p w14:paraId="4A857B3D" w14:textId="77777777" w:rsidR="00BC012E" w:rsidRDefault="00BC012E">
      <w:pPr>
        <w:jc w:val="right"/>
        <w:divId w:val="58603600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"Séries marquées:Suppr." \* MERGEFORMAT </w:instrText>
      </w:r>
      <w:r>
        <w:rPr>
          <w:rFonts w:ascii="Arial" w:hAnsi="Arial" w:cs="Arial"/>
          <w:color w:val="000000"/>
          <w:sz w:val="22"/>
          <w:szCs w:val="22"/>
        </w:rPr>
        <w:fldChar w:fldCharType="end"/>
      </w:r>
    </w:p>
    <w:p w14:paraId="7DD5C0B4" w14:textId="77777777" w:rsidR="00BC012E" w:rsidRDefault="00BC012E">
      <w:pPr>
        <w:pStyle w:val="Heading3"/>
        <w:divId w:val="1678801730"/>
        <w:rPr>
          <w:rFonts w:asciiTheme="minorHAnsi" w:hAnsiTheme="minorHAnsi" w:cstheme="majorBidi"/>
          <w:color w:val="0F4761" w:themeColor="accent1" w:themeShade="BF"/>
          <w:sz w:val="28"/>
          <w:szCs w:val="28"/>
        </w:rPr>
      </w:pPr>
      <w:bookmarkStart w:id="110" w:name="08_edit_program_topics_to_delete_881"/>
      <w:bookmarkStart w:id="111" w:name="_Toc227308827"/>
      <w:bookmarkEnd w:id="110"/>
      <w:r>
        <w:t>Suppression de jeux marqués</w:t>
      </w:r>
      <w:bookmarkEnd w:id="111"/>
    </w:p>
    <w:p w14:paraId="0C4EA8AA" w14:textId="77777777" w:rsidR="00BC012E" w:rsidRDefault="00BC012E">
      <w:pPr>
        <w:pStyle w:val="BodyText"/>
        <w:divId w:val="1678801730"/>
      </w:pPr>
      <w:r>
        <w:t>Vous pouvez facilement supprimer un jeu marqué. Pour ce faire :</w:t>
      </w:r>
    </w:p>
    <w:p w14:paraId="40A92B32" w14:textId="77777777" w:rsidR="00BC012E" w:rsidRDefault="00BC012E" w:rsidP="00DB0F6B">
      <w:pPr>
        <w:pStyle w:val="BodyText"/>
        <w:numPr>
          <w:ilvl w:val="0"/>
          <w:numId w:val="40"/>
        </w:numPr>
        <w:tabs>
          <w:tab w:val="left" w:pos="720"/>
        </w:tabs>
        <w:spacing w:line="276" w:lineRule="auto"/>
        <w:divId w:val="1678801730"/>
      </w:pPr>
      <w:r>
        <w:t xml:space="preserve">Sélectionnez l'option </w:t>
      </w:r>
      <w:r>
        <w:rPr>
          <w:rStyle w:val="bold"/>
        </w:rPr>
        <w:t>Modifier | Marquages | Afficher les jeux marqués</w:t>
      </w:r>
      <w:r>
        <w:t>. La fenêtre Jeux marqués apparaît.</w:t>
      </w:r>
    </w:p>
    <w:p w14:paraId="34EAE1CD" w14:textId="77777777" w:rsidR="00BC012E" w:rsidRDefault="00BC012E" w:rsidP="00DB0F6B">
      <w:pPr>
        <w:pStyle w:val="BodyText"/>
        <w:numPr>
          <w:ilvl w:val="0"/>
          <w:numId w:val="40"/>
        </w:numPr>
        <w:tabs>
          <w:tab w:val="left" w:pos="720"/>
        </w:tabs>
        <w:spacing w:line="276" w:lineRule="auto"/>
        <w:divId w:val="1678801730"/>
      </w:pPr>
      <w:r>
        <w:t>Vérifiez que le jeu marqué à supprimer est actif (appuyez sur la touche Tab pour parcourir les jeux marqués, ou cliquez une fois sur l'un d'entre eux pour le sélectionner).</w:t>
      </w:r>
    </w:p>
    <w:p w14:paraId="31E537A3" w14:textId="77777777" w:rsidR="00BC012E" w:rsidRDefault="00BC012E" w:rsidP="00DB0F6B">
      <w:pPr>
        <w:pStyle w:val="BodyText"/>
        <w:numPr>
          <w:ilvl w:val="0"/>
          <w:numId w:val="40"/>
        </w:numPr>
        <w:tabs>
          <w:tab w:val="left" w:pos="720"/>
        </w:tabs>
        <w:spacing w:line="276" w:lineRule="auto"/>
        <w:divId w:val="1678801730"/>
      </w:pPr>
      <w:r>
        <w:t>Appuyez sur la touche Suppr pour ouvrir une zone de confirmation permettant de confirmer la suppression du jeu marqué.</w:t>
      </w:r>
    </w:p>
    <w:p w14:paraId="41942A9A" w14:textId="77777777" w:rsidR="00BC012E" w:rsidRDefault="00BC012E" w:rsidP="00DB0F6B">
      <w:pPr>
        <w:pStyle w:val="BodyText"/>
        <w:numPr>
          <w:ilvl w:val="0"/>
          <w:numId w:val="40"/>
        </w:numPr>
        <w:tabs>
          <w:tab w:val="left" w:pos="720"/>
        </w:tabs>
        <w:spacing w:line="276" w:lineRule="auto"/>
        <w:divId w:val="1678801730"/>
      </w:pPr>
      <w:r>
        <w:t xml:space="preserve">Cliquez sur le bouton </w:t>
      </w:r>
      <w:r>
        <w:rPr>
          <w:rStyle w:val="bold"/>
        </w:rPr>
        <w:t>Oui</w:t>
      </w:r>
      <w:r>
        <w:t xml:space="preserve"> pour supprimer le jeu marqué. L'icône est également supprimée de la fenêtre Jeux marqués.</w:t>
      </w:r>
    </w:p>
    <w:p w14:paraId="6C332D3C" w14:textId="77777777" w:rsidR="00BC012E" w:rsidRDefault="00BC012E" w:rsidP="00DB0F6B">
      <w:pPr>
        <w:pStyle w:val="BodyText"/>
        <w:numPr>
          <w:ilvl w:val="0"/>
          <w:numId w:val="40"/>
        </w:numPr>
        <w:tabs>
          <w:tab w:val="left" w:pos="720"/>
        </w:tabs>
        <w:spacing w:line="276" w:lineRule="auto"/>
        <w:divId w:val="1678801730"/>
      </w:pPr>
      <w:r>
        <w:t>Fermez la fenêtre Jeux marqués une fois terminé.</w:t>
      </w:r>
    </w:p>
    <w:p w14:paraId="025B4818" w14:textId="77777777" w:rsidR="00BC012E" w:rsidRDefault="00BC012E">
      <w:pPr>
        <w:divId w:val="1857421605"/>
        <w:rPr>
          <w:color w:val="000000"/>
        </w:rPr>
      </w:pPr>
      <w:r>
        <w:rPr>
          <w:color w:val="000000"/>
        </w:rPr>
        <w:t> </w:t>
      </w:r>
    </w:p>
    <w:p w14:paraId="02E96669" w14:textId="77777777" w:rsidR="00BC012E" w:rsidRDefault="00BC012E">
      <w:pPr>
        <w:pStyle w:val="Heading2"/>
        <w:divId w:val="1678801730"/>
        <w:rPr>
          <w:color w:val="0F4761" w:themeColor="accent1" w:themeShade="BF"/>
        </w:rPr>
      </w:pPr>
      <w:bookmarkStart w:id="112" w:name="_Toc227308828"/>
      <w:r>
        <w:t>Utilisation de points d’arrêt</w:t>
      </w:r>
      <w:bookmarkEnd w:id="112"/>
    </w:p>
    <w:p w14:paraId="4F0A8BA2" w14:textId="77777777" w:rsidR="00BC012E" w:rsidRDefault="00BC012E">
      <w:pPr>
        <w:jc w:val="right"/>
        <w:divId w:val="41216391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"Points d'arrêt" \* MERGEFORMAT </w:instrText>
      </w:r>
      <w:r>
        <w:rPr>
          <w:rFonts w:ascii="Arial" w:hAnsi="Arial" w:cs="Arial"/>
          <w:color w:val="000000"/>
          <w:sz w:val="22"/>
          <w:szCs w:val="22"/>
        </w:rPr>
        <w:fldChar w:fldCharType="end"/>
      </w:r>
    </w:p>
    <w:p w14:paraId="629BAD3F" w14:textId="545A3014" w:rsidR="00BC012E" w:rsidRDefault="00275D95">
      <w:pPr>
        <w:pStyle w:val="figure"/>
        <w:keepNext/>
        <w:spacing w:before="60" w:after="225" w:afterAutospacing="0"/>
        <w:divId w:val="1678801730"/>
        <w:rPr>
          <w:rFonts w:ascii="Times New Roman" w:eastAsiaTheme="minorHAnsi" w:hAnsi="Times New Roman" w:cs="Times New Roman"/>
          <w:sz w:val="20"/>
          <w:szCs w:val="20"/>
        </w:rPr>
      </w:pPr>
      <w:bookmarkStart w:id="113" w:name="08_edit_program_topics_using_bre_7452"/>
      <w:bookmarkEnd w:id="113"/>
      <w:r>
        <w:rPr>
          <w:rFonts w:ascii="Times New Roman" w:eastAsiaTheme="minorHAnsi" w:hAnsi="Times New Roman" w:cs="Times New Roman"/>
          <w:noProof/>
          <w:sz w:val="20"/>
          <w:szCs w:val="20"/>
        </w:rPr>
        <w:drawing>
          <wp:inline distT="0" distB="0" distL="0" distR="0" wp14:anchorId="7D66C283" wp14:editId="44D90323">
            <wp:extent cx="3219450" cy="1724025"/>
            <wp:effectExtent l="0" t="0" r="0" b="9525"/>
            <wp:docPr id="151994478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944783" name=""/>
                    <pic:cNvPicPr/>
                  </pic:nvPicPr>
                  <pic:blipFill>
                    <a:blip r:embed="rId37">
                      <a:extLst>
                        <a:ext uri="{28A0092B-C50C-407E-A947-70E740481C1C}">
                          <a14:useLocalDpi xmlns:a14="http://schemas.microsoft.com/office/drawing/2010/main" val="0"/>
                        </a:ext>
                      </a:extLst>
                    </a:blip>
                    <a:stretch>
                      <a:fillRect/>
                    </a:stretch>
                  </pic:blipFill>
                  <pic:spPr>
                    <a:xfrm>
                      <a:off x="0" y="0"/>
                      <a:ext cx="3219450" cy="1724025"/>
                    </a:xfrm>
                    <a:prstGeom prst="rect">
                      <a:avLst/>
                    </a:prstGeom>
                  </pic:spPr>
                </pic:pic>
              </a:graphicData>
            </a:graphic>
          </wp:inline>
        </w:drawing>
      </w:r>
    </w:p>
    <w:p w14:paraId="09523590" w14:textId="77777777" w:rsidR="00BC012E" w:rsidRDefault="00BC012E">
      <w:pPr>
        <w:pStyle w:val="Caption1"/>
        <w:divId w:val="1678801730"/>
      </w:pPr>
      <w:r>
        <w:t>Exemple de la fenêtre de modification avec un point d'arrêt (icône rouge)</w:t>
      </w:r>
    </w:p>
    <w:p w14:paraId="31DD8977" w14:textId="77777777" w:rsidR="00BC012E" w:rsidRDefault="00BC012E">
      <w:pPr>
        <w:pStyle w:val="BodyText"/>
        <w:divId w:val="1678801730"/>
      </w:pPr>
      <w:r>
        <w:t xml:space="preserve">L'option de menu </w:t>
      </w:r>
      <w:r>
        <w:rPr>
          <w:rStyle w:val="bold"/>
        </w:rPr>
        <w:t>Modifier | Points d'arrêt</w:t>
      </w:r>
      <w:r>
        <w:t xml:space="preserve"> fournit un outil utile de débogage pour créer, tester et exécuter une routine de mesure. La routine de mesure est en général exécutée de façon séquentielle, ligne par ligne. Si vous insérez un point d'arrêt sur une ligne particulière de la routine de mesure, l'exécution du programme s'interrompt quand il arrive à ce point. Si la routine de mesure utilise des expressions de variables et un contrôle de flux, vous pouvez examiner ces variables pour vous assurer que la routine de mesure fonctionne comme désiré.</w:t>
      </w:r>
    </w:p>
    <w:p w14:paraId="1AEF5DE5" w14:textId="66112F34" w:rsidR="00BC012E" w:rsidRDefault="00BC012E">
      <w:pPr>
        <w:pStyle w:val="BodyText"/>
        <w:divId w:val="1678801730"/>
      </w:pPr>
      <w:r>
        <w:t xml:space="preserve">Quand PC-DMIS s'arrête au point d'arrêt, vous pouvez cliquer sur le bouton </w:t>
      </w:r>
      <w:r>
        <w:rPr>
          <w:rStyle w:val="bold"/>
        </w:rPr>
        <w:t>Déboguer suivant</w:t>
      </w:r>
      <w:r>
        <w:t xml:space="preserve"> </w:t>
      </w:r>
      <w:r w:rsidR="00275D95">
        <w:rPr>
          <w:noProof/>
        </w:rPr>
        <w:drawing>
          <wp:inline distT="0" distB="0" distL="0" distR="0" wp14:anchorId="62374ACB" wp14:editId="3B280FE8">
            <wp:extent cx="304800" cy="304800"/>
            <wp:effectExtent l="0" t="0" r="0" b="0"/>
            <wp:docPr id="181034070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340707"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t xml:space="preserve"> dans la boîte de dialogue </w:t>
      </w:r>
      <w:r>
        <w:rPr>
          <w:rStyle w:val="bold"/>
        </w:rPr>
        <w:t>Exécution</w:t>
      </w:r>
      <w:r>
        <w:t xml:space="preserve"> pour poursuivre le processus de mesure par étape. La MMT est interrompue après l'exécution de chaque étape d'une commande la faisant se déplacer. En mode débogage, vous pouvez insérer d'autres palpages dans des éléments ainsi que de nouveaux éléments entre les commandes ou les éléments existants. Vous pouvez aussi simuler le mode débogage hors ligne.</w:t>
      </w:r>
    </w:p>
    <w:p w14:paraId="6BF1CE7D" w14:textId="6CE68D99" w:rsidR="00BC012E" w:rsidRDefault="00BC012E">
      <w:pPr>
        <w:pStyle w:val="BodyText"/>
        <w:divId w:val="1678801730"/>
      </w:pPr>
      <w:r>
        <w:t xml:space="preserve">Pour continuer l'exécution normale de la routine de mesure, cliquez sur </w:t>
      </w:r>
      <w:r>
        <w:rPr>
          <w:rStyle w:val="bold"/>
        </w:rPr>
        <w:t>Continuer</w:t>
      </w:r>
      <w:r>
        <w:t xml:space="preserve"> </w:t>
      </w:r>
      <w:r w:rsidR="00275D95">
        <w:rPr>
          <w:noProof/>
        </w:rPr>
        <w:drawing>
          <wp:inline distT="0" distB="0" distL="0" distR="0" wp14:anchorId="36439901" wp14:editId="437CE25B">
            <wp:extent cx="304800" cy="304800"/>
            <wp:effectExtent l="0" t="0" r="0" b="0"/>
            <wp:docPr id="472852834" name="Picture 33" descr="Continu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852834" name="Picture 33" descr="Continuer"/>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t xml:space="preserve"> dans la boîte de dialogue </w:t>
      </w:r>
      <w:r>
        <w:rPr>
          <w:rStyle w:val="bold"/>
        </w:rPr>
        <w:t>Exécution</w:t>
      </w:r>
      <w:r>
        <w:t>. Vous pouvez utiliser le menu et les commandes clavier pour accélérer l'insertion et la suppression de points d'arrêt. Les points d'arrêt sont enregistrés avec la routine de mesure ; ils restent disponibles la prochaine fois que vous ouvrirez la routine de mesure.</w:t>
      </w:r>
    </w:p>
    <w:p w14:paraId="368B895F" w14:textId="77777777" w:rsidR="00BC012E" w:rsidRDefault="00BC012E">
      <w:pPr>
        <w:pStyle w:val="note-para"/>
        <w:shd w:val="clear" w:color="auto" w:fill="EEEEEE"/>
        <w:divId w:val="1089736516"/>
      </w:pPr>
      <w:r>
        <w:t xml:space="preserve">Si votre routine de mesure emploie des points d'arrêt et que la fenêtre de modification est en </w:t>
      </w:r>
      <w:r>
        <w:rPr>
          <w:rStyle w:val="Drop-downhotspot"/>
          <w:specVanish w:val="0"/>
        </w:rPr>
        <w:t>mode commande</w:t>
      </w:r>
      <w:r>
        <w:t>, PC-DMIS continue à afficher la fenêtre de modification lors de l'exécution, mais indique en rouge la commande actuelle à exécuter.</w:t>
      </w:r>
    </w:p>
    <w:p w14:paraId="2221D403" w14:textId="114A92F4" w:rsidR="00BC012E" w:rsidRDefault="00275D95">
      <w:pPr>
        <w:pStyle w:val="note-para"/>
        <w:shd w:val="clear" w:color="auto" w:fill="EEEEEE"/>
        <w:divId w:val="530806297"/>
      </w:pPr>
      <w:r>
        <w:rPr>
          <w:noProof/>
        </w:rPr>
        <w:drawing>
          <wp:inline distT="0" distB="0" distL="0" distR="0" wp14:anchorId="525CA9B5" wp14:editId="3792AED9">
            <wp:extent cx="3994785" cy="1430114"/>
            <wp:effectExtent l="0" t="0" r="5715" b="0"/>
            <wp:docPr id="1993427109" name="Picture 34" descr="Exemple de couleurs d'exécution du mode comman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427109" name="Picture 34" descr="Exemple de couleurs d'exécution du mode commande"/>
                    <pic:cNvPicPr/>
                  </pic:nvPicPr>
                  <pic:blipFill>
                    <a:blip r:embed="rId40">
                      <a:extLst>
                        <a:ext uri="{28A0092B-C50C-407E-A947-70E740481C1C}">
                          <a14:useLocalDpi xmlns:a14="http://schemas.microsoft.com/office/drawing/2010/main" val="0"/>
                        </a:ext>
                      </a:extLst>
                    </a:blip>
                    <a:stretch>
                      <a:fillRect/>
                    </a:stretch>
                  </pic:blipFill>
                  <pic:spPr>
                    <a:xfrm>
                      <a:off x="0" y="0"/>
                      <a:ext cx="3994785" cy="1430114"/>
                    </a:xfrm>
                    <a:prstGeom prst="rect">
                      <a:avLst/>
                    </a:prstGeom>
                  </pic:spPr>
                </pic:pic>
              </a:graphicData>
            </a:graphic>
          </wp:inline>
        </w:drawing>
      </w:r>
    </w:p>
    <w:p w14:paraId="06CF2A0B" w14:textId="77777777" w:rsidR="00BC012E" w:rsidRDefault="00BC012E">
      <w:pPr>
        <w:pStyle w:val="note-para"/>
        <w:shd w:val="clear" w:color="auto" w:fill="EEEEEE"/>
        <w:divId w:val="530806297"/>
      </w:pPr>
      <w:r>
        <w:t>Exemple montrant les couleurs utilisées en mode commande lors de l'exécution avec un point d'arrêt</w:t>
      </w:r>
    </w:p>
    <w:p w14:paraId="548CAF41" w14:textId="77777777" w:rsidR="00BC012E" w:rsidRDefault="00BC012E">
      <w:pPr>
        <w:divId w:val="788934237"/>
        <w:rPr>
          <w:color w:val="000000"/>
        </w:rPr>
      </w:pPr>
      <w:r>
        <w:rPr>
          <w:color w:val="000000"/>
        </w:rPr>
        <w:t> </w:t>
      </w:r>
    </w:p>
    <w:p w14:paraId="342C207D" w14:textId="77777777" w:rsidR="00BC012E" w:rsidRDefault="00BC012E">
      <w:pPr>
        <w:jc w:val="right"/>
        <w:divId w:val="119711175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"Point d'arrêt"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"Basculer point d'arrêt"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"Point d'arrêt, basculer" \* MERGEFORMAT </w:instrText>
      </w:r>
      <w:r>
        <w:rPr>
          <w:rFonts w:ascii="Arial" w:hAnsi="Arial" w:cs="Arial"/>
          <w:color w:val="000000"/>
          <w:sz w:val="22"/>
          <w:szCs w:val="22"/>
        </w:rPr>
        <w:fldChar w:fldCharType="end"/>
      </w:r>
    </w:p>
    <w:p w14:paraId="1BE72704" w14:textId="77777777" w:rsidR="00BC012E" w:rsidRDefault="00BC012E">
      <w:pPr>
        <w:pStyle w:val="Heading3"/>
        <w:divId w:val="1678801730"/>
        <w:rPr>
          <w:rFonts w:asciiTheme="minorHAnsi" w:hAnsiTheme="minorHAnsi" w:cstheme="majorBidi"/>
          <w:color w:val="0F4761" w:themeColor="accent1" w:themeShade="BF"/>
          <w:sz w:val="28"/>
          <w:szCs w:val="28"/>
        </w:rPr>
      </w:pPr>
      <w:bookmarkStart w:id="114" w:name="08_edit_program_topics_toggle_br_164"/>
      <w:bookmarkStart w:id="115" w:name="_Toc227308829"/>
      <w:bookmarkEnd w:id="114"/>
      <w:r>
        <w:t>Point d'arrêt</w:t>
      </w:r>
      <w:bookmarkEnd w:id="115"/>
    </w:p>
    <w:p w14:paraId="0DD0827F" w14:textId="77777777" w:rsidR="00BC012E" w:rsidRDefault="00BC012E">
      <w:pPr>
        <w:pStyle w:val="BodyText"/>
        <w:divId w:val="1678801730"/>
      </w:pPr>
      <w:r>
        <w:t xml:space="preserve">L'option de menu </w:t>
      </w:r>
      <w:r>
        <w:rPr>
          <w:rStyle w:val="bold"/>
        </w:rPr>
        <w:t>Modifier | Points d'arrêt | Point d'arrêt</w:t>
      </w:r>
      <w:r>
        <w:t xml:space="preserve"> permet de définir ou de supprimer un point d'arrêt. Le logiciel définit ou supprime le point d'arrêt sur la ligne dans la fenêtre de modification à la position actuelle du curseur.</w:t>
      </w:r>
    </w:p>
    <w:p w14:paraId="132B04E7" w14:textId="77777777" w:rsidR="00BC012E" w:rsidRDefault="00BC012E">
      <w:pPr>
        <w:pStyle w:val="BodyText"/>
        <w:divId w:val="1678801730"/>
      </w:pPr>
      <w:r>
        <w:t>Quand vous définissez un point d'arrêt, PC-DMIS affiche une petite icône rouge circulaire dans la marge de gauche, sur la ligne dans la fenêtre de modification, afin d'indiquer qu'un point d'arrêt est défini. L'icône disparaît quand vous supprimez un point d'arrêt.</w:t>
      </w:r>
    </w:p>
    <w:p w14:paraId="7467BF52" w14:textId="77777777" w:rsidR="00BC012E" w:rsidRDefault="00BC012E">
      <w:pPr>
        <w:divId w:val="970139217"/>
        <w:rPr>
          <w:color w:val="000000"/>
        </w:rPr>
      </w:pPr>
      <w:r>
        <w:rPr>
          <w:color w:val="000000"/>
        </w:rPr>
        <w:t> </w:t>
      </w:r>
    </w:p>
    <w:p w14:paraId="4B23AFD7" w14:textId="77777777" w:rsidR="00BC012E" w:rsidRDefault="00BC012E">
      <w:pPr>
        <w:jc w:val="right"/>
        <w:divId w:val="180461765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"Points d'arrêt:Insérer les valeurs par défaut"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"Insérer les valeurs par défaut" \* MERGEFORMAT </w:instrText>
      </w:r>
      <w:r>
        <w:rPr>
          <w:rFonts w:ascii="Arial" w:hAnsi="Arial" w:cs="Arial"/>
          <w:color w:val="000000"/>
          <w:sz w:val="22"/>
          <w:szCs w:val="22"/>
        </w:rPr>
        <w:fldChar w:fldCharType="end"/>
      </w:r>
    </w:p>
    <w:p w14:paraId="331D991B" w14:textId="77777777" w:rsidR="00BC012E" w:rsidRDefault="00BC012E">
      <w:pPr>
        <w:pStyle w:val="Heading3"/>
        <w:divId w:val="1678801730"/>
        <w:rPr>
          <w:rFonts w:asciiTheme="minorHAnsi" w:hAnsiTheme="minorHAnsi" w:cstheme="majorBidi"/>
          <w:color w:val="0F4761" w:themeColor="accent1" w:themeShade="BF"/>
          <w:sz w:val="28"/>
          <w:szCs w:val="28"/>
        </w:rPr>
      </w:pPr>
      <w:bookmarkStart w:id="116" w:name="08_edit_program_topics_insert_de_133"/>
      <w:bookmarkStart w:id="117" w:name="_Toc227308830"/>
      <w:bookmarkEnd w:id="116"/>
      <w:r>
        <w:t>Insérer les valeurs par défaut</w:t>
      </w:r>
      <w:bookmarkEnd w:id="117"/>
      <w:r>
        <w:t xml:space="preserve"> </w:t>
      </w:r>
    </w:p>
    <w:p w14:paraId="11877E06" w14:textId="77777777" w:rsidR="00BC012E" w:rsidRDefault="00BC012E">
      <w:pPr>
        <w:pStyle w:val="BodyText"/>
        <w:divId w:val="1678801730"/>
      </w:pPr>
      <w:r>
        <w:t xml:space="preserve">L'option de menu </w:t>
      </w:r>
      <w:r>
        <w:rPr>
          <w:rStyle w:val="bold"/>
        </w:rPr>
        <w:t>Modifier | Points d'arrêt | Insérer les valeurs par défaut</w:t>
      </w:r>
      <w:r>
        <w:t xml:space="preserve"> permet de définir des points d'arrêt aux emplacements par défaut dans la routine de mesure. Les emplacements par défaut sont les lignes qui, dans la fenêtre de modification, contiennent les commandes déplaçant la MMT ou déclenchant le branchement à la suite d'une commande de contrôle de flux (instructions IF THEN, etc.). Voir le chapitre « Branchement à l'aide du contrôle de flux », pour plus d'informations.</w:t>
      </w:r>
    </w:p>
    <w:p w14:paraId="15FA5E29" w14:textId="77777777" w:rsidR="00BC012E" w:rsidRDefault="00BC012E">
      <w:pPr>
        <w:divId w:val="167254696"/>
        <w:rPr>
          <w:color w:val="000000"/>
        </w:rPr>
      </w:pPr>
      <w:r>
        <w:rPr>
          <w:color w:val="000000"/>
        </w:rPr>
        <w:t> </w:t>
      </w:r>
    </w:p>
    <w:p w14:paraId="40FB044A" w14:textId="77777777" w:rsidR="00BC012E" w:rsidRDefault="00BC012E">
      <w:pPr>
        <w:jc w:val="right"/>
        <w:divId w:val="99348869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"Points d'arrêt:Supprimer les valeurs par défaut" \* MERGEFORMAT </w:instrText>
      </w:r>
      <w:r>
        <w:rPr>
          <w:rFonts w:ascii="Arial" w:hAnsi="Arial" w:cs="Arial"/>
          <w:color w:val="000000"/>
          <w:sz w:val="22"/>
          <w:szCs w:val="22"/>
        </w:rPr>
        <w:fldChar w:fldCharType="end"/>
      </w:r>
    </w:p>
    <w:p w14:paraId="78E069F7" w14:textId="77777777" w:rsidR="00BC012E" w:rsidRDefault="00BC012E">
      <w:pPr>
        <w:pStyle w:val="Heading3"/>
        <w:divId w:val="1678801730"/>
        <w:rPr>
          <w:rFonts w:asciiTheme="minorHAnsi" w:hAnsiTheme="minorHAnsi" w:cstheme="majorBidi"/>
          <w:color w:val="0F4761" w:themeColor="accent1" w:themeShade="BF"/>
          <w:sz w:val="28"/>
          <w:szCs w:val="28"/>
        </w:rPr>
      </w:pPr>
      <w:bookmarkStart w:id="118" w:name="08_edit_program_topics_remove_de_9809"/>
      <w:bookmarkStart w:id="119" w:name="_Toc227308831"/>
      <w:bookmarkEnd w:id="118"/>
      <w:r>
        <w:t>Supprimer les valeurs par défaut</w:t>
      </w:r>
      <w:bookmarkEnd w:id="119"/>
    </w:p>
    <w:p w14:paraId="544E15D3" w14:textId="77777777" w:rsidR="00BC012E" w:rsidRDefault="00BC012E">
      <w:pPr>
        <w:pStyle w:val="BodyText"/>
        <w:divId w:val="1678801730"/>
      </w:pPr>
      <w:r>
        <w:t xml:space="preserve">L'option de menu </w:t>
      </w:r>
      <w:r>
        <w:rPr>
          <w:rStyle w:val="bold"/>
        </w:rPr>
        <w:t>Modifier | Points d'arrêt | Supprimer les valeurs par défaut</w:t>
      </w:r>
      <w:r>
        <w:t xml:space="preserve"> vous permet de supprimer des points d'arrêt aux emplacements par défaut dans la routine de mesure. PC-DMIS supprime uniquement les points d'arrêt définis à des emplacements par défaut. Tous les points d'arrêt définis à des emplacements autres que ceux par défaut sont conservés. Pour des détails, voir « </w:t>
      </w:r>
      <w:hyperlink w:anchor="08_edit_program_topics_insert_de_133" w:history="1">
        <w:r>
          <w:rPr>
            <w:rStyle w:val="Hyperlink"/>
          </w:rPr>
          <w:t>Insérer les valeurs par défaut</w:t>
        </w:r>
      </w:hyperlink>
      <w:r>
        <w:t> ».</w:t>
      </w:r>
    </w:p>
    <w:p w14:paraId="52A82B79" w14:textId="77777777" w:rsidR="00BC012E" w:rsidRDefault="00BC012E">
      <w:pPr>
        <w:divId w:val="2130930969"/>
        <w:rPr>
          <w:color w:val="000000"/>
        </w:rPr>
      </w:pPr>
      <w:r>
        <w:rPr>
          <w:color w:val="000000"/>
        </w:rPr>
        <w:t> </w:t>
      </w:r>
    </w:p>
    <w:p w14:paraId="1898A969" w14:textId="77777777" w:rsidR="00BC012E" w:rsidRDefault="00BC012E">
      <w:pPr>
        <w:jc w:val="right"/>
        <w:divId w:val="53191787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"Points d'arrêt:Supprimer tout" \* MERGEFORMAT </w:instrText>
      </w:r>
      <w:r>
        <w:rPr>
          <w:rFonts w:ascii="Arial" w:hAnsi="Arial" w:cs="Arial"/>
          <w:color w:val="000000"/>
          <w:sz w:val="22"/>
          <w:szCs w:val="22"/>
        </w:rPr>
        <w:fldChar w:fldCharType="end"/>
      </w:r>
    </w:p>
    <w:p w14:paraId="33A7DC90" w14:textId="77777777" w:rsidR="00BC012E" w:rsidRDefault="00BC012E">
      <w:pPr>
        <w:pStyle w:val="Heading3"/>
        <w:divId w:val="1678801730"/>
        <w:rPr>
          <w:rFonts w:asciiTheme="minorHAnsi" w:hAnsiTheme="minorHAnsi" w:cstheme="majorBidi"/>
          <w:color w:val="0F4761" w:themeColor="accent1" w:themeShade="BF"/>
          <w:sz w:val="28"/>
          <w:szCs w:val="28"/>
        </w:rPr>
      </w:pPr>
      <w:bookmarkStart w:id="120" w:name="08_edit_program_topics_remove_al_4449"/>
      <w:bookmarkStart w:id="121" w:name="_Toc227308832"/>
      <w:bookmarkEnd w:id="120"/>
      <w:r>
        <w:t>Supprimer tout</w:t>
      </w:r>
      <w:bookmarkEnd w:id="121"/>
    </w:p>
    <w:p w14:paraId="49C55BBA" w14:textId="77777777" w:rsidR="00BC012E" w:rsidRDefault="00BC012E">
      <w:pPr>
        <w:pStyle w:val="BodyText"/>
        <w:divId w:val="1678801730"/>
      </w:pPr>
      <w:r>
        <w:t xml:space="preserve">L'option de menu </w:t>
      </w:r>
      <w:r>
        <w:rPr>
          <w:rStyle w:val="bold"/>
        </w:rPr>
        <w:t>Modifier | Points d'arrêt | Supprimer tout</w:t>
      </w:r>
      <w:r>
        <w:t xml:space="preserve"> permet de supprimer </w:t>
      </w:r>
      <w:r>
        <w:rPr>
          <w:rStyle w:val="italic"/>
        </w:rPr>
        <w:t>tous</w:t>
      </w:r>
      <w:r>
        <w:t xml:space="preserve"> les points d'arrêt d'une routine de mesure.</w:t>
      </w:r>
    </w:p>
    <w:p w14:paraId="335CB920" w14:textId="77777777" w:rsidR="00BC012E" w:rsidRDefault="00BC012E">
      <w:pPr>
        <w:divId w:val="949319988"/>
        <w:rPr>
          <w:color w:val="000000"/>
        </w:rPr>
      </w:pPr>
      <w:r>
        <w:rPr>
          <w:color w:val="000000"/>
        </w:rPr>
        <w:t> </w:t>
      </w:r>
    </w:p>
    <w:p w14:paraId="0736D034" w14:textId="77777777" w:rsidR="00BC012E" w:rsidRDefault="00BC012E">
      <w:pPr>
        <w:pStyle w:val="Heading2"/>
        <w:divId w:val="1678801730"/>
        <w:rPr>
          <w:color w:val="0F4761" w:themeColor="accent1" w:themeShade="BF"/>
        </w:rPr>
      </w:pPr>
      <w:bookmarkStart w:id="122" w:name="08_edit_program_topics_setting_s_1535"/>
      <w:bookmarkStart w:id="123" w:name="_Toc227308833"/>
      <w:bookmarkEnd w:id="122"/>
      <w:r>
        <w:t>Définition de points de départ</w:t>
      </w:r>
      <w:bookmarkEnd w:id="123"/>
    </w:p>
    <w:p w14:paraId="5CDE0A9E" w14:textId="09A0E89A" w:rsidR="00BC012E" w:rsidRDefault="00275D95">
      <w:pPr>
        <w:pStyle w:val="figure"/>
        <w:keepNext/>
        <w:spacing w:before="60" w:after="225" w:afterAutospacing="0"/>
        <w:divId w:val="167880173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D224ACD" wp14:editId="3F826D1E">
            <wp:extent cx="3037205" cy="1847077"/>
            <wp:effectExtent l="0" t="0" r="0" b="1270"/>
            <wp:docPr id="1748932764"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932764" name=""/>
                    <pic:cNvPicPr/>
                  </pic:nvPicPr>
                  <pic:blipFill>
                    <a:blip r:embed="rId41">
                      <a:extLst>
                        <a:ext uri="{28A0092B-C50C-407E-A947-70E740481C1C}">
                          <a14:useLocalDpi xmlns:a14="http://schemas.microsoft.com/office/drawing/2010/main" val="0"/>
                        </a:ext>
                      </a:extLst>
                    </a:blip>
                    <a:stretch>
                      <a:fillRect/>
                    </a:stretch>
                  </pic:blipFill>
                  <pic:spPr>
                    <a:xfrm>
                      <a:off x="0" y="0"/>
                      <a:ext cx="3037205" cy="1847077"/>
                    </a:xfrm>
                    <a:prstGeom prst="rect">
                      <a:avLst/>
                    </a:prstGeom>
                  </pic:spPr>
                </pic:pic>
              </a:graphicData>
            </a:graphic>
          </wp:inline>
        </w:drawing>
      </w:r>
    </w:p>
    <w:p w14:paraId="4D4A4449" w14:textId="77777777" w:rsidR="00BC012E" w:rsidRDefault="00BC012E">
      <w:pPr>
        <w:pStyle w:val="Caption1"/>
        <w:divId w:val="1678801730"/>
      </w:pPr>
      <w:r>
        <w:t>Fenêtre de modification avec un point de départ (flèche rouge)</w:t>
      </w:r>
    </w:p>
    <w:p w14:paraId="352A8C25" w14:textId="77777777" w:rsidR="00BC012E" w:rsidRDefault="00BC012E">
      <w:pPr>
        <w:pStyle w:val="BodyText"/>
        <w:divId w:val="1678801730"/>
      </w:pPr>
      <w:r>
        <w:t>Vous pouvez uniquement définir des points de départ lorsque la fenêtre de modification est en mode commande (voir la rubrique « Travail en mode commande », au chapitre « Utilisation de la fenêtre de modification »).</w:t>
      </w:r>
    </w:p>
    <w:p w14:paraId="3C4F494C" w14:textId="77777777" w:rsidR="00BC012E" w:rsidRDefault="00BC012E">
      <w:pPr>
        <w:pStyle w:val="BodyText"/>
        <w:divId w:val="1678801730"/>
      </w:pPr>
      <w:r>
        <w:t xml:space="preserve">Si vous insérez un point de départ dans la routine de mesure et sélectionnez ensuite l'option de menu </w:t>
      </w:r>
      <w:r>
        <w:rPr>
          <w:rStyle w:val="bold"/>
        </w:rPr>
        <w:t>Fichier | Exécution partielle | Exécuter depuis points de départ</w:t>
      </w:r>
      <w:r>
        <w:t>, PC-DMIS lance l'exécution de la routine de mesure depuis le premier point de départ au lieu d'initier le flux d'exécution au démarrage de la routine de mesure.</w:t>
      </w:r>
    </w:p>
    <w:p w14:paraId="48BBCAFD" w14:textId="77777777" w:rsidR="00BC012E" w:rsidRDefault="00BC012E">
      <w:pPr>
        <w:pStyle w:val="important"/>
        <w:spacing w:before="0" w:beforeAutospacing="0" w:after="0" w:afterAutospacing="0"/>
        <w:divId w:val="1440416784"/>
        <w:rPr>
          <w:rFonts w:ascii="Times New Roman" w:eastAsiaTheme="minorHAnsi" w:hAnsi="Times New Roman" w:cs="Times New Roman"/>
        </w:rPr>
      </w:pPr>
      <w:r>
        <w:rPr>
          <w:rFonts w:ascii="Times New Roman" w:eastAsiaTheme="minorHAnsi" w:hAnsi="Times New Roman" w:cs="Times New Roman"/>
        </w:rPr>
        <w:t>Sachez que si le contact actuel pour cet emplacement dans la routine de mesure ne correspond pas à l'orientation actuelle du positionneur de palpeur, PC-DMIS ne tente pas d'exécuter à nouveau la commande de contact au-dessus pour modifier l'orientation du contact.</w:t>
      </w:r>
    </w:p>
    <w:p w14:paraId="676738B4" w14:textId="77777777" w:rsidR="00BC012E" w:rsidRDefault="00BC012E">
      <w:pPr>
        <w:pStyle w:val="BodyText"/>
        <w:divId w:val="1678801730"/>
      </w:pPr>
      <w:r>
        <w:t>Les points de départ sont notamment utiles si vous travaillez en mode maître/esclave et devez définir un point de départ différent pour chaque bras (voir le chapitre « Travail en mode maître/esclave »).</w:t>
      </w:r>
    </w:p>
    <w:p w14:paraId="7DF747B3" w14:textId="77777777" w:rsidR="00BC012E" w:rsidRDefault="00BC012E">
      <w:pPr>
        <w:pStyle w:val="BodyText"/>
        <w:divId w:val="1678801730"/>
      </w:pPr>
      <w:r>
        <w:t>Pour insérer un point de départ dans votre routine de mesure :</w:t>
      </w:r>
    </w:p>
    <w:p w14:paraId="128696F7" w14:textId="77777777" w:rsidR="00BC012E" w:rsidRDefault="00BC012E" w:rsidP="00DB0F6B">
      <w:pPr>
        <w:pStyle w:val="BodyText"/>
        <w:numPr>
          <w:ilvl w:val="0"/>
          <w:numId w:val="41"/>
        </w:numPr>
        <w:tabs>
          <w:tab w:val="left" w:pos="720"/>
        </w:tabs>
        <w:spacing w:line="276" w:lineRule="auto"/>
        <w:divId w:val="1678801730"/>
      </w:pPr>
      <w:r>
        <w:t>Dans la fenêtre de modification, cliquez là où vous souhaitez que le point de départ apparaisse.</w:t>
      </w:r>
    </w:p>
    <w:p w14:paraId="505A3BCD" w14:textId="4332846C" w:rsidR="00BC012E" w:rsidRDefault="00BC012E" w:rsidP="00DB0F6B">
      <w:pPr>
        <w:pStyle w:val="BodyText"/>
        <w:numPr>
          <w:ilvl w:val="0"/>
          <w:numId w:val="41"/>
        </w:numPr>
        <w:tabs>
          <w:tab w:val="left" w:pos="720"/>
        </w:tabs>
        <w:spacing w:line="276" w:lineRule="auto"/>
        <w:divId w:val="1678801730"/>
      </w:pPr>
      <w:r>
        <w:t xml:space="preserve">Cliquez ensuite sur le bouton </w:t>
      </w:r>
      <w:r>
        <w:rPr>
          <w:rStyle w:val="bold"/>
        </w:rPr>
        <w:t>Définir le point de départ</w:t>
      </w:r>
      <w:r>
        <w:t xml:space="preserve"> </w:t>
      </w:r>
      <w:r w:rsidR="00275D95">
        <w:rPr>
          <w:noProof/>
        </w:rPr>
        <w:drawing>
          <wp:inline distT="0" distB="0" distL="0" distR="0" wp14:anchorId="4B9663A1" wp14:editId="1B73C3FD">
            <wp:extent cx="217805" cy="198866"/>
            <wp:effectExtent l="0" t="0" r="0" b="0"/>
            <wp:docPr id="41727745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277458" name=""/>
                    <pic:cNvPicPr/>
                  </pic:nvPicPr>
                  <pic:blipFill>
                    <a:blip r:embed="rId42">
                      <a:extLst>
                        <a:ext uri="{28A0092B-C50C-407E-A947-70E740481C1C}">
                          <a14:useLocalDpi xmlns:a14="http://schemas.microsoft.com/office/drawing/2010/main" val="0"/>
                        </a:ext>
                      </a:extLst>
                    </a:blip>
                    <a:stretch>
                      <a:fillRect/>
                    </a:stretch>
                  </pic:blipFill>
                  <pic:spPr>
                    <a:xfrm>
                      <a:off x="0" y="0"/>
                      <a:ext cx="217805" cy="198866"/>
                    </a:xfrm>
                    <a:prstGeom prst="rect">
                      <a:avLst/>
                    </a:prstGeom>
                  </pic:spPr>
                </pic:pic>
              </a:graphicData>
            </a:graphic>
          </wp:inline>
        </w:drawing>
      </w:r>
      <w:r>
        <w:t xml:space="preserve"> dans la barre d'outils de la </w:t>
      </w:r>
      <w:r>
        <w:rPr>
          <w:rStyle w:val="bold"/>
        </w:rPr>
        <w:t>fenêtre de modification</w:t>
      </w:r>
      <w:r>
        <w:t xml:space="preserve">. Vous pouvez aussi cliquer en mode commande sur le bouton droit et sélectionner l'option </w:t>
      </w:r>
      <w:r>
        <w:rPr>
          <w:rStyle w:val="bold"/>
        </w:rPr>
        <w:t>Définir le point de départ</w:t>
      </w:r>
      <w:r>
        <w:t xml:space="preserve"> dans le menu de raccourcis.</w:t>
      </w:r>
    </w:p>
    <w:p w14:paraId="30B4F88C" w14:textId="77777777" w:rsidR="00BC012E" w:rsidRDefault="00BC012E">
      <w:pPr>
        <w:pStyle w:val="BodyText"/>
        <w:divId w:val="1678801730"/>
      </w:pPr>
      <w:r>
        <w:t xml:space="preserve">Pour plus d'informations sur l'icône </w:t>
      </w:r>
      <w:r>
        <w:rPr>
          <w:rStyle w:val="bold"/>
        </w:rPr>
        <w:t>Définir le point de départ</w:t>
      </w:r>
      <w:r>
        <w:t>, voir « Barre d'outils de la fenêtre de modification » au chapitre « Utilisation des barres d'outils ».</w:t>
      </w:r>
    </w:p>
    <w:p w14:paraId="29AFDADE" w14:textId="77777777" w:rsidR="00BC012E" w:rsidRDefault="00BC012E">
      <w:pPr>
        <w:pStyle w:val="BodyText"/>
        <w:divId w:val="1678801730"/>
      </w:pPr>
      <w:r>
        <w:t>Pour des informations sur comment permettre à des points de départ de toujours suivre l'exécution d'une routine de mesure (voir « Les points de départ suivent toujours l'exécution » au chapitre « Cases à cocher dans l'onglet Général »).</w:t>
      </w:r>
    </w:p>
    <w:p w14:paraId="5A6C3F7A" w14:textId="77777777" w:rsidR="00BC012E" w:rsidRDefault="00BC012E">
      <w:pPr>
        <w:pStyle w:val="BodyText"/>
        <w:divId w:val="1678801730"/>
      </w:pPr>
      <w:r>
        <w:t>Pour des informations sur les points de départs pour plusieurs machines à bras, voir « Définition de point de départs pour plusieurs bras » au chapitre « Travail en mode maître/esclave ».</w:t>
      </w:r>
    </w:p>
    <w:p w14:paraId="05CC1A71" w14:textId="77777777" w:rsidR="00BC012E" w:rsidRDefault="00BC012E">
      <w:pPr>
        <w:divId w:val="1431200275"/>
        <w:rPr>
          <w:color w:val="000000"/>
        </w:rPr>
      </w:pPr>
      <w:r>
        <w:rPr>
          <w:color w:val="000000"/>
        </w:rPr>
        <w:t> </w:t>
      </w:r>
    </w:p>
    <w:p w14:paraId="021F22D8" w14:textId="77777777" w:rsidR="00BC012E" w:rsidRDefault="00BC012E">
      <w:pPr>
        <w:pStyle w:val="Heading2"/>
        <w:divId w:val="1678801730"/>
        <w:rPr>
          <w:color w:val="0F4761" w:themeColor="accent1" w:themeShade="BF"/>
        </w:rPr>
      </w:pPr>
      <w:bookmarkStart w:id="124" w:name="_Toc227308834"/>
      <w:r>
        <w:t>Utilisation de signets</w:t>
      </w:r>
      <w:bookmarkEnd w:id="124"/>
    </w:p>
    <w:p w14:paraId="7F885803" w14:textId="77777777" w:rsidR="00BC012E" w:rsidRDefault="00BC012E">
      <w:pPr>
        <w:jc w:val="right"/>
        <w:divId w:val="97991615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"Signet" \* MERGEFORMAT </w:instrText>
      </w:r>
      <w:r>
        <w:rPr>
          <w:rFonts w:ascii="Arial" w:hAnsi="Arial" w:cs="Arial"/>
          <w:color w:val="000000"/>
          <w:sz w:val="22"/>
          <w:szCs w:val="22"/>
        </w:rPr>
        <w:fldChar w:fldCharType="end"/>
      </w:r>
    </w:p>
    <w:p w14:paraId="2CA556FE" w14:textId="421F9E7F" w:rsidR="00BC012E" w:rsidRDefault="00275D95">
      <w:pPr>
        <w:pStyle w:val="figure"/>
        <w:keepNext/>
        <w:spacing w:before="60" w:after="225" w:afterAutospacing="0"/>
        <w:divId w:val="1678801730"/>
        <w:rPr>
          <w:rFonts w:ascii="Times New Roman" w:eastAsiaTheme="minorHAnsi" w:hAnsi="Times New Roman" w:cs="Times New Roman"/>
          <w:sz w:val="20"/>
          <w:szCs w:val="20"/>
        </w:rPr>
      </w:pPr>
      <w:bookmarkStart w:id="125" w:name="08_edit_program_topics_using_boo_1437"/>
      <w:bookmarkEnd w:id="125"/>
      <w:r>
        <w:rPr>
          <w:rFonts w:ascii="Times New Roman" w:eastAsiaTheme="minorHAnsi" w:hAnsi="Times New Roman" w:cs="Times New Roman"/>
          <w:noProof/>
          <w:sz w:val="20"/>
          <w:szCs w:val="20"/>
        </w:rPr>
        <w:drawing>
          <wp:inline distT="0" distB="0" distL="0" distR="0" wp14:anchorId="647AE4ED" wp14:editId="140C9793">
            <wp:extent cx="3219450" cy="1724025"/>
            <wp:effectExtent l="0" t="0" r="0" b="9525"/>
            <wp:docPr id="171887251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872516" name=""/>
                    <pic:cNvPicPr/>
                  </pic:nvPicPr>
                  <pic:blipFill>
                    <a:blip r:embed="rId43">
                      <a:extLst>
                        <a:ext uri="{28A0092B-C50C-407E-A947-70E740481C1C}">
                          <a14:useLocalDpi xmlns:a14="http://schemas.microsoft.com/office/drawing/2010/main" val="0"/>
                        </a:ext>
                      </a:extLst>
                    </a:blip>
                    <a:stretch>
                      <a:fillRect/>
                    </a:stretch>
                  </pic:blipFill>
                  <pic:spPr>
                    <a:xfrm>
                      <a:off x="0" y="0"/>
                      <a:ext cx="3219450" cy="1724025"/>
                    </a:xfrm>
                    <a:prstGeom prst="rect">
                      <a:avLst/>
                    </a:prstGeom>
                  </pic:spPr>
                </pic:pic>
              </a:graphicData>
            </a:graphic>
          </wp:inline>
        </w:drawing>
      </w:r>
    </w:p>
    <w:p w14:paraId="5E07080B" w14:textId="77777777" w:rsidR="00BC012E" w:rsidRDefault="00BC012E">
      <w:pPr>
        <w:pStyle w:val="Caption1"/>
        <w:divId w:val="1678801730"/>
      </w:pPr>
      <w:r>
        <w:t>Exemple de la fenêtre de modification avec un signet (icône bleue)</w:t>
      </w:r>
    </w:p>
    <w:p w14:paraId="4ECC698F" w14:textId="77777777" w:rsidR="00BC012E" w:rsidRDefault="00BC012E">
      <w:pPr>
        <w:pStyle w:val="BodyText"/>
        <w:divId w:val="1678801730"/>
      </w:pPr>
      <w:r>
        <w:t>Vous pouvez définir des signets lorsque la fenêtre de modification est en mode commande (voir la rubrique « Travail en mode commande » au chapitre « Utilisation de la fenêtre de modification ») ou, en cas d'activation, en mode DMIS. Les signets indiquent les lignes fréquemment consultées dans une routine de mesure. Une fois le signet défini, il peut être déplacé par des commandes de menu ou de clavier. Vous pouvez d'autre part supprimer les signets dont vous n'avez plus besoin. Les signets étant enregistrés entre les sessions de modification, ils sont disponibles chaque fois que vous ouvrez la routine de mesure.</w:t>
      </w:r>
    </w:p>
    <w:p w14:paraId="12FA6B71" w14:textId="77777777" w:rsidR="00BC012E" w:rsidRDefault="00BC012E">
      <w:pPr>
        <w:pStyle w:val="important"/>
        <w:spacing w:before="0" w:beforeAutospacing="0" w:after="0" w:afterAutospacing="0"/>
        <w:divId w:val="1678801730"/>
        <w:rPr>
          <w:rFonts w:ascii="Times New Roman" w:eastAsiaTheme="minorHAnsi" w:hAnsi="Times New Roman" w:cs="Times New Roman"/>
        </w:rPr>
      </w:pPr>
      <w:r>
        <w:rPr>
          <w:rFonts w:ascii="Times New Roman" w:eastAsiaTheme="minorHAnsi" w:hAnsi="Times New Roman" w:cs="Times New Roman"/>
        </w:rPr>
        <w:t>Soyez conscient que les signets sont attribués à des numéros de lignes et non à des commandes. Par conséquent, si vous définissez des signets dans un mode et passez à un autre mode, ils peuvent apparaître sur différentes commandes, bien que placés sur les mêmes numéros de lignes.</w:t>
      </w:r>
    </w:p>
    <w:p w14:paraId="2BF89562" w14:textId="77777777" w:rsidR="00BC012E" w:rsidRDefault="00BC012E">
      <w:pPr>
        <w:divId w:val="1052341446"/>
        <w:rPr>
          <w:rFonts w:eastAsiaTheme="minorHAnsi"/>
          <w:color w:val="000000"/>
        </w:rPr>
      </w:pPr>
      <w:r>
        <w:rPr>
          <w:color w:val="000000"/>
        </w:rPr>
        <w:t> </w:t>
      </w:r>
    </w:p>
    <w:p w14:paraId="7A87A771" w14:textId="77777777" w:rsidR="00BC012E" w:rsidRDefault="00BC012E">
      <w:pPr>
        <w:jc w:val="right"/>
        <w:divId w:val="32875243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"Signet:Basculer"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"Basculer le signet" \* MERGEFORMAT </w:instrText>
      </w:r>
      <w:r>
        <w:rPr>
          <w:rFonts w:ascii="Arial" w:hAnsi="Arial" w:cs="Arial"/>
          <w:color w:val="000000"/>
          <w:sz w:val="22"/>
          <w:szCs w:val="22"/>
        </w:rPr>
        <w:fldChar w:fldCharType="end"/>
      </w:r>
    </w:p>
    <w:p w14:paraId="412F87E5" w14:textId="77777777" w:rsidR="00BC012E" w:rsidRDefault="00BC012E">
      <w:pPr>
        <w:pStyle w:val="Heading3"/>
        <w:divId w:val="1678801730"/>
        <w:rPr>
          <w:rFonts w:asciiTheme="minorHAnsi" w:hAnsiTheme="minorHAnsi" w:cstheme="majorBidi"/>
          <w:color w:val="0F4761" w:themeColor="accent1" w:themeShade="BF"/>
          <w:sz w:val="28"/>
          <w:szCs w:val="28"/>
        </w:rPr>
      </w:pPr>
      <w:bookmarkStart w:id="126" w:name="08_edit_program_topics_toggle_bo_9815"/>
      <w:bookmarkStart w:id="127" w:name="_Toc227308835"/>
      <w:bookmarkEnd w:id="126"/>
      <w:r>
        <w:t>Signet</w:t>
      </w:r>
      <w:bookmarkEnd w:id="127"/>
    </w:p>
    <w:p w14:paraId="577D411E" w14:textId="77777777" w:rsidR="00BC012E" w:rsidRDefault="00BC012E">
      <w:pPr>
        <w:pStyle w:val="BodyText"/>
        <w:divId w:val="1678801730"/>
      </w:pPr>
      <w:r>
        <w:t xml:space="preserve">L'option de menu </w:t>
      </w:r>
      <w:r>
        <w:rPr>
          <w:rStyle w:val="bold"/>
        </w:rPr>
        <w:t>Modifier | Signets | Signet</w:t>
      </w:r>
      <w:r>
        <w:t xml:space="preserve"> permet de définir ou de supprimer un signet. Le logiciel définit ou supprime un signet sur la ligne dans la fenêtre de modification à la position actuelle du curseur.</w:t>
      </w:r>
    </w:p>
    <w:p w14:paraId="7B380F6F" w14:textId="77777777" w:rsidR="00BC012E" w:rsidRDefault="00BC012E">
      <w:pPr>
        <w:pStyle w:val="BodyText"/>
        <w:divId w:val="1678801730"/>
      </w:pPr>
      <w:r>
        <w:t>Quand vous définissez un signet, PC-DMIS affiche une petite icône bleue dans la marge de gauche, sur la ligne dans la fenêtre de modification, afin d'indiquer qu'un signet est défini. L'icône disparaît quand vous supprimez un signet.</w:t>
      </w:r>
    </w:p>
    <w:p w14:paraId="30B518F9" w14:textId="77777777" w:rsidR="00BC012E" w:rsidRDefault="00BC012E">
      <w:pPr>
        <w:divId w:val="1039283637"/>
        <w:rPr>
          <w:color w:val="000000"/>
        </w:rPr>
      </w:pPr>
      <w:r>
        <w:rPr>
          <w:color w:val="000000"/>
        </w:rPr>
        <w:t> </w:t>
      </w:r>
    </w:p>
    <w:p w14:paraId="2E8BE7D8" w14:textId="77777777" w:rsidR="00BC012E" w:rsidRDefault="00BC012E">
      <w:pPr>
        <w:jc w:val="right"/>
        <w:divId w:val="45345158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"Signet:Suivant"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"Signet suivant" \* MERGEFORMAT </w:instrText>
      </w:r>
      <w:r>
        <w:rPr>
          <w:rFonts w:ascii="Arial" w:hAnsi="Arial" w:cs="Arial"/>
          <w:color w:val="000000"/>
          <w:sz w:val="22"/>
          <w:szCs w:val="22"/>
        </w:rPr>
        <w:fldChar w:fldCharType="end"/>
      </w:r>
    </w:p>
    <w:p w14:paraId="484A05B6" w14:textId="77777777" w:rsidR="00BC012E" w:rsidRDefault="00BC012E">
      <w:pPr>
        <w:pStyle w:val="Heading3"/>
        <w:divId w:val="1678801730"/>
        <w:rPr>
          <w:rFonts w:asciiTheme="minorHAnsi" w:hAnsiTheme="minorHAnsi" w:cstheme="majorBidi"/>
          <w:color w:val="0F4761" w:themeColor="accent1" w:themeShade="BF"/>
          <w:sz w:val="28"/>
          <w:szCs w:val="28"/>
        </w:rPr>
      </w:pPr>
      <w:bookmarkStart w:id="128" w:name="08_edit_program_topics_next_book_8122"/>
      <w:bookmarkStart w:id="129" w:name="_Toc227308836"/>
      <w:bookmarkEnd w:id="128"/>
      <w:r>
        <w:t>Signet suivant</w:t>
      </w:r>
      <w:bookmarkEnd w:id="129"/>
    </w:p>
    <w:p w14:paraId="5AC9F274" w14:textId="77777777" w:rsidR="00BC012E" w:rsidRDefault="00BC012E">
      <w:pPr>
        <w:pStyle w:val="BodyText"/>
        <w:divId w:val="1678801730"/>
      </w:pPr>
      <w:r>
        <w:t xml:space="preserve">L'option de menu </w:t>
      </w:r>
      <w:r>
        <w:rPr>
          <w:rStyle w:val="bold"/>
        </w:rPr>
        <w:t>Modifier | Signets | Signet suivant</w:t>
      </w:r>
      <w:r>
        <w:t xml:space="preserve"> vous permet de passer au signet suivant dans la fenêtre de modification. Si la recherche ne trouve aucun signet au-delà de la position du curseur, elle reprend en haut de la fenêtre de modification.</w:t>
      </w:r>
    </w:p>
    <w:p w14:paraId="10673618" w14:textId="77777777" w:rsidR="00BC012E" w:rsidRDefault="00BC012E">
      <w:pPr>
        <w:divId w:val="1138768342"/>
        <w:rPr>
          <w:color w:val="000000"/>
        </w:rPr>
      </w:pPr>
      <w:r>
        <w:rPr>
          <w:color w:val="000000"/>
        </w:rPr>
        <w:t> </w:t>
      </w:r>
    </w:p>
    <w:p w14:paraId="6292E40C" w14:textId="77777777" w:rsidR="00BC012E" w:rsidRDefault="00BC012E">
      <w:pPr>
        <w:jc w:val="right"/>
        <w:divId w:val="63244940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"Signet:Effacer tout"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"Effacer tous les signets" \* MERGEFORMAT </w:instrText>
      </w:r>
      <w:r>
        <w:rPr>
          <w:rFonts w:ascii="Arial" w:hAnsi="Arial" w:cs="Arial"/>
          <w:color w:val="000000"/>
          <w:sz w:val="22"/>
          <w:szCs w:val="22"/>
        </w:rPr>
        <w:fldChar w:fldCharType="end"/>
      </w:r>
    </w:p>
    <w:p w14:paraId="38439C71" w14:textId="77777777" w:rsidR="00BC012E" w:rsidRDefault="00BC012E">
      <w:pPr>
        <w:pStyle w:val="Heading3"/>
        <w:divId w:val="1678801730"/>
        <w:rPr>
          <w:rFonts w:asciiTheme="minorHAnsi" w:hAnsiTheme="minorHAnsi" w:cstheme="majorBidi"/>
          <w:color w:val="0F4761" w:themeColor="accent1" w:themeShade="BF"/>
          <w:sz w:val="28"/>
          <w:szCs w:val="28"/>
        </w:rPr>
      </w:pPr>
      <w:bookmarkStart w:id="130" w:name="08_edit_program_topics_clear_all_841"/>
      <w:bookmarkStart w:id="131" w:name="_Toc227308837"/>
      <w:bookmarkEnd w:id="130"/>
      <w:r>
        <w:t>Effacer tous les signets</w:t>
      </w:r>
      <w:bookmarkEnd w:id="131"/>
    </w:p>
    <w:p w14:paraId="14D56D1A" w14:textId="77777777" w:rsidR="00BC012E" w:rsidRDefault="00BC012E">
      <w:pPr>
        <w:pStyle w:val="BodyText"/>
        <w:divId w:val="1678801730"/>
      </w:pPr>
      <w:r>
        <w:t xml:space="preserve">L'option </w:t>
      </w:r>
      <w:r>
        <w:rPr>
          <w:rStyle w:val="bold"/>
        </w:rPr>
        <w:t>Modifier | Signets | Effacer tous les signets</w:t>
      </w:r>
      <w:r>
        <w:t xml:space="preserve"> vous permet de supprimer tous les signets de la fenêtre de modification.</w:t>
      </w:r>
    </w:p>
    <w:p w14:paraId="5AC72DF3" w14:textId="77777777" w:rsidR="00BC012E" w:rsidRDefault="00BC012E">
      <w:pPr>
        <w:divId w:val="2007246650"/>
        <w:rPr>
          <w:color w:val="000000"/>
        </w:rPr>
      </w:pPr>
      <w:r>
        <w:rPr>
          <w:color w:val="000000"/>
        </w:rPr>
        <w:t> </w:t>
      </w:r>
    </w:p>
    <w:p w14:paraId="35154DE7" w14:textId="77777777" w:rsidR="004E16A2" w:rsidRDefault="004E16A2">
      <w:pPr>
        <w:jc w:val="right"/>
        <w:divId w:val="120031565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de modification:Polices et couleurs"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"Polices et couleurs" \* MERGEFORMAT </w:instrText>
      </w:r>
      <w:r>
        <w:rPr>
          <w:rFonts w:ascii="Arial" w:hAnsi="Arial" w:cs="Arial"/>
          <w:color w:val="000000"/>
          <w:sz w:val="22"/>
          <w:szCs w:val="22"/>
        </w:rPr>
        <w:fldChar w:fldCharType="end"/>
      </w:r>
    </w:p>
    <w:p w14:paraId="0D5A5E54" w14:textId="77777777" w:rsidR="004E16A2" w:rsidRDefault="004E16A2">
      <w:pPr>
        <w:pStyle w:val="Heading2"/>
        <w:divId w:val="1245795112"/>
        <w:rPr>
          <w:rFonts w:asciiTheme="majorHAnsi" w:hAnsiTheme="majorHAnsi" w:cstheme="majorBidi"/>
          <w:color w:val="0F4761" w:themeColor="accent1" w:themeShade="BF"/>
          <w:sz w:val="32"/>
          <w:szCs w:val="32"/>
        </w:rPr>
      </w:pPr>
      <w:bookmarkStart w:id="132" w:name="08_edit_program_topics_changing__5123"/>
      <w:bookmarkStart w:id="133" w:name="_Toc227308838"/>
      <w:bookmarkEnd w:id="132"/>
      <w:r>
        <w:t>Modification des polices et des couleurs</w:t>
      </w:r>
      <w:bookmarkEnd w:id="133"/>
    </w:p>
    <w:p w14:paraId="5EE173F6" w14:textId="77777777" w:rsidR="004E16A2" w:rsidRDefault="004E16A2">
      <w:pPr>
        <w:pStyle w:val="BodyText"/>
        <w:divId w:val="1245795112"/>
      </w:pPr>
      <w:r>
        <w:t>Vous pouvez modifier les polices et les couleurs utilisées dans la fenêtre de modification en suivant les instructions décrites dans :</w:t>
      </w:r>
    </w:p>
    <w:p w14:paraId="0A2A8E18" w14:textId="77777777" w:rsidR="004E16A2" w:rsidRDefault="004E16A2" w:rsidP="00DB0F6B">
      <w:pPr>
        <w:pStyle w:val="BodyText"/>
        <w:numPr>
          <w:ilvl w:val="0"/>
          <w:numId w:val="42"/>
        </w:numPr>
        <w:tabs>
          <w:tab w:val="left" w:pos="720"/>
        </w:tabs>
        <w:spacing w:line="276" w:lineRule="auto"/>
        <w:divId w:val="1245795112"/>
      </w:pPr>
      <w:r>
        <w:t>« Personnalisation des polices de l'interface utilisateur » au chapitre « Navigation dans l'interface utilisateur ».</w:t>
      </w:r>
    </w:p>
    <w:p w14:paraId="1D99ED83" w14:textId="77777777" w:rsidR="004E16A2" w:rsidRDefault="004E16A2" w:rsidP="00DB0F6B">
      <w:pPr>
        <w:pStyle w:val="BodyText"/>
        <w:numPr>
          <w:ilvl w:val="0"/>
          <w:numId w:val="42"/>
        </w:numPr>
        <w:tabs>
          <w:tab w:val="left" w:pos="720"/>
        </w:tabs>
        <w:spacing w:line="276" w:lineRule="auto"/>
        <w:divId w:val="1245795112"/>
      </w:pPr>
      <w:r>
        <w:t>« Configuration de la fenêtre de modification » au chapitre « Définition des préférences ».</w:t>
      </w:r>
    </w:p>
    <w:p w14:paraId="3539764F" w14:textId="77777777" w:rsidR="004E16A2" w:rsidRDefault="004E16A2">
      <w:pPr>
        <w:divId w:val="619386278"/>
        <w:rPr>
          <w:color w:val="000000"/>
        </w:rPr>
      </w:pPr>
      <w:r>
        <w:rPr>
          <w:color w:val="000000"/>
        </w:rPr>
        <w:t> </w:t>
      </w:r>
    </w:p>
    <w:p w14:paraId="787C859E" w14:textId="77777777" w:rsidR="004E16A2" w:rsidRDefault="004E16A2">
      <w:pPr>
        <w:jc w:val="right"/>
        <w:divId w:val="85992892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"Objets externes:Édition" \* MERGEFORMAT </w:instrText>
      </w:r>
      <w:r>
        <w:rPr>
          <w:rFonts w:ascii="Arial" w:hAnsi="Arial" w:cs="Arial"/>
          <w:color w:val="000000"/>
          <w:sz w:val="22"/>
          <w:szCs w:val="22"/>
        </w:rPr>
        <w:fldChar w:fldCharType="end"/>
      </w:r>
    </w:p>
    <w:p w14:paraId="5C1F0531" w14:textId="77777777" w:rsidR="004E16A2" w:rsidRDefault="004E16A2">
      <w:pPr>
        <w:pStyle w:val="Heading2"/>
        <w:divId w:val="1245795112"/>
        <w:rPr>
          <w:rFonts w:asciiTheme="majorHAnsi" w:hAnsiTheme="majorHAnsi" w:cstheme="majorBidi"/>
          <w:color w:val="0F4761" w:themeColor="accent1" w:themeShade="BF"/>
          <w:sz w:val="32"/>
          <w:szCs w:val="32"/>
        </w:rPr>
      </w:pPr>
      <w:bookmarkStart w:id="134" w:name="08_edit_program_topics_editing_e_9974"/>
      <w:bookmarkStart w:id="135" w:name="_Toc227308839"/>
      <w:bookmarkEnd w:id="134"/>
      <w:r>
        <w:t>Modification d’objets externes</w:t>
      </w:r>
      <w:bookmarkEnd w:id="135"/>
    </w:p>
    <w:p w14:paraId="2D172050" w14:textId="77777777" w:rsidR="004E16A2" w:rsidRDefault="004E16A2">
      <w:pPr>
        <w:pStyle w:val="BodyText"/>
        <w:divId w:val="1245795112"/>
      </w:pPr>
      <w:r>
        <w:t>PC-DMIS vous permet uniquement de modifier les objets externes incorporés en mode commande. Pour ce faire, sélectionnez l'objet en mode commande et cliquez deux fois dessus.</w:t>
      </w:r>
    </w:p>
    <w:p w14:paraId="6B3F6C09" w14:textId="77777777" w:rsidR="004E16A2" w:rsidRDefault="004E16A2">
      <w:pPr>
        <w:pStyle w:val="BodyText"/>
        <w:divId w:val="1245795112"/>
      </w:pPr>
      <w:r>
        <w:t>Pour plus d'informations sur la création et l'insertion d'objets externes, voir « Insertion d'objets externes », au chapitre « Ajout d'éléments externes ».</w:t>
      </w:r>
    </w:p>
    <w:p w14:paraId="7B208057" w14:textId="77777777" w:rsidR="004E16A2" w:rsidRDefault="004E16A2">
      <w:pPr>
        <w:divId w:val="278220619"/>
        <w:rPr>
          <w:color w:val="000000"/>
        </w:rPr>
      </w:pPr>
      <w:r>
        <w:rPr>
          <w:color w:val="000000"/>
        </w:rPr>
        <w:t> </w:t>
      </w:r>
    </w:p>
    <w:bookmarkStart w:id="136" w:name="08_edit_program_topics_using_pro_6979"/>
    <w:bookmarkEnd w:id="136"/>
    <w:p w14:paraId="28E8792D" w14:textId="77777777" w:rsidR="004E16A2" w:rsidRDefault="004E16A2">
      <w:pPr>
        <w:pStyle w:val="Heading2"/>
        <w:divId w:val="1245795112"/>
        <w:rPr>
          <w:color w:val="0F4761" w:themeColor="accent1" w:themeShade="BF"/>
        </w:rPr>
      </w:pPr>
      <w:r>
        <w:fldChar w:fldCharType="begin"/>
      </w:r>
      <w:r>
        <w:instrText xml:space="preserve"> XE "Routines de mesure:Mode protégé" \* MERGEFORMAT </w:instrText>
      </w:r>
      <w:r>
        <w:fldChar w:fldCharType="end"/>
      </w:r>
      <w:r>
        <w:fldChar w:fldCharType="begin"/>
      </w:r>
      <w:r>
        <w:instrText xml:space="preserve"> XE "Mode protégé" \* MERGEFORMAT </w:instrText>
      </w:r>
      <w:r>
        <w:fldChar w:fldCharType="end"/>
      </w:r>
      <w:bookmarkStart w:id="137" w:name="_Toc227308840"/>
      <w:r>
        <w:t>Utilisation du mode protégé pour protéger les routines de mesure contre des modifications</w:t>
      </w:r>
      <w:bookmarkEnd w:id="137"/>
    </w:p>
    <w:p w14:paraId="797D78A7" w14:textId="77777777" w:rsidR="004E16A2" w:rsidRDefault="004E16A2">
      <w:pPr>
        <w:pStyle w:val="heading4b"/>
        <w:divId w:val="1245795112"/>
      </w:pPr>
      <w:r>
        <w:t>Activation du mode protégé</w:t>
      </w:r>
    </w:p>
    <w:p w14:paraId="5D8A9F8B" w14:textId="77777777" w:rsidR="004E16A2" w:rsidRDefault="004E16A2">
      <w:pPr>
        <w:pStyle w:val="BodyText"/>
        <w:divId w:val="1245795112"/>
      </w:pPr>
      <w:r>
        <w:t xml:space="preserve">Pour protéger une routine de mesure contre des modifications involontaires, avant de l'ouvrir, sélectionnez dans l'écran d'accueil de PC-DMIS l'option de menu </w:t>
      </w:r>
      <w:r>
        <w:rPr>
          <w:rStyle w:val="bold"/>
        </w:rPr>
        <w:t>Modifier | Mode protégé</w:t>
      </w:r>
      <w:r>
        <w:t xml:space="preserve"> afin d'activer le mode protégé. Cette option de menu est uniquement disponible si aucune routine de mesure n'est actuellement ouverte.</w:t>
      </w:r>
    </w:p>
    <w:p w14:paraId="2A178185" w14:textId="77777777" w:rsidR="004E16A2" w:rsidRDefault="004E16A2">
      <w:pPr>
        <w:pStyle w:val="BodyText"/>
        <w:divId w:val="1245795112"/>
      </w:pPr>
      <w:r>
        <w:t xml:space="preserve">Quand vous sélectionnez cette option, PC-DMIS ouvre la boîte de dialogue </w:t>
      </w:r>
      <w:r>
        <w:rPr>
          <w:rStyle w:val="bold"/>
        </w:rPr>
        <w:t>Définir le mot de passe du mode protégé</w:t>
      </w:r>
      <w:r>
        <w:t xml:space="preserve"> dans laquelle vous pouvez définir un mot de passe pour activer le mode protégé :</w:t>
      </w:r>
    </w:p>
    <w:p w14:paraId="62D0A5FA" w14:textId="46AFF636" w:rsidR="004E16A2" w:rsidRDefault="00275D95">
      <w:pPr>
        <w:pStyle w:val="figure"/>
        <w:keepNext/>
        <w:spacing w:before="60" w:after="225" w:afterAutospacing="0"/>
        <w:divId w:val="124579511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D9DF850" wp14:editId="765219AD">
            <wp:extent cx="3495675" cy="1447800"/>
            <wp:effectExtent l="0" t="0" r="9525" b="0"/>
            <wp:docPr id="81214672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146728" name=""/>
                    <pic:cNvPicPr/>
                  </pic:nvPicPr>
                  <pic:blipFill>
                    <a:blip r:embed="rId44">
                      <a:extLst>
                        <a:ext uri="{28A0092B-C50C-407E-A947-70E740481C1C}">
                          <a14:useLocalDpi xmlns:a14="http://schemas.microsoft.com/office/drawing/2010/main" val="0"/>
                        </a:ext>
                      </a:extLst>
                    </a:blip>
                    <a:stretch>
                      <a:fillRect/>
                    </a:stretch>
                  </pic:blipFill>
                  <pic:spPr>
                    <a:xfrm>
                      <a:off x="0" y="0"/>
                      <a:ext cx="3495675" cy="1447800"/>
                    </a:xfrm>
                    <a:prstGeom prst="rect">
                      <a:avLst/>
                    </a:prstGeom>
                  </pic:spPr>
                </pic:pic>
              </a:graphicData>
            </a:graphic>
          </wp:inline>
        </w:drawing>
      </w:r>
    </w:p>
    <w:p w14:paraId="797C5FC7" w14:textId="77777777" w:rsidR="004E16A2" w:rsidRDefault="004E16A2">
      <w:pPr>
        <w:pStyle w:val="BodyText"/>
        <w:divId w:val="1245795112"/>
      </w:pPr>
      <w:r>
        <w:t xml:space="preserve">Pour définir le mot de passe, entrez la même chaîne de caractères dans les deux zones et cliquez sur </w:t>
      </w:r>
      <w:r>
        <w:rPr>
          <w:rStyle w:val="bold"/>
        </w:rPr>
        <w:t>OK</w:t>
      </w:r>
      <w:r>
        <w:t xml:space="preserve">. Quand vous activez le mode protégé, une coche apparaît à côté de l'option </w:t>
      </w:r>
      <w:r>
        <w:rPr>
          <w:rStyle w:val="bold"/>
        </w:rPr>
        <w:t>Mode protégé</w:t>
      </w:r>
      <w:r>
        <w:t xml:space="preserve"> dans le menu </w:t>
      </w:r>
      <w:r>
        <w:rPr>
          <w:rStyle w:val="bold"/>
        </w:rPr>
        <w:t>Modifier</w:t>
      </w:r>
      <w:r>
        <w:t>.</w:t>
      </w:r>
    </w:p>
    <w:p w14:paraId="33734E14" w14:textId="77777777" w:rsidR="004E16A2" w:rsidRDefault="004E16A2">
      <w:pPr>
        <w:pStyle w:val="important"/>
        <w:spacing w:before="0" w:beforeAutospacing="0" w:after="0" w:afterAutospacing="0"/>
        <w:divId w:val="1245795112"/>
        <w:rPr>
          <w:rFonts w:ascii="Times New Roman" w:eastAsiaTheme="minorHAnsi" w:hAnsi="Times New Roman" w:cs="Times New Roman"/>
        </w:rPr>
      </w:pPr>
      <w:r>
        <w:rPr>
          <w:rFonts w:ascii="Times New Roman" w:eastAsiaTheme="minorHAnsi" w:hAnsi="Times New Roman" w:cs="Times New Roman"/>
        </w:rPr>
        <w:t xml:space="preserve">Le mot de passe en mode protégé remplace tout autre mot de passe défini. Par exemple, si vous avez activé la protection par mot de passe pour la boîte de dialogue </w:t>
      </w:r>
      <w:r>
        <w:rPr>
          <w:rStyle w:val="bold"/>
          <w:rFonts w:ascii="Times New Roman" w:eastAsiaTheme="minorHAnsi" w:hAnsi="Times New Roman" w:cs="Times New Roman"/>
        </w:rPr>
        <w:t>Options de configuration</w:t>
      </w:r>
      <w:r>
        <w:rPr>
          <w:rFonts w:ascii="Times New Roman" w:eastAsiaTheme="minorHAnsi" w:hAnsi="Times New Roman" w:cs="Times New Roman"/>
        </w:rPr>
        <w:t xml:space="preserve"> (</w:t>
      </w:r>
      <w:r>
        <w:rPr>
          <w:rStyle w:val="bold"/>
          <w:rFonts w:ascii="Times New Roman" w:eastAsiaTheme="minorHAnsi" w:hAnsi="Times New Roman" w:cs="Times New Roman"/>
        </w:rPr>
        <w:t>Modifier | Préférences |Configurer</w:t>
      </w:r>
      <w:r>
        <w:rPr>
          <w:rFonts w:ascii="Times New Roman" w:eastAsiaTheme="minorHAnsi" w:hAnsi="Times New Roman" w:cs="Times New Roman"/>
        </w:rPr>
        <w:t>) ou un fichier .ipd (Inspection Plan Default), vous devez utiliser à la place le mot de passe du mode protégé.</w:t>
      </w:r>
    </w:p>
    <w:p w14:paraId="6987279C" w14:textId="77777777" w:rsidR="004E16A2" w:rsidRDefault="004E16A2">
      <w:pPr>
        <w:pStyle w:val="note"/>
        <w:spacing w:before="0" w:beforeAutospacing="0" w:after="0" w:afterAutospacing="0"/>
        <w:divId w:val="1245795112"/>
        <w:rPr>
          <w:rFonts w:ascii="Times New Roman" w:eastAsiaTheme="minorHAnsi" w:hAnsi="Times New Roman" w:cs="Times New Roman"/>
        </w:rPr>
      </w:pPr>
      <w:r>
        <w:rPr>
          <w:rFonts w:ascii="Times New Roman" w:eastAsiaTheme="minorHAnsi" w:hAnsi="Times New Roman" w:cs="Times New Roman"/>
        </w:rPr>
        <w:t>En tant qu'administrateur PC-DMIS, vous pouvez créer des jeux marqués pour exécuter une routine de mesure partielle. Les opérateurs peuvent exécuter ces jeux marqués en mode protégé.</w:t>
      </w:r>
    </w:p>
    <w:p w14:paraId="01077D6B" w14:textId="77777777" w:rsidR="004E16A2" w:rsidRDefault="004E16A2">
      <w:pPr>
        <w:pStyle w:val="heading4b"/>
        <w:divId w:val="1245795112"/>
      </w:pPr>
      <w:bookmarkStart w:id="138" w:name="08_edit_program_topics_using_pro_5826"/>
      <w:bookmarkEnd w:id="138"/>
      <w:r>
        <w:t>Conséquences du mode protégé</w:t>
      </w:r>
    </w:p>
    <w:p w14:paraId="17631B02" w14:textId="77777777" w:rsidR="004E16A2" w:rsidRDefault="004E16A2">
      <w:pPr>
        <w:pStyle w:val="BodyText"/>
        <w:divId w:val="1245795112"/>
      </w:pPr>
      <w:r>
        <w:t xml:space="preserve">Pour protéger votre routine de mesure, quand vous êtes en mode protégé, vous ne pouvez pas faire ce qui suit : </w:t>
      </w:r>
    </w:p>
    <w:p w14:paraId="500FEADA" w14:textId="77777777" w:rsidR="004E16A2" w:rsidRDefault="004E16A2" w:rsidP="00DB0F6B">
      <w:pPr>
        <w:pStyle w:val="BodyText"/>
        <w:numPr>
          <w:ilvl w:val="0"/>
          <w:numId w:val="43"/>
        </w:numPr>
        <w:tabs>
          <w:tab w:val="left" w:pos="720"/>
        </w:tabs>
        <w:spacing w:line="276" w:lineRule="auto"/>
        <w:divId w:val="1245795112"/>
      </w:pPr>
      <w:r>
        <w:t>Modifier des commandes</w:t>
      </w:r>
    </w:p>
    <w:p w14:paraId="0DB18B59" w14:textId="77777777" w:rsidR="004E16A2" w:rsidRDefault="004E16A2" w:rsidP="00DB0F6B">
      <w:pPr>
        <w:pStyle w:val="BodyText"/>
        <w:numPr>
          <w:ilvl w:val="0"/>
          <w:numId w:val="43"/>
        </w:numPr>
        <w:tabs>
          <w:tab w:val="left" w:pos="720"/>
        </w:tabs>
        <w:spacing w:line="276" w:lineRule="auto"/>
        <w:divId w:val="1245795112"/>
      </w:pPr>
      <w:r>
        <w:t>Ajouter des commandes</w:t>
      </w:r>
    </w:p>
    <w:p w14:paraId="6F3B7E8A" w14:textId="77777777" w:rsidR="004E16A2" w:rsidRDefault="004E16A2" w:rsidP="00DB0F6B">
      <w:pPr>
        <w:pStyle w:val="BodyText"/>
        <w:numPr>
          <w:ilvl w:val="0"/>
          <w:numId w:val="43"/>
        </w:numPr>
        <w:tabs>
          <w:tab w:val="left" w:pos="720"/>
        </w:tabs>
        <w:spacing w:line="276" w:lineRule="auto"/>
        <w:divId w:val="1245795112"/>
      </w:pPr>
      <w:r>
        <w:t>Modifier certains réglages</w:t>
      </w:r>
    </w:p>
    <w:p w14:paraId="58727096" w14:textId="77777777" w:rsidR="004E16A2" w:rsidRDefault="004E16A2" w:rsidP="00DB0F6B">
      <w:pPr>
        <w:pStyle w:val="BodyText"/>
        <w:numPr>
          <w:ilvl w:val="0"/>
          <w:numId w:val="43"/>
        </w:numPr>
        <w:tabs>
          <w:tab w:val="left" w:pos="720"/>
        </w:tabs>
        <w:spacing w:line="276" w:lineRule="auto"/>
        <w:divId w:val="1245795112"/>
      </w:pPr>
      <w:r>
        <w:t>Calibrer des palpeurs</w:t>
      </w:r>
    </w:p>
    <w:p w14:paraId="39561F75" w14:textId="77777777" w:rsidR="004E16A2" w:rsidRDefault="004E16A2">
      <w:pPr>
        <w:pStyle w:val="BodyText"/>
        <w:divId w:val="1245795112"/>
      </w:pPr>
      <w:r>
        <w:t>Après avoir activé le mode protégé sur un ordinateur, vous ne pouvez pas modifier des routines de mesure pour cette version de PC-DMIS tant que le mode protégé est activé.</w:t>
      </w:r>
    </w:p>
    <w:p w14:paraId="380193BC" w14:textId="77777777" w:rsidR="004E16A2" w:rsidRDefault="004E16A2">
      <w:pPr>
        <w:pStyle w:val="BodyText"/>
        <w:divId w:val="1245795112"/>
      </w:pPr>
      <w:r>
        <w:t>Quand le mode protégé est activé, vous pouvez toujours faire ce qui suit :</w:t>
      </w:r>
    </w:p>
    <w:p w14:paraId="2F8D7109" w14:textId="77777777" w:rsidR="004E16A2" w:rsidRDefault="004E16A2" w:rsidP="00DB0F6B">
      <w:pPr>
        <w:pStyle w:val="BodyText"/>
        <w:numPr>
          <w:ilvl w:val="0"/>
          <w:numId w:val="44"/>
        </w:numPr>
        <w:tabs>
          <w:tab w:val="left" w:pos="720"/>
        </w:tabs>
        <w:spacing w:line="276" w:lineRule="auto"/>
        <w:divId w:val="1245795112"/>
      </w:pPr>
      <w:r>
        <w:t>afficher la fenêtre de modification et la fenêtre de rapport</w:t>
      </w:r>
    </w:p>
    <w:p w14:paraId="603622A9" w14:textId="77777777" w:rsidR="004E16A2" w:rsidRDefault="004E16A2" w:rsidP="00DB0F6B">
      <w:pPr>
        <w:pStyle w:val="BodyText"/>
        <w:numPr>
          <w:ilvl w:val="0"/>
          <w:numId w:val="44"/>
        </w:numPr>
        <w:tabs>
          <w:tab w:val="left" w:pos="720"/>
        </w:tabs>
        <w:spacing w:line="276" w:lineRule="auto"/>
        <w:divId w:val="1245795112"/>
      </w:pPr>
      <w:r>
        <w:t>charger et afficher les différents modèles de rapport</w:t>
      </w:r>
    </w:p>
    <w:p w14:paraId="17DC96AC" w14:textId="77777777" w:rsidR="004E16A2" w:rsidRDefault="004E16A2" w:rsidP="00DB0F6B">
      <w:pPr>
        <w:pStyle w:val="BodyText"/>
        <w:numPr>
          <w:ilvl w:val="0"/>
          <w:numId w:val="44"/>
        </w:numPr>
        <w:tabs>
          <w:tab w:val="left" w:pos="720"/>
        </w:tabs>
        <w:spacing w:line="276" w:lineRule="auto"/>
        <w:divId w:val="1245795112"/>
      </w:pPr>
      <w:r>
        <w:t>changer l'état de marquage des commandes</w:t>
      </w:r>
    </w:p>
    <w:p w14:paraId="048CFFD5" w14:textId="77777777" w:rsidR="004E16A2" w:rsidRDefault="004E16A2" w:rsidP="00DB0F6B">
      <w:pPr>
        <w:pStyle w:val="BodyText"/>
        <w:numPr>
          <w:ilvl w:val="0"/>
          <w:numId w:val="44"/>
        </w:numPr>
        <w:tabs>
          <w:tab w:val="left" w:pos="720"/>
        </w:tabs>
        <w:spacing w:line="276" w:lineRule="auto"/>
        <w:divId w:val="1245795112"/>
      </w:pPr>
      <w:r>
        <w:t>exécuter la routine de mesure</w:t>
      </w:r>
    </w:p>
    <w:p w14:paraId="303F3C76" w14:textId="77777777" w:rsidR="004E16A2" w:rsidRDefault="004E16A2">
      <w:pPr>
        <w:pStyle w:val="BodyText"/>
        <w:divId w:val="1245795112"/>
      </w:pPr>
      <w:r>
        <w:t>Vous ne pouvez pas modifier la routine de mesure ou les modèles de rapport.</w:t>
      </w:r>
    </w:p>
    <w:p w14:paraId="04FF498C" w14:textId="77777777" w:rsidR="004E16A2" w:rsidRDefault="004E16A2">
      <w:pPr>
        <w:pStyle w:val="heading4b"/>
        <w:divId w:val="1245795112"/>
      </w:pPr>
      <w:bookmarkStart w:id="139" w:name="08_edit_program_topics_using_pro_2011"/>
      <w:bookmarkEnd w:id="139"/>
      <w:r>
        <w:t>Indicateurs visuels</w:t>
      </w:r>
    </w:p>
    <w:p w14:paraId="50B528B2" w14:textId="77777777" w:rsidR="004E16A2" w:rsidRDefault="004E16A2">
      <w:pPr>
        <w:pStyle w:val="BodyText"/>
        <w:divId w:val="1245795112"/>
      </w:pPr>
      <w:r>
        <w:t>Quand PC-DMIS est en mode protégé, vous voyez ces indicateurs visuels :</w:t>
      </w:r>
    </w:p>
    <w:p w14:paraId="50E70E47" w14:textId="77777777" w:rsidR="004E16A2" w:rsidRDefault="004E16A2" w:rsidP="00DB0F6B">
      <w:pPr>
        <w:pStyle w:val="BodyText"/>
        <w:numPr>
          <w:ilvl w:val="0"/>
          <w:numId w:val="45"/>
        </w:numPr>
        <w:tabs>
          <w:tab w:val="left" w:pos="720"/>
        </w:tabs>
        <w:spacing w:line="276" w:lineRule="auto"/>
        <w:divId w:val="1245795112"/>
      </w:pPr>
      <w:r>
        <w:t>Seuls quelques menus sont disponibles, et la plupart des options dans ces menus ne sont pas modifiables. Par exemple :</w:t>
      </w:r>
    </w:p>
    <w:p w14:paraId="4B1B9CEC" w14:textId="2C0C4E89" w:rsidR="004E16A2" w:rsidRDefault="00275D95" w:rsidP="00DB0F6B">
      <w:pPr>
        <w:pStyle w:val="figure"/>
        <w:keepNext/>
        <w:tabs>
          <w:tab w:val="left" w:pos="720"/>
        </w:tabs>
        <w:spacing w:before="60" w:after="225" w:afterAutospacing="0" w:line="276" w:lineRule="auto"/>
        <w:ind w:left="720"/>
        <w:divId w:val="124579511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B1B57B5" wp14:editId="6B9E1EB1">
            <wp:extent cx="2124075" cy="219075"/>
            <wp:effectExtent l="0" t="0" r="9525" b="9525"/>
            <wp:docPr id="202167601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676012" name=""/>
                    <pic:cNvPicPr/>
                  </pic:nvPicPr>
                  <pic:blipFill>
                    <a:blip r:embed="rId45">
                      <a:extLst>
                        <a:ext uri="{28A0092B-C50C-407E-A947-70E740481C1C}">
                          <a14:useLocalDpi xmlns:a14="http://schemas.microsoft.com/office/drawing/2010/main" val="0"/>
                        </a:ext>
                      </a:extLst>
                    </a:blip>
                    <a:stretch>
                      <a:fillRect/>
                    </a:stretch>
                  </pic:blipFill>
                  <pic:spPr>
                    <a:xfrm>
                      <a:off x="0" y="0"/>
                      <a:ext cx="2124075" cy="219075"/>
                    </a:xfrm>
                    <a:prstGeom prst="rect">
                      <a:avLst/>
                    </a:prstGeom>
                  </pic:spPr>
                </pic:pic>
              </a:graphicData>
            </a:graphic>
          </wp:inline>
        </w:drawing>
      </w:r>
    </w:p>
    <w:p w14:paraId="7D5FEF7C" w14:textId="77777777" w:rsidR="004E16A2" w:rsidRDefault="004E16A2" w:rsidP="00DB0F6B">
      <w:pPr>
        <w:pStyle w:val="BodyText"/>
        <w:numPr>
          <w:ilvl w:val="0"/>
          <w:numId w:val="45"/>
        </w:numPr>
        <w:tabs>
          <w:tab w:val="left" w:pos="720"/>
        </w:tabs>
        <w:spacing w:line="276" w:lineRule="auto"/>
        <w:divId w:val="1245795112"/>
      </w:pPr>
      <w:r>
        <w:t xml:space="preserve">Seule la </w:t>
      </w:r>
      <w:r>
        <w:rPr>
          <w:rStyle w:val="bold"/>
        </w:rPr>
        <w:t>barre d'outils de la fenêtre de modification</w:t>
      </w:r>
      <w:r>
        <w:t xml:space="preserve">, la </w:t>
      </w:r>
      <w:r>
        <w:rPr>
          <w:rStyle w:val="bold"/>
        </w:rPr>
        <w:t>barre d'outils en mode palpeur</w:t>
      </w:r>
      <w:r>
        <w:t xml:space="preserve"> et la </w:t>
      </w:r>
      <w:r>
        <w:rPr>
          <w:rStyle w:val="bold"/>
        </w:rPr>
        <w:t>barre d'outils Vue graphique</w:t>
      </w:r>
      <w:r>
        <w:t xml:space="preserve"> sont disponibles.</w:t>
      </w:r>
    </w:p>
    <w:p w14:paraId="64735B82" w14:textId="77777777" w:rsidR="004E16A2" w:rsidRDefault="004E16A2" w:rsidP="00DB0F6B">
      <w:pPr>
        <w:pStyle w:val="BodyText"/>
        <w:numPr>
          <w:ilvl w:val="0"/>
          <w:numId w:val="45"/>
        </w:numPr>
        <w:tabs>
          <w:tab w:val="left" w:pos="720"/>
        </w:tabs>
        <w:spacing w:line="276" w:lineRule="auto"/>
        <w:divId w:val="1245795112"/>
      </w:pPr>
      <w:r>
        <w:t>PC-DMIS ouvre la fenêtre de modification en mode résumé uniquement et désactive les modes commande et DMIS.</w:t>
      </w:r>
    </w:p>
    <w:p w14:paraId="388A86FC" w14:textId="77777777" w:rsidR="004E16A2" w:rsidRDefault="004E16A2">
      <w:pPr>
        <w:pStyle w:val="heading4b"/>
        <w:divId w:val="1245795112"/>
      </w:pPr>
      <w:r>
        <w:t>Comment désactiver le mode protégé</w:t>
      </w:r>
    </w:p>
    <w:p w14:paraId="35693595" w14:textId="77777777" w:rsidR="004E16A2" w:rsidRDefault="004E16A2">
      <w:pPr>
        <w:pStyle w:val="BodyText"/>
        <w:divId w:val="1245795112"/>
      </w:pPr>
      <w:r>
        <w:t>Pour désactiver le mode protégé, procédez comme suit :</w:t>
      </w:r>
    </w:p>
    <w:p w14:paraId="20396C46" w14:textId="77777777" w:rsidR="004E16A2" w:rsidRDefault="004E16A2" w:rsidP="00DB0F6B">
      <w:pPr>
        <w:pStyle w:val="BodyText"/>
        <w:numPr>
          <w:ilvl w:val="0"/>
          <w:numId w:val="46"/>
        </w:numPr>
        <w:tabs>
          <w:tab w:val="left" w:pos="720"/>
        </w:tabs>
        <w:spacing w:line="276" w:lineRule="auto"/>
        <w:divId w:val="1245795112"/>
      </w:pPr>
      <w:r>
        <w:t>Fermez toutes les routines de mesure ouvertes.</w:t>
      </w:r>
    </w:p>
    <w:p w14:paraId="55FB766C" w14:textId="77777777" w:rsidR="004E16A2" w:rsidRDefault="004E16A2" w:rsidP="00DB0F6B">
      <w:pPr>
        <w:pStyle w:val="BodyText"/>
        <w:numPr>
          <w:ilvl w:val="0"/>
          <w:numId w:val="46"/>
        </w:numPr>
        <w:tabs>
          <w:tab w:val="left" w:pos="720"/>
        </w:tabs>
        <w:spacing w:line="276" w:lineRule="auto"/>
        <w:divId w:val="1245795112"/>
      </w:pPr>
      <w:r>
        <w:t xml:space="preserve">Sélectionnez l'option de menu </w:t>
      </w:r>
      <w:r>
        <w:rPr>
          <w:rStyle w:val="bold"/>
        </w:rPr>
        <w:t>Modifier | Mode protégé</w:t>
      </w:r>
      <w:r>
        <w:t xml:space="preserve"> pour ouvrir la boîte de dialogue </w:t>
      </w:r>
      <w:r>
        <w:rPr>
          <w:rStyle w:val="bold"/>
        </w:rPr>
        <w:t>Mot de passe en mode protégé</w:t>
      </w:r>
      <w:r>
        <w:t>.</w:t>
      </w:r>
    </w:p>
    <w:p w14:paraId="2AFAE188" w14:textId="77777777" w:rsidR="004E16A2" w:rsidRDefault="004E16A2" w:rsidP="00DB0F6B">
      <w:pPr>
        <w:pStyle w:val="BodyText"/>
        <w:numPr>
          <w:ilvl w:val="0"/>
          <w:numId w:val="46"/>
        </w:numPr>
        <w:tabs>
          <w:tab w:val="left" w:pos="720"/>
        </w:tabs>
        <w:spacing w:line="276" w:lineRule="auto"/>
        <w:divId w:val="1245795112"/>
      </w:pPr>
      <w:r>
        <w:t>Entrez votre mot de passe.</w:t>
      </w:r>
    </w:p>
    <w:p w14:paraId="75AADF24" w14:textId="77777777" w:rsidR="004E16A2" w:rsidRDefault="004E16A2" w:rsidP="00DB0F6B">
      <w:pPr>
        <w:pStyle w:val="BodyText"/>
        <w:numPr>
          <w:ilvl w:val="0"/>
          <w:numId w:val="46"/>
        </w:numPr>
        <w:tabs>
          <w:tab w:val="left" w:pos="720"/>
        </w:tabs>
        <w:spacing w:line="276" w:lineRule="auto"/>
        <w:divId w:val="1245795112"/>
      </w:pPr>
      <w:r>
        <w:t xml:space="preserve">Cliquez sur </w:t>
      </w:r>
      <w:r>
        <w:rPr>
          <w:rStyle w:val="bold"/>
        </w:rPr>
        <w:t>OK</w:t>
      </w:r>
      <w:r>
        <w:t>.</w:t>
      </w:r>
    </w:p>
    <w:p w14:paraId="373F65E2" w14:textId="77777777" w:rsidR="004E16A2" w:rsidRDefault="004E16A2">
      <w:pPr>
        <w:pStyle w:val="BodyText"/>
        <w:divId w:val="1245795112"/>
      </w:pPr>
      <w:r>
        <w:t>PC-DMIS supprime alors toutes les restrictions de modification.</w:t>
      </w:r>
    </w:p>
    <w:p w14:paraId="1634680B" w14:textId="77777777" w:rsidR="004E16A2" w:rsidRDefault="004E16A2">
      <w:pPr>
        <w:pStyle w:val="note"/>
        <w:spacing w:before="0" w:beforeAutospacing="0" w:after="0" w:afterAutospacing="0"/>
        <w:divId w:val="1245795112"/>
        <w:rPr>
          <w:rFonts w:ascii="Times New Roman" w:eastAsiaTheme="minorHAnsi" w:hAnsi="Times New Roman" w:cs="Times New Roman"/>
        </w:rPr>
      </w:pPr>
      <w:r>
        <w:rPr>
          <w:rFonts w:ascii="Times New Roman" w:eastAsiaTheme="minorHAnsi" w:hAnsi="Times New Roman" w:cs="Times New Roman"/>
        </w:rPr>
        <w:t xml:space="preserve">Si vous êtes membre du groupe </w:t>
      </w:r>
      <w:r>
        <w:rPr>
          <w:rStyle w:val="bold"/>
          <w:rFonts w:ascii="Times New Roman" w:eastAsiaTheme="minorHAnsi" w:hAnsi="Times New Roman" w:cs="Times New Roman"/>
        </w:rPr>
        <w:t>PC-DMIS-User</w:t>
      </w:r>
      <w:r>
        <w:rPr>
          <w:rFonts w:ascii="Times New Roman" w:eastAsiaTheme="minorHAnsi" w:hAnsi="Times New Roman" w:cs="Times New Roman"/>
        </w:rPr>
        <w:t xml:space="preserve"> ou </w:t>
      </w:r>
      <w:r>
        <w:rPr>
          <w:rStyle w:val="bold"/>
          <w:rFonts w:ascii="Times New Roman" w:eastAsiaTheme="minorHAnsi" w:hAnsi="Times New Roman" w:cs="Times New Roman"/>
        </w:rPr>
        <w:t>PC-DMIS-Programmer</w:t>
      </w:r>
      <w:r>
        <w:rPr>
          <w:rFonts w:ascii="Times New Roman" w:eastAsiaTheme="minorHAnsi" w:hAnsi="Times New Roman" w:cs="Times New Roman"/>
        </w:rPr>
        <w:t>, voir la section « Certifier" et la rubrique « Modifier les routines de mesure certifiées » dans la documentation de PC-DMIS Core.</w:t>
      </w:r>
    </w:p>
    <w:p w14:paraId="738838C6" w14:textId="77777777" w:rsidR="004E16A2" w:rsidRDefault="004E16A2">
      <w:pPr>
        <w:pStyle w:val="Heading2"/>
        <w:divId w:val="1245795112"/>
        <w:rPr>
          <w:rFonts w:asciiTheme="majorHAnsi" w:eastAsiaTheme="majorEastAsia" w:hAnsiTheme="majorHAnsi" w:cstheme="majorBidi"/>
        </w:rPr>
      </w:pPr>
      <w:bookmarkStart w:id="140" w:name="08_edit_program_topics_updating__4748"/>
      <w:bookmarkStart w:id="141" w:name="_Toc227308841"/>
      <w:bookmarkEnd w:id="140"/>
      <w:r>
        <w:t>Mise à jour des valeurs nominales à partir de la CAO</w:t>
      </w:r>
      <w:bookmarkEnd w:id="141"/>
    </w:p>
    <w:p w14:paraId="4BF6E868" w14:textId="77777777" w:rsidR="004E16A2" w:rsidRDefault="004E16A2">
      <w:pPr>
        <w:pStyle w:val="BodyText"/>
        <w:divId w:val="1245795112"/>
      </w:pPr>
      <w:r>
        <w:t>Vous pouvez mettre à jour les valeurs nominales des éléments dans la fenêtre de modification en fonction d'un fichier CAO importé. Vous pouvez ainsi facilement mettre à jour les valeurs nominales (ou théoriques) de vos éléments pour qu'elles correspondent à celles du modèle CAO. L'opération est utile dans ces cas :</w:t>
      </w:r>
    </w:p>
    <w:p w14:paraId="5A3ECDF3" w14:textId="77777777" w:rsidR="004E16A2" w:rsidRDefault="004E16A2" w:rsidP="00DB0F6B">
      <w:pPr>
        <w:pStyle w:val="BodyText"/>
        <w:numPr>
          <w:ilvl w:val="0"/>
          <w:numId w:val="47"/>
        </w:numPr>
        <w:tabs>
          <w:tab w:val="left" w:pos="720"/>
        </w:tabs>
        <w:spacing w:line="276" w:lineRule="auto"/>
        <w:divId w:val="1245795112"/>
      </w:pPr>
      <w:r>
        <w:t>Vous avez déjà mesuré des éléments sans CAO mais avez désormais une CAO et souhaitez mettre à jour leurs valeurs nominales.</w:t>
      </w:r>
    </w:p>
    <w:p w14:paraId="366FB9E5" w14:textId="77777777" w:rsidR="004E16A2" w:rsidRDefault="004E16A2" w:rsidP="00DB0F6B">
      <w:pPr>
        <w:pStyle w:val="BodyText"/>
        <w:numPr>
          <w:ilvl w:val="0"/>
          <w:numId w:val="47"/>
        </w:numPr>
        <w:tabs>
          <w:tab w:val="left" w:pos="720"/>
        </w:tabs>
        <w:spacing w:line="276" w:lineRule="auto"/>
        <w:divId w:val="1245795112"/>
      </w:pPr>
      <w:r>
        <w:t>Vous voulez mettre à jour les valeurs nominales de vos éléments pour qu'elles correspondent au modèle CAO à jour.</w:t>
      </w:r>
    </w:p>
    <w:p w14:paraId="773B5F21" w14:textId="77777777" w:rsidR="004E16A2" w:rsidRDefault="004E16A2">
      <w:pPr>
        <w:pStyle w:val="BodyText"/>
        <w:divId w:val="1245795112"/>
      </w:pPr>
      <w:r>
        <w:t>Pour mettre à jour les valeurs nominales de vos éléments à partir de la CAO :</w:t>
      </w:r>
    </w:p>
    <w:p w14:paraId="3BBD6621" w14:textId="77777777" w:rsidR="004E16A2" w:rsidRDefault="004E16A2" w:rsidP="00DB0F6B">
      <w:pPr>
        <w:pStyle w:val="BodyText"/>
        <w:numPr>
          <w:ilvl w:val="0"/>
          <w:numId w:val="48"/>
        </w:numPr>
        <w:tabs>
          <w:tab w:val="left" w:pos="720"/>
        </w:tabs>
        <w:spacing w:line="276" w:lineRule="auto"/>
        <w:divId w:val="1245795112"/>
      </w:pPr>
      <w:r>
        <w:t xml:space="preserve">Sélectionnez </w:t>
      </w:r>
      <w:r>
        <w:rPr>
          <w:rStyle w:val="bold"/>
        </w:rPr>
        <w:t>Fichier | Importer</w:t>
      </w:r>
      <w:r>
        <w:t xml:space="preserve"> pour importer le modèle CAO à utiliser. Pour plus d'informations sur l'importation d'un modèle, voir « Importation d'un fichier CAO », au chapitre « Utilisation d'options de fichier avancées ».</w:t>
      </w:r>
    </w:p>
    <w:p w14:paraId="6C03E49D" w14:textId="77777777" w:rsidR="004E16A2" w:rsidRDefault="004E16A2" w:rsidP="00DB0F6B">
      <w:pPr>
        <w:pStyle w:val="BodyText"/>
        <w:numPr>
          <w:ilvl w:val="0"/>
          <w:numId w:val="48"/>
        </w:numPr>
        <w:tabs>
          <w:tab w:val="left" w:pos="720"/>
        </w:tabs>
        <w:spacing w:line="276" w:lineRule="auto"/>
        <w:divId w:val="1245795112"/>
      </w:pPr>
      <w:r>
        <w:t xml:space="preserve">Sélectionnez </w:t>
      </w:r>
      <w:r>
        <w:rPr>
          <w:rStyle w:val="bold"/>
        </w:rPr>
        <w:t>Opération | Éléments | Mettre à jour valeurs nominales à partir de CAO</w:t>
      </w:r>
      <w:r>
        <w:t xml:space="preserve"> et choisissez l'une de ces options de sous-menu :</w:t>
      </w:r>
    </w:p>
    <w:p w14:paraId="6C665910" w14:textId="77777777" w:rsidR="004E16A2" w:rsidRDefault="004E16A2" w:rsidP="00DB0F6B">
      <w:pPr>
        <w:pStyle w:val="BodyText"/>
        <w:tabs>
          <w:tab w:val="left" w:pos="720"/>
        </w:tabs>
        <w:spacing w:line="276" w:lineRule="auto"/>
        <w:ind w:left="720"/>
        <w:divId w:val="1245795112"/>
      </w:pPr>
      <w:r>
        <w:rPr>
          <w:rStyle w:val="bold"/>
        </w:rPr>
        <w:t>Tous</w:t>
      </w:r>
      <w:r>
        <w:t xml:space="preserve"> - Met à jour les valeurs nominales de tous les éléments dans la routine de mesure.</w:t>
      </w:r>
    </w:p>
    <w:p w14:paraId="2D73A8BC" w14:textId="77777777" w:rsidR="004E16A2" w:rsidRDefault="004E16A2" w:rsidP="00DB0F6B">
      <w:pPr>
        <w:pStyle w:val="BodyText"/>
        <w:tabs>
          <w:tab w:val="left" w:pos="720"/>
        </w:tabs>
        <w:spacing w:line="276" w:lineRule="auto"/>
        <w:ind w:left="720"/>
        <w:divId w:val="1245795112"/>
      </w:pPr>
      <w:r>
        <w:rPr>
          <w:rStyle w:val="bold"/>
        </w:rPr>
        <w:t>Actuel</w:t>
      </w:r>
      <w:r>
        <w:t xml:space="preserve"> - Met uniquement à jour les valeurs nominales des éléments sélectionnés.</w:t>
      </w:r>
    </w:p>
    <w:p w14:paraId="491CF9C1" w14:textId="77777777" w:rsidR="004E16A2" w:rsidRDefault="004E16A2">
      <w:pPr>
        <w:pStyle w:val="BodyText"/>
        <w:divId w:val="1245795112"/>
      </w:pPr>
      <w:r>
        <w:t>La barre d'état montre les résultats de l'opération au fur et à mesure.</w:t>
      </w:r>
    </w:p>
    <w:p w14:paraId="77A6498F" w14:textId="77777777" w:rsidR="004E16A2" w:rsidRDefault="004E16A2">
      <w:pPr>
        <w:pStyle w:val="heading4b"/>
        <w:divId w:val="1245795112"/>
      </w:pPr>
      <w:r>
        <w:rPr>
          <w:rStyle w:val="Drop-downhotspot"/>
          <w:specVanish w:val="0"/>
        </w:rPr>
        <w:t>Fonctionnement</w:t>
      </w:r>
    </w:p>
    <w:p w14:paraId="4160FB18" w14:textId="77777777" w:rsidR="004E16A2" w:rsidRDefault="004E16A2">
      <w:pPr>
        <w:pStyle w:val="BodyText"/>
        <w:divId w:val="81607649"/>
      </w:pPr>
      <w:r>
        <w:t xml:space="preserve">Cette opération prend la tolérance de </w:t>
      </w:r>
      <w:r>
        <w:rPr>
          <w:rStyle w:val="bold"/>
        </w:rPr>
        <w:t>recherche de valeurs nominales</w:t>
      </w:r>
      <w:r>
        <w:t xml:space="preserve"> dans l'onglet </w:t>
      </w:r>
      <w:r>
        <w:rPr>
          <w:rStyle w:val="bold"/>
        </w:rPr>
        <w:t>Général</w:t>
      </w:r>
      <w:r>
        <w:t xml:space="preserve"> de la boîte de dialogue </w:t>
      </w:r>
      <w:r>
        <w:rPr>
          <w:rStyle w:val="bold"/>
        </w:rPr>
        <w:t>Options de configuration</w:t>
      </w:r>
      <w:r>
        <w:t xml:space="preserve"> (</w:t>
      </w:r>
      <w:r>
        <w:rPr>
          <w:rStyle w:val="bold"/>
        </w:rPr>
        <w:t>Modifier | Préférences | Configurer</w:t>
      </w:r>
      <w:r>
        <w:t xml:space="preserve">). Pour des informations sur la tolérance de </w:t>
      </w:r>
      <w:r>
        <w:rPr>
          <w:rStyle w:val="bold"/>
        </w:rPr>
        <w:t>recherche de valeurs nominales</w:t>
      </w:r>
      <w:r>
        <w:t>, voir « Autres zones d'édition dans l'onglet Général ».</w:t>
      </w:r>
    </w:p>
    <w:p w14:paraId="408DA335" w14:textId="77777777" w:rsidR="004E16A2" w:rsidRDefault="004E16A2">
      <w:pPr>
        <w:pStyle w:val="BodyText"/>
        <w:divId w:val="81607649"/>
      </w:pPr>
      <w:r>
        <w:t>Cette liste contient des informations sur la mise à jour des valeurs nominales pour des éléments spécifiques :</w:t>
      </w:r>
    </w:p>
    <w:p w14:paraId="14BAF9C7" w14:textId="77777777" w:rsidR="004E16A2" w:rsidRDefault="004E16A2" w:rsidP="00DB0F6B">
      <w:pPr>
        <w:pStyle w:val="BodyText"/>
        <w:numPr>
          <w:ilvl w:val="0"/>
          <w:numId w:val="49"/>
        </w:numPr>
        <w:tabs>
          <w:tab w:val="left" w:pos="720"/>
        </w:tabs>
        <w:spacing w:line="276" w:lineRule="auto"/>
        <w:divId w:val="81607649"/>
      </w:pPr>
      <w:r>
        <w:rPr>
          <w:rStyle w:val="bold"/>
        </w:rPr>
        <w:t>Point</w:t>
      </w:r>
      <w:r>
        <w:t xml:space="preserve"> - PC-DMIS utilise les valeurs XYZ et IJK du point pour tracer une ligne imaginaire qui perce le modèle CAO. Il met à jour les valeurs nominales pour correspondre à l'intersection la plus proche de la valeur XYZ d'origine avec le modèle CAO.</w:t>
      </w:r>
    </w:p>
    <w:p w14:paraId="640D12BE" w14:textId="77777777" w:rsidR="004E16A2" w:rsidRDefault="004E16A2" w:rsidP="00DB0F6B">
      <w:pPr>
        <w:pStyle w:val="BodyText"/>
        <w:numPr>
          <w:ilvl w:val="0"/>
          <w:numId w:val="49"/>
        </w:numPr>
        <w:tabs>
          <w:tab w:val="left" w:pos="720"/>
        </w:tabs>
        <w:spacing w:line="276" w:lineRule="auto"/>
        <w:divId w:val="81607649"/>
      </w:pPr>
      <w:r>
        <w:rPr>
          <w:rStyle w:val="bold"/>
        </w:rPr>
        <w:t>Point d'arête, Point d'angle, Point de coin</w:t>
      </w:r>
      <w:r>
        <w:t xml:space="preserve"> - PC-DMIS recherche sur le modèle CAO l'élément le plus proche de ce type. La valeur XYZ doit se trouver dans la tolérance de </w:t>
      </w:r>
      <w:r>
        <w:rPr>
          <w:rStyle w:val="bold"/>
        </w:rPr>
        <w:t>recherche de valeurs nominales</w:t>
      </w:r>
      <w:r>
        <w:t xml:space="preserve"> de l'élément d'origine. Il met ensuit à jour les valeurs nominales pour correspondre au modèle CAO.</w:t>
      </w:r>
    </w:p>
    <w:p w14:paraId="6494FFDA" w14:textId="77777777" w:rsidR="004E16A2" w:rsidRDefault="004E16A2" w:rsidP="00DB0F6B">
      <w:pPr>
        <w:pStyle w:val="BodyText"/>
        <w:numPr>
          <w:ilvl w:val="0"/>
          <w:numId w:val="49"/>
        </w:numPr>
        <w:tabs>
          <w:tab w:val="left" w:pos="720"/>
        </w:tabs>
        <w:spacing w:line="276" w:lineRule="auto"/>
        <w:divId w:val="81607649"/>
      </w:pPr>
      <w:r>
        <w:rPr>
          <w:rStyle w:val="bold"/>
        </w:rPr>
        <w:t>Plan</w:t>
      </w:r>
      <w:r>
        <w:t xml:space="preserve"> - PC-DMIS projette la valeur XYZ du plan sur la surface plane la plus proche du modèle CAO. La valeur XYZ doit se trouver dans la tolérance de </w:t>
      </w:r>
      <w:r>
        <w:rPr>
          <w:rStyle w:val="bold"/>
        </w:rPr>
        <w:t>recherche de valeurs nominales</w:t>
      </w:r>
      <w:r>
        <w:t xml:space="preserve"> de l'élément d'origine. Il met ensuit à jour les valeurs nominales pour correspondre au modèle CAO.</w:t>
      </w:r>
    </w:p>
    <w:p w14:paraId="43283F90" w14:textId="77777777" w:rsidR="004E16A2" w:rsidRDefault="004E16A2" w:rsidP="00DB0F6B">
      <w:pPr>
        <w:pStyle w:val="BodyText"/>
        <w:numPr>
          <w:ilvl w:val="0"/>
          <w:numId w:val="49"/>
        </w:numPr>
        <w:tabs>
          <w:tab w:val="left" w:pos="720"/>
        </w:tabs>
        <w:spacing w:line="276" w:lineRule="auto"/>
        <w:divId w:val="81607649"/>
      </w:pPr>
      <w:r>
        <w:rPr>
          <w:rStyle w:val="bold"/>
        </w:rPr>
        <w:t>Cercle, Ellipse, Cylindre, Cône, Polygone, Sphère</w:t>
      </w:r>
      <w:r>
        <w:t xml:space="preserve"> - PC-DMIS recherche sur le modèle CAO l'élément le plus proche de ce type. La valeur XYZ et le diamètre doivent se trouver dans la tolérance de </w:t>
      </w:r>
      <w:r>
        <w:rPr>
          <w:rStyle w:val="bold"/>
        </w:rPr>
        <w:t>recherche de valeurs nominales</w:t>
      </w:r>
      <w:r>
        <w:t xml:space="preserve"> de l'élément d'origine. Le cylindre et le cône ont également une valeur de longueur devant se trouver dans la tolérance de </w:t>
      </w:r>
      <w:r>
        <w:rPr>
          <w:rStyle w:val="bold"/>
        </w:rPr>
        <w:t>recherche de valeurs nominales</w:t>
      </w:r>
      <w:r>
        <w:t>. Il met ensuit à jour les valeurs nominales pour correspondre au modèle CAO.</w:t>
      </w:r>
    </w:p>
    <w:p w14:paraId="7A1B4A54" w14:textId="77777777" w:rsidR="004E16A2" w:rsidRDefault="004E16A2" w:rsidP="00DB0F6B">
      <w:pPr>
        <w:pStyle w:val="BodyText"/>
        <w:numPr>
          <w:ilvl w:val="0"/>
          <w:numId w:val="49"/>
        </w:numPr>
        <w:tabs>
          <w:tab w:val="left" w:pos="720"/>
        </w:tabs>
        <w:spacing w:line="276" w:lineRule="auto"/>
        <w:divId w:val="81607649"/>
      </w:pPr>
      <w:r>
        <w:rPr>
          <w:rStyle w:val="bold"/>
        </w:rPr>
        <w:t>Logement carré, Logement d'encoche, Logement oblong</w:t>
      </w:r>
      <w:r>
        <w:t xml:space="preserve">, </w:t>
      </w:r>
      <w:r>
        <w:rPr>
          <w:rStyle w:val="bold"/>
        </w:rPr>
        <w:t>Niveau &amp; écart</w:t>
      </w:r>
      <w:r>
        <w:t xml:space="preserve"> - PC-DMIS recherche sur le modèle CAO l'élément le plus proche de ce type. La valeur XYZ, la longueur et la largeur des côtés doivent se trouver dans la tolérance de </w:t>
      </w:r>
      <w:r>
        <w:rPr>
          <w:rStyle w:val="bold"/>
        </w:rPr>
        <w:t>recherche de valeurs nominales</w:t>
      </w:r>
      <w:r>
        <w:t xml:space="preserve"> de l'élément d'origine. Il met ensuit à jour les valeurs nominales pour correspondre au modèle CAO.</w:t>
      </w:r>
    </w:p>
    <w:p w14:paraId="03FF829D" w14:textId="77777777" w:rsidR="004E16A2" w:rsidRDefault="004E16A2" w:rsidP="00DB0F6B">
      <w:pPr>
        <w:pStyle w:val="BodyText"/>
        <w:numPr>
          <w:ilvl w:val="0"/>
          <w:numId w:val="49"/>
        </w:numPr>
        <w:tabs>
          <w:tab w:val="left" w:pos="720"/>
        </w:tabs>
        <w:spacing w:line="276" w:lineRule="auto"/>
        <w:divId w:val="81607649"/>
      </w:pPr>
      <w:r>
        <w:rPr>
          <w:rStyle w:val="bold"/>
        </w:rPr>
        <w:t>Polygone</w:t>
      </w:r>
      <w:r>
        <w:t xml:space="preserve"> - PC-DMIS recherche sur le modèle CAO l'élément le plus proche de ce type. La valeur XYZ et le diamètre doivent se trouver dans la tolérance de </w:t>
      </w:r>
      <w:r>
        <w:rPr>
          <w:rStyle w:val="bold"/>
        </w:rPr>
        <w:t>recherche de valeurs nominales</w:t>
      </w:r>
      <w:r>
        <w:t xml:space="preserve"> de l'élément d'origine. L'élément dans la CAO doit posséder le même nombre de côtés que l'élément d'origine. Il met ensuit à jour les valeurs nominales pour correspondre au modèle CAO.</w:t>
      </w:r>
    </w:p>
    <w:p w14:paraId="7C426B84" w14:textId="77777777" w:rsidR="004E16A2" w:rsidRDefault="004E16A2" w:rsidP="00DB0F6B">
      <w:pPr>
        <w:pStyle w:val="BodyText"/>
        <w:numPr>
          <w:ilvl w:val="0"/>
          <w:numId w:val="49"/>
        </w:numPr>
        <w:tabs>
          <w:tab w:val="left" w:pos="720"/>
        </w:tabs>
        <w:spacing w:line="276" w:lineRule="auto"/>
        <w:divId w:val="81607649"/>
      </w:pPr>
      <w:r>
        <w:rPr>
          <w:rStyle w:val="bold"/>
        </w:rPr>
        <w:t>Droite</w:t>
      </w:r>
      <w:r>
        <w:t xml:space="preserve"> - PC-DMIS projette les points de début et de fin de l'élément d'origine sur le modèle CAO. Les deux points doivent se trouver dans la tolérance de </w:t>
      </w:r>
      <w:r>
        <w:rPr>
          <w:rStyle w:val="bold"/>
        </w:rPr>
        <w:t>recherche de valeurs nominales</w:t>
      </w:r>
      <w:r>
        <w:t>. Il met ensuit à jour les valeurs nominales pour correspondre au modèle CAO.</w:t>
      </w:r>
    </w:p>
    <w:p w14:paraId="1B23A6C9" w14:textId="77777777" w:rsidR="004E16A2" w:rsidRDefault="004E16A2" w:rsidP="00DB0F6B">
      <w:pPr>
        <w:pStyle w:val="BodyText"/>
        <w:numPr>
          <w:ilvl w:val="0"/>
          <w:numId w:val="49"/>
        </w:numPr>
        <w:tabs>
          <w:tab w:val="left" w:pos="720"/>
        </w:tabs>
        <w:spacing w:line="276" w:lineRule="auto"/>
        <w:divId w:val="81607649"/>
      </w:pPr>
      <w:r>
        <w:rPr>
          <w:rStyle w:val="bold"/>
        </w:rPr>
        <w:t>Tous les autres types d'éléments</w:t>
      </w:r>
      <w:r>
        <w:t xml:space="preserve"> - PC-DMIS recherche les palpages de tous les éléments et projette chacun d'eux sur le modèle CAO pour trouver le point XYZ le plus proche sur le modèle. La valeur XYZ de chaque point projeté se trouve dans la tolérance de </w:t>
      </w:r>
      <w:r>
        <w:rPr>
          <w:rStyle w:val="bold"/>
        </w:rPr>
        <w:t>recherche de valeurs nominales</w:t>
      </w:r>
      <w:r>
        <w:t xml:space="preserve"> du palpage d'origine.</w:t>
      </w:r>
    </w:p>
    <w:p w14:paraId="41C21C00" w14:textId="77777777" w:rsidR="004E16A2" w:rsidRDefault="004E16A2">
      <w:pPr>
        <w:pStyle w:val="Heading2"/>
        <w:divId w:val="1245795112"/>
      </w:pPr>
      <w:bookmarkStart w:id="142" w:name="08_edit_program_topics_resetting_8073"/>
      <w:bookmarkStart w:id="143" w:name="_Toc227308842"/>
      <w:bookmarkEnd w:id="142"/>
      <w:r>
        <w:t>Réinitialisation des valeurs mesurées en valeurs nominales</w:t>
      </w:r>
      <w:bookmarkEnd w:id="143"/>
    </w:p>
    <w:p w14:paraId="4EB90191" w14:textId="77777777" w:rsidR="004E16A2" w:rsidRDefault="004E16A2">
      <w:pPr>
        <w:pStyle w:val="BodyText"/>
        <w:divId w:val="1245795112"/>
      </w:pPr>
      <w:r>
        <w:t>Vous pouvez réinitialiser les valeurs mesurées des éléments pour correspondre à leurs valeurs nominales respectives. Ceci est probablement plus utile lors de l'utilisation de dispositifs portables. Des éléments mesurés avant l'alignement s'affichent par rapport au dispositif, aux emplacements mesurés dans la fenêtre d'affichage graphique. Si ces emplacements proviennent d'une exécution précédente et que la pièce a bougé, ces éléments sont alors tracés à un emplacement inattendu, à l'écran. Réinitialiser ces valeurs mesurées aux valeurs nominales retrace les éléments afin qu'ils se trouvent sur le dessus du modèle CAO.</w:t>
      </w:r>
    </w:p>
    <w:p w14:paraId="2A7E0227" w14:textId="77777777" w:rsidR="004E16A2" w:rsidRDefault="004E16A2">
      <w:pPr>
        <w:pStyle w:val="BodyText"/>
        <w:divId w:val="1245795112"/>
      </w:pPr>
      <w:r>
        <w:t>Pour réinitialiser des valeurs mesurées d'éléments pour correspondre aux valeurs nominales :</w:t>
      </w:r>
    </w:p>
    <w:p w14:paraId="3F2549EA" w14:textId="77777777" w:rsidR="004E16A2" w:rsidRDefault="004E16A2" w:rsidP="00DB0F6B">
      <w:pPr>
        <w:pStyle w:val="BodyText"/>
        <w:numPr>
          <w:ilvl w:val="0"/>
          <w:numId w:val="50"/>
        </w:numPr>
        <w:tabs>
          <w:tab w:val="left" w:pos="720"/>
        </w:tabs>
        <w:spacing w:line="276" w:lineRule="auto"/>
        <w:divId w:val="1245795112"/>
      </w:pPr>
      <w:r>
        <w:t xml:space="preserve">Cliquez sur </w:t>
      </w:r>
      <w:r>
        <w:rPr>
          <w:rStyle w:val="bold"/>
        </w:rPr>
        <w:t>Opérations | Éléments | Réinitialiser des valeurs mesurées aux valeurs nominales</w:t>
      </w:r>
      <w:r>
        <w:t>.</w:t>
      </w:r>
    </w:p>
    <w:p w14:paraId="1491753F" w14:textId="77777777" w:rsidR="004E16A2" w:rsidRDefault="004E16A2" w:rsidP="00DB0F6B">
      <w:pPr>
        <w:pStyle w:val="BodyText"/>
        <w:numPr>
          <w:ilvl w:val="0"/>
          <w:numId w:val="50"/>
        </w:numPr>
        <w:tabs>
          <w:tab w:val="left" w:pos="720"/>
        </w:tabs>
        <w:spacing w:line="276" w:lineRule="auto"/>
        <w:divId w:val="1245795112"/>
      </w:pPr>
      <w:r>
        <w:t xml:space="preserve">Vous pouvez mettre à jour toutes les valeurs nominales en cliquant sur l'option </w:t>
      </w:r>
      <w:r>
        <w:rPr>
          <w:rStyle w:val="bold"/>
        </w:rPr>
        <w:t>Tout</w:t>
      </w:r>
      <w:r>
        <w:t xml:space="preserve">. Pour mettre à jour uniquement l'élément nominal actuellement sélectionné, cliquez sur l'élément de menu </w:t>
      </w:r>
      <w:r>
        <w:rPr>
          <w:rStyle w:val="bold"/>
        </w:rPr>
        <w:t>Actuel</w:t>
      </w:r>
      <w:r>
        <w:t>.</w:t>
      </w:r>
    </w:p>
    <w:bookmarkEnd w:id="4"/>
    <w:p w14:paraId="7E97C2B4" w14:textId="3A92AAE0" w:rsidR="00BC012E" w:rsidRPr="00BC012E" w:rsidRDefault="00BC012E" w:rsidP="00BC012E"/>
    <w:sectPr w:rsidR="00BC012E" w:rsidRPr="00BC012E" w:rsidSect="00CA0767">
      <w:headerReference w:type="even" r:id="rId46"/>
      <w:footerReference w:type="even" r:id="rId47"/>
      <w:footerReference w:type="default" r:id="rId48"/>
      <w:footerReference w:type="first" r:id="rId49"/>
      <w:type w:val="oddPage"/>
      <w:pgSz w:w="12240" w:h="15840"/>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74BE73" w14:textId="77777777" w:rsidR="001D07F1" w:rsidRDefault="001D07F1" w:rsidP="001D07F1">
      <w:r>
        <w:separator/>
      </w:r>
    </w:p>
  </w:endnote>
  <w:endnote w:type="continuationSeparator" w:id="0">
    <w:p w14:paraId="7CCB49E7" w14:textId="77777777" w:rsidR="001D07F1" w:rsidRDefault="001D07F1" w:rsidP="001D07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CEC24D" w14:textId="2DA4D306" w:rsidR="001D07F1" w:rsidRPr="00933F42" w:rsidRDefault="00933F42" w:rsidP="00933F42">
    <w:pPr>
      <w:jc w:val="right"/>
    </w:pPr>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2" w:name="default_tocfooterleftpage_htm"/>
  <w:bookmarkEnd w:id="2"/>
  <w:p w14:paraId="0897B750" w14:textId="299B024E" w:rsidR="001D07F1" w:rsidRPr="00933F42" w:rsidRDefault="00933F42" w:rsidP="00933F42">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3" w:name="default_tocfooterrightpage_htm"/>
  <w:bookmarkEnd w:id="3"/>
  <w:p w14:paraId="24653716" w14:textId="4D945341" w:rsidR="001D07F1" w:rsidRPr="00933F42" w:rsidRDefault="00933F42" w:rsidP="00933F42">
    <w:pPr>
      <w:jc w:val="right"/>
    </w:pPr>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C06AED" w14:textId="0F8D6DB2" w:rsidR="00DB0F6B" w:rsidRPr="00CA0767" w:rsidRDefault="00CA0767" w:rsidP="00CA0767">
    <w:pPr>
      <w:jc w:val="right"/>
    </w:pPr>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45" w:name="default_footerleftpage_htm"/>
  <w:bookmarkEnd w:id="145"/>
  <w:p w14:paraId="6D25C711" w14:textId="7FA8EDB3" w:rsidR="00DB0F6B" w:rsidRPr="00CA0767" w:rsidRDefault="00CA0767" w:rsidP="00CA0767">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46" w:name="default_footerrightpage_htm"/>
  <w:bookmarkEnd w:id="146"/>
  <w:p w14:paraId="6AEF6141" w14:textId="79C642F6" w:rsidR="00DB0F6B" w:rsidRPr="00CA0767" w:rsidRDefault="00CA0767" w:rsidP="00CA0767">
    <w:pPr>
      <w:jc w:val="right"/>
    </w:pPr>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575256" w14:textId="77777777" w:rsidR="001D07F1" w:rsidRDefault="001D07F1" w:rsidP="001D07F1">
      <w:r>
        <w:separator/>
      </w:r>
    </w:p>
  </w:footnote>
  <w:footnote w:type="continuationSeparator" w:id="0">
    <w:p w14:paraId="03FB527B" w14:textId="77777777" w:rsidR="001D07F1" w:rsidRDefault="001D07F1" w:rsidP="001D07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86C040" w14:textId="33B8A27F" w:rsidR="001D07F1" w:rsidRPr="00933F42" w:rsidRDefault="00933F42" w:rsidP="00933F42">
    <w:pPr>
      <w:jc w:val="right"/>
    </w:pPr>
    <w:bookmarkStart w:id="0" w:name="default_tocepheader_htm"/>
    <w:bookmarkEnd w:id="0"/>
    <w:r>
      <w:rPr>
        <w:color w:val="000000"/>
      </w:rPr>
      <w:t>Table des matières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F87CAE" w14:textId="1CC53E8A" w:rsidR="001D07F1" w:rsidRPr="00933F42" w:rsidRDefault="00933F42" w:rsidP="00933F42">
    <w:bookmarkStart w:id="1" w:name="default_opheader_htm"/>
    <w:bookmarkEnd w:id="1"/>
    <w:r>
      <w:rPr>
        <w:color w:val="000000"/>
      </w:rPr>
      <w:t>Modification d'une routine de mesure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44" w:name="default_epheader_htm"/>
  <w:bookmarkEnd w:id="144"/>
  <w:p w14:paraId="7D4CE17C" w14:textId="4FE76B4A" w:rsidR="00DB0F6B" w:rsidRPr="00CA0767" w:rsidRDefault="00CA0767" w:rsidP="00CA0767">
    <w:pPr>
      <w:jc w:val="right"/>
    </w:pPr>
    <w:r>
      <w:rPr>
        <w:color w:val="000000"/>
      </w:rPr>
      <w:fldChar w:fldCharType="begin"/>
    </w:r>
    <w:r>
      <w:rPr>
        <w:color w:val="000000"/>
      </w:rPr>
      <w:instrText xml:space="preserve">  STYLEREF "Heading 1" \* MERGEFORMAT </w:instrText>
    </w:r>
    <w:r>
      <w:rPr>
        <w:color w:val="000000"/>
      </w:rPr>
      <w:fldChar w:fldCharType="separate"/>
    </w:r>
    <w:r w:rsidR="00244C17">
      <w:rPr>
        <w:noProof/>
        <w:color w:val="000000"/>
      </w:rPr>
      <w:t>Modification d'une routine de mesure</w:t>
    </w:r>
    <w:r>
      <w:rPr>
        <w:color w:val="00000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75A7E"/>
    <w:multiLevelType w:val="multilevel"/>
    <w:tmpl w:val="CC9CF8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3730949"/>
    <w:multiLevelType w:val="multilevel"/>
    <w:tmpl w:val="E982A0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4723732"/>
    <w:multiLevelType w:val="multilevel"/>
    <w:tmpl w:val="69BA87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4C70162"/>
    <w:multiLevelType w:val="multilevel"/>
    <w:tmpl w:val="6F1051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5BE679C"/>
    <w:multiLevelType w:val="multilevel"/>
    <w:tmpl w:val="3AA66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5C50CE6"/>
    <w:multiLevelType w:val="multilevel"/>
    <w:tmpl w:val="E5D24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A6316BC"/>
    <w:multiLevelType w:val="multilevel"/>
    <w:tmpl w:val="DEE0F9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A6A3726"/>
    <w:multiLevelType w:val="multilevel"/>
    <w:tmpl w:val="B3425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1BC7D6B"/>
    <w:multiLevelType w:val="multilevel"/>
    <w:tmpl w:val="78CCBD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2101F78"/>
    <w:multiLevelType w:val="multilevel"/>
    <w:tmpl w:val="F0848C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2A57828"/>
    <w:multiLevelType w:val="multilevel"/>
    <w:tmpl w:val="D48C7D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2B424CE"/>
    <w:multiLevelType w:val="multilevel"/>
    <w:tmpl w:val="680C04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5867544"/>
    <w:multiLevelType w:val="multilevel"/>
    <w:tmpl w:val="12B295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7BE0114"/>
    <w:multiLevelType w:val="multilevel"/>
    <w:tmpl w:val="F684E7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2861D0E"/>
    <w:multiLevelType w:val="multilevel"/>
    <w:tmpl w:val="D758CF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318005E"/>
    <w:multiLevelType w:val="multilevel"/>
    <w:tmpl w:val="9D30D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65253A7"/>
    <w:multiLevelType w:val="multilevel"/>
    <w:tmpl w:val="FC3AD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80172F8"/>
    <w:multiLevelType w:val="multilevel"/>
    <w:tmpl w:val="D15A0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84E69A6"/>
    <w:multiLevelType w:val="multilevel"/>
    <w:tmpl w:val="C5A831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C155155"/>
    <w:multiLevelType w:val="multilevel"/>
    <w:tmpl w:val="E93C5F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04F08D3"/>
    <w:multiLevelType w:val="multilevel"/>
    <w:tmpl w:val="8174DB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3420695A"/>
    <w:multiLevelType w:val="multilevel"/>
    <w:tmpl w:val="EFE6FA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7E33E43"/>
    <w:multiLevelType w:val="multilevel"/>
    <w:tmpl w:val="9D16C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87E7414"/>
    <w:multiLevelType w:val="multilevel"/>
    <w:tmpl w:val="E76E2E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AB16248"/>
    <w:multiLevelType w:val="multilevel"/>
    <w:tmpl w:val="75467D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3DCB644A"/>
    <w:multiLevelType w:val="multilevel"/>
    <w:tmpl w:val="8B663C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11A334C"/>
    <w:multiLevelType w:val="multilevel"/>
    <w:tmpl w:val="4CD885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2B85E75"/>
    <w:multiLevelType w:val="multilevel"/>
    <w:tmpl w:val="041C0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2C0702A"/>
    <w:multiLevelType w:val="multilevel"/>
    <w:tmpl w:val="9CF861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4B8874FE"/>
    <w:multiLevelType w:val="multilevel"/>
    <w:tmpl w:val="221CF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4D895254"/>
    <w:multiLevelType w:val="multilevel"/>
    <w:tmpl w:val="5D469B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EEE35FA"/>
    <w:multiLevelType w:val="multilevel"/>
    <w:tmpl w:val="F29605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4F7D4536"/>
    <w:multiLevelType w:val="multilevel"/>
    <w:tmpl w:val="B9CEA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65A7CED"/>
    <w:multiLevelType w:val="multilevel"/>
    <w:tmpl w:val="C72803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58EC0D5F"/>
    <w:multiLevelType w:val="multilevel"/>
    <w:tmpl w:val="3404CE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598933E6"/>
    <w:multiLevelType w:val="multilevel"/>
    <w:tmpl w:val="70D044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59D640F2"/>
    <w:multiLevelType w:val="multilevel"/>
    <w:tmpl w:val="94C848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5B74456E"/>
    <w:multiLevelType w:val="multilevel"/>
    <w:tmpl w:val="8946DD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65040D82"/>
    <w:multiLevelType w:val="multilevel"/>
    <w:tmpl w:val="BB240A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5A95C16"/>
    <w:multiLevelType w:val="multilevel"/>
    <w:tmpl w:val="113808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671B45B4"/>
    <w:multiLevelType w:val="multilevel"/>
    <w:tmpl w:val="A07AF6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695E780A"/>
    <w:multiLevelType w:val="multilevel"/>
    <w:tmpl w:val="CD8E5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6B2541BE"/>
    <w:multiLevelType w:val="multilevel"/>
    <w:tmpl w:val="CF92A2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75B45D91"/>
    <w:multiLevelType w:val="multilevel"/>
    <w:tmpl w:val="8BD259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76A91282"/>
    <w:multiLevelType w:val="multilevel"/>
    <w:tmpl w:val="907EA0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796F73E6"/>
    <w:multiLevelType w:val="multilevel"/>
    <w:tmpl w:val="245A1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7B194555"/>
    <w:multiLevelType w:val="multilevel"/>
    <w:tmpl w:val="2EBA1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7D1A2F22"/>
    <w:multiLevelType w:val="multilevel"/>
    <w:tmpl w:val="D128A8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7D6C79B9"/>
    <w:multiLevelType w:val="multilevel"/>
    <w:tmpl w:val="DCD2FD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7F6B7A3A"/>
    <w:multiLevelType w:val="multilevel"/>
    <w:tmpl w:val="B156E3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559513092">
    <w:abstractNumId w:val="42"/>
  </w:num>
  <w:num w:numId="2" w16cid:durableId="138351307">
    <w:abstractNumId w:val="24"/>
  </w:num>
  <w:num w:numId="3" w16cid:durableId="528296039">
    <w:abstractNumId w:val="23"/>
  </w:num>
  <w:num w:numId="4" w16cid:durableId="82800861">
    <w:abstractNumId w:val="0"/>
  </w:num>
  <w:num w:numId="5" w16cid:durableId="1037585800">
    <w:abstractNumId w:val="4"/>
  </w:num>
  <w:num w:numId="6" w16cid:durableId="304356169">
    <w:abstractNumId w:val="37"/>
  </w:num>
  <w:num w:numId="7" w16cid:durableId="1789660409">
    <w:abstractNumId w:val="40"/>
  </w:num>
  <w:num w:numId="8" w16cid:durableId="327565557">
    <w:abstractNumId w:val="22"/>
  </w:num>
  <w:num w:numId="9" w16cid:durableId="928274297">
    <w:abstractNumId w:val="49"/>
  </w:num>
  <w:num w:numId="10" w16cid:durableId="1796944535">
    <w:abstractNumId w:val="21"/>
  </w:num>
  <w:num w:numId="11" w16cid:durableId="907157295">
    <w:abstractNumId w:val="9"/>
  </w:num>
  <w:num w:numId="12" w16cid:durableId="752943740">
    <w:abstractNumId w:val="12"/>
  </w:num>
  <w:num w:numId="13" w16cid:durableId="235943090">
    <w:abstractNumId w:val="18"/>
  </w:num>
  <w:num w:numId="14" w16cid:durableId="1112624267">
    <w:abstractNumId w:val="19"/>
  </w:num>
  <w:num w:numId="15" w16cid:durableId="1817451615">
    <w:abstractNumId w:val="5"/>
  </w:num>
  <w:num w:numId="16" w16cid:durableId="608851758">
    <w:abstractNumId w:val="6"/>
  </w:num>
  <w:num w:numId="17" w16cid:durableId="1984967610">
    <w:abstractNumId w:val="29"/>
  </w:num>
  <w:num w:numId="18" w16cid:durableId="1819879712">
    <w:abstractNumId w:val="39"/>
  </w:num>
  <w:num w:numId="19" w16cid:durableId="388461270">
    <w:abstractNumId w:val="43"/>
  </w:num>
  <w:num w:numId="20" w16cid:durableId="64452840">
    <w:abstractNumId w:val="38"/>
  </w:num>
  <w:num w:numId="21" w16cid:durableId="1568343882">
    <w:abstractNumId w:val="1"/>
  </w:num>
  <w:num w:numId="22" w16cid:durableId="25642807">
    <w:abstractNumId w:val="36"/>
  </w:num>
  <w:num w:numId="23" w16cid:durableId="1971402829">
    <w:abstractNumId w:val="33"/>
  </w:num>
  <w:num w:numId="24" w16cid:durableId="1775444634">
    <w:abstractNumId w:val="46"/>
  </w:num>
  <w:num w:numId="25" w16cid:durableId="810630853">
    <w:abstractNumId w:val="15"/>
  </w:num>
  <w:num w:numId="26" w16cid:durableId="1102073776">
    <w:abstractNumId w:val="16"/>
  </w:num>
  <w:num w:numId="27" w16cid:durableId="1069621166">
    <w:abstractNumId w:val="27"/>
  </w:num>
  <w:num w:numId="28" w16cid:durableId="1140918823">
    <w:abstractNumId w:val="47"/>
  </w:num>
  <w:num w:numId="29" w16cid:durableId="1274361765">
    <w:abstractNumId w:val="32"/>
  </w:num>
  <w:num w:numId="30" w16cid:durableId="1347714820">
    <w:abstractNumId w:val="11"/>
  </w:num>
  <w:num w:numId="31" w16cid:durableId="1499878396">
    <w:abstractNumId w:val="28"/>
  </w:num>
  <w:num w:numId="32" w16cid:durableId="506360517">
    <w:abstractNumId w:val="35"/>
  </w:num>
  <w:num w:numId="33" w16cid:durableId="335036901">
    <w:abstractNumId w:val="44"/>
  </w:num>
  <w:num w:numId="34" w16cid:durableId="1263607373">
    <w:abstractNumId w:val="31"/>
  </w:num>
  <w:num w:numId="35" w16cid:durableId="964772396">
    <w:abstractNumId w:val="26"/>
  </w:num>
  <w:num w:numId="36" w16cid:durableId="1450052927">
    <w:abstractNumId w:val="25"/>
  </w:num>
  <w:num w:numId="37" w16cid:durableId="392237071">
    <w:abstractNumId w:val="10"/>
  </w:num>
  <w:num w:numId="38" w16cid:durableId="1564409968">
    <w:abstractNumId w:val="48"/>
  </w:num>
  <w:num w:numId="39" w16cid:durableId="879829731">
    <w:abstractNumId w:val="30"/>
  </w:num>
  <w:num w:numId="40" w16cid:durableId="1731151739">
    <w:abstractNumId w:val="14"/>
  </w:num>
  <w:num w:numId="41" w16cid:durableId="2086292563">
    <w:abstractNumId w:val="34"/>
  </w:num>
  <w:num w:numId="42" w16cid:durableId="374161693">
    <w:abstractNumId w:val="3"/>
  </w:num>
  <w:num w:numId="43" w16cid:durableId="995762582">
    <w:abstractNumId w:val="41"/>
  </w:num>
  <w:num w:numId="44" w16cid:durableId="1084106861">
    <w:abstractNumId w:val="17"/>
  </w:num>
  <w:num w:numId="45" w16cid:durableId="262036639">
    <w:abstractNumId w:val="8"/>
  </w:num>
  <w:num w:numId="46" w16cid:durableId="460465937">
    <w:abstractNumId w:val="13"/>
  </w:num>
  <w:num w:numId="47" w16cid:durableId="146631416">
    <w:abstractNumId w:val="45"/>
  </w:num>
  <w:num w:numId="48" w16cid:durableId="1384909377">
    <w:abstractNumId w:val="2"/>
  </w:num>
  <w:num w:numId="49" w16cid:durableId="1002392247">
    <w:abstractNumId w:val="7"/>
  </w:num>
  <w:num w:numId="50" w16cid:durableId="1592160225">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fullPage" w:percent="88"/>
  <w:defaultTabStop w:val="720"/>
  <w:evenAndOddHeaders/>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07F1"/>
    <w:rsid w:val="001D07F1"/>
    <w:rsid w:val="00244C17"/>
    <w:rsid w:val="00275D95"/>
    <w:rsid w:val="004310B6"/>
    <w:rsid w:val="00457F40"/>
    <w:rsid w:val="004E16A2"/>
    <w:rsid w:val="00655DE3"/>
    <w:rsid w:val="00933F42"/>
    <w:rsid w:val="00BC012E"/>
    <w:rsid w:val="00CA0767"/>
    <w:rsid w:val="00DB0F6B"/>
    <w:rsid w:val="00E512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73BA963"/>
  <w15:chartTrackingRefBased/>
  <w15:docId w15:val="{0421F93F-0872-4268-93CF-E364051F59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uiPriority="10"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sz w:val="24"/>
      <w:szCs w:val="24"/>
    </w:rPr>
  </w:style>
  <w:style w:type="paragraph" w:styleId="Heading1">
    <w:name w:val="heading 1"/>
    <w:basedOn w:val="Normal"/>
    <w:link w:val="Heading1Char"/>
    <w:uiPriority w:val="9"/>
    <w:qFormat/>
    <w:pPr>
      <w:keepNext/>
      <w:spacing w:before="100" w:beforeAutospacing="1" w:after="100" w:afterAutospacing="1"/>
      <w:outlineLvl w:val="0"/>
    </w:pPr>
    <w:rPr>
      <w:rFonts w:ascii="Arial" w:hAnsi="Arial" w:cs="Arial"/>
      <w:b/>
      <w:bCs/>
      <w:color w:val="000000"/>
      <w:kern w:val="36"/>
      <w:sz w:val="58"/>
      <w:szCs w:val="58"/>
    </w:rPr>
  </w:style>
  <w:style w:type="paragraph" w:styleId="Heading2">
    <w:name w:val="heading 2"/>
    <w:basedOn w:val="Normal"/>
    <w:link w:val="Heading2Char"/>
    <w:uiPriority w:val="9"/>
    <w:qFormat/>
    <w:pPr>
      <w:keepNext/>
      <w:spacing w:before="100" w:beforeAutospacing="1" w:after="100" w:afterAutospacing="1"/>
      <w:outlineLvl w:val="1"/>
    </w:pPr>
    <w:rPr>
      <w:rFonts w:ascii="Arial" w:hAnsi="Arial" w:cs="Arial"/>
      <w:color w:val="000000"/>
      <w:sz w:val="36"/>
      <w:szCs w:val="36"/>
    </w:rPr>
  </w:style>
  <w:style w:type="paragraph" w:styleId="Heading3">
    <w:name w:val="heading 3"/>
    <w:basedOn w:val="Normal"/>
    <w:link w:val="Heading3Char"/>
    <w:uiPriority w:val="9"/>
    <w:qFormat/>
    <w:pPr>
      <w:keepNext/>
      <w:spacing w:before="100" w:beforeAutospacing="1" w:after="100" w:afterAutospacing="1"/>
      <w:outlineLvl w:val="2"/>
    </w:pPr>
    <w:rPr>
      <w:rFonts w:ascii="Arial" w:hAnsi="Arial" w:cs="Arial"/>
      <w:color w:val="000000"/>
      <w:sz w:val="30"/>
      <w:szCs w:val="30"/>
    </w:rPr>
  </w:style>
  <w:style w:type="paragraph" w:styleId="Heading4">
    <w:name w:val="heading 4"/>
    <w:basedOn w:val="Normal"/>
    <w:link w:val="Heading4Char"/>
    <w:uiPriority w:val="9"/>
    <w:qFormat/>
    <w:pPr>
      <w:keepNext/>
      <w:spacing w:before="100" w:beforeAutospacing="1" w:after="100" w:afterAutospacing="1"/>
      <w:outlineLvl w:val="3"/>
    </w:pPr>
    <w:rPr>
      <w:rFonts w:ascii="Arial" w:hAnsi="Arial" w:cs="Arial"/>
      <w:b/>
      <w:bCs/>
      <w:color w:val="000000"/>
      <w:sz w:val="28"/>
      <w:szCs w:val="28"/>
    </w:rPr>
  </w:style>
  <w:style w:type="paragraph" w:styleId="Heading5">
    <w:name w:val="heading 5"/>
    <w:basedOn w:val="Normal"/>
    <w:link w:val="Heading5Char"/>
    <w:uiPriority w:val="9"/>
    <w:qFormat/>
    <w:pPr>
      <w:keepNext/>
      <w:spacing w:before="100" w:beforeAutospacing="1"/>
      <w:outlineLvl w:val="4"/>
    </w:pPr>
    <w:rPr>
      <w:rFonts w:ascii="Arial" w:hAnsi="Arial" w:cs="Arial"/>
      <w:b/>
      <w:bCs/>
      <w:color w:val="191919"/>
    </w:rPr>
  </w:style>
  <w:style w:type="paragraph" w:styleId="Heading6">
    <w:name w:val="heading 6"/>
    <w:basedOn w:val="Normal"/>
    <w:link w:val="Heading6Char"/>
    <w:uiPriority w:val="9"/>
    <w:qFormat/>
    <w:pPr>
      <w:keepNext/>
      <w:spacing w:before="100" w:beforeAutospacing="1" w:after="100" w:afterAutospacing="1"/>
      <w:outlineLvl w:val="5"/>
    </w:pPr>
    <w:rPr>
      <w:rFonts w:ascii="Arial" w:hAnsi="Arial" w:cs="Arial"/>
      <w:b/>
      <w:bCs/>
      <w:color w:val="000000"/>
    </w:rPr>
  </w:style>
  <w:style w:type="paragraph" w:styleId="Heading7">
    <w:name w:val="heading 7"/>
    <w:basedOn w:val="Normal"/>
    <w:next w:val="Normal"/>
    <w:link w:val="Heading7Char"/>
    <w:uiPriority w:val="9"/>
    <w:qFormat/>
    <w:rsid w:val="00BC012E"/>
    <w:pPr>
      <w:keepNext/>
      <w:keepLines/>
      <w:spacing w:before="40"/>
      <w:outlineLvl w:val="6"/>
    </w:pPr>
    <w:rPr>
      <w:rFonts w:asciiTheme="minorHAnsi" w:eastAsiaTheme="majorEastAsia" w:hAnsiTheme="minorHAnsi" w:cstheme="majorBidi"/>
      <w:color w:val="595959" w:themeColor="text1" w:themeTint="A6"/>
      <w:sz w:val="20"/>
      <w:szCs w:val="20"/>
    </w:rPr>
  </w:style>
  <w:style w:type="paragraph" w:styleId="Heading8">
    <w:name w:val="heading 8"/>
    <w:basedOn w:val="Normal"/>
    <w:next w:val="Normal"/>
    <w:link w:val="Heading8Char"/>
    <w:uiPriority w:val="9"/>
    <w:qFormat/>
    <w:rsid w:val="00BC012E"/>
    <w:pPr>
      <w:keepNext/>
      <w:keepLines/>
      <w:outlineLvl w:val="7"/>
    </w:pPr>
    <w:rPr>
      <w:rFonts w:asciiTheme="minorHAnsi" w:eastAsiaTheme="majorEastAsia" w:hAnsiTheme="minorHAnsi" w:cstheme="majorBidi"/>
      <w:i/>
      <w:iCs/>
      <w:color w:val="272727" w:themeColor="text1" w:themeTint="D8"/>
      <w:sz w:val="20"/>
      <w:szCs w:val="20"/>
    </w:rPr>
  </w:style>
  <w:style w:type="paragraph" w:styleId="Heading9">
    <w:name w:val="heading 9"/>
    <w:basedOn w:val="Normal"/>
    <w:next w:val="Normal"/>
    <w:link w:val="Heading9Char"/>
    <w:uiPriority w:val="9"/>
    <w:qFormat/>
    <w:rsid w:val="00BC012E"/>
    <w:pPr>
      <w:keepNext/>
      <w:keepLines/>
      <w:outlineLvl w:val="8"/>
    </w:pPr>
    <w:rPr>
      <w:rFonts w:asciiTheme="minorHAnsi" w:eastAsiaTheme="majorEastAsia" w:hAnsiTheme="minorHAnsi" w:cstheme="majorBidi"/>
      <w:color w:val="272727" w:themeColor="text1" w:themeTint="D8"/>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Pr>
      <w:color w:val="01ADFF"/>
      <w:u w:val="single"/>
    </w:rPr>
  </w:style>
  <w:style w:type="character" w:styleId="FollowedHyperlink">
    <w:name w:val="FollowedHyperlink"/>
    <w:basedOn w:val="DefaultParagraphFont"/>
    <w:uiPriority w:val="99"/>
    <w:semiHidden/>
    <w:unhideWhenUsed/>
    <w:rPr>
      <w:color w:val="01ADFF"/>
      <w:u w:val="single"/>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Pr>
      <w:rFonts w:asciiTheme="minorHAnsi" w:eastAsiaTheme="majorEastAsia" w:hAnsiTheme="minorHAnsi" w:cstheme="majorBidi"/>
      <w:i/>
      <w:iCs/>
      <w:color w:val="0F4761" w:themeColor="accent1" w:themeShade="BF"/>
      <w:sz w:val="24"/>
      <w:szCs w:val="24"/>
    </w:rPr>
  </w:style>
  <w:style w:type="character" w:customStyle="1" w:styleId="Heading5Char">
    <w:name w:val="Heading 5 Char"/>
    <w:basedOn w:val="DefaultParagraphFont"/>
    <w:link w:val="Heading5"/>
    <w:uiPriority w:val="9"/>
    <w:semiHidden/>
    <w:rPr>
      <w:rFonts w:asciiTheme="minorHAnsi" w:eastAsiaTheme="majorEastAsia" w:hAnsiTheme="minorHAnsi" w:cstheme="majorBidi"/>
      <w:color w:val="0F4761" w:themeColor="accent1" w:themeShade="BF"/>
      <w:sz w:val="24"/>
      <w:szCs w:val="24"/>
    </w:rPr>
  </w:style>
  <w:style w:type="character" w:customStyle="1" w:styleId="Heading6Char">
    <w:name w:val="Heading 6 Char"/>
    <w:basedOn w:val="DefaultParagraphFont"/>
    <w:link w:val="Heading6"/>
    <w:uiPriority w:val="9"/>
    <w:semiHidden/>
    <w:rPr>
      <w:rFonts w:asciiTheme="minorHAnsi" w:eastAsiaTheme="majorEastAsia" w:hAnsiTheme="minorHAnsi" w:cstheme="majorBidi"/>
      <w:i/>
      <w:iCs/>
      <w:color w:val="595959" w:themeColor="text1" w:themeTint="A6"/>
      <w:sz w:val="24"/>
      <w:szCs w:val="24"/>
    </w:rPr>
  </w:style>
  <w:style w:type="paragraph" w:customStyle="1" w:styleId="msonormal0">
    <w:name w:val="msonormal"/>
    <w:basedOn w:val="Normal"/>
    <w:uiPriority w:val="99"/>
    <w:qFormat/>
    <w:rPr>
      <w:rFonts w:eastAsiaTheme="minorHAnsi"/>
      <w:color w:val="000000"/>
      <w:sz w:val="20"/>
      <w:szCs w:val="20"/>
    </w:rPr>
  </w:style>
  <w:style w:type="paragraph" w:styleId="NormalWeb">
    <w:name w:val="Normal (Web)"/>
    <w:basedOn w:val="Normal"/>
    <w:uiPriority w:val="99"/>
    <w:semiHidden/>
    <w:unhideWhenUsed/>
    <w:qFormat/>
    <w:rPr>
      <w:rFonts w:eastAsiaTheme="minorHAnsi"/>
      <w:color w:val="000000"/>
      <w:sz w:val="20"/>
      <w:szCs w:val="20"/>
    </w:rPr>
  </w:style>
  <w:style w:type="paragraph" w:customStyle="1" w:styleId="caution-para">
    <w:name w:val="caution-para"/>
    <w:basedOn w:val="Normal"/>
    <w:uiPriority w:val="99"/>
    <w:qFormat/>
    <w:rPr>
      <w:rFonts w:eastAsiaTheme="minorHAnsi"/>
      <w:color w:val="000000"/>
      <w:sz w:val="20"/>
      <w:szCs w:val="20"/>
    </w:rPr>
  </w:style>
  <w:style w:type="paragraph" w:customStyle="1" w:styleId="example-para">
    <w:name w:val="example-para"/>
    <w:basedOn w:val="Normal"/>
    <w:uiPriority w:val="99"/>
    <w:qFormat/>
    <w:rPr>
      <w:rFonts w:eastAsiaTheme="minorHAnsi"/>
      <w:color w:val="000000"/>
      <w:sz w:val="20"/>
      <w:szCs w:val="20"/>
    </w:rPr>
  </w:style>
  <w:style w:type="paragraph" w:customStyle="1" w:styleId="tabletext">
    <w:name w:val="tabletext"/>
    <w:basedOn w:val="Normal"/>
    <w:uiPriority w:val="99"/>
    <w:qFormat/>
    <w:pPr>
      <w:spacing w:line="312" w:lineRule="auto"/>
    </w:pPr>
    <w:rPr>
      <w:rFonts w:eastAsiaTheme="minorHAnsi"/>
      <w:color w:val="000000"/>
      <w:sz w:val="20"/>
      <w:szCs w:val="20"/>
    </w:rPr>
  </w:style>
  <w:style w:type="paragraph" w:customStyle="1" w:styleId="Caption1">
    <w:name w:val="Caption1"/>
    <w:basedOn w:val="Normal"/>
    <w:uiPriority w:val="99"/>
    <w:qFormat/>
    <w:rPr>
      <w:rFonts w:eastAsiaTheme="minorHAnsi"/>
      <w:color w:val="000000"/>
      <w:sz w:val="20"/>
      <w:szCs w:val="20"/>
    </w:rPr>
  </w:style>
  <w:style w:type="paragraph" w:customStyle="1" w:styleId="tabletitle">
    <w:name w:val="tabletitle"/>
    <w:basedOn w:val="Normal"/>
    <w:uiPriority w:val="99"/>
    <w:qFormat/>
    <w:pPr>
      <w:spacing w:before="120" w:after="120"/>
      <w:ind w:left="300"/>
    </w:pPr>
    <w:rPr>
      <w:rFonts w:eastAsiaTheme="minorHAnsi"/>
      <w:color w:val="000000"/>
      <w:sz w:val="20"/>
      <w:szCs w:val="20"/>
    </w:rPr>
  </w:style>
  <w:style w:type="paragraph" w:customStyle="1" w:styleId="relatedtopicsheading">
    <w:name w:val="relatedtopicsheading"/>
    <w:basedOn w:val="Normal"/>
    <w:uiPriority w:val="99"/>
    <w:qFormat/>
    <w:pPr>
      <w:keepNext/>
    </w:pPr>
    <w:rPr>
      <w:rFonts w:eastAsiaTheme="minorHAnsi"/>
      <w:b/>
      <w:bCs/>
      <w:i/>
      <w:iCs/>
      <w:color w:val="000000"/>
      <w:sz w:val="20"/>
      <w:szCs w:val="20"/>
    </w:rPr>
  </w:style>
  <w:style w:type="paragraph" w:customStyle="1" w:styleId="relatedtopicslist">
    <w:name w:val="relatedtopicslist"/>
    <w:basedOn w:val="Normal"/>
    <w:uiPriority w:val="99"/>
    <w:qFormat/>
    <w:pPr>
      <w:spacing w:before="100" w:after="100"/>
    </w:pPr>
    <w:rPr>
      <w:rFonts w:eastAsiaTheme="minorHAnsi"/>
      <w:color w:val="000000"/>
      <w:sz w:val="20"/>
      <w:szCs w:val="20"/>
    </w:rPr>
  </w:style>
  <w:style w:type="paragraph" w:customStyle="1" w:styleId="important-para">
    <w:name w:val="important-para"/>
    <w:basedOn w:val="Normal"/>
    <w:uiPriority w:val="99"/>
    <w:qFormat/>
    <w:rPr>
      <w:rFonts w:eastAsiaTheme="minorHAnsi"/>
      <w:color w:val="000000"/>
      <w:sz w:val="20"/>
      <w:szCs w:val="20"/>
    </w:rPr>
  </w:style>
  <w:style w:type="paragraph" w:customStyle="1" w:styleId="bodytextkeepwithnext">
    <w:name w:val="bodytextkeepwithnext"/>
    <w:basedOn w:val="Normal"/>
    <w:uiPriority w:val="99"/>
    <w:qFormat/>
    <w:pPr>
      <w:keepNext/>
      <w:spacing w:line="312" w:lineRule="auto"/>
    </w:pPr>
    <w:rPr>
      <w:rFonts w:eastAsiaTheme="minorHAnsi"/>
      <w:color w:val="000000"/>
      <w:sz w:val="20"/>
      <w:szCs w:val="20"/>
    </w:rPr>
  </w:style>
  <w:style w:type="paragraph" w:customStyle="1" w:styleId="bodytextbold">
    <w:name w:val="bodytextbold"/>
    <w:basedOn w:val="Normal"/>
    <w:uiPriority w:val="99"/>
    <w:qFormat/>
    <w:pPr>
      <w:spacing w:line="312" w:lineRule="auto"/>
    </w:pPr>
    <w:rPr>
      <w:rFonts w:eastAsiaTheme="minorHAnsi"/>
      <w:b/>
      <w:bCs/>
      <w:color w:val="000000"/>
      <w:sz w:val="20"/>
      <w:szCs w:val="20"/>
    </w:rPr>
  </w:style>
  <w:style w:type="paragraph" w:customStyle="1" w:styleId="Title1">
    <w:name w:val="Title1"/>
    <w:basedOn w:val="Normal"/>
    <w:uiPriority w:val="99"/>
    <w:qFormat/>
    <w:pPr>
      <w:pBdr>
        <w:top w:val="single" w:sz="24" w:space="0" w:color="auto"/>
      </w:pBdr>
      <w:jc w:val="right"/>
    </w:pPr>
    <w:rPr>
      <w:rFonts w:eastAsiaTheme="minorHAnsi"/>
      <w:b/>
      <w:bCs/>
      <w:color w:val="9B9B9B"/>
      <w:sz w:val="72"/>
      <w:szCs w:val="72"/>
    </w:rPr>
  </w:style>
  <w:style w:type="paragraph" w:customStyle="1" w:styleId="hint-para">
    <w:name w:val="hint-para"/>
    <w:basedOn w:val="Normal"/>
    <w:uiPriority w:val="99"/>
    <w:qFormat/>
    <w:rPr>
      <w:rFonts w:eastAsiaTheme="minorHAnsi"/>
      <w:color w:val="000000"/>
      <w:sz w:val="20"/>
      <w:szCs w:val="20"/>
    </w:rPr>
  </w:style>
  <w:style w:type="paragraph" w:customStyle="1" w:styleId="code-para">
    <w:name w:val="code-para"/>
    <w:basedOn w:val="Normal"/>
    <w:uiPriority w:val="99"/>
    <w:qFormat/>
    <w:rPr>
      <w:rFonts w:eastAsiaTheme="minorHAnsi"/>
      <w:color w:val="000000"/>
      <w:sz w:val="20"/>
      <w:szCs w:val="20"/>
    </w:rPr>
  </w:style>
  <w:style w:type="paragraph" w:customStyle="1" w:styleId="note-para">
    <w:name w:val="note-para"/>
    <w:basedOn w:val="Normal"/>
    <w:uiPriority w:val="99"/>
    <w:qFormat/>
    <w:rPr>
      <w:rFonts w:eastAsiaTheme="minorHAnsi"/>
      <w:color w:val="000000"/>
      <w:sz w:val="20"/>
      <w:szCs w:val="20"/>
    </w:rPr>
  </w:style>
  <w:style w:type="paragraph" w:customStyle="1" w:styleId="keepwithnext">
    <w:name w:val="keepwithnext"/>
    <w:basedOn w:val="Normal"/>
    <w:uiPriority w:val="99"/>
    <w:qFormat/>
    <w:rPr>
      <w:rFonts w:eastAsiaTheme="minorHAnsi"/>
      <w:color w:val="000000"/>
      <w:sz w:val="20"/>
      <w:szCs w:val="20"/>
    </w:rPr>
  </w:style>
  <w:style w:type="paragraph" w:customStyle="1" w:styleId="smalltabletext">
    <w:name w:val="smalltabletext"/>
    <w:basedOn w:val="Normal"/>
    <w:uiPriority w:val="99"/>
    <w:qFormat/>
    <w:rPr>
      <w:rFonts w:eastAsiaTheme="minorHAnsi"/>
      <w:color w:val="000000"/>
      <w:sz w:val="19"/>
      <w:szCs w:val="19"/>
    </w:rPr>
  </w:style>
  <w:style w:type="paragraph" w:customStyle="1" w:styleId="sidebarheading">
    <w:name w:val="sidebarheading"/>
    <w:basedOn w:val="Normal"/>
    <w:uiPriority w:val="99"/>
    <w:qFormat/>
    <w:rPr>
      <w:rFonts w:eastAsiaTheme="minorHAnsi"/>
      <w:b/>
      <w:bCs/>
      <w:color w:val="666666"/>
      <w:sz w:val="19"/>
      <w:szCs w:val="19"/>
    </w:rPr>
  </w:style>
  <w:style w:type="paragraph" w:customStyle="1" w:styleId="GlossaryHeading">
    <w:name w:val="Glossary Heading"/>
    <w:basedOn w:val="Normal"/>
    <w:next w:val="Normal"/>
    <w:uiPriority w:val="99"/>
    <w:qFormat/>
    <w:pPr>
      <w:spacing w:before="320" w:after="60"/>
      <w:jc w:val="center"/>
    </w:pPr>
    <w:rPr>
      <w:rFonts w:eastAsiaTheme="minorHAnsi"/>
      <w:b/>
      <w:color w:val="000000"/>
      <w:sz w:val="32"/>
      <w:szCs w:val="32"/>
    </w:rPr>
  </w:style>
  <w:style w:type="paragraph" w:customStyle="1" w:styleId="warning-para">
    <w:name w:val="warning-para"/>
    <w:basedOn w:val="Normal"/>
    <w:uiPriority w:val="99"/>
    <w:qFormat/>
    <w:rPr>
      <w:rFonts w:eastAsiaTheme="minorHAnsi"/>
      <w:color w:val="000000"/>
      <w:sz w:val="20"/>
      <w:szCs w:val="20"/>
    </w:rPr>
  </w:style>
  <w:style w:type="paragraph" w:customStyle="1" w:styleId="figure">
    <w:name w:val="figure"/>
    <w:basedOn w:val="Normal"/>
    <w:uiPriority w:val="99"/>
    <w:qFormat/>
    <w:pPr>
      <w:spacing w:after="100" w:afterAutospacing="1"/>
    </w:pPr>
    <w:rPr>
      <w:rFonts w:ascii="Arial" w:hAnsi="Arial" w:cs="Arial"/>
      <w:color w:val="000000"/>
    </w:rPr>
  </w:style>
  <w:style w:type="paragraph" w:customStyle="1" w:styleId="TableofContentsPageTitle">
    <w:name w:val="Table of Contents Page Title"/>
    <w:basedOn w:val="Normal"/>
    <w:next w:val="Normal"/>
    <w:uiPriority w:val="99"/>
    <w:qFormat/>
    <w:pPr>
      <w:spacing w:before="240" w:after="60"/>
      <w:jc w:val="center"/>
    </w:pPr>
    <w:rPr>
      <w:rFonts w:eastAsiaTheme="minorHAnsi"/>
      <w:b/>
      <w:color w:val="000000"/>
      <w:sz w:val="32"/>
      <w:szCs w:val="32"/>
    </w:rPr>
  </w:style>
  <w:style w:type="paragraph" w:customStyle="1" w:styleId="TitlePageTitle">
    <w:name w:val="Title Page Title"/>
    <w:basedOn w:val="Normal"/>
    <w:next w:val="Normal"/>
    <w:uiPriority w:val="99"/>
    <w:qFormat/>
    <w:pPr>
      <w:pBdr>
        <w:bottom w:val="single" w:sz="24" w:space="1" w:color="auto"/>
      </w:pBdr>
      <w:spacing w:before="3000" w:after="60"/>
      <w:jc w:val="right"/>
    </w:pPr>
    <w:rPr>
      <w:rFonts w:eastAsiaTheme="minorHAnsi"/>
      <w:b/>
      <w:color w:val="000000"/>
      <w:sz w:val="48"/>
      <w:szCs w:val="48"/>
    </w:rPr>
  </w:style>
  <w:style w:type="paragraph" w:customStyle="1" w:styleId="GlossaryDefinition">
    <w:name w:val="Glossary Definition"/>
    <w:basedOn w:val="Normal"/>
    <w:uiPriority w:val="99"/>
    <w:qFormat/>
    <w:pPr>
      <w:spacing w:before="120" w:after="120"/>
      <w:ind w:left="720" w:hanging="720"/>
    </w:pPr>
    <w:rPr>
      <w:rFonts w:eastAsiaTheme="minorHAnsi"/>
      <w:color w:val="000000"/>
      <w:sz w:val="20"/>
      <w:szCs w:val="20"/>
    </w:rPr>
  </w:style>
  <w:style w:type="paragraph" w:customStyle="1" w:styleId="moreheading">
    <w:name w:val="moreheading"/>
    <w:basedOn w:val="Normal"/>
    <w:uiPriority w:val="99"/>
    <w:qFormat/>
    <w:rPr>
      <w:rFonts w:eastAsiaTheme="minorHAnsi"/>
      <w:b/>
      <w:bCs/>
      <w:color w:val="000000"/>
      <w:sz w:val="20"/>
      <w:szCs w:val="20"/>
    </w:rPr>
  </w:style>
  <w:style w:type="paragraph" w:customStyle="1" w:styleId="moreheadingindented">
    <w:name w:val="moreheading_indented"/>
    <w:basedOn w:val="Normal"/>
    <w:uiPriority w:val="99"/>
    <w:qFormat/>
    <w:pPr>
      <w:ind w:left="360"/>
    </w:pPr>
    <w:rPr>
      <w:rFonts w:eastAsiaTheme="minorHAnsi"/>
      <w:b/>
      <w:bCs/>
      <w:color w:val="9B9B9B"/>
      <w:sz w:val="20"/>
      <w:szCs w:val="20"/>
    </w:rPr>
  </w:style>
  <w:style w:type="paragraph" w:customStyle="1" w:styleId="morelist">
    <w:name w:val="morelist"/>
    <w:basedOn w:val="Normal"/>
    <w:uiPriority w:val="99"/>
    <w:qFormat/>
    <w:pPr>
      <w:spacing w:before="100" w:after="100"/>
    </w:pPr>
    <w:rPr>
      <w:rFonts w:eastAsiaTheme="minorHAnsi"/>
      <w:color w:val="000000"/>
      <w:sz w:val="20"/>
      <w:szCs w:val="20"/>
    </w:rPr>
  </w:style>
  <w:style w:type="paragraph" w:customStyle="1" w:styleId="video-para">
    <w:name w:val="video-para"/>
    <w:basedOn w:val="Normal"/>
    <w:uiPriority w:val="99"/>
    <w:qFormat/>
    <w:rPr>
      <w:rFonts w:eastAsiaTheme="minorHAnsi"/>
      <w:color w:val="000000"/>
      <w:sz w:val="20"/>
      <w:szCs w:val="20"/>
    </w:rPr>
  </w:style>
  <w:style w:type="paragraph" w:customStyle="1" w:styleId="feedbackquestion">
    <w:name w:val="feedbackquestion"/>
    <w:basedOn w:val="Normal"/>
    <w:uiPriority w:val="99"/>
    <w:qFormat/>
    <w:rPr>
      <w:rFonts w:eastAsiaTheme="minorHAnsi"/>
      <w:color w:val="000000"/>
    </w:rPr>
  </w:style>
  <w:style w:type="paragraph" w:customStyle="1" w:styleId="importantlong">
    <w:name w:val="important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new">
    <w:name w:val="new"/>
    <w:basedOn w:val="Normal"/>
    <w:uiPriority w:val="99"/>
    <w:qFormat/>
    <w:pPr>
      <w:spacing w:before="100" w:beforeAutospacing="1" w:after="100" w:afterAutospacing="1"/>
    </w:pPr>
    <w:rPr>
      <w:rFonts w:ascii="Arial" w:hAnsi="Arial" w:cs="Arial"/>
      <w:color w:val="000000"/>
    </w:rPr>
  </w:style>
  <w:style w:type="paragraph" w:customStyle="1" w:styleId="explaintext">
    <w:name w:val="explaintext"/>
    <w:basedOn w:val="Normal"/>
    <w:uiPriority w:val="99"/>
    <w:qFormat/>
    <w:pPr>
      <w:spacing w:after="100" w:afterAutospacing="1"/>
      <w:ind w:left="150"/>
    </w:pPr>
    <w:rPr>
      <w:rFonts w:ascii="Arial" w:hAnsi="Arial" w:cs="Arial"/>
      <w:color w:val="0097BA"/>
    </w:rPr>
  </w:style>
  <w:style w:type="paragraph" w:customStyle="1" w:styleId="bgdarkgrey">
    <w:name w:val="bgdarkgrey"/>
    <w:basedOn w:val="Normal"/>
    <w:uiPriority w:val="99"/>
    <w:qFormat/>
    <w:pPr>
      <w:shd w:val="clear" w:color="auto" w:fill="808080"/>
      <w:spacing w:before="100" w:beforeAutospacing="1" w:after="100" w:afterAutospacing="1"/>
    </w:pPr>
    <w:rPr>
      <w:rFonts w:ascii="Arial" w:hAnsi="Arial" w:cs="Arial"/>
      <w:b/>
      <w:bCs/>
      <w:color w:val="FFFFFF"/>
    </w:rPr>
  </w:style>
  <w:style w:type="paragraph" w:customStyle="1" w:styleId="important">
    <w:name w:val="important"/>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plainhead">
    <w:name w:val="explainhead"/>
    <w:basedOn w:val="Normal"/>
    <w:uiPriority w:val="99"/>
    <w:qFormat/>
    <w:pPr>
      <w:spacing w:before="100" w:beforeAutospacing="1"/>
      <w:ind w:left="150"/>
    </w:pPr>
    <w:rPr>
      <w:rFonts w:ascii="Arial" w:hAnsi="Arial" w:cs="Arial"/>
      <w:b/>
      <w:bCs/>
      <w:color w:val="0097BA"/>
    </w:rPr>
  </w:style>
  <w:style w:type="paragraph" w:customStyle="1" w:styleId="bglightblue">
    <w:name w:val="bglightblue"/>
    <w:basedOn w:val="Normal"/>
    <w:uiPriority w:val="99"/>
    <w:qFormat/>
    <w:pPr>
      <w:shd w:val="clear" w:color="auto" w:fill="007FFF"/>
      <w:spacing w:before="100" w:beforeAutospacing="1" w:after="100" w:afterAutospacing="1"/>
    </w:pPr>
    <w:rPr>
      <w:rFonts w:ascii="Arial" w:hAnsi="Arial" w:cs="Arial"/>
      <w:b/>
      <w:bCs/>
      <w:color w:val="FFFFFF"/>
    </w:rPr>
  </w:style>
  <w:style w:type="paragraph" w:customStyle="1" w:styleId="attention">
    <w:name w:val="attention"/>
    <w:basedOn w:val="Normal"/>
    <w:uiPriority w:val="99"/>
    <w:qFormat/>
    <w:pPr>
      <w:spacing w:before="100" w:beforeAutospacing="1" w:after="100" w:afterAutospacing="1"/>
    </w:pPr>
    <w:rPr>
      <w:rFonts w:ascii="Arial" w:hAnsi="Arial" w:cs="Arial"/>
      <w:color w:val="000000"/>
    </w:rPr>
  </w:style>
  <w:style w:type="paragraph" w:customStyle="1" w:styleId="smalltext">
    <w:name w:val="smalltext"/>
    <w:basedOn w:val="Normal"/>
    <w:uiPriority w:val="99"/>
    <w:qFormat/>
    <w:pPr>
      <w:spacing w:before="40"/>
    </w:pPr>
    <w:rPr>
      <w:rFonts w:ascii="Arial" w:hAnsi="Arial" w:cs="Arial"/>
      <w:color w:val="000000"/>
      <w:sz w:val="19"/>
      <w:szCs w:val="19"/>
    </w:rPr>
  </w:style>
  <w:style w:type="paragraph" w:customStyle="1" w:styleId="footericonexpanded">
    <w:name w:val="footericon_expanded"/>
    <w:basedOn w:val="Normal"/>
    <w:uiPriority w:val="99"/>
    <w:qFormat/>
    <w:pPr>
      <w:spacing w:before="100" w:beforeAutospacing="1" w:after="100" w:afterAutospacing="1"/>
    </w:pPr>
    <w:rPr>
      <w:rFonts w:ascii="Arial" w:hAnsi="Arial" w:cs="Arial"/>
      <w:color w:val="000000"/>
    </w:rPr>
  </w:style>
  <w:style w:type="paragraph" w:customStyle="1" w:styleId="update">
    <w:name w:val="update"/>
    <w:basedOn w:val="Normal"/>
    <w:uiPriority w:val="99"/>
    <w:qFormat/>
    <w:pPr>
      <w:spacing w:before="100" w:beforeAutospacing="1" w:after="100" w:afterAutospacing="1"/>
    </w:pPr>
    <w:rPr>
      <w:rFonts w:ascii="Arial" w:hAnsi="Arial" w:cs="Arial"/>
      <w:color w:val="000000"/>
    </w:rPr>
  </w:style>
  <w:style w:type="paragraph" w:customStyle="1" w:styleId="commandline">
    <w:name w:val="commandline"/>
    <w:basedOn w:val="Normal"/>
    <w:uiPriority w:val="99"/>
    <w:qFormat/>
    <w:pPr>
      <w:spacing w:before="100" w:beforeAutospacing="1" w:after="100" w:afterAutospacing="1"/>
    </w:pPr>
    <w:rPr>
      <w:rFonts w:ascii="Courier New" w:hAnsi="Courier New" w:cs="Courier New"/>
      <w:color w:val="000000"/>
    </w:rPr>
  </w:style>
  <w:style w:type="paragraph" w:customStyle="1" w:styleId="floatright">
    <w:name w:val="floatright"/>
    <w:basedOn w:val="Normal"/>
    <w:uiPriority w:val="99"/>
    <w:qFormat/>
    <w:pPr>
      <w:spacing w:before="100" w:beforeAutospacing="1" w:after="150"/>
      <w:ind w:left="150"/>
    </w:pPr>
    <w:rPr>
      <w:rFonts w:ascii="Arial" w:hAnsi="Arial" w:cs="Arial"/>
      <w:color w:val="000000"/>
    </w:rPr>
  </w:style>
  <w:style w:type="paragraph" w:customStyle="1" w:styleId="textred">
    <w:name w:val="textred"/>
    <w:basedOn w:val="Normal"/>
    <w:uiPriority w:val="99"/>
    <w:qFormat/>
    <w:pPr>
      <w:shd w:val="clear" w:color="auto" w:fill="999999"/>
      <w:spacing w:before="100" w:beforeAutospacing="1" w:after="100" w:afterAutospacing="1"/>
    </w:pPr>
    <w:rPr>
      <w:rFonts w:ascii="Arial" w:hAnsi="Arial" w:cs="Arial"/>
      <w:color w:val="FF0000"/>
    </w:rPr>
  </w:style>
  <w:style w:type="paragraph" w:customStyle="1" w:styleId="textcomment">
    <w:name w:val="textcomment"/>
    <w:basedOn w:val="Normal"/>
    <w:uiPriority w:val="99"/>
    <w:qFormat/>
    <w:pPr>
      <w:shd w:val="clear" w:color="auto" w:fill="FFFFC4"/>
      <w:spacing w:before="100" w:beforeAutospacing="1" w:after="100" w:afterAutospacing="1"/>
    </w:pPr>
    <w:rPr>
      <w:rFonts w:ascii="Arial" w:hAnsi="Arial" w:cs="Arial"/>
      <w:color w:val="000000"/>
    </w:rPr>
  </w:style>
  <w:style w:type="paragraph" w:customStyle="1" w:styleId="footerheading">
    <w:name w:val="footerheading"/>
    <w:basedOn w:val="Normal"/>
    <w:uiPriority w:val="99"/>
    <w:qFormat/>
    <w:pPr>
      <w:spacing w:before="75"/>
    </w:pPr>
    <w:rPr>
      <w:rFonts w:ascii="Arial" w:hAnsi="Arial" w:cs="Arial"/>
      <w:b/>
      <w:bCs/>
      <w:color w:val="000000"/>
    </w:rPr>
  </w:style>
  <w:style w:type="paragraph" w:customStyle="1" w:styleId="error">
    <w:name w:val="error"/>
    <w:basedOn w:val="Normal"/>
    <w:uiPriority w:val="99"/>
    <w:qFormat/>
    <w:pPr>
      <w:spacing w:before="100" w:beforeAutospacing="1" w:after="100" w:afterAutospacing="1"/>
    </w:pPr>
    <w:rPr>
      <w:rFonts w:ascii="Arial" w:hAnsi="Arial" w:cs="Arial"/>
      <w:color w:val="000000"/>
    </w:rPr>
  </w:style>
  <w:style w:type="paragraph" w:customStyle="1" w:styleId="semorelistlocalize">
    <w:name w:val="se_morelist_localize"/>
    <w:basedOn w:val="Normal"/>
    <w:uiPriority w:val="99"/>
    <w:qFormat/>
    <w:pPr>
      <w:spacing w:before="100" w:after="100"/>
    </w:pPr>
    <w:rPr>
      <w:rFonts w:ascii="Arial" w:hAnsi="Arial" w:cs="Arial"/>
      <w:color w:val="000000"/>
    </w:rPr>
  </w:style>
  <w:style w:type="paragraph" w:customStyle="1" w:styleId="rhheading4b">
    <w:name w:val="rh_heading4b"/>
    <w:basedOn w:val="Normal"/>
    <w:uiPriority w:val="99"/>
    <w:qFormat/>
    <w:pPr>
      <w:keepNext/>
      <w:shd w:val="clear" w:color="auto" w:fill="EEEEEE"/>
      <w:spacing w:before="100" w:beforeAutospacing="1" w:after="60"/>
    </w:pPr>
    <w:rPr>
      <w:rFonts w:ascii="Arial" w:hAnsi="Arial" w:cs="Arial"/>
      <w:b/>
      <w:bCs/>
      <w:color w:val="191919"/>
    </w:rPr>
  </w:style>
  <w:style w:type="paragraph" w:customStyle="1" w:styleId="warning">
    <w:name w:val="warni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question">
    <w:name w:val="question"/>
    <w:basedOn w:val="Normal"/>
    <w:uiPriority w:val="99"/>
    <w:qFormat/>
    <w:pPr>
      <w:spacing w:before="100" w:beforeAutospacing="1" w:after="100" w:afterAutospacing="1"/>
    </w:pPr>
    <w:rPr>
      <w:rFonts w:ascii="Arial" w:hAnsi="Arial" w:cs="Arial"/>
      <w:color w:val="000000"/>
    </w:rPr>
  </w:style>
  <w:style w:type="paragraph" w:customStyle="1" w:styleId="bglthexgreen">
    <w:name w:val="bglthexgreen"/>
    <w:basedOn w:val="Normal"/>
    <w:uiPriority w:val="99"/>
    <w:qFormat/>
    <w:pPr>
      <w:shd w:val="clear" w:color="auto" w:fill="A5D867"/>
      <w:spacing w:before="100" w:beforeAutospacing="1" w:after="100" w:afterAutospacing="1"/>
    </w:pPr>
    <w:rPr>
      <w:rFonts w:ascii="Arial" w:hAnsi="Arial" w:cs="Arial"/>
      <w:b/>
      <w:bCs/>
      <w:color w:val="000000"/>
    </w:rPr>
  </w:style>
  <w:style w:type="paragraph" w:customStyle="1" w:styleId="bglthexblue">
    <w:name w:val="bglthexblue"/>
    <w:basedOn w:val="Normal"/>
    <w:uiPriority w:val="99"/>
    <w:qFormat/>
    <w:pPr>
      <w:shd w:val="clear" w:color="auto" w:fill="85CDDB"/>
      <w:spacing w:before="100" w:beforeAutospacing="1" w:after="100" w:afterAutospacing="1"/>
    </w:pPr>
    <w:rPr>
      <w:rFonts w:ascii="Arial" w:hAnsi="Arial" w:cs="Arial"/>
      <w:b/>
      <w:bCs/>
      <w:color w:val="000000"/>
    </w:rPr>
  </w:style>
  <w:style w:type="paragraph" w:customStyle="1" w:styleId="msgboxtitle">
    <w:name w:val="msgboxtitle"/>
    <w:basedOn w:val="Normal"/>
    <w:uiPriority w:val="99"/>
    <w:qFormat/>
    <w:pPr>
      <w:keepNext/>
      <w:pBdr>
        <w:top w:val="single" w:sz="24" w:space="4" w:color="auto"/>
        <w:left w:val="single" w:sz="24" w:space="4" w:color="auto"/>
        <w:bottom w:val="single" w:sz="24" w:space="4" w:color="auto"/>
        <w:right w:val="single" w:sz="24" w:space="4" w:color="auto"/>
      </w:pBdr>
      <w:shd w:val="clear" w:color="auto" w:fill="00284C"/>
      <w:spacing w:before="100" w:beforeAutospacing="1" w:after="100" w:afterAutospacing="1"/>
    </w:pPr>
    <w:rPr>
      <w:rFonts w:ascii="Arial" w:hAnsi="Arial" w:cs="Arial"/>
      <w:color w:val="F4F4F4"/>
    </w:rPr>
  </w:style>
  <w:style w:type="paragraph" w:customStyle="1" w:styleId="floatleft">
    <w:name w:val="floatleft"/>
    <w:basedOn w:val="Normal"/>
    <w:uiPriority w:val="99"/>
    <w:qFormat/>
    <w:pPr>
      <w:spacing w:before="100" w:beforeAutospacing="1" w:after="150"/>
      <w:ind w:right="150"/>
    </w:pPr>
    <w:rPr>
      <w:rFonts w:ascii="Arial" w:hAnsi="Arial" w:cs="Arial"/>
      <w:color w:val="000000"/>
    </w:rPr>
  </w:style>
  <w:style w:type="paragraph" w:customStyle="1" w:styleId="hint">
    <w:name w:val="hint"/>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bgorange">
    <w:name w:val="bgorange"/>
    <w:basedOn w:val="Normal"/>
    <w:uiPriority w:val="99"/>
    <w:qFormat/>
    <w:pPr>
      <w:shd w:val="clear" w:color="auto" w:fill="FF7F00"/>
      <w:spacing w:before="100" w:beforeAutospacing="1" w:after="100" w:afterAutospacing="1"/>
    </w:pPr>
    <w:rPr>
      <w:rFonts w:ascii="Arial" w:hAnsi="Arial" w:cs="Arial"/>
      <w:b/>
      <w:bCs/>
      <w:color w:val="FFFFFF"/>
    </w:rPr>
  </w:style>
  <w:style w:type="paragraph" w:customStyle="1" w:styleId="textgreen">
    <w:name w:val="textgreen"/>
    <w:basedOn w:val="Normal"/>
    <w:uiPriority w:val="99"/>
    <w:qFormat/>
    <w:pPr>
      <w:shd w:val="clear" w:color="auto" w:fill="999999"/>
      <w:spacing w:before="100" w:beforeAutospacing="1" w:after="100" w:afterAutospacing="1"/>
    </w:pPr>
    <w:rPr>
      <w:rFonts w:ascii="Arial" w:hAnsi="Arial" w:cs="Arial"/>
      <w:color w:val="00FF00"/>
    </w:rPr>
  </w:style>
  <w:style w:type="paragraph" w:customStyle="1" w:styleId="footerlinksymbol">
    <w:name w:val="footerlinksymbol"/>
    <w:basedOn w:val="Normal"/>
    <w:uiPriority w:val="99"/>
    <w:qFormat/>
    <w:pPr>
      <w:spacing w:before="100" w:beforeAutospacing="1" w:after="100" w:afterAutospacing="1"/>
    </w:pPr>
    <w:rPr>
      <w:rFonts w:ascii="Arial" w:hAnsi="Arial" w:cs="Arial"/>
      <w:color w:val="000000"/>
      <w:sz w:val="26"/>
      <w:szCs w:val="26"/>
    </w:rPr>
  </w:style>
  <w:style w:type="paragraph" w:customStyle="1" w:styleId="List1">
    <w:name w:val="List1"/>
    <w:basedOn w:val="Normal"/>
    <w:uiPriority w:val="99"/>
    <w:qFormat/>
    <w:pPr>
      <w:spacing w:before="100" w:beforeAutospacing="1" w:after="100" w:afterAutospacing="1"/>
    </w:pPr>
    <w:rPr>
      <w:rFonts w:ascii="Arial" w:hAnsi="Arial" w:cs="Arial"/>
      <w:color w:val="000000"/>
    </w:rPr>
  </w:style>
  <w:style w:type="paragraph" w:customStyle="1" w:styleId="note">
    <w:name w:val="not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amplelong">
    <w:name w:val="example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explained">
    <w:name w:val="codeexplained"/>
    <w:basedOn w:val="Normal"/>
    <w:uiPriority w:val="99"/>
    <w:qFormat/>
    <w:pPr>
      <w:shd w:val="clear" w:color="auto" w:fill="DCDCDC"/>
      <w:spacing w:before="100"/>
    </w:pPr>
    <w:rPr>
      <w:rFonts w:ascii="Courier New" w:hAnsi="Courier New" w:cs="Courier New"/>
      <w:b/>
      <w:bCs/>
      <w:color w:val="000080"/>
    </w:rPr>
  </w:style>
  <w:style w:type="paragraph" w:customStyle="1" w:styleId="footersection">
    <w:name w:val="footersection"/>
    <w:basedOn w:val="Normal"/>
    <w:uiPriority w:val="99"/>
    <w:qFormat/>
    <w:pPr>
      <w:shd w:val="clear" w:color="auto" w:fill="00284C"/>
      <w:spacing w:before="100" w:beforeAutospacing="1" w:after="100" w:afterAutospacing="1"/>
    </w:pPr>
    <w:rPr>
      <w:rFonts w:ascii="Arial" w:hAnsi="Arial" w:cs="Arial"/>
      <w:color w:val="FFFFFF"/>
      <w:sz w:val="19"/>
      <w:szCs w:val="19"/>
    </w:rPr>
  </w:style>
  <w:style w:type="paragraph" w:customStyle="1" w:styleId="generationdate">
    <w:name w:val="generationdate"/>
    <w:basedOn w:val="Normal"/>
    <w:uiPriority w:val="99"/>
    <w:qFormat/>
    <w:pPr>
      <w:keepNext/>
      <w:shd w:val="clear" w:color="auto" w:fill="EEEEEE"/>
      <w:spacing w:before="100" w:beforeAutospacing="1" w:after="60"/>
      <w:jc w:val="center"/>
    </w:pPr>
    <w:rPr>
      <w:rFonts w:ascii="Arial" w:hAnsi="Arial" w:cs="Arial"/>
      <w:b/>
      <w:bCs/>
      <w:color w:val="191919"/>
    </w:rPr>
  </w:style>
  <w:style w:type="paragraph" w:customStyle="1" w:styleId="caution">
    <w:name w:val="caution"/>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ample">
    <w:name w:val="exampl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footericon">
    <w:name w:val="footericon"/>
    <w:basedOn w:val="Normal"/>
    <w:uiPriority w:val="99"/>
    <w:qFormat/>
    <w:pPr>
      <w:spacing w:before="100" w:beforeAutospacing="1" w:after="100" w:afterAutospacing="1"/>
      <w:ind w:right="105"/>
    </w:pPr>
    <w:rPr>
      <w:rFonts w:ascii="Arial" w:hAnsi="Arial" w:cs="Arial"/>
      <w:color w:val="000000"/>
    </w:rPr>
  </w:style>
  <w:style w:type="paragraph" w:customStyle="1" w:styleId="footerpar">
    <w:name w:val="footerpar"/>
    <w:basedOn w:val="Normal"/>
    <w:uiPriority w:val="99"/>
    <w:qFormat/>
    <w:pPr>
      <w:ind w:left="600"/>
    </w:pPr>
    <w:rPr>
      <w:rFonts w:ascii="Arial" w:hAnsi="Arial" w:cs="Arial"/>
      <w:color w:val="000000"/>
    </w:rPr>
  </w:style>
  <w:style w:type="paragraph" w:customStyle="1" w:styleId="video">
    <w:name w:val="video"/>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prelong">
    <w:name w:val="codepre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videoimg">
    <w:name w:val="videoimg"/>
    <w:basedOn w:val="Normal"/>
    <w:uiPriority w:val="99"/>
    <w:qFormat/>
    <w:pPr>
      <w:spacing w:before="100" w:beforeAutospacing="1" w:after="100" w:afterAutospacing="1"/>
      <w:textAlignment w:val="center"/>
    </w:pPr>
    <w:rPr>
      <w:rFonts w:ascii="Arial" w:hAnsi="Arial" w:cs="Arial"/>
      <w:color w:val="000000"/>
    </w:rPr>
  </w:style>
  <w:style w:type="paragraph" w:customStyle="1" w:styleId="introsearch">
    <w:name w:val="introsearch"/>
    <w:basedOn w:val="Normal"/>
    <w:uiPriority w:val="99"/>
    <w:qFormat/>
    <w:pPr>
      <w:shd w:val="clear" w:color="auto" w:fill="F7F7F7"/>
      <w:spacing w:before="600"/>
      <w:jc w:val="center"/>
    </w:pPr>
    <w:rPr>
      <w:rFonts w:ascii="Arial" w:hAnsi="Arial" w:cs="Arial"/>
      <w:color w:val="000000"/>
    </w:rPr>
  </w:style>
  <w:style w:type="paragraph" w:customStyle="1" w:styleId="bglightgrey">
    <w:name w:val="bglightgrey"/>
    <w:basedOn w:val="Normal"/>
    <w:uiPriority w:val="99"/>
    <w:qFormat/>
    <w:pPr>
      <w:shd w:val="clear" w:color="auto" w:fill="F0F0F0"/>
      <w:spacing w:before="100" w:beforeAutospacing="1" w:after="100" w:afterAutospacing="1"/>
    </w:pPr>
    <w:rPr>
      <w:rFonts w:ascii="Arial" w:hAnsi="Arial" w:cs="Arial"/>
      <w:b/>
      <w:bCs/>
      <w:color w:val="000000"/>
    </w:rPr>
  </w:style>
  <w:style w:type="paragraph" w:customStyle="1" w:styleId="bgdeepblue">
    <w:name w:val="bgdeepblue"/>
    <w:basedOn w:val="Normal"/>
    <w:uiPriority w:val="99"/>
    <w:qFormat/>
    <w:pPr>
      <w:shd w:val="clear" w:color="auto" w:fill="0070C0"/>
      <w:spacing w:before="100" w:beforeAutospacing="1" w:after="100" w:afterAutospacing="1"/>
    </w:pPr>
    <w:rPr>
      <w:rFonts w:ascii="Arial" w:hAnsi="Arial" w:cs="Arial"/>
      <w:b/>
      <w:bCs/>
      <w:color w:val="FFFFFF"/>
    </w:rPr>
  </w:style>
  <w:style w:type="paragraph" w:customStyle="1" w:styleId="textblue">
    <w:name w:val="textblue"/>
    <w:basedOn w:val="Normal"/>
    <w:uiPriority w:val="99"/>
    <w:qFormat/>
    <w:pPr>
      <w:shd w:val="clear" w:color="auto" w:fill="DDDDDD"/>
      <w:spacing w:before="100" w:beforeAutospacing="1" w:after="100" w:afterAutospacing="1"/>
    </w:pPr>
    <w:rPr>
      <w:rFonts w:ascii="Arial" w:hAnsi="Arial" w:cs="Arial"/>
      <w:color w:val="0000FF"/>
    </w:rPr>
  </w:style>
  <w:style w:type="paragraph" w:customStyle="1" w:styleId="trash">
    <w:name w:val="trash"/>
    <w:basedOn w:val="Normal"/>
    <w:uiPriority w:val="99"/>
    <w:qFormat/>
    <w:pPr>
      <w:spacing w:before="100" w:beforeAutospacing="1" w:after="100" w:afterAutospacing="1"/>
    </w:pPr>
    <w:rPr>
      <w:rFonts w:ascii="Arial" w:hAnsi="Arial" w:cs="Arial"/>
      <w:color w:val="C0CCCF"/>
    </w:rPr>
  </w:style>
  <w:style w:type="paragraph" w:customStyle="1" w:styleId="bgdarkgreen">
    <w:name w:val="bgdarkgreen"/>
    <w:basedOn w:val="Normal"/>
    <w:uiPriority w:val="99"/>
    <w:qFormat/>
    <w:pPr>
      <w:shd w:val="clear" w:color="auto" w:fill="4CC175"/>
      <w:spacing w:before="100" w:beforeAutospacing="1" w:after="100" w:afterAutospacing="1"/>
    </w:pPr>
    <w:rPr>
      <w:rFonts w:ascii="Arial" w:hAnsi="Arial" w:cs="Arial"/>
      <w:b/>
      <w:bCs/>
      <w:color w:val="000000"/>
    </w:rPr>
  </w:style>
  <w:style w:type="paragraph" w:customStyle="1" w:styleId="bgdeepgreen">
    <w:name w:val="bgdeepgreen"/>
    <w:basedOn w:val="Normal"/>
    <w:uiPriority w:val="99"/>
    <w:qFormat/>
    <w:pPr>
      <w:shd w:val="clear" w:color="auto" w:fill="00B050"/>
      <w:spacing w:before="100" w:beforeAutospacing="1" w:after="100" w:afterAutospacing="1"/>
    </w:pPr>
    <w:rPr>
      <w:rFonts w:ascii="Arial" w:hAnsi="Arial" w:cs="Arial"/>
      <w:b/>
      <w:bCs/>
      <w:color w:val="000000"/>
    </w:rPr>
  </w:style>
  <w:style w:type="paragraph" w:customStyle="1" w:styleId="bgpurple">
    <w:name w:val="bgpurple"/>
    <w:basedOn w:val="Normal"/>
    <w:uiPriority w:val="99"/>
    <w:qFormat/>
    <w:pPr>
      <w:shd w:val="clear" w:color="auto" w:fill="800080"/>
      <w:spacing w:before="100" w:beforeAutospacing="1" w:after="100" w:afterAutospacing="1"/>
    </w:pPr>
    <w:rPr>
      <w:rFonts w:ascii="Arial" w:hAnsi="Arial" w:cs="Arial"/>
      <w:b/>
      <w:bCs/>
      <w:color w:val="FFFFFF"/>
    </w:rPr>
  </w:style>
  <w:style w:type="paragraph" w:customStyle="1" w:styleId="bglthexred">
    <w:name w:val="bglthexred"/>
    <w:basedOn w:val="Normal"/>
    <w:uiPriority w:val="99"/>
    <w:qFormat/>
    <w:pPr>
      <w:shd w:val="clear" w:color="auto" w:fill="FF8080"/>
      <w:spacing w:before="100" w:beforeAutospacing="1" w:after="100" w:afterAutospacing="1"/>
    </w:pPr>
    <w:rPr>
      <w:rFonts w:ascii="Arial" w:hAnsi="Arial" w:cs="Arial"/>
      <w:b/>
      <w:bCs/>
      <w:color w:val="000000"/>
    </w:rPr>
  </w:style>
  <w:style w:type="paragraph" w:customStyle="1" w:styleId="bgyellow">
    <w:name w:val="bgyellow"/>
    <w:basedOn w:val="Normal"/>
    <w:uiPriority w:val="99"/>
    <w:qFormat/>
    <w:pPr>
      <w:shd w:val="clear" w:color="auto" w:fill="F4C400"/>
      <w:spacing w:before="100" w:beforeAutospacing="1" w:after="100" w:afterAutospacing="1"/>
    </w:pPr>
    <w:rPr>
      <w:rFonts w:ascii="Arial" w:hAnsi="Arial" w:cs="Arial"/>
      <w:b/>
      <w:bCs/>
      <w:color w:val="FFFFFF"/>
    </w:rPr>
  </w:style>
  <w:style w:type="paragraph" w:customStyle="1" w:styleId="bggreen">
    <w:name w:val="bggreen"/>
    <w:basedOn w:val="Normal"/>
    <w:uiPriority w:val="99"/>
    <w:qFormat/>
    <w:pPr>
      <w:shd w:val="clear" w:color="auto" w:fill="4C9D2F"/>
      <w:spacing w:before="100" w:beforeAutospacing="1" w:after="100" w:afterAutospacing="1"/>
    </w:pPr>
    <w:rPr>
      <w:rFonts w:ascii="Arial" w:hAnsi="Arial" w:cs="Arial"/>
      <w:b/>
      <w:bCs/>
      <w:color w:val="FFFFFF"/>
    </w:rPr>
  </w:style>
  <w:style w:type="paragraph" w:customStyle="1" w:styleId="highlight">
    <w:name w:val="highlight"/>
    <w:basedOn w:val="Normal"/>
    <w:uiPriority w:val="99"/>
    <w:qFormat/>
    <w:pPr>
      <w:shd w:val="clear" w:color="auto" w:fill="FF80B2"/>
      <w:spacing w:before="100" w:beforeAutospacing="1" w:after="100" w:afterAutospacing="1"/>
    </w:pPr>
    <w:rPr>
      <w:rFonts w:ascii="Arial" w:hAnsi="Arial" w:cs="Arial"/>
      <w:color w:val="000000"/>
    </w:rPr>
  </w:style>
  <w:style w:type="paragraph" w:customStyle="1" w:styleId="notebox">
    <w:name w:val="notebox"/>
    <w:basedOn w:val="Normal"/>
    <w:uiPriority w:val="99"/>
    <w:qFormat/>
    <w:pPr>
      <w:pBdr>
        <w:top w:val="single" w:sz="6" w:space="4" w:color="0097BA"/>
        <w:left w:val="single" w:sz="6" w:space="4" w:color="0097BA"/>
        <w:bottom w:val="single" w:sz="6" w:space="11" w:color="0097BA"/>
        <w:right w:val="single" w:sz="6" w:space="4" w:color="0097BA"/>
      </w:pBdr>
      <w:shd w:val="clear" w:color="auto" w:fill="F0F0F0"/>
      <w:spacing w:before="75" w:after="75"/>
      <w:ind w:left="75" w:right="75"/>
    </w:pPr>
    <w:rPr>
      <w:rFonts w:ascii="Arial" w:hAnsi="Arial" w:cs="Arial"/>
      <w:color w:val="000000"/>
    </w:rPr>
  </w:style>
  <w:style w:type="paragraph" w:customStyle="1" w:styleId="marginnote">
    <w:name w:val="marginnote"/>
    <w:basedOn w:val="Normal"/>
    <w:uiPriority w:val="99"/>
    <w:qFormat/>
    <w:pPr>
      <w:spacing w:before="100" w:beforeAutospacing="1" w:after="100" w:afterAutospacing="1"/>
    </w:pPr>
    <w:rPr>
      <w:rFonts w:ascii="Arial" w:hAnsi="Arial" w:cs="Arial"/>
      <w:i/>
      <w:iCs/>
      <w:color w:val="000000"/>
      <w:sz w:val="22"/>
      <w:szCs w:val="22"/>
    </w:rPr>
  </w:style>
  <w:style w:type="paragraph" w:customStyle="1" w:styleId="code">
    <w:name w:val="cod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codebox">
    <w:name w:val="codebox"/>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codeboxlong">
    <w:name w:val="codebox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bggrey">
    <w:name w:val="bggrey"/>
    <w:basedOn w:val="Normal"/>
    <w:uiPriority w:val="99"/>
    <w:qFormat/>
    <w:pPr>
      <w:shd w:val="clear" w:color="auto" w:fill="D0D0D0"/>
      <w:spacing w:before="100" w:beforeAutospacing="1" w:after="100" w:afterAutospacing="1"/>
    </w:pPr>
    <w:rPr>
      <w:rFonts w:ascii="Arial" w:hAnsi="Arial" w:cs="Arial"/>
      <w:color w:val="000000"/>
    </w:rPr>
  </w:style>
  <w:style w:type="paragraph" w:customStyle="1" w:styleId="notelong">
    <w:name w:val="note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pre">
    <w:name w:val="codepr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bgblue">
    <w:name w:val="bgblue"/>
    <w:basedOn w:val="Normal"/>
    <w:uiPriority w:val="99"/>
    <w:qFormat/>
    <w:pPr>
      <w:shd w:val="clear" w:color="auto" w:fill="0097BA"/>
      <w:spacing w:before="100" w:beforeAutospacing="1" w:after="100" w:afterAutospacing="1"/>
    </w:pPr>
    <w:rPr>
      <w:rFonts w:ascii="Arial" w:hAnsi="Arial" w:cs="Arial"/>
      <w:b/>
      <w:bCs/>
      <w:color w:val="FFFFFF"/>
    </w:rPr>
  </w:style>
  <w:style w:type="paragraph" w:customStyle="1" w:styleId="noteboxwide">
    <w:name w:val="noteboxwide"/>
    <w:basedOn w:val="Normal"/>
    <w:uiPriority w:val="99"/>
    <w:qFormat/>
    <w:pPr>
      <w:pBdr>
        <w:top w:val="single" w:sz="6" w:space="4" w:color="0097BA"/>
        <w:left w:val="single" w:sz="6" w:space="4" w:color="0097BA"/>
        <w:bottom w:val="single" w:sz="6" w:space="11" w:color="0097BA"/>
        <w:right w:val="single" w:sz="6" w:space="4" w:color="0097BA"/>
      </w:pBdr>
      <w:shd w:val="clear" w:color="auto" w:fill="F0F0F0"/>
      <w:spacing w:before="75" w:after="75"/>
      <w:ind w:left="75" w:right="75"/>
    </w:pPr>
    <w:rPr>
      <w:rFonts w:ascii="Arial" w:hAnsi="Arial" w:cs="Arial"/>
      <w:color w:val="000000"/>
    </w:rPr>
  </w:style>
  <w:style w:type="paragraph" w:customStyle="1" w:styleId="download">
    <w:name w:val="download"/>
    <w:basedOn w:val="Normal"/>
    <w:uiPriority w:val="99"/>
    <w:qFormat/>
    <w:pPr>
      <w:spacing w:before="100" w:beforeAutospacing="1" w:after="100" w:afterAutospacing="1"/>
    </w:pPr>
    <w:rPr>
      <w:rFonts w:ascii="Arial" w:hAnsi="Arial" w:cs="Arial"/>
      <w:color w:val="000000"/>
    </w:rPr>
  </w:style>
  <w:style w:type="paragraph" w:customStyle="1" w:styleId="bgred">
    <w:name w:val="bgred"/>
    <w:basedOn w:val="Normal"/>
    <w:uiPriority w:val="99"/>
    <w:qFormat/>
    <w:pPr>
      <w:shd w:val="clear" w:color="auto" w:fill="FF7F7F"/>
      <w:spacing w:before="100" w:beforeAutospacing="1" w:after="100" w:afterAutospacing="1"/>
    </w:pPr>
    <w:rPr>
      <w:rFonts w:ascii="Arial" w:hAnsi="Arial" w:cs="Arial"/>
      <w:b/>
      <w:bCs/>
      <w:color w:val="FFFFFF"/>
    </w:rPr>
  </w:style>
  <w:style w:type="character" w:customStyle="1" w:styleId="codecharacter">
    <w:name w:val="codecharacter"/>
    <w:basedOn w:val="DefaultParagraphFont"/>
    <w:rPr>
      <w:rFonts w:ascii="Courier New" w:hAnsi="Courier New" w:cs="Courier New" w:hint="default"/>
      <w:color w:val="000080"/>
    </w:rPr>
  </w:style>
  <w:style w:type="character" w:customStyle="1" w:styleId="italic">
    <w:name w:val="italic"/>
    <w:basedOn w:val="DefaultParagraphFont"/>
    <w:rPr>
      <w:i/>
      <w:iCs/>
    </w:rPr>
  </w:style>
  <w:style w:type="character" w:customStyle="1" w:styleId="GlossaryLabel">
    <w:name w:val="Glossary Label"/>
    <w:basedOn w:val="DefaultParagraphFont"/>
    <w:rPr>
      <w:b/>
      <w:bCs w:val="0"/>
    </w:rPr>
  </w:style>
  <w:style w:type="character" w:customStyle="1" w:styleId="bigtext">
    <w:name w:val="bigtext"/>
    <w:basedOn w:val="DefaultParagraphFont"/>
    <w:rPr>
      <w:sz w:val="29"/>
      <w:szCs w:val="29"/>
      <w:shd w:val="clear" w:color="auto" w:fill="auto"/>
    </w:rPr>
  </w:style>
  <w:style w:type="character" w:customStyle="1" w:styleId="Expandinghotspot">
    <w:name w:val="Expanding hotspot"/>
    <w:basedOn w:val="DefaultParagraphFont"/>
    <w:rPr>
      <w:i/>
      <w:iCs/>
      <w:strike w:val="0"/>
      <w:dstrike w:val="0"/>
      <w:vanish w:val="0"/>
      <w:webHidden w:val="0"/>
      <w:u w:val="none"/>
      <w:effect w:val="none"/>
      <w:specVanish w:val="0"/>
    </w:rPr>
  </w:style>
  <w:style w:type="character" w:customStyle="1" w:styleId="propertyname">
    <w:name w:val="propertyname"/>
    <w:basedOn w:val="DefaultParagraphFont"/>
    <w:rPr>
      <w:rFonts w:ascii="Courier New" w:hAnsi="Courier New" w:cs="Courier New" w:hint="default"/>
      <w:color w:val="FFFFFF"/>
      <w:shd w:val="clear" w:color="auto" w:fill="669900"/>
    </w:rPr>
  </w:style>
  <w:style w:type="character" w:customStyle="1" w:styleId="underline">
    <w:name w:val="underline"/>
    <w:basedOn w:val="DefaultParagraphFont"/>
    <w:rPr>
      <w:u w:val="single"/>
    </w:rPr>
  </w:style>
  <w:style w:type="character" w:customStyle="1" w:styleId="Expandingtext">
    <w:name w:val="Expanding text"/>
    <w:basedOn w:val="DefaultParagraphFont"/>
    <w:rPr>
      <w:b w:val="0"/>
      <w:bCs w:val="0"/>
      <w:i/>
      <w:iCs/>
    </w:rPr>
  </w:style>
  <w:style w:type="character" w:customStyle="1" w:styleId="bolditalic">
    <w:name w:val="bolditalic"/>
    <w:basedOn w:val="DefaultParagraphFont"/>
    <w:rPr>
      <w:b/>
      <w:bCs/>
      <w:i/>
      <w:iCs/>
    </w:rPr>
  </w:style>
  <w:style w:type="character" w:customStyle="1" w:styleId="registryname">
    <w:name w:val="registryname"/>
    <w:basedOn w:val="DefaultParagraphFont"/>
    <w:rPr>
      <w:rFonts w:ascii="Courier New" w:hAnsi="Courier New" w:cs="Courier New" w:hint="default"/>
      <w:color w:val="000000"/>
      <w:shd w:val="clear" w:color="auto" w:fill="DDDDDD"/>
    </w:rPr>
  </w:style>
  <w:style w:type="character" w:customStyle="1" w:styleId="bold">
    <w:name w:val="bold"/>
    <w:basedOn w:val="DefaultParagraphFont"/>
    <w:rPr>
      <w:b/>
      <w:bCs/>
    </w:rPr>
  </w:style>
  <w:style w:type="character" w:customStyle="1" w:styleId="Drop-downhotspot">
    <w:name w:val="Drop-down hotspot"/>
    <w:basedOn w:val="DefaultParagraphFont"/>
    <w:rPr>
      <w:vanish w:val="0"/>
      <w:webHidden w:val="0"/>
      <w:specVanish w:val="0"/>
    </w:rPr>
  </w:style>
  <w:style w:type="character" w:customStyle="1" w:styleId="propertyval">
    <w:name w:val="propertyval"/>
    <w:basedOn w:val="DefaultParagraphFont"/>
    <w:rPr>
      <w:rFonts w:ascii="Courier New" w:hAnsi="Courier New" w:cs="Courier New" w:hint="default"/>
      <w:color w:val="FFFFFF"/>
      <w:shd w:val="clear" w:color="auto" w:fill="455700"/>
    </w:rPr>
  </w:style>
  <w:style w:type="paragraph" w:styleId="Header">
    <w:name w:val="header"/>
    <w:basedOn w:val="Normal"/>
    <w:link w:val="HeaderChar"/>
    <w:uiPriority w:val="99"/>
    <w:unhideWhenUsed/>
    <w:qFormat/>
    <w:rsid w:val="001D07F1"/>
    <w:pPr>
      <w:tabs>
        <w:tab w:val="center" w:pos="4680"/>
        <w:tab w:val="right" w:pos="9360"/>
      </w:tabs>
    </w:pPr>
  </w:style>
  <w:style w:type="character" w:customStyle="1" w:styleId="HeaderChar">
    <w:name w:val="Header Char"/>
    <w:basedOn w:val="DefaultParagraphFont"/>
    <w:link w:val="Header"/>
    <w:uiPriority w:val="99"/>
    <w:rsid w:val="001D07F1"/>
    <w:rPr>
      <w:rFonts w:eastAsiaTheme="minorEastAsia"/>
      <w:sz w:val="24"/>
      <w:szCs w:val="24"/>
    </w:rPr>
  </w:style>
  <w:style w:type="paragraph" w:styleId="Footer">
    <w:name w:val="footer"/>
    <w:basedOn w:val="Normal"/>
    <w:link w:val="FooterChar"/>
    <w:uiPriority w:val="99"/>
    <w:unhideWhenUsed/>
    <w:qFormat/>
    <w:rsid w:val="001D07F1"/>
    <w:pPr>
      <w:tabs>
        <w:tab w:val="center" w:pos="4680"/>
        <w:tab w:val="right" w:pos="9360"/>
      </w:tabs>
    </w:pPr>
  </w:style>
  <w:style w:type="character" w:customStyle="1" w:styleId="FooterChar">
    <w:name w:val="Footer Char"/>
    <w:basedOn w:val="DefaultParagraphFont"/>
    <w:link w:val="Footer"/>
    <w:uiPriority w:val="99"/>
    <w:rsid w:val="001D07F1"/>
    <w:rPr>
      <w:rFonts w:eastAsiaTheme="minorEastAsia"/>
      <w:sz w:val="24"/>
      <w:szCs w:val="24"/>
    </w:rPr>
  </w:style>
  <w:style w:type="character" w:customStyle="1" w:styleId="Heading7Char">
    <w:name w:val="Heading 7 Char"/>
    <w:basedOn w:val="DefaultParagraphFont"/>
    <w:link w:val="Heading7"/>
    <w:uiPriority w:val="9"/>
    <w:rsid w:val="00BC012E"/>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rsid w:val="00BC012E"/>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rsid w:val="00BC012E"/>
    <w:rPr>
      <w:rFonts w:asciiTheme="minorHAnsi" w:eastAsiaTheme="majorEastAsia" w:hAnsiTheme="minorHAnsi" w:cstheme="majorBidi"/>
      <w:color w:val="272727" w:themeColor="text1" w:themeTint="D8"/>
    </w:rPr>
  </w:style>
  <w:style w:type="paragraph" w:styleId="HTMLAddress">
    <w:name w:val="HTML Address"/>
    <w:basedOn w:val="Normal"/>
    <w:link w:val="HTMLAddressChar"/>
    <w:uiPriority w:val="99"/>
    <w:semiHidden/>
    <w:unhideWhenUsed/>
    <w:rsid w:val="00BC012E"/>
    <w:rPr>
      <w:i/>
      <w:iCs/>
      <w:sz w:val="20"/>
      <w:szCs w:val="20"/>
    </w:rPr>
  </w:style>
  <w:style w:type="character" w:customStyle="1" w:styleId="HTMLAddressChar">
    <w:name w:val="HTML Address Char"/>
    <w:basedOn w:val="DefaultParagraphFont"/>
    <w:link w:val="HTMLAddress"/>
    <w:uiPriority w:val="99"/>
    <w:semiHidden/>
    <w:rsid w:val="00BC012E"/>
    <w:rPr>
      <w:rFonts w:eastAsiaTheme="minorEastAsia"/>
      <w:i/>
      <w:iCs/>
    </w:rPr>
  </w:style>
  <w:style w:type="character" w:styleId="HTMLCode">
    <w:name w:val="HTML Code"/>
    <w:basedOn w:val="DefaultParagraphFont"/>
    <w:uiPriority w:val="99"/>
    <w:semiHidden/>
    <w:unhideWhenUsed/>
    <w:rsid w:val="00BC012E"/>
    <w:rPr>
      <w:rFonts w:ascii="Consolas" w:eastAsia="Times New Roman" w:hAnsi="Consolas" w:cs="Times New Roman" w:hint="default"/>
      <w:sz w:val="20"/>
      <w:szCs w:val="20"/>
    </w:rPr>
  </w:style>
  <w:style w:type="character" w:styleId="HTMLKeyboard">
    <w:name w:val="HTML Keyboard"/>
    <w:basedOn w:val="DefaultParagraphFont"/>
    <w:uiPriority w:val="99"/>
    <w:semiHidden/>
    <w:unhideWhenUsed/>
    <w:rsid w:val="00BC012E"/>
    <w:rPr>
      <w:rFonts w:ascii="Consolas" w:eastAsia="Times New Roman" w:hAnsi="Consolas" w:cs="Times New Roman" w:hint="default"/>
      <w:sz w:val="20"/>
      <w:szCs w:val="20"/>
    </w:rPr>
  </w:style>
  <w:style w:type="paragraph" w:styleId="HTMLPreformatted">
    <w:name w:val="HTML Preformatted"/>
    <w:basedOn w:val="Normal"/>
    <w:link w:val="HTMLPreformattedChar"/>
    <w:uiPriority w:val="99"/>
    <w:semiHidden/>
    <w:unhideWhenUsed/>
    <w:rsid w:val="00BC01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nsolas" w:eastAsiaTheme="minorHAnsi" w:hAnsi="Consolas"/>
      <w:sz w:val="20"/>
      <w:szCs w:val="20"/>
    </w:rPr>
  </w:style>
  <w:style w:type="character" w:customStyle="1" w:styleId="HTMLPreformattedChar">
    <w:name w:val="HTML Preformatted Char"/>
    <w:basedOn w:val="DefaultParagraphFont"/>
    <w:link w:val="HTMLPreformatted"/>
    <w:uiPriority w:val="99"/>
    <w:semiHidden/>
    <w:rsid w:val="00BC012E"/>
    <w:rPr>
      <w:rFonts w:ascii="Consolas" w:eastAsiaTheme="minorHAnsi" w:hAnsi="Consolas"/>
    </w:rPr>
  </w:style>
  <w:style w:type="character" w:styleId="HTMLSample">
    <w:name w:val="HTML Sample"/>
    <w:basedOn w:val="DefaultParagraphFont"/>
    <w:uiPriority w:val="99"/>
    <w:semiHidden/>
    <w:unhideWhenUsed/>
    <w:rsid w:val="00BC012E"/>
    <w:rPr>
      <w:rFonts w:ascii="Consolas" w:eastAsia="Times New Roman" w:hAnsi="Consolas" w:cs="Times New Roman" w:hint="default"/>
      <w:sz w:val="24"/>
      <w:szCs w:val="24"/>
    </w:rPr>
  </w:style>
  <w:style w:type="character" w:styleId="HTMLTypewriter">
    <w:name w:val="HTML Typewriter"/>
    <w:basedOn w:val="DefaultParagraphFont"/>
    <w:uiPriority w:val="99"/>
    <w:semiHidden/>
    <w:unhideWhenUsed/>
    <w:rsid w:val="00BC012E"/>
    <w:rPr>
      <w:rFonts w:ascii="Consolas" w:eastAsia="Times New Roman" w:hAnsi="Consolas" w:cs="Times New Roman" w:hint="default"/>
      <w:sz w:val="20"/>
      <w:szCs w:val="20"/>
    </w:rPr>
  </w:style>
  <w:style w:type="paragraph" w:styleId="Index1">
    <w:name w:val="index 1"/>
    <w:basedOn w:val="Normal"/>
    <w:next w:val="Normal"/>
    <w:autoRedefine/>
    <w:uiPriority w:val="99"/>
    <w:semiHidden/>
    <w:unhideWhenUsed/>
    <w:qFormat/>
    <w:rsid w:val="00BC012E"/>
    <w:pPr>
      <w:ind w:left="200" w:hanging="200"/>
    </w:pPr>
    <w:rPr>
      <w:rFonts w:eastAsiaTheme="minorHAnsi"/>
      <w:color w:val="000000"/>
      <w:sz w:val="20"/>
      <w:szCs w:val="20"/>
    </w:rPr>
  </w:style>
  <w:style w:type="paragraph" w:styleId="Index2">
    <w:name w:val="index 2"/>
    <w:basedOn w:val="Normal"/>
    <w:next w:val="Normal"/>
    <w:autoRedefine/>
    <w:uiPriority w:val="99"/>
    <w:semiHidden/>
    <w:unhideWhenUsed/>
    <w:qFormat/>
    <w:rsid w:val="00BC012E"/>
    <w:pPr>
      <w:ind w:left="400" w:hanging="200"/>
    </w:pPr>
    <w:rPr>
      <w:rFonts w:eastAsiaTheme="minorHAnsi"/>
      <w:color w:val="000000"/>
      <w:sz w:val="20"/>
      <w:szCs w:val="20"/>
    </w:rPr>
  </w:style>
  <w:style w:type="paragraph" w:styleId="Index3">
    <w:name w:val="index 3"/>
    <w:basedOn w:val="Normal"/>
    <w:next w:val="Normal"/>
    <w:autoRedefine/>
    <w:uiPriority w:val="99"/>
    <w:semiHidden/>
    <w:unhideWhenUsed/>
    <w:qFormat/>
    <w:rsid w:val="00BC012E"/>
    <w:pPr>
      <w:ind w:left="600" w:hanging="200"/>
    </w:pPr>
    <w:rPr>
      <w:rFonts w:eastAsiaTheme="minorHAnsi"/>
      <w:color w:val="000000"/>
      <w:sz w:val="20"/>
      <w:szCs w:val="20"/>
    </w:rPr>
  </w:style>
  <w:style w:type="paragraph" w:styleId="Index4">
    <w:name w:val="index 4"/>
    <w:basedOn w:val="Normal"/>
    <w:next w:val="Normal"/>
    <w:autoRedefine/>
    <w:uiPriority w:val="99"/>
    <w:semiHidden/>
    <w:unhideWhenUsed/>
    <w:qFormat/>
    <w:rsid w:val="00BC012E"/>
    <w:pPr>
      <w:ind w:left="800" w:hanging="200"/>
    </w:pPr>
    <w:rPr>
      <w:rFonts w:eastAsiaTheme="minorHAnsi"/>
      <w:color w:val="000000"/>
      <w:sz w:val="20"/>
      <w:szCs w:val="20"/>
    </w:rPr>
  </w:style>
  <w:style w:type="paragraph" w:styleId="Index5">
    <w:name w:val="index 5"/>
    <w:basedOn w:val="Normal"/>
    <w:next w:val="Normal"/>
    <w:autoRedefine/>
    <w:uiPriority w:val="99"/>
    <w:semiHidden/>
    <w:unhideWhenUsed/>
    <w:qFormat/>
    <w:rsid w:val="00BC012E"/>
    <w:pPr>
      <w:ind w:left="1000" w:hanging="200"/>
    </w:pPr>
    <w:rPr>
      <w:rFonts w:eastAsiaTheme="minorHAnsi"/>
      <w:color w:val="000000"/>
      <w:sz w:val="20"/>
      <w:szCs w:val="20"/>
    </w:rPr>
  </w:style>
  <w:style w:type="paragraph" w:styleId="Index6">
    <w:name w:val="index 6"/>
    <w:basedOn w:val="Normal"/>
    <w:next w:val="Normal"/>
    <w:autoRedefine/>
    <w:uiPriority w:val="99"/>
    <w:semiHidden/>
    <w:unhideWhenUsed/>
    <w:qFormat/>
    <w:rsid w:val="00BC012E"/>
    <w:pPr>
      <w:ind w:left="1200" w:hanging="200"/>
    </w:pPr>
    <w:rPr>
      <w:rFonts w:eastAsiaTheme="minorHAnsi"/>
      <w:color w:val="000000"/>
      <w:sz w:val="20"/>
      <w:szCs w:val="20"/>
    </w:rPr>
  </w:style>
  <w:style w:type="paragraph" w:styleId="Index7">
    <w:name w:val="index 7"/>
    <w:basedOn w:val="Normal"/>
    <w:next w:val="Normal"/>
    <w:autoRedefine/>
    <w:uiPriority w:val="99"/>
    <w:semiHidden/>
    <w:unhideWhenUsed/>
    <w:qFormat/>
    <w:rsid w:val="00BC012E"/>
    <w:pPr>
      <w:ind w:left="1400" w:hanging="200"/>
    </w:pPr>
    <w:rPr>
      <w:rFonts w:eastAsiaTheme="minorHAnsi"/>
      <w:color w:val="000000"/>
      <w:sz w:val="20"/>
      <w:szCs w:val="20"/>
    </w:rPr>
  </w:style>
  <w:style w:type="paragraph" w:styleId="Index8">
    <w:name w:val="index 8"/>
    <w:basedOn w:val="Normal"/>
    <w:next w:val="Normal"/>
    <w:autoRedefine/>
    <w:uiPriority w:val="99"/>
    <w:semiHidden/>
    <w:unhideWhenUsed/>
    <w:qFormat/>
    <w:rsid w:val="00BC012E"/>
    <w:pPr>
      <w:ind w:left="1600" w:hanging="200"/>
    </w:pPr>
    <w:rPr>
      <w:rFonts w:eastAsiaTheme="minorHAnsi"/>
      <w:color w:val="000000"/>
      <w:sz w:val="20"/>
      <w:szCs w:val="20"/>
    </w:rPr>
  </w:style>
  <w:style w:type="paragraph" w:styleId="Index9">
    <w:name w:val="index 9"/>
    <w:basedOn w:val="Normal"/>
    <w:next w:val="Normal"/>
    <w:autoRedefine/>
    <w:uiPriority w:val="99"/>
    <w:semiHidden/>
    <w:unhideWhenUsed/>
    <w:qFormat/>
    <w:rsid w:val="00BC012E"/>
    <w:pPr>
      <w:ind w:left="1800" w:hanging="200"/>
    </w:pPr>
    <w:rPr>
      <w:rFonts w:eastAsiaTheme="minorHAnsi"/>
      <w:color w:val="000000"/>
      <w:sz w:val="20"/>
      <w:szCs w:val="20"/>
    </w:rPr>
  </w:style>
  <w:style w:type="paragraph" w:styleId="TOC1">
    <w:name w:val="toc 1"/>
    <w:basedOn w:val="Normal"/>
    <w:next w:val="Normal"/>
    <w:autoRedefine/>
    <w:uiPriority w:val="39"/>
    <w:unhideWhenUsed/>
    <w:qFormat/>
    <w:rsid w:val="00BC012E"/>
    <w:pPr>
      <w:spacing w:after="100"/>
    </w:pPr>
    <w:rPr>
      <w:rFonts w:eastAsiaTheme="minorHAnsi"/>
      <w:color w:val="000000"/>
      <w:sz w:val="20"/>
      <w:szCs w:val="20"/>
    </w:rPr>
  </w:style>
  <w:style w:type="paragraph" w:styleId="TOC2">
    <w:name w:val="toc 2"/>
    <w:basedOn w:val="Normal"/>
    <w:next w:val="Normal"/>
    <w:autoRedefine/>
    <w:uiPriority w:val="39"/>
    <w:unhideWhenUsed/>
    <w:qFormat/>
    <w:rsid w:val="00BC012E"/>
    <w:pPr>
      <w:spacing w:after="100"/>
      <w:ind w:left="200"/>
    </w:pPr>
    <w:rPr>
      <w:rFonts w:eastAsiaTheme="minorHAnsi"/>
      <w:color w:val="000000"/>
      <w:sz w:val="20"/>
      <w:szCs w:val="20"/>
    </w:rPr>
  </w:style>
  <w:style w:type="paragraph" w:styleId="TOC3">
    <w:name w:val="toc 3"/>
    <w:basedOn w:val="Normal"/>
    <w:next w:val="Normal"/>
    <w:autoRedefine/>
    <w:uiPriority w:val="39"/>
    <w:unhideWhenUsed/>
    <w:qFormat/>
    <w:rsid w:val="00BC012E"/>
    <w:pPr>
      <w:spacing w:after="100"/>
      <w:ind w:left="400"/>
    </w:pPr>
    <w:rPr>
      <w:rFonts w:eastAsiaTheme="minorHAnsi"/>
      <w:color w:val="000000"/>
      <w:sz w:val="20"/>
      <w:szCs w:val="20"/>
    </w:rPr>
  </w:style>
  <w:style w:type="paragraph" w:styleId="TOC4">
    <w:name w:val="toc 4"/>
    <w:basedOn w:val="Normal"/>
    <w:next w:val="Normal"/>
    <w:autoRedefine/>
    <w:uiPriority w:val="39"/>
    <w:semiHidden/>
    <w:unhideWhenUsed/>
    <w:qFormat/>
    <w:rsid w:val="00BC012E"/>
    <w:pPr>
      <w:spacing w:after="100"/>
      <w:ind w:left="600"/>
    </w:pPr>
    <w:rPr>
      <w:rFonts w:eastAsiaTheme="minorHAnsi"/>
      <w:color w:val="000000"/>
      <w:sz w:val="20"/>
      <w:szCs w:val="20"/>
    </w:rPr>
  </w:style>
  <w:style w:type="paragraph" w:styleId="TOC5">
    <w:name w:val="toc 5"/>
    <w:basedOn w:val="Normal"/>
    <w:next w:val="Normal"/>
    <w:autoRedefine/>
    <w:uiPriority w:val="39"/>
    <w:semiHidden/>
    <w:unhideWhenUsed/>
    <w:qFormat/>
    <w:rsid w:val="00BC012E"/>
    <w:pPr>
      <w:spacing w:after="100"/>
      <w:ind w:left="800"/>
    </w:pPr>
    <w:rPr>
      <w:rFonts w:eastAsiaTheme="minorHAnsi"/>
      <w:color w:val="000000"/>
      <w:sz w:val="20"/>
      <w:szCs w:val="20"/>
    </w:rPr>
  </w:style>
  <w:style w:type="paragraph" w:styleId="TOC6">
    <w:name w:val="toc 6"/>
    <w:basedOn w:val="Normal"/>
    <w:next w:val="Normal"/>
    <w:autoRedefine/>
    <w:uiPriority w:val="39"/>
    <w:semiHidden/>
    <w:unhideWhenUsed/>
    <w:qFormat/>
    <w:rsid w:val="00BC012E"/>
    <w:pPr>
      <w:spacing w:after="100"/>
      <w:ind w:left="1000"/>
    </w:pPr>
    <w:rPr>
      <w:rFonts w:eastAsiaTheme="minorHAnsi"/>
      <w:color w:val="000000"/>
      <w:sz w:val="20"/>
      <w:szCs w:val="20"/>
    </w:rPr>
  </w:style>
  <w:style w:type="paragraph" w:styleId="TOC7">
    <w:name w:val="toc 7"/>
    <w:basedOn w:val="Normal"/>
    <w:next w:val="Normal"/>
    <w:autoRedefine/>
    <w:uiPriority w:val="39"/>
    <w:semiHidden/>
    <w:unhideWhenUsed/>
    <w:qFormat/>
    <w:rsid w:val="00BC012E"/>
    <w:pPr>
      <w:spacing w:after="100"/>
      <w:ind w:left="1200"/>
    </w:pPr>
    <w:rPr>
      <w:rFonts w:eastAsiaTheme="minorHAnsi"/>
      <w:color w:val="000000"/>
      <w:sz w:val="20"/>
      <w:szCs w:val="20"/>
    </w:rPr>
  </w:style>
  <w:style w:type="paragraph" w:styleId="TOC8">
    <w:name w:val="toc 8"/>
    <w:basedOn w:val="Normal"/>
    <w:next w:val="Normal"/>
    <w:autoRedefine/>
    <w:uiPriority w:val="39"/>
    <w:semiHidden/>
    <w:unhideWhenUsed/>
    <w:qFormat/>
    <w:rsid w:val="00BC012E"/>
    <w:pPr>
      <w:spacing w:after="100"/>
      <w:ind w:left="1400"/>
    </w:pPr>
    <w:rPr>
      <w:rFonts w:eastAsiaTheme="minorHAnsi"/>
      <w:color w:val="000000"/>
      <w:sz w:val="20"/>
      <w:szCs w:val="20"/>
    </w:rPr>
  </w:style>
  <w:style w:type="paragraph" w:styleId="TOC9">
    <w:name w:val="toc 9"/>
    <w:basedOn w:val="Normal"/>
    <w:next w:val="Normal"/>
    <w:autoRedefine/>
    <w:uiPriority w:val="39"/>
    <w:semiHidden/>
    <w:unhideWhenUsed/>
    <w:qFormat/>
    <w:rsid w:val="00BC012E"/>
    <w:pPr>
      <w:spacing w:after="100"/>
      <w:ind w:left="1600"/>
    </w:pPr>
    <w:rPr>
      <w:rFonts w:eastAsiaTheme="minorHAnsi"/>
      <w:color w:val="000000"/>
      <w:sz w:val="20"/>
      <w:szCs w:val="20"/>
    </w:rPr>
  </w:style>
  <w:style w:type="paragraph" w:styleId="NormalIndent">
    <w:name w:val="Normal Indent"/>
    <w:basedOn w:val="Normal"/>
    <w:uiPriority w:val="99"/>
    <w:semiHidden/>
    <w:unhideWhenUsed/>
    <w:qFormat/>
    <w:rsid w:val="00BC012E"/>
    <w:pPr>
      <w:ind w:left="720"/>
    </w:pPr>
    <w:rPr>
      <w:rFonts w:eastAsiaTheme="minorHAnsi"/>
      <w:color w:val="000000"/>
      <w:sz w:val="20"/>
      <w:szCs w:val="20"/>
    </w:rPr>
  </w:style>
  <w:style w:type="paragraph" w:styleId="FootnoteText">
    <w:name w:val="footnote text"/>
    <w:basedOn w:val="Normal"/>
    <w:link w:val="FootnoteTextChar"/>
    <w:uiPriority w:val="99"/>
    <w:semiHidden/>
    <w:unhideWhenUsed/>
    <w:qFormat/>
    <w:rsid w:val="00BC012E"/>
    <w:rPr>
      <w:rFonts w:eastAsiaTheme="minorHAnsi"/>
      <w:color w:val="000000"/>
      <w:sz w:val="20"/>
      <w:szCs w:val="20"/>
    </w:rPr>
  </w:style>
  <w:style w:type="character" w:customStyle="1" w:styleId="FootnoteTextChar">
    <w:name w:val="Footnote Text Char"/>
    <w:basedOn w:val="DefaultParagraphFont"/>
    <w:link w:val="FootnoteText"/>
    <w:uiPriority w:val="99"/>
    <w:semiHidden/>
    <w:rsid w:val="00BC012E"/>
    <w:rPr>
      <w:rFonts w:eastAsiaTheme="minorHAnsi"/>
      <w:color w:val="000000"/>
    </w:rPr>
  </w:style>
  <w:style w:type="paragraph" w:styleId="CommentText">
    <w:name w:val="annotation text"/>
    <w:basedOn w:val="Normal"/>
    <w:link w:val="CommentTextChar"/>
    <w:uiPriority w:val="99"/>
    <w:semiHidden/>
    <w:unhideWhenUsed/>
    <w:qFormat/>
    <w:rsid w:val="00BC012E"/>
    <w:rPr>
      <w:rFonts w:eastAsiaTheme="minorHAnsi"/>
      <w:color w:val="000000"/>
      <w:sz w:val="20"/>
      <w:szCs w:val="20"/>
    </w:rPr>
  </w:style>
  <w:style w:type="character" w:customStyle="1" w:styleId="CommentTextChar">
    <w:name w:val="Comment Text Char"/>
    <w:basedOn w:val="DefaultParagraphFont"/>
    <w:link w:val="CommentText"/>
    <w:uiPriority w:val="99"/>
    <w:semiHidden/>
    <w:rsid w:val="00BC012E"/>
    <w:rPr>
      <w:rFonts w:eastAsiaTheme="minorHAnsi"/>
      <w:color w:val="000000"/>
    </w:rPr>
  </w:style>
  <w:style w:type="paragraph" w:styleId="IndexHeading">
    <w:name w:val="index heading"/>
    <w:basedOn w:val="Normal"/>
    <w:uiPriority w:val="99"/>
    <w:semiHidden/>
    <w:unhideWhenUsed/>
    <w:qFormat/>
    <w:rsid w:val="00BC012E"/>
    <w:rPr>
      <w:rFonts w:asciiTheme="majorHAnsi" w:eastAsiaTheme="majorEastAsia" w:hAnsiTheme="majorHAnsi" w:cstheme="majorBidi"/>
      <w:b/>
      <w:bCs/>
      <w:color w:val="000000"/>
      <w:sz w:val="20"/>
      <w:szCs w:val="20"/>
    </w:rPr>
  </w:style>
  <w:style w:type="paragraph" w:styleId="Caption">
    <w:name w:val="caption"/>
    <w:basedOn w:val="Normal"/>
    <w:next w:val="Normal"/>
    <w:uiPriority w:val="35"/>
    <w:qFormat/>
    <w:rsid w:val="00BC012E"/>
    <w:pPr>
      <w:spacing w:after="200"/>
    </w:pPr>
    <w:rPr>
      <w:rFonts w:eastAsiaTheme="minorHAnsi"/>
      <w:i/>
      <w:iCs/>
      <w:color w:val="0E2841" w:themeColor="text2"/>
      <w:sz w:val="18"/>
      <w:szCs w:val="18"/>
    </w:rPr>
  </w:style>
  <w:style w:type="paragraph" w:styleId="TableofFigures">
    <w:name w:val="table of figures"/>
    <w:basedOn w:val="Normal"/>
    <w:next w:val="Normal"/>
    <w:uiPriority w:val="99"/>
    <w:semiHidden/>
    <w:unhideWhenUsed/>
    <w:qFormat/>
    <w:rsid w:val="00BC012E"/>
    <w:rPr>
      <w:rFonts w:eastAsiaTheme="minorHAnsi"/>
      <w:color w:val="000000"/>
      <w:sz w:val="20"/>
      <w:szCs w:val="20"/>
    </w:rPr>
  </w:style>
  <w:style w:type="paragraph" w:styleId="EnvelopeAddress">
    <w:name w:val="envelope address"/>
    <w:basedOn w:val="Normal"/>
    <w:uiPriority w:val="99"/>
    <w:semiHidden/>
    <w:unhideWhenUsed/>
    <w:qFormat/>
    <w:rsid w:val="00BC012E"/>
    <w:pPr>
      <w:framePr w:w="7920" w:h="1980" w:hSpace="180" w:wrap="auto" w:hAnchor="page" w:xAlign="center" w:yAlign="bottom"/>
      <w:ind w:left="2880"/>
    </w:pPr>
    <w:rPr>
      <w:rFonts w:asciiTheme="majorHAnsi" w:eastAsiaTheme="majorEastAsia" w:hAnsiTheme="majorHAnsi" w:cstheme="majorBidi"/>
      <w:color w:val="000000"/>
    </w:rPr>
  </w:style>
  <w:style w:type="paragraph" w:styleId="EnvelopeReturn">
    <w:name w:val="envelope return"/>
    <w:basedOn w:val="Normal"/>
    <w:uiPriority w:val="99"/>
    <w:semiHidden/>
    <w:unhideWhenUsed/>
    <w:qFormat/>
    <w:rsid w:val="00BC012E"/>
    <w:rPr>
      <w:rFonts w:asciiTheme="majorHAnsi" w:eastAsiaTheme="majorEastAsia" w:hAnsiTheme="majorHAnsi" w:cstheme="majorBidi"/>
      <w:color w:val="000000"/>
      <w:sz w:val="20"/>
      <w:szCs w:val="20"/>
    </w:rPr>
  </w:style>
  <w:style w:type="paragraph" w:styleId="EndnoteText">
    <w:name w:val="endnote text"/>
    <w:basedOn w:val="Normal"/>
    <w:link w:val="EndnoteTextChar"/>
    <w:uiPriority w:val="99"/>
    <w:semiHidden/>
    <w:unhideWhenUsed/>
    <w:qFormat/>
    <w:rsid w:val="00BC012E"/>
    <w:rPr>
      <w:rFonts w:eastAsiaTheme="minorHAnsi"/>
      <w:color w:val="000000"/>
      <w:sz w:val="20"/>
      <w:szCs w:val="20"/>
    </w:rPr>
  </w:style>
  <w:style w:type="character" w:customStyle="1" w:styleId="EndnoteTextChar">
    <w:name w:val="Endnote Text Char"/>
    <w:basedOn w:val="DefaultParagraphFont"/>
    <w:link w:val="EndnoteText"/>
    <w:uiPriority w:val="99"/>
    <w:semiHidden/>
    <w:rsid w:val="00BC012E"/>
    <w:rPr>
      <w:rFonts w:eastAsiaTheme="minorHAnsi"/>
      <w:color w:val="000000"/>
    </w:rPr>
  </w:style>
  <w:style w:type="paragraph" w:styleId="TableofAuthorities">
    <w:name w:val="table of authorities"/>
    <w:basedOn w:val="Normal"/>
    <w:next w:val="Normal"/>
    <w:uiPriority w:val="99"/>
    <w:semiHidden/>
    <w:unhideWhenUsed/>
    <w:qFormat/>
    <w:rsid w:val="00BC012E"/>
    <w:pPr>
      <w:ind w:left="200" w:hanging="200"/>
    </w:pPr>
    <w:rPr>
      <w:rFonts w:eastAsiaTheme="minorHAnsi"/>
      <w:color w:val="000000"/>
      <w:sz w:val="20"/>
      <w:szCs w:val="20"/>
    </w:rPr>
  </w:style>
  <w:style w:type="paragraph" w:styleId="MacroText">
    <w:name w:val="macro"/>
    <w:basedOn w:val="Normal"/>
    <w:link w:val="MacroTextChar"/>
    <w:uiPriority w:val="99"/>
    <w:semiHidden/>
    <w:unhideWhenUsed/>
    <w:qFormat/>
    <w:rsid w:val="00BC012E"/>
    <w:pPr>
      <w:tabs>
        <w:tab w:val="left" w:pos="480"/>
        <w:tab w:val="left" w:pos="960"/>
        <w:tab w:val="left" w:pos="1440"/>
        <w:tab w:val="left" w:pos="1920"/>
        <w:tab w:val="left" w:pos="2400"/>
        <w:tab w:val="left" w:pos="2880"/>
        <w:tab w:val="left" w:pos="3360"/>
        <w:tab w:val="left" w:pos="3840"/>
        <w:tab w:val="left" w:pos="4320"/>
      </w:tabs>
    </w:pPr>
    <w:rPr>
      <w:rFonts w:ascii="Consolas" w:eastAsiaTheme="minorHAnsi" w:hAnsi="Consolas"/>
      <w:color w:val="000000"/>
      <w:sz w:val="20"/>
      <w:szCs w:val="20"/>
    </w:rPr>
  </w:style>
  <w:style w:type="character" w:customStyle="1" w:styleId="MacroTextChar">
    <w:name w:val="Macro Text Char"/>
    <w:basedOn w:val="DefaultParagraphFont"/>
    <w:link w:val="MacroText"/>
    <w:uiPriority w:val="99"/>
    <w:semiHidden/>
    <w:rsid w:val="00BC012E"/>
    <w:rPr>
      <w:rFonts w:ascii="Consolas" w:eastAsiaTheme="minorHAnsi" w:hAnsi="Consolas"/>
      <w:color w:val="000000"/>
    </w:rPr>
  </w:style>
  <w:style w:type="paragraph" w:styleId="TOAHeading">
    <w:name w:val="toa heading"/>
    <w:basedOn w:val="Normal"/>
    <w:next w:val="Normal"/>
    <w:uiPriority w:val="99"/>
    <w:semiHidden/>
    <w:unhideWhenUsed/>
    <w:qFormat/>
    <w:rsid w:val="00BC012E"/>
    <w:pPr>
      <w:spacing w:before="120"/>
    </w:pPr>
    <w:rPr>
      <w:rFonts w:asciiTheme="majorHAnsi" w:eastAsiaTheme="majorEastAsia" w:hAnsiTheme="majorHAnsi" w:cstheme="majorBidi"/>
      <w:b/>
      <w:bCs/>
      <w:color w:val="000000"/>
    </w:rPr>
  </w:style>
  <w:style w:type="paragraph" w:styleId="List">
    <w:name w:val="List"/>
    <w:basedOn w:val="Normal"/>
    <w:uiPriority w:val="99"/>
    <w:semiHidden/>
    <w:unhideWhenUsed/>
    <w:qFormat/>
    <w:rsid w:val="00BC012E"/>
    <w:pPr>
      <w:ind w:left="360" w:hanging="360"/>
      <w:contextualSpacing/>
    </w:pPr>
    <w:rPr>
      <w:rFonts w:eastAsiaTheme="minorHAnsi"/>
      <w:color w:val="000000"/>
      <w:sz w:val="20"/>
      <w:szCs w:val="20"/>
    </w:rPr>
  </w:style>
  <w:style w:type="paragraph" w:styleId="ListBullet">
    <w:name w:val="List Bullet"/>
    <w:basedOn w:val="Normal"/>
    <w:uiPriority w:val="99"/>
    <w:semiHidden/>
    <w:unhideWhenUsed/>
    <w:qFormat/>
    <w:rsid w:val="00BC012E"/>
    <w:pPr>
      <w:tabs>
        <w:tab w:val="num" w:pos="360"/>
      </w:tabs>
      <w:ind w:left="360" w:hanging="360"/>
      <w:contextualSpacing/>
    </w:pPr>
    <w:rPr>
      <w:rFonts w:eastAsiaTheme="minorHAnsi"/>
      <w:color w:val="000000"/>
      <w:sz w:val="20"/>
      <w:szCs w:val="20"/>
    </w:rPr>
  </w:style>
  <w:style w:type="paragraph" w:styleId="ListNumber">
    <w:name w:val="List Number"/>
    <w:basedOn w:val="Normal"/>
    <w:uiPriority w:val="99"/>
    <w:semiHidden/>
    <w:unhideWhenUsed/>
    <w:qFormat/>
    <w:rsid w:val="00BC012E"/>
    <w:pPr>
      <w:tabs>
        <w:tab w:val="num" w:pos="360"/>
      </w:tabs>
      <w:ind w:left="360" w:hanging="360"/>
      <w:contextualSpacing/>
    </w:pPr>
    <w:rPr>
      <w:rFonts w:eastAsiaTheme="minorHAnsi"/>
      <w:color w:val="000000"/>
      <w:sz w:val="20"/>
      <w:szCs w:val="20"/>
    </w:rPr>
  </w:style>
  <w:style w:type="paragraph" w:styleId="List2">
    <w:name w:val="List 2"/>
    <w:basedOn w:val="Normal"/>
    <w:uiPriority w:val="99"/>
    <w:semiHidden/>
    <w:unhideWhenUsed/>
    <w:qFormat/>
    <w:rsid w:val="00BC012E"/>
    <w:pPr>
      <w:ind w:left="720" w:hanging="360"/>
      <w:contextualSpacing/>
    </w:pPr>
    <w:rPr>
      <w:rFonts w:eastAsiaTheme="minorHAnsi"/>
      <w:color w:val="000000"/>
      <w:sz w:val="20"/>
      <w:szCs w:val="20"/>
    </w:rPr>
  </w:style>
  <w:style w:type="paragraph" w:styleId="List3">
    <w:name w:val="List 3"/>
    <w:basedOn w:val="Normal"/>
    <w:uiPriority w:val="99"/>
    <w:semiHidden/>
    <w:unhideWhenUsed/>
    <w:qFormat/>
    <w:rsid w:val="00BC012E"/>
    <w:pPr>
      <w:ind w:left="1080" w:hanging="360"/>
      <w:contextualSpacing/>
    </w:pPr>
    <w:rPr>
      <w:rFonts w:eastAsiaTheme="minorHAnsi"/>
      <w:color w:val="000000"/>
      <w:sz w:val="20"/>
      <w:szCs w:val="20"/>
    </w:rPr>
  </w:style>
  <w:style w:type="paragraph" w:styleId="List4">
    <w:name w:val="List 4"/>
    <w:basedOn w:val="Normal"/>
    <w:uiPriority w:val="99"/>
    <w:semiHidden/>
    <w:unhideWhenUsed/>
    <w:qFormat/>
    <w:rsid w:val="00BC012E"/>
    <w:pPr>
      <w:ind w:left="1440" w:hanging="360"/>
      <w:contextualSpacing/>
    </w:pPr>
    <w:rPr>
      <w:rFonts w:eastAsiaTheme="minorHAnsi"/>
      <w:color w:val="000000"/>
      <w:sz w:val="20"/>
      <w:szCs w:val="20"/>
    </w:rPr>
  </w:style>
  <w:style w:type="paragraph" w:styleId="List5">
    <w:name w:val="List 5"/>
    <w:basedOn w:val="Normal"/>
    <w:uiPriority w:val="99"/>
    <w:semiHidden/>
    <w:unhideWhenUsed/>
    <w:qFormat/>
    <w:rsid w:val="00BC012E"/>
    <w:pPr>
      <w:ind w:left="1800" w:hanging="360"/>
      <w:contextualSpacing/>
    </w:pPr>
    <w:rPr>
      <w:rFonts w:eastAsiaTheme="minorHAnsi"/>
      <w:color w:val="000000"/>
      <w:sz w:val="20"/>
      <w:szCs w:val="20"/>
    </w:rPr>
  </w:style>
  <w:style w:type="paragraph" w:styleId="ListBullet2">
    <w:name w:val="List Bullet 2"/>
    <w:basedOn w:val="Normal"/>
    <w:uiPriority w:val="99"/>
    <w:semiHidden/>
    <w:unhideWhenUsed/>
    <w:qFormat/>
    <w:rsid w:val="00BC012E"/>
    <w:pPr>
      <w:tabs>
        <w:tab w:val="num" w:pos="720"/>
      </w:tabs>
      <w:ind w:left="720" w:hanging="360"/>
      <w:contextualSpacing/>
    </w:pPr>
    <w:rPr>
      <w:rFonts w:eastAsiaTheme="minorHAnsi"/>
      <w:color w:val="000000"/>
      <w:sz w:val="20"/>
      <w:szCs w:val="20"/>
    </w:rPr>
  </w:style>
  <w:style w:type="paragraph" w:styleId="ListBullet3">
    <w:name w:val="List Bullet 3"/>
    <w:basedOn w:val="Normal"/>
    <w:uiPriority w:val="99"/>
    <w:semiHidden/>
    <w:unhideWhenUsed/>
    <w:qFormat/>
    <w:rsid w:val="00BC012E"/>
    <w:pPr>
      <w:tabs>
        <w:tab w:val="num" w:pos="1080"/>
      </w:tabs>
      <w:ind w:left="1080" w:hanging="360"/>
      <w:contextualSpacing/>
    </w:pPr>
    <w:rPr>
      <w:rFonts w:eastAsiaTheme="minorHAnsi"/>
      <w:color w:val="000000"/>
      <w:sz w:val="20"/>
      <w:szCs w:val="20"/>
    </w:rPr>
  </w:style>
  <w:style w:type="paragraph" w:styleId="ListBullet4">
    <w:name w:val="List Bullet 4"/>
    <w:basedOn w:val="Normal"/>
    <w:uiPriority w:val="99"/>
    <w:semiHidden/>
    <w:unhideWhenUsed/>
    <w:qFormat/>
    <w:rsid w:val="00BC012E"/>
    <w:pPr>
      <w:tabs>
        <w:tab w:val="num" w:pos="1440"/>
      </w:tabs>
      <w:ind w:left="1440" w:hanging="360"/>
      <w:contextualSpacing/>
    </w:pPr>
    <w:rPr>
      <w:rFonts w:eastAsiaTheme="minorHAnsi"/>
      <w:color w:val="000000"/>
      <w:sz w:val="20"/>
      <w:szCs w:val="20"/>
    </w:rPr>
  </w:style>
  <w:style w:type="paragraph" w:styleId="ListBullet5">
    <w:name w:val="List Bullet 5"/>
    <w:basedOn w:val="Normal"/>
    <w:uiPriority w:val="99"/>
    <w:semiHidden/>
    <w:unhideWhenUsed/>
    <w:qFormat/>
    <w:rsid w:val="00BC012E"/>
    <w:pPr>
      <w:tabs>
        <w:tab w:val="num" w:pos="1800"/>
      </w:tabs>
      <w:ind w:left="1800" w:hanging="360"/>
      <w:contextualSpacing/>
    </w:pPr>
    <w:rPr>
      <w:rFonts w:eastAsiaTheme="minorHAnsi"/>
      <w:color w:val="000000"/>
      <w:sz w:val="20"/>
      <w:szCs w:val="20"/>
    </w:rPr>
  </w:style>
  <w:style w:type="paragraph" w:styleId="ListNumber2">
    <w:name w:val="List Number 2"/>
    <w:basedOn w:val="Normal"/>
    <w:uiPriority w:val="99"/>
    <w:semiHidden/>
    <w:unhideWhenUsed/>
    <w:qFormat/>
    <w:rsid w:val="00BC012E"/>
    <w:pPr>
      <w:tabs>
        <w:tab w:val="num" w:pos="720"/>
      </w:tabs>
      <w:ind w:left="720" w:hanging="360"/>
      <w:contextualSpacing/>
    </w:pPr>
    <w:rPr>
      <w:rFonts w:eastAsiaTheme="minorHAnsi"/>
      <w:color w:val="000000"/>
      <w:sz w:val="20"/>
      <w:szCs w:val="20"/>
    </w:rPr>
  </w:style>
  <w:style w:type="paragraph" w:styleId="ListNumber3">
    <w:name w:val="List Number 3"/>
    <w:basedOn w:val="Normal"/>
    <w:uiPriority w:val="99"/>
    <w:semiHidden/>
    <w:unhideWhenUsed/>
    <w:qFormat/>
    <w:rsid w:val="00BC012E"/>
    <w:pPr>
      <w:tabs>
        <w:tab w:val="num" w:pos="1080"/>
      </w:tabs>
      <w:ind w:left="1080" w:hanging="360"/>
      <w:contextualSpacing/>
    </w:pPr>
    <w:rPr>
      <w:rFonts w:eastAsiaTheme="minorHAnsi"/>
      <w:color w:val="000000"/>
      <w:sz w:val="20"/>
      <w:szCs w:val="20"/>
    </w:rPr>
  </w:style>
  <w:style w:type="paragraph" w:styleId="ListNumber4">
    <w:name w:val="List Number 4"/>
    <w:basedOn w:val="Normal"/>
    <w:uiPriority w:val="99"/>
    <w:semiHidden/>
    <w:unhideWhenUsed/>
    <w:qFormat/>
    <w:rsid w:val="00BC012E"/>
    <w:pPr>
      <w:tabs>
        <w:tab w:val="num" w:pos="1440"/>
      </w:tabs>
      <w:ind w:left="1440" w:hanging="360"/>
      <w:contextualSpacing/>
    </w:pPr>
    <w:rPr>
      <w:rFonts w:eastAsiaTheme="minorHAnsi"/>
      <w:color w:val="000000"/>
      <w:sz w:val="20"/>
      <w:szCs w:val="20"/>
    </w:rPr>
  </w:style>
  <w:style w:type="paragraph" w:styleId="ListNumber5">
    <w:name w:val="List Number 5"/>
    <w:basedOn w:val="Normal"/>
    <w:uiPriority w:val="99"/>
    <w:semiHidden/>
    <w:unhideWhenUsed/>
    <w:qFormat/>
    <w:rsid w:val="00BC012E"/>
    <w:pPr>
      <w:tabs>
        <w:tab w:val="num" w:pos="1800"/>
      </w:tabs>
      <w:ind w:left="1800" w:hanging="360"/>
      <w:contextualSpacing/>
    </w:pPr>
    <w:rPr>
      <w:rFonts w:eastAsiaTheme="minorHAnsi"/>
      <w:color w:val="000000"/>
      <w:sz w:val="20"/>
      <w:szCs w:val="20"/>
    </w:rPr>
  </w:style>
  <w:style w:type="paragraph" w:styleId="Title">
    <w:name w:val="Title"/>
    <w:basedOn w:val="Normal"/>
    <w:next w:val="Normal"/>
    <w:link w:val="TitleChar"/>
    <w:uiPriority w:val="10"/>
    <w:qFormat/>
    <w:rsid w:val="00BC012E"/>
    <w:pPr>
      <w:spacing w:after="80"/>
      <w:contextualSpacing/>
    </w:pPr>
    <w:rPr>
      <w:rFonts w:asciiTheme="majorHAnsi" w:eastAsiaTheme="majorEastAsia" w:hAnsiTheme="majorHAnsi" w:cstheme="majorBidi"/>
      <w:color w:val="000000"/>
      <w:spacing w:val="-10"/>
      <w:kern w:val="28"/>
      <w:sz w:val="56"/>
      <w:szCs w:val="56"/>
    </w:rPr>
  </w:style>
  <w:style w:type="character" w:customStyle="1" w:styleId="TitleChar">
    <w:name w:val="Title Char"/>
    <w:basedOn w:val="DefaultParagraphFont"/>
    <w:link w:val="Title"/>
    <w:uiPriority w:val="10"/>
    <w:rsid w:val="00BC012E"/>
    <w:rPr>
      <w:rFonts w:asciiTheme="majorHAnsi" w:eastAsiaTheme="majorEastAsia" w:hAnsiTheme="majorHAnsi" w:cstheme="majorBidi"/>
      <w:color w:val="000000"/>
      <w:spacing w:val="-10"/>
      <w:kern w:val="28"/>
      <w:sz w:val="56"/>
      <w:szCs w:val="56"/>
    </w:rPr>
  </w:style>
  <w:style w:type="paragraph" w:styleId="Closing">
    <w:name w:val="Closing"/>
    <w:basedOn w:val="Normal"/>
    <w:link w:val="ClosingChar"/>
    <w:uiPriority w:val="99"/>
    <w:semiHidden/>
    <w:unhideWhenUsed/>
    <w:qFormat/>
    <w:rsid w:val="00BC012E"/>
    <w:pPr>
      <w:ind w:left="4320"/>
    </w:pPr>
    <w:rPr>
      <w:rFonts w:eastAsiaTheme="minorHAnsi"/>
      <w:color w:val="000000"/>
      <w:sz w:val="20"/>
      <w:szCs w:val="20"/>
    </w:rPr>
  </w:style>
  <w:style w:type="character" w:customStyle="1" w:styleId="ClosingChar">
    <w:name w:val="Closing Char"/>
    <w:basedOn w:val="DefaultParagraphFont"/>
    <w:link w:val="Closing"/>
    <w:uiPriority w:val="99"/>
    <w:semiHidden/>
    <w:rsid w:val="00BC012E"/>
    <w:rPr>
      <w:rFonts w:eastAsiaTheme="minorHAnsi"/>
      <w:color w:val="000000"/>
    </w:rPr>
  </w:style>
  <w:style w:type="paragraph" w:styleId="Signature">
    <w:name w:val="Signature"/>
    <w:basedOn w:val="Normal"/>
    <w:link w:val="SignatureChar"/>
    <w:uiPriority w:val="99"/>
    <w:semiHidden/>
    <w:unhideWhenUsed/>
    <w:qFormat/>
    <w:rsid w:val="00BC012E"/>
    <w:pPr>
      <w:ind w:left="4320"/>
    </w:pPr>
    <w:rPr>
      <w:rFonts w:eastAsiaTheme="minorHAnsi"/>
      <w:color w:val="000000"/>
      <w:sz w:val="20"/>
      <w:szCs w:val="20"/>
    </w:rPr>
  </w:style>
  <w:style w:type="character" w:customStyle="1" w:styleId="SignatureChar">
    <w:name w:val="Signature Char"/>
    <w:basedOn w:val="DefaultParagraphFont"/>
    <w:link w:val="Signature"/>
    <w:uiPriority w:val="99"/>
    <w:semiHidden/>
    <w:rsid w:val="00BC012E"/>
    <w:rPr>
      <w:rFonts w:eastAsiaTheme="minorHAnsi"/>
      <w:color w:val="000000"/>
    </w:rPr>
  </w:style>
  <w:style w:type="paragraph" w:styleId="BodyText">
    <w:name w:val="Body Text"/>
    <w:basedOn w:val="Normal"/>
    <w:link w:val="BodyTextChar"/>
    <w:uiPriority w:val="99"/>
    <w:semiHidden/>
    <w:unhideWhenUsed/>
    <w:qFormat/>
    <w:rsid w:val="00BC012E"/>
    <w:pPr>
      <w:spacing w:after="120"/>
    </w:pPr>
    <w:rPr>
      <w:rFonts w:eastAsiaTheme="minorHAnsi"/>
      <w:color w:val="000000"/>
      <w:sz w:val="20"/>
      <w:szCs w:val="20"/>
    </w:rPr>
  </w:style>
  <w:style w:type="character" w:customStyle="1" w:styleId="BodyTextChar">
    <w:name w:val="Body Text Char"/>
    <w:basedOn w:val="DefaultParagraphFont"/>
    <w:link w:val="BodyText"/>
    <w:uiPriority w:val="99"/>
    <w:semiHidden/>
    <w:rsid w:val="00BC012E"/>
    <w:rPr>
      <w:rFonts w:eastAsiaTheme="minorHAnsi"/>
      <w:color w:val="000000"/>
    </w:rPr>
  </w:style>
  <w:style w:type="paragraph" w:styleId="BodyTextIndent">
    <w:name w:val="Body Text Indent"/>
    <w:basedOn w:val="Normal"/>
    <w:link w:val="BodyTextIndentChar"/>
    <w:uiPriority w:val="99"/>
    <w:semiHidden/>
    <w:unhideWhenUsed/>
    <w:qFormat/>
    <w:rsid w:val="00BC012E"/>
    <w:pPr>
      <w:spacing w:after="120"/>
      <w:ind w:left="360"/>
    </w:pPr>
    <w:rPr>
      <w:rFonts w:eastAsiaTheme="minorHAnsi"/>
      <w:color w:val="000000"/>
      <w:sz w:val="20"/>
      <w:szCs w:val="20"/>
    </w:rPr>
  </w:style>
  <w:style w:type="character" w:customStyle="1" w:styleId="BodyTextIndentChar">
    <w:name w:val="Body Text Indent Char"/>
    <w:basedOn w:val="DefaultParagraphFont"/>
    <w:link w:val="BodyTextIndent"/>
    <w:uiPriority w:val="99"/>
    <w:semiHidden/>
    <w:rsid w:val="00BC012E"/>
    <w:rPr>
      <w:rFonts w:eastAsiaTheme="minorHAnsi"/>
      <w:color w:val="000000"/>
    </w:rPr>
  </w:style>
  <w:style w:type="paragraph" w:styleId="ListContinue">
    <w:name w:val="List Continue"/>
    <w:basedOn w:val="Normal"/>
    <w:uiPriority w:val="99"/>
    <w:semiHidden/>
    <w:unhideWhenUsed/>
    <w:qFormat/>
    <w:rsid w:val="00BC012E"/>
    <w:pPr>
      <w:spacing w:after="120"/>
      <w:ind w:left="360"/>
      <w:contextualSpacing/>
    </w:pPr>
    <w:rPr>
      <w:rFonts w:eastAsiaTheme="minorHAnsi"/>
      <w:color w:val="000000"/>
      <w:sz w:val="20"/>
      <w:szCs w:val="20"/>
    </w:rPr>
  </w:style>
  <w:style w:type="paragraph" w:styleId="ListContinue2">
    <w:name w:val="List Continue 2"/>
    <w:basedOn w:val="Normal"/>
    <w:uiPriority w:val="99"/>
    <w:semiHidden/>
    <w:unhideWhenUsed/>
    <w:qFormat/>
    <w:rsid w:val="00BC012E"/>
    <w:pPr>
      <w:spacing w:after="120"/>
      <w:ind w:left="720"/>
      <w:contextualSpacing/>
    </w:pPr>
    <w:rPr>
      <w:rFonts w:eastAsiaTheme="minorHAnsi"/>
      <w:color w:val="000000"/>
      <w:sz w:val="20"/>
      <w:szCs w:val="20"/>
    </w:rPr>
  </w:style>
  <w:style w:type="paragraph" w:styleId="ListContinue3">
    <w:name w:val="List Continue 3"/>
    <w:basedOn w:val="Normal"/>
    <w:uiPriority w:val="99"/>
    <w:semiHidden/>
    <w:unhideWhenUsed/>
    <w:qFormat/>
    <w:rsid w:val="00BC012E"/>
    <w:pPr>
      <w:spacing w:after="120"/>
      <w:ind w:left="1080"/>
      <w:contextualSpacing/>
    </w:pPr>
    <w:rPr>
      <w:rFonts w:eastAsiaTheme="minorHAnsi"/>
      <w:color w:val="000000"/>
      <w:sz w:val="20"/>
      <w:szCs w:val="20"/>
    </w:rPr>
  </w:style>
  <w:style w:type="paragraph" w:styleId="ListContinue4">
    <w:name w:val="List Continue 4"/>
    <w:basedOn w:val="Normal"/>
    <w:uiPriority w:val="99"/>
    <w:semiHidden/>
    <w:unhideWhenUsed/>
    <w:qFormat/>
    <w:rsid w:val="00BC012E"/>
    <w:pPr>
      <w:spacing w:after="120"/>
      <w:ind w:left="1440"/>
      <w:contextualSpacing/>
    </w:pPr>
    <w:rPr>
      <w:rFonts w:eastAsiaTheme="minorHAnsi"/>
      <w:color w:val="000000"/>
      <w:sz w:val="20"/>
      <w:szCs w:val="20"/>
    </w:rPr>
  </w:style>
  <w:style w:type="paragraph" w:styleId="ListContinue5">
    <w:name w:val="List Continue 5"/>
    <w:basedOn w:val="Normal"/>
    <w:uiPriority w:val="99"/>
    <w:semiHidden/>
    <w:unhideWhenUsed/>
    <w:qFormat/>
    <w:rsid w:val="00BC012E"/>
    <w:pPr>
      <w:spacing w:after="120"/>
      <w:ind w:left="1800"/>
      <w:contextualSpacing/>
    </w:pPr>
    <w:rPr>
      <w:rFonts w:eastAsiaTheme="minorHAnsi"/>
      <w:color w:val="000000"/>
      <w:sz w:val="20"/>
      <w:szCs w:val="20"/>
    </w:rPr>
  </w:style>
  <w:style w:type="paragraph" w:styleId="MessageHeader">
    <w:name w:val="Message Header"/>
    <w:basedOn w:val="Normal"/>
    <w:link w:val="MessageHeaderChar"/>
    <w:uiPriority w:val="99"/>
    <w:semiHidden/>
    <w:unhideWhenUsed/>
    <w:qFormat/>
    <w:rsid w:val="00BC012E"/>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color w:val="000000"/>
    </w:rPr>
  </w:style>
  <w:style w:type="character" w:customStyle="1" w:styleId="MessageHeaderChar">
    <w:name w:val="Message Header Char"/>
    <w:basedOn w:val="DefaultParagraphFont"/>
    <w:link w:val="MessageHeader"/>
    <w:uiPriority w:val="99"/>
    <w:semiHidden/>
    <w:rsid w:val="00BC012E"/>
    <w:rPr>
      <w:rFonts w:asciiTheme="majorHAnsi" w:eastAsiaTheme="majorEastAsia" w:hAnsiTheme="majorHAnsi" w:cstheme="majorBidi"/>
      <w:color w:val="000000"/>
      <w:sz w:val="24"/>
      <w:szCs w:val="24"/>
      <w:shd w:val="pct20" w:color="auto" w:fill="auto"/>
    </w:rPr>
  </w:style>
  <w:style w:type="paragraph" w:styleId="Subtitle">
    <w:name w:val="Subtitle"/>
    <w:basedOn w:val="Normal"/>
    <w:next w:val="Normal"/>
    <w:link w:val="SubtitleChar"/>
    <w:uiPriority w:val="11"/>
    <w:qFormat/>
    <w:rsid w:val="00BC012E"/>
    <w:p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C012E"/>
    <w:rPr>
      <w:rFonts w:asciiTheme="minorHAnsi" w:eastAsiaTheme="majorEastAsia" w:hAnsiTheme="minorHAnsi" w:cstheme="majorBidi"/>
      <w:color w:val="595959" w:themeColor="text1" w:themeTint="A6"/>
      <w:spacing w:val="15"/>
      <w:sz w:val="28"/>
      <w:szCs w:val="28"/>
    </w:rPr>
  </w:style>
  <w:style w:type="paragraph" w:styleId="Salutation">
    <w:name w:val="Salutation"/>
    <w:basedOn w:val="Normal"/>
    <w:next w:val="Normal"/>
    <w:link w:val="SalutationChar"/>
    <w:uiPriority w:val="99"/>
    <w:semiHidden/>
    <w:unhideWhenUsed/>
    <w:qFormat/>
    <w:rsid w:val="00BC012E"/>
    <w:rPr>
      <w:rFonts w:eastAsiaTheme="minorHAnsi"/>
      <w:color w:val="000000"/>
      <w:sz w:val="20"/>
      <w:szCs w:val="20"/>
    </w:rPr>
  </w:style>
  <w:style w:type="character" w:customStyle="1" w:styleId="SalutationChar">
    <w:name w:val="Salutation Char"/>
    <w:basedOn w:val="DefaultParagraphFont"/>
    <w:link w:val="Salutation"/>
    <w:uiPriority w:val="99"/>
    <w:semiHidden/>
    <w:rsid w:val="00BC012E"/>
    <w:rPr>
      <w:rFonts w:eastAsiaTheme="minorHAnsi"/>
      <w:color w:val="000000"/>
    </w:rPr>
  </w:style>
  <w:style w:type="paragraph" w:styleId="Date">
    <w:name w:val="Date"/>
    <w:basedOn w:val="Normal"/>
    <w:next w:val="Normal"/>
    <w:link w:val="DateChar"/>
    <w:uiPriority w:val="99"/>
    <w:semiHidden/>
    <w:unhideWhenUsed/>
    <w:qFormat/>
    <w:rsid w:val="00BC012E"/>
    <w:rPr>
      <w:rFonts w:eastAsiaTheme="minorHAnsi"/>
      <w:color w:val="000000"/>
      <w:sz w:val="20"/>
      <w:szCs w:val="20"/>
    </w:rPr>
  </w:style>
  <w:style w:type="character" w:customStyle="1" w:styleId="DateChar">
    <w:name w:val="Date Char"/>
    <w:basedOn w:val="DefaultParagraphFont"/>
    <w:link w:val="Date"/>
    <w:uiPriority w:val="99"/>
    <w:semiHidden/>
    <w:rsid w:val="00BC012E"/>
    <w:rPr>
      <w:rFonts w:eastAsiaTheme="minorHAnsi"/>
      <w:color w:val="000000"/>
    </w:rPr>
  </w:style>
  <w:style w:type="paragraph" w:styleId="BodyTextFirstIndent">
    <w:name w:val="Body Text First Indent"/>
    <w:basedOn w:val="Normal"/>
    <w:link w:val="BodyTextFirstIndentChar"/>
    <w:uiPriority w:val="99"/>
    <w:semiHidden/>
    <w:unhideWhenUsed/>
    <w:qFormat/>
    <w:rsid w:val="00BC012E"/>
    <w:pPr>
      <w:ind w:firstLine="360"/>
    </w:pPr>
    <w:rPr>
      <w:rFonts w:eastAsiaTheme="minorHAnsi"/>
      <w:color w:val="000000"/>
      <w:sz w:val="20"/>
      <w:szCs w:val="20"/>
    </w:rPr>
  </w:style>
  <w:style w:type="character" w:customStyle="1" w:styleId="BodyTextFirstIndentChar">
    <w:name w:val="Body Text First Indent Char"/>
    <w:basedOn w:val="BodyTextChar"/>
    <w:link w:val="BodyTextFirstIndent"/>
    <w:uiPriority w:val="99"/>
    <w:semiHidden/>
    <w:rsid w:val="00BC012E"/>
    <w:rPr>
      <w:rFonts w:eastAsiaTheme="minorHAnsi"/>
      <w:color w:val="000000"/>
    </w:rPr>
  </w:style>
  <w:style w:type="paragraph" w:styleId="BodyTextFirstIndent2">
    <w:name w:val="Body Text First Indent 2"/>
    <w:basedOn w:val="Normal"/>
    <w:link w:val="BodyTextFirstIndent2Char"/>
    <w:uiPriority w:val="99"/>
    <w:semiHidden/>
    <w:unhideWhenUsed/>
    <w:qFormat/>
    <w:rsid w:val="00BC012E"/>
    <w:pPr>
      <w:ind w:left="360" w:firstLine="360"/>
    </w:pPr>
    <w:rPr>
      <w:rFonts w:eastAsiaTheme="minorHAnsi"/>
      <w:color w:val="000000"/>
      <w:sz w:val="20"/>
      <w:szCs w:val="20"/>
    </w:rPr>
  </w:style>
  <w:style w:type="character" w:customStyle="1" w:styleId="BodyTextFirstIndent2Char">
    <w:name w:val="Body Text First Indent 2 Char"/>
    <w:basedOn w:val="BodyTextIndentChar"/>
    <w:link w:val="BodyTextFirstIndent2"/>
    <w:uiPriority w:val="99"/>
    <w:semiHidden/>
    <w:rsid w:val="00BC012E"/>
    <w:rPr>
      <w:rFonts w:eastAsiaTheme="minorHAnsi"/>
      <w:color w:val="000000"/>
    </w:rPr>
  </w:style>
  <w:style w:type="paragraph" w:styleId="NoteHeading">
    <w:name w:val="Note Heading"/>
    <w:basedOn w:val="Normal"/>
    <w:next w:val="Normal"/>
    <w:link w:val="NoteHeadingChar"/>
    <w:uiPriority w:val="99"/>
    <w:semiHidden/>
    <w:unhideWhenUsed/>
    <w:qFormat/>
    <w:rsid w:val="00BC012E"/>
    <w:rPr>
      <w:rFonts w:eastAsiaTheme="minorHAnsi"/>
      <w:color w:val="000000"/>
      <w:sz w:val="20"/>
      <w:szCs w:val="20"/>
    </w:rPr>
  </w:style>
  <w:style w:type="character" w:customStyle="1" w:styleId="NoteHeadingChar">
    <w:name w:val="Note Heading Char"/>
    <w:basedOn w:val="DefaultParagraphFont"/>
    <w:link w:val="NoteHeading"/>
    <w:uiPriority w:val="99"/>
    <w:semiHidden/>
    <w:rsid w:val="00BC012E"/>
    <w:rPr>
      <w:rFonts w:eastAsiaTheme="minorHAnsi"/>
      <w:color w:val="000000"/>
    </w:rPr>
  </w:style>
  <w:style w:type="paragraph" w:styleId="BodyText2">
    <w:name w:val="Body Text 2"/>
    <w:basedOn w:val="Normal"/>
    <w:link w:val="BodyText2Char"/>
    <w:uiPriority w:val="99"/>
    <w:semiHidden/>
    <w:unhideWhenUsed/>
    <w:qFormat/>
    <w:rsid w:val="00BC012E"/>
    <w:pPr>
      <w:spacing w:after="120" w:line="480" w:lineRule="auto"/>
    </w:pPr>
    <w:rPr>
      <w:rFonts w:eastAsiaTheme="minorHAnsi"/>
      <w:color w:val="000000"/>
      <w:sz w:val="20"/>
      <w:szCs w:val="20"/>
    </w:rPr>
  </w:style>
  <w:style w:type="character" w:customStyle="1" w:styleId="BodyText2Char">
    <w:name w:val="Body Text 2 Char"/>
    <w:basedOn w:val="DefaultParagraphFont"/>
    <w:link w:val="BodyText2"/>
    <w:uiPriority w:val="99"/>
    <w:semiHidden/>
    <w:rsid w:val="00BC012E"/>
    <w:rPr>
      <w:rFonts w:eastAsiaTheme="minorHAnsi"/>
      <w:color w:val="000000"/>
    </w:rPr>
  </w:style>
  <w:style w:type="paragraph" w:styleId="BodyText3">
    <w:name w:val="Body Text 3"/>
    <w:basedOn w:val="Normal"/>
    <w:link w:val="BodyText3Char"/>
    <w:uiPriority w:val="99"/>
    <w:semiHidden/>
    <w:unhideWhenUsed/>
    <w:qFormat/>
    <w:rsid w:val="00BC012E"/>
    <w:pPr>
      <w:spacing w:after="120"/>
    </w:pPr>
    <w:rPr>
      <w:rFonts w:eastAsiaTheme="minorHAnsi"/>
      <w:color w:val="000000"/>
      <w:sz w:val="16"/>
      <w:szCs w:val="16"/>
    </w:rPr>
  </w:style>
  <w:style w:type="character" w:customStyle="1" w:styleId="BodyText3Char">
    <w:name w:val="Body Text 3 Char"/>
    <w:basedOn w:val="DefaultParagraphFont"/>
    <w:link w:val="BodyText3"/>
    <w:uiPriority w:val="99"/>
    <w:semiHidden/>
    <w:rsid w:val="00BC012E"/>
    <w:rPr>
      <w:rFonts w:eastAsiaTheme="minorHAnsi"/>
      <w:color w:val="000000"/>
      <w:sz w:val="16"/>
      <w:szCs w:val="16"/>
    </w:rPr>
  </w:style>
  <w:style w:type="paragraph" w:styleId="BodyTextIndent2">
    <w:name w:val="Body Text Indent 2"/>
    <w:basedOn w:val="Normal"/>
    <w:link w:val="BodyTextIndent2Char"/>
    <w:uiPriority w:val="99"/>
    <w:semiHidden/>
    <w:unhideWhenUsed/>
    <w:qFormat/>
    <w:rsid w:val="00BC012E"/>
    <w:pPr>
      <w:spacing w:after="120" w:line="480" w:lineRule="auto"/>
      <w:ind w:left="360"/>
    </w:pPr>
    <w:rPr>
      <w:rFonts w:eastAsiaTheme="minorHAnsi"/>
      <w:color w:val="000000"/>
      <w:sz w:val="20"/>
      <w:szCs w:val="20"/>
    </w:rPr>
  </w:style>
  <w:style w:type="character" w:customStyle="1" w:styleId="BodyTextIndent2Char">
    <w:name w:val="Body Text Indent 2 Char"/>
    <w:basedOn w:val="DefaultParagraphFont"/>
    <w:link w:val="BodyTextIndent2"/>
    <w:uiPriority w:val="99"/>
    <w:semiHidden/>
    <w:rsid w:val="00BC012E"/>
    <w:rPr>
      <w:rFonts w:eastAsiaTheme="minorHAnsi"/>
      <w:color w:val="000000"/>
    </w:rPr>
  </w:style>
  <w:style w:type="paragraph" w:styleId="BodyTextIndent3">
    <w:name w:val="Body Text Indent 3"/>
    <w:basedOn w:val="Normal"/>
    <w:link w:val="BodyTextIndent3Char"/>
    <w:uiPriority w:val="99"/>
    <w:semiHidden/>
    <w:unhideWhenUsed/>
    <w:qFormat/>
    <w:rsid w:val="00BC012E"/>
    <w:pPr>
      <w:spacing w:after="120"/>
      <w:ind w:left="360"/>
    </w:pPr>
    <w:rPr>
      <w:rFonts w:eastAsiaTheme="minorHAnsi"/>
      <w:color w:val="000000"/>
      <w:sz w:val="16"/>
      <w:szCs w:val="16"/>
    </w:rPr>
  </w:style>
  <w:style w:type="character" w:customStyle="1" w:styleId="BodyTextIndent3Char">
    <w:name w:val="Body Text Indent 3 Char"/>
    <w:basedOn w:val="DefaultParagraphFont"/>
    <w:link w:val="BodyTextIndent3"/>
    <w:uiPriority w:val="99"/>
    <w:semiHidden/>
    <w:rsid w:val="00BC012E"/>
    <w:rPr>
      <w:rFonts w:eastAsiaTheme="minorHAnsi"/>
      <w:color w:val="000000"/>
      <w:sz w:val="16"/>
      <w:szCs w:val="16"/>
    </w:rPr>
  </w:style>
  <w:style w:type="paragraph" w:styleId="BlockText">
    <w:name w:val="Block Text"/>
    <w:basedOn w:val="Normal"/>
    <w:uiPriority w:val="99"/>
    <w:semiHidden/>
    <w:unhideWhenUsed/>
    <w:qFormat/>
    <w:rsid w:val="00BC012E"/>
    <w:pPr>
      <w:pBdr>
        <w:top w:val="single" w:sz="2" w:space="10" w:color="156082" w:themeColor="accent1"/>
        <w:left w:val="single" w:sz="2" w:space="10" w:color="156082" w:themeColor="accent1"/>
        <w:bottom w:val="single" w:sz="2" w:space="10" w:color="156082" w:themeColor="accent1"/>
        <w:right w:val="single" w:sz="2" w:space="10" w:color="156082" w:themeColor="accent1"/>
      </w:pBdr>
      <w:ind w:left="1152" w:right="1152"/>
    </w:pPr>
    <w:rPr>
      <w:rFonts w:asciiTheme="minorHAnsi" w:hAnsiTheme="minorHAnsi" w:cstheme="minorBidi"/>
      <w:i/>
      <w:iCs/>
      <w:color w:val="156082" w:themeColor="accent1"/>
      <w:sz w:val="20"/>
      <w:szCs w:val="20"/>
    </w:rPr>
  </w:style>
  <w:style w:type="paragraph" w:styleId="DocumentMap">
    <w:name w:val="Document Map"/>
    <w:basedOn w:val="Normal"/>
    <w:link w:val="DocumentMapChar"/>
    <w:uiPriority w:val="99"/>
    <w:semiHidden/>
    <w:unhideWhenUsed/>
    <w:qFormat/>
    <w:rsid w:val="00BC012E"/>
    <w:rPr>
      <w:rFonts w:ascii="Segoe UI" w:eastAsiaTheme="minorHAnsi" w:hAnsi="Segoe UI" w:cs="Segoe UI"/>
      <w:color w:val="000000"/>
      <w:sz w:val="16"/>
      <w:szCs w:val="16"/>
    </w:rPr>
  </w:style>
  <w:style w:type="character" w:customStyle="1" w:styleId="DocumentMapChar">
    <w:name w:val="Document Map Char"/>
    <w:basedOn w:val="DefaultParagraphFont"/>
    <w:link w:val="DocumentMap"/>
    <w:uiPriority w:val="99"/>
    <w:semiHidden/>
    <w:rsid w:val="00BC012E"/>
    <w:rPr>
      <w:rFonts w:ascii="Segoe UI" w:eastAsiaTheme="minorHAnsi" w:hAnsi="Segoe UI" w:cs="Segoe UI"/>
      <w:color w:val="000000"/>
      <w:sz w:val="16"/>
      <w:szCs w:val="16"/>
    </w:rPr>
  </w:style>
  <w:style w:type="paragraph" w:styleId="PlainText">
    <w:name w:val="Plain Text"/>
    <w:basedOn w:val="Normal"/>
    <w:link w:val="PlainTextChar"/>
    <w:uiPriority w:val="99"/>
    <w:semiHidden/>
    <w:unhideWhenUsed/>
    <w:qFormat/>
    <w:rsid w:val="00BC012E"/>
    <w:rPr>
      <w:rFonts w:ascii="Consolas" w:eastAsiaTheme="minorHAnsi" w:hAnsi="Consolas"/>
      <w:color w:val="000000"/>
      <w:sz w:val="21"/>
      <w:szCs w:val="21"/>
    </w:rPr>
  </w:style>
  <w:style w:type="character" w:customStyle="1" w:styleId="PlainTextChar">
    <w:name w:val="Plain Text Char"/>
    <w:basedOn w:val="DefaultParagraphFont"/>
    <w:link w:val="PlainText"/>
    <w:uiPriority w:val="99"/>
    <w:semiHidden/>
    <w:rsid w:val="00BC012E"/>
    <w:rPr>
      <w:rFonts w:ascii="Consolas" w:eastAsiaTheme="minorHAnsi" w:hAnsi="Consolas"/>
      <w:color w:val="000000"/>
      <w:sz w:val="21"/>
      <w:szCs w:val="21"/>
    </w:rPr>
  </w:style>
  <w:style w:type="paragraph" w:styleId="NoSpacing">
    <w:name w:val="No Spacing"/>
    <w:basedOn w:val="Normal"/>
    <w:uiPriority w:val="1"/>
    <w:qFormat/>
    <w:rsid w:val="00BC012E"/>
    <w:rPr>
      <w:rFonts w:eastAsiaTheme="minorHAnsi"/>
      <w:color w:val="000000"/>
      <w:sz w:val="20"/>
      <w:szCs w:val="20"/>
    </w:rPr>
  </w:style>
  <w:style w:type="paragraph" w:styleId="ListParagraph">
    <w:name w:val="List Paragraph"/>
    <w:basedOn w:val="Normal"/>
    <w:uiPriority w:val="34"/>
    <w:qFormat/>
    <w:rsid w:val="00BC012E"/>
    <w:pPr>
      <w:ind w:left="720"/>
      <w:contextualSpacing/>
    </w:pPr>
    <w:rPr>
      <w:rFonts w:eastAsiaTheme="minorHAnsi"/>
      <w:color w:val="000000"/>
      <w:sz w:val="20"/>
      <w:szCs w:val="20"/>
    </w:rPr>
  </w:style>
  <w:style w:type="paragraph" w:styleId="Quote">
    <w:name w:val="Quote"/>
    <w:basedOn w:val="Normal"/>
    <w:next w:val="Normal"/>
    <w:link w:val="QuoteChar"/>
    <w:uiPriority w:val="29"/>
    <w:qFormat/>
    <w:rsid w:val="00BC012E"/>
    <w:pPr>
      <w:spacing w:before="160" w:after="160"/>
      <w:jc w:val="center"/>
    </w:pPr>
    <w:rPr>
      <w:rFonts w:eastAsiaTheme="minorHAnsi"/>
      <w:i/>
      <w:iCs/>
      <w:color w:val="404040" w:themeColor="text1" w:themeTint="BF"/>
      <w:sz w:val="20"/>
      <w:szCs w:val="20"/>
    </w:rPr>
  </w:style>
  <w:style w:type="character" w:customStyle="1" w:styleId="QuoteChar">
    <w:name w:val="Quote Char"/>
    <w:basedOn w:val="DefaultParagraphFont"/>
    <w:link w:val="Quote"/>
    <w:uiPriority w:val="29"/>
    <w:rsid w:val="00BC012E"/>
    <w:rPr>
      <w:rFonts w:eastAsiaTheme="minorHAnsi"/>
      <w:i/>
      <w:iCs/>
      <w:color w:val="404040" w:themeColor="text1" w:themeTint="BF"/>
    </w:rPr>
  </w:style>
  <w:style w:type="paragraph" w:styleId="IntenseQuote">
    <w:name w:val="Intense Quote"/>
    <w:basedOn w:val="Normal"/>
    <w:next w:val="Normal"/>
    <w:link w:val="IntenseQuoteChar"/>
    <w:uiPriority w:val="30"/>
    <w:qFormat/>
    <w:rsid w:val="00BC012E"/>
    <w:pPr>
      <w:pBdr>
        <w:top w:val="single" w:sz="4" w:space="10" w:color="0F4761" w:themeColor="accent1" w:themeShade="BF"/>
        <w:bottom w:val="single" w:sz="4" w:space="10" w:color="0F4761" w:themeColor="accent1" w:themeShade="BF"/>
      </w:pBdr>
      <w:spacing w:before="360" w:after="360"/>
      <w:ind w:left="864" w:right="864"/>
      <w:jc w:val="center"/>
    </w:pPr>
    <w:rPr>
      <w:rFonts w:eastAsiaTheme="minorHAnsi"/>
      <w:i/>
      <w:iCs/>
      <w:color w:val="0F4761" w:themeColor="accent1" w:themeShade="BF"/>
      <w:sz w:val="20"/>
      <w:szCs w:val="20"/>
    </w:rPr>
  </w:style>
  <w:style w:type="character" w:customStyle="1" w:styleId="IntenseQuoteChar">
    <w:name w:val="Intense Quote Char"/>
    <w:basedOn w:val="DefaultParagraphFont"/>
    <w:link w:val="IntenseQuote"/>
    <w:uiPriority w:val="30"/>
    <w:rsid w:val="00BC012E"/>
    <w:rPr>
      <w:rFonts w:eastAsiaTheme="minorHAnsi"/>
      <w:i/>
      <w:iCs/>
      <w:color w:val="0F4761" w:themeColor="accent1" w:themeShade="BF"/>
    </w:rPr>
  </w:style>
  <w:style w:type="paragraph" w:styleId="Bibliography">
    <w:name w:val="Bibliography"/>
    <w:basedOn w:val="Normal"/>
    <w:next w:val="Normal"/>
    <w:uiPriority w:val="37"/>
    <w:semiHidden/>
    <w:unhideWhenUsed/>
    <w:qFormat/>
    <w:rsid w:val="00BC012E"/>
    <w:rPr>
      <w:rFonts w:eastAsiaTheme="minorHAnsi"/>
      <w:color w:val="000000"/>
      <w:sz w:val="20"/>
      <w:szCs w:val="20"/>
    </w:rPr>
  </w:style>
  <w:style w:type="paragraph" w:styleId="TOCHeading">
    <w:name w:val="TOC Heading"/>
    <w:basedOn w:val="Normal"/>
    <w:next w:val="Normal"/>
    <w:uiPriority w:val="39"/>
    <w:qFormat/>
    <w:rsid w:val="00BC012E"/>
    <w:pPr>
      <w:keepNext/>
      <w:keepLines/>
      <w:spacing w:before="240"/>
    </w:pPr>
    <w:rPr>
      <w:rFonts w:asciiTheme="majorHAnsi" w:eastAsiaTheme="majorEastAsia" w:hAnsiTheme="majorHAnsi" w:cstheme="majorBidi"/>
      <w:color w:val="0F4761" w:themeColor="accent1" w:themeShade="BF"/>
      <w:sz w:val="32"/>
      <w:szCs w:val="32"/>
    </w:rPr>
  </w:style>
  <w:style w:type="paragraph" w:customStyle="1" w:styleId="msgboxtitle-para">
    <w:name w:val="msgboxtitle-para"/>
    <w:basedOn w:val="Normal"/>
    <w:uiPriority w:val="99"/>
    <w:qFormat/>
    <w:rsid w:val="00BC012E"/>
    <w:pPr>
      <w:spacing w:before="100" w:beforeAutospacing="1"/>
    </w:pPr>
    <w:rPr>
      <w:rFonts w:ascii="Arial" w:eastAsia="Times New Roman" w:hAnsi="Arial"/>
      <w:b/>
      <w:color w:val="FFFFFF" w:themeColor="background1"/>
    </w:rPr>
  </w:style>
  <w:style w:type="paragraph" w:customStyle="1" w:styleId="msgbox-para">
    <w:name w:val="msgbox-para"/>
    <w:basedOn w:val="Normal"/>
    <w:uiPriority w:val="99"/>
    <w:qFormat/>
    <w:rsid w:val="00BC012E"/>
    <w:pPr>
      <w:spacing w:before="100" w:beforeAutospacing="1" w:after="100" w:afterAutospacing="1"/>
    </w:pPr>
    <w:rPr>
      <w:rFonts w:ascii="Arial" w:eastAsia="Times New Roman" w:hAnsi="Arial"/>
      <w:color w:val="000000"/>
    </w:rPr>
  </w:style>
  <w:style w:type="paragraph" w:customStyle="1" w:styleId="heading4b">
    <w:name w:val="heading4b"/>
    <w:basedOn w:val="Normal"/>
    <w:uiPriority w:val="99"/>
    <w:qFormat/>
    <w:rsid w:val="00BC012E"/>
    <w:pPr>
      <w:keepNext/>
      <w:shd w:val="pct10" w:color="auto" w:fill="auto"/>
      <w:spacing w:before="100" w:beforeAutospacing="1" w:after="60"/>
    </w:pPr>
    <w:rPr>
      <w:rFonts w:ascii="Arial" w:eastAsia="Times New Roman" w:hAnsi="Arial"/>
      <w:b/>
      <w:bCs/>
      <w:color w:val="262626" w:themeColor="text1" w:themeTint="D9"/>
      <w:sz w:val="26"/>
      <w:szCs w:val="28"/>
    </w:rPr>
  </w:style>
  <w:style w:type="character" w:styleId="FootnoteReference">
    <w:name w:val="footnote reference"/>
    <w:basedOn w:val="DefaultParagraphFont"/>
    <w:uiPriority w:val="99"/>
    <w:semiHidden/>
    <w:unhideWhenUsed/>
    <w:rsid w:val="00BC012E"/>
    <w:rPr>
      <w:vertAlign w:val="superscript"/>
    </w:rPr>
  </w:style>
  <w:style w:type="character" w:styleId="CommentReference">
    <w:name w:val="annotation reference"/>
    <w:basedOn w:val="DefaultParagraphFont"/>
    <w:uiPriority w:val="99"/>
    <w:semiHidden/>
    <w:unhideWhenUsed/>
    <w:rsid w:val="00BC012E"/>
    <w:rPr>
      <w:sz w:val="16"/>
      <w:szCs w:val="16"/>
    </w:rPr>
  </w:style>
  <w:style w:type="character" w:styleId="EndnoteReference">
    <w:name w:val="endnote reference"/>
    <w:basedOn w:val="DefaultParagraphFont"/>
    <w:uiPriority w:val="99"/>
    <w:semiHidden/>
    <w:unhideWhenUsed/>
    <w:rsid w:val="00BC012E"/>
    <w:rPr>
      <w:vertAlign w:val="superscript"/>
    </w:rPr>
  </w:style>
  <w:style w:type="character" w:styleId="SubtleEmphasis">
    <w:name w:val="Subtle Emphasis"/>
    <w:basedOn w:val="DefaultParagraphFont"/>
    <w:uiPriority w:val="19"/>
    <w:qFormat/>
    <w:rsid w:val="00BC012E"/>
    <w:rPr>
      <w:i/>
      <w:iCs/>
      <w:color w:val="404040" w:themeColor="text1" w:themeTint="BF"/>
    </w:rPr>
  </w:style>
  <w:style w:type="character" w:styleId="IntenseEmphasis">
    <w:name w:val="Intense Emphasis"/>
    <w:basedOn w:val="DefaultParagraphFont"/>
    <w:uiPriority w:val="21"/>
    <w:qFormat/>
    <w:rsid w:val="00BC012E"/>
    <w:rPr>
      <w:i/>
      <w:iCs/>
      <w:color w:val="0F4761" w:themeColor="accent1" w:themeShade="BF"/>
    </w:rPr>
  </w:style>
  <w:style w:type="character" w:styleId="SubtleReference">
    <w:name w:val="Subtle Reference"/>
    <w:basedOn w:val="DefaultParagraphFont"/>
    <w:uiPriority w:val="31"/>
    <w:qFormat/>
    <w:rsid w:val="00BC012E"/>
    <w:rPr>
      <w:smallCaps/>
      <w:color w:val="5A5A5A" w:themeColor="text1" w:themeTint="A5"/>
    </w:rPr>
  </w:style>
  <w:style w:type="character" w:styleId="IntenseReference">
    <w:name w:val="Intense Reference"/>
    <w:basedOn w:val="DefaultParagraphFont"/>
    <w:uiPriority w:val="32"/>
    <w:qFormat/>
    <w:rsid w:val="00BC012E"/>
    <w:rPr>
      <w:b/>
      <w:bCs/>
      <w:smallCaps/>
      <w:color w:val="0F4761" w:themeColor="accent1" w:themeShade="BF"/>
      <w:spacing w:val="5"/>
    </w:rPr>
  </w:style>
  <w:style w:type="character" w:styleId="BookTitle">
    <w:name w:val="Book Title"/>
    <w:basedOn w:val="DefaultParagraphFont"/>
    <w:uiPriority w:val="33"/>
    <w:qFormat/>
    <w:rsid w:val="00BC012E"/>
    <w:rPr>
      <w:b/>
      <w:bCs/>
      <w:i/>
      <w:iCs/>
      <w:spacing w:val="5"/>
    </w:rPr>
  </w:style>
  <w:style w:type="table" w:styleId="LightShading">
    <w:name w:val="Light Shading"/>
    <w:basedOn w:val="TableNormal"/>
    <w:uiPriority w:val="60"/>
    <w:semiHidden/>
    <w:unhideWhenUsed/>
    <w:rsid w:val="00BC012E"/>
    <w:rPr>
      <w:rFonts w:eastAsiaTheme="minorHAnsi"/>
      <w:color w:val="000000" w:themeColor="text1" w:themeShade="BF"/>
    </w:rPr>
    <w:tblPr>
      <w:tblStyleRowBandSize w:val="1"/>
      <w:tblStyleColBandSize w:val="1"/>
      <w:tblInd w:w="0" w:type="nil"/>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semiHidden/>
    <w:unhideWhenUsed/>
    <w:rsid w:val="00BC012E"/>
    <w:rPr>
      <w:rFonts w:eastAsiaTheme="minorHAnsi"/>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0" w:beforeAutospacing="0" w:afterLines="0" w:after="0" w:afterAutospacing="0" w:line="240" w:lineRule="auto"/>
      </w:pPr>
      <w:rPr>
        <w:b/>
        <w:bCs/>
        <w:color w:val="FFFFFF" w:themeColor="background1"/>
      </w:rPr>
      <w:tblPr/>
      <w:tcPr>
        <w:shd w:val="clear" w:color="auto" w:fill="000000" w:themeFill="text1"/>
      </w:tcPr>
    </w:tblStylePr>
    <w:tblStylePr w:type="lastRow">
      <w:pPr>
        <w:spacing w:beforeLines="0" w:before="0" w:beforeAutospacing="0" w:afterLines="0" w:after="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Grid">
    <w:name w:val="Light Grid"/>
    <w:basedOn w:val="TableNormal"/>
    <w:uiPriority w:val="62"/>
    <w:semiHidden/>
    <w:unhideWhenUsed/>
    <w:rsid w:val="00BC012E"/>
    <w:rPr>
      <w:rFonts w:eastAsiaTheme="minorHAnsi"/>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MediumShading1">
    <w:name w:val="Medium Shading 1"/>
    <w:basedOn w:val="TableNormal"/>
    <w:uiPriority w:val="63"/>
    <w:semiHidden/>
    <w:unhideWhenUsed/>
    <w:rsid w:val="00BC012E"/>
    <w:rPr>
      <w:rFonts w:eastAsiaTheme="minorHAnsi"/>
    </w:rPr>
    <w:tblPr>
      <w:tblStyleRowBandSize w:val="1"/>
      <w:tblStyleColBandSize w:val="1"/>
      <w:tblInd w:w="0" w:type="nil"/>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Lines="0" w:before="0" w:beforeAutospacing="0" w:afterLines="0" w:after="0" w:afterAutospacing="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BC012E"/>
    <w:rPr>
      <w:rFonts w:eastAsiaTheme="minorHAnsi"/>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semiHidden/>
    <w:unhideWhenUsed/>
    <w:rsid w:val="00BC012E"/>
    <w:rPr>
      <w:rFonts w:eastAsiaTheme="minorHAnsi"/>
      <w:color w:val="000000" w:themeColor="text1"/>
    </w:rPr>
    <w:tblPr>
      <w:tblStyleRowBandSize w:val="1"/>
      <w:tblStyleColBandSize w:val="1"/>
      <w:tblInd w:w="0" w:type="nil"/>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0E2841"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2">
    <w:name w:val="Medium List 2"/>
    <w:basedOn w:val="TableNormal"/>
    <w:uiPriority w:val="66"/>
    <w:semiHidden/>
    <w:unhideWhenUsed/>
    <w:rsid w:val="00BC012E"/>
    <w:rPr>
      <w:rFonts w:asciiTheme="majorHAnsi" w:eastAsiaTheme="majorEastAsia" w:hAnsiTheme="majorHAnsi" w:cstheme="majorBidi"/>
      <w:color w:val="000000" w:themeColor="text1"/>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semiHidden/>
    <w:unhideWhenUsed/>
    <w:rsid w:val="00BC012E"/>
    <w:rPr>
      <w:rFonts w:eastAsiaTheme="minorHAnsi"/>
    </w:rPr>
    <w:tblPr>
      <w:tblStyleRowBandSize w:val="1"/>
      <w:tblStyleColBandSize w:val="1"/>
      <w:tblInd w:w="0" w:type="nil"/>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2">
    <w:name w:val="Medium Grid 2"/>
    <w:basedOn w:val="TableNormal"/>
    <w:uiPriority w:val="68"/>
    <w:semiHidden/>
    <w:unhideWhenUsed/>
    <w:rsid w:val="00BC012E"/>
    <w:rPr>
      <w:rFonts w:asciiTheme="majorHAnsi" w:eastAsiaTheme="majorEastAsia" w:hAnsiTheme="majorHAnsi" w:cstheme="majorBidi"/>
      <w:color w:val="000000" w:themeColor="text1"/>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BC012E"/>
    <w:rPr>
      <w:rFonts w:eastAsiaTheme="minorHAnsi"/>
    </w:r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DarkList">
    <w:name w:val="Dark List"/>
    <w:basedOn w:val="TableNormal"/>
    <w:uiPriority w:val="70"/>
    <w:semiHidden/>
    <w:unhideWhenUsed/>
    <w:rsid w:val="00BC012E"/>
    <w:rPr>
      <w:rFonts w:eastAsiaTheme="minorHAnsi"/>
      <w:color w:val="FFFFFF" w:themeColor="background1"/>
    </w:rPr>
    <w:tblPr>
      <w:tblStyleRowBandSize w:val="1"/>
      <w:tblStyleColBandSize w:val="1"/>
      <w:tblInd w:w="0" w:type="nil"/>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ColorfulShading">
    <w:name w:val="Colorful Shading"/>
    <w:basedOn w:val="TableNormal"/>
    <w:uiPriority w:val="71"/>
    <w:semiHidden/>
    <w:unhideWhenUsed/>
    <w:rsid w:val="00BC012E"/>
    <w:rPr>
      <w:rFonts w:eastAsiaTheme="minorHAnsi"/>
      <w:color w:val="000000" w:themeColor="text1"/>
    </w:rPr>
    <w:tblPr>
      <w:tblStyleRowBandSize w:val="1"/>
      <w:tblStyleColBandSize w:val="1"/>
      <w:tblInd w:w="0" w:type="nil"/>
      <w:tblBorders>
        <w:top w:val="single" w:sz="24" w:space="0" w:color="E97132"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semiHidden/>
    <w:unhideWhenUsed/>
    <w:rsid w:val="00BC012E"/>
    <w:rPr>
      <w:rFonts w:eastAsiaTheme="minorHAnsi"/>
      <w:color w:val="000000" w:themeColor="text1"/>
    </w:rPr>
    <w:tblPr>
      <w:tblStyleRowBandSize w:val="1"/>
      <w:tblStyleColBandSize w:val="1"/>
      <w:tblInd w:w="0" w:type="nil"/>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CC5416" w:themeFill="accent2" w:themeFillShade="CC"/>
      </w:tcPr>
    </w:tblStylePr>
    <w:tblStylePr w:type="lastRow">
      <w:rPr>
        <w:b/>
        <w:bCs/>
        <w:color w:val="CC5416"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Grid">
    <w:name w:val="Colorful Grid"/>
    <w:basedOn w:val="TableNormal"/>
    <w:uiPriority w:val="73"/>
    <w:semiHidden/>
    <w:unhideWhenUsed/>
    <w:rsid w:val="00BC012E"/>
    <w:rPr>
      <w:rFonts w:eastAsiaTheme="minorHAnsi"/>
      <w:color w:val="000000" w:themeColor="text1"/>
    </w:rPr>
    <w:tblPr>
      <w:tblStyleRowBandSize w:val="1"/>
      <w:tblStyleColBandSize w:val="1"/>
      <w:tblInd w:w="0" w:type="nil"/>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LightShading-Accent1">
    <w:name w:val="Light Shading Accent 1"/>
    <w:basedOn w:val="TableNormal"/>
    <w:uiPriority w:val="60"/>
    <w:semiHidden/>
    <w:unhideWhenUsed/>
    <w:rsid w:val="00BC012E"/>
    <w:rPr>
      <w:rFonts w:eastAsiaTheme="minorHAnsi"/>
      <w:color w:val="0F4761" w:themeColor="accent1" w:themeShade="BF"/>
    </w:rPr>
    <w:tblPr>
      <w:tblStyleRowBandSize w:val="1"/>
      <w:tblStyleColBandSize w:val="1"/>
      <w:tblInd w:w="0" w:type="nil"/>
      <w:tblBorders>
        <w:top w:val="single" w:sz="8" w:space="0" w:color="156082" w:themeColor="accent1"/>
        <w:bottom w:val="single" w:sz="8" w:space="0" w:color="156082" w:themeColor="accent1"/>
      </w:tblBorders>
    </w:tblPr>
    <w:tblStylePr w:type="firstRow">
      <w:pPr>
        <w:spacing w:beforeLines="0" w:before="0" w:beforeAutospacing="0" w:afterLines="0" w:after="0" w:afterAutospacing="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2DEF2" w:themeFill="accent1" w:themeFillTint="3F"/>
      </w:tcPr>
    </w:tblStylePr>
    <w:tblStylePr w:type="band1Horz">
      <w:tblPr/>
      <w:tcPr>
        <w:tcBorders>
          <w:left w:val="nil"/>
          <w:right w:val="nil"/>
          <w:insideH w:val="nil"/>
          <w:insideV w:val="nil"/>
        </w:tcBorders>
        <w:shd w:val="clear" w:color="auto" w:fill="B2DEF2" w:themeFill="accent1" w:themeFillTint="3F"/>
      </w:tcPr>
    </w:tblStylePr>
  </w:style>
  <w:style w:type="table" w:styleId="LightList-Accent1">
    <w:name w:val="Light List Accent 1"/>
    <w:basedOn w:val="TableNormal"/>
    <w:uiPriority w:val="61"/>
    <w:semiHidden/>
    <w:unhideWhenUsed/>
    <w:rsid w:val="00BC012E"/>
    <w:rPr>
      <w:rFonts w:eastAsiaTheme="minorHAnsi"/>
    </w:rPr>
    <w:tblPr>
      <w:tblStyleRowBandSize w:val="1"/>
      <w:tblStyleColBandSize w:val="1"/>
      <w:tblInd w:w="0" w:type="nil"/>
      <w:tblBorders>
        <w:top w:val="single" w:sz="8" w:space="0" w:color="156082" w:themeColor="accent1"/>
        <w:left w:val="single" w:sz="8" w:space="0" w:color="156082" w:themeColor="accent1"/>
        <w:bottom w:val="single" w:sz="8" w:space="0" w:color="156082" w:themeColor="accent1"/>
        <w:right w:val="single" w:sz="8" w:space="0" w:color="156082" w:themeColor="accent1"/>
      </w:tblBorders>
    </w:tblPr>
    <w:tblStylePr w:type="firstRow">
      <w:pPr>
        <w:spacing w:beforeLines="0" w:before="0" w:beforeAutospacing="0" w:afterLines="0" w:after="0" w:afterAutospacing="0" w:line="240" w:lineRule="auto"/>
      </w:pPr>
      <w:rPr>
        <w:b/>
        <w:bCs/>
        <w:color w:val="FFFFFF" w:themeColor="background1"/>
      </w:rPr>
      <w:tblPr/>
      <w:tcPr>
        <w:shd w:val="clear" w:color="auto" w:fill="156082" w:themeFill="accent1"/>
      </w:tcPr>
    </w:tblStylePr>
    <w:tblStylePr w:type="lastRow">
      <w:pPr>
        <w:spacing w:beforeLines="0" w:before="0" w:beforeAutospacing="0" w:afterLines="0" w:after="0" w:afterAutospacing="0" w:line="240" w:lineRule="auto"/>
      </w:pPr>
      <w:rPr>
        <w:b/>
        <w:bCs/>
      </w:rPr>
      <w:tblPr/>
      <w:tcPr>
        <w:tcBorders>
          <w:top w:val="double" w:sz="6" w:space="0" w:color="156082" w:themeColor="accent1"/>
          <w:left w:val="single" w:sz="8" w:space="0" w:color="156082" w:themeColor="accent1"/>
          <w:bottom w:val="single" w:sz="8" w:space="0" w:color="156082" w:themeColor="accent1"/>
          <w:right w:val="single" w:sz="8" w:space="0" w:color="156082" w:themeColor="accent1"/>
        </w:tcBorders>
      </w:tcPr>
    </w:tblStylePr>
    <w:tblStylePr w:type="firstCol">
      <w:rPr>
        <w:b/>
        <w:bCs/>
      </w:rPr>
    </w:tblStylePr>
    <w:tblStylePr w:type="lastCol">
      <w:rPr>
        <w:b/>
        <w:bCs/>
      </w:rPr>
    </w:tblStylePr>
    <w:tblStylePr w:type="band1Vert">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tblStylePr w:type="band1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style>
  <w:style w:type="table" w:styleId="LightGrid-Accent1">
    <w:name w:val="Light Grid Accent 1"/>
    <w:basedOn w:val="TableNormal"/>
    <w:uiPriority w:val="62"/>
    <w:semiHidden/>
    <w:unhideWhenUsed/>
    <w:rsid w:val="00BC012E"/>
    <w:rPr>
      <w:rFonts w:eastAsiaTheme="minorHAnsi"/>
    </w:rPr>
    <w:tblPr>
      <w:tblStyleRowBandSize w:val="1"/>
      <w:tblStyleColBandSize w:val="1"/>
      <w:tblInd w:w="0" w:type="nil"/>
      <w:tblBorders>
        <w:top w:val="single" w:sz="8" w:space="0" w:color="156082" w:themeColor="accent1"/>
        <w:left w:val="single" w:sz="8" w:space="0" w:color="156082" w:themeColor="accent1"/>
        <w:bottom w:val="single" w:sz="8" w:space="0" w:color="156082" w:themeColor="accent1"/>
        <w:right w:val="single" w:sz="8" w:space="0" w:color="156082" w:themeColor="accent1"/>
        <w:insideH w:val="single" w:sz="8" w:space="0" w:color="156082" w:themeColor="accent1"/>
        <w:insideV w:val="single" w:sz="8" w:space="0" w:color="156082" w:themeColor="accen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156082" w:themeColor="accent1"/>
          <w:left w:val="single" w:sz="8" w:space="0" w:color="156082" w:themeColor="accent1"/>
          <w:bottom w:val="single" w:sz="18" w:space="0" w:color="156082" w:themeColor="accent1"/>
          <w:right w:val="single" w:sz="8" w:space="0" w:color="156082" w:themeColor="accent1"/>
          <w:insideH w:val="nil"/>
          <w:insideV w:val="single" w:sz="8" w:space="0" w:color="156082" w:themeColor="accen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156082" w:themeColor="accent1"/>
          <w:left w:val="single" w:sz="8" w:space="0" w:color="156082" w:themeColor="accent1"/>
          <w:bottom w:val="single" w:sz="8" w:space="0" w:color="156082" w:themeColor="accent1"/>
          <w:right w:val="single" w:sz="8" w:space="0" w:color="156082" w:themeColor="accent1"/>
          <w:insideH w:val="nil"/>
          <w:insideV w:val="single" w:sz="8" w:space="0" w:color="156082" w:themeColor="accen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tblStylePr w:type="band1Vert">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shd w:val="clear" w:color="auto" w:fill="B2DEF2" w:themeFill="accent1" w:themeFillTint="3F"/>
      </w:tcPr>
    </w:tblStylePr>
    <w:tblStylePr w:type="band1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insideV w:val="single" w:sz="8" w:space="0" w:color="156082" w:themeColor="accent1"/>
        </w:tcBorders>
        <w:shd w:val="clear" w:color="auto" w:fill="B2DEF2" w:themeFill="accent1" w:themeFillTint="3F"/>
      </w:tcPr>
    </w:tblStylePr>
    <w:tblStylePr w:type="band2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insideV w:val="single" w:sz="8" w:space="0" w:color="156082" w:themeColor="accent1"/>
        </w:tcBorders>
      </w:tcPr>
    </w:tblStylePr>
  </w:style>
  <w:style w:type="table" w:styleId="MediumShading1-Accent1">
    <w:name w:val="Medium Shading 1 Accent 1"/>
    <w:basedOn w:val="TableNormal"/>
    <w:uiPriority w:val="63"/>
    <w:semiHidden/>
    <w:unhideWhenUsed/>
    <w:rsid w:val="00BC012E"/>
    <w:rPr>
      <w:rFonts w:eastAsiaTheme="minorHAnsi"/>
    </w:rPr>
    <w:tblPr>
      <w:tblStyleRowBandSize w:val="1"/>
      <w:tblStyleColBandSize w:val="1"/>
      <w:tblInd w:w="0" w:type="nil"/>
      <w:tblBorders>
        <w:top w:val="single" w:sz="8"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single" w:sz="8" w:space="0" w:color="2198CF" w:themeColor="accent1"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nil"/>
          <w:insideV w:val="nil"/>
        </w:tcBorders>
        <w:shd w:val="clear" w:color="auto" w:fill="156082" w:themeFill="accent1"/>
      </w:tcPr>
    </w:tblStylePr>
    <w:tblStylePr w:type="lastRow">
      <w:pPr>
        <w:spacing w:beforeLines="0" w:before="0" w:beforeAutospacing="0" w:afterLines="0" w:after="0" w:afterAutospacing="0" w:line="240" w:lineRule="auto"/>
      </w:pPr>
      <w:rPr>
        <w:b/>
        <w:bCs/>
      </w:rPr>
      <w:tblPr/>
      <w:tcPr>
        <w:tcBorders>
          <w:top w:val="double" w:sz="6"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2DEF2" w:themeFill="accent1" w:themeFillTint="3F"/>
      </w:tcPr>
    </w:tblStylePr>
    <w:tblStylePr w:type="band1Horz">
      <w:tblPr/>
      <w:tcPr>
        <w:tcBorders>
          <w:insideH w:val="nil"/>
          <w:insideV w:val="nil"/>
        </w:tcBorders>
        <w:shd w:val="clear" w:color="auto" w:fill="B2DEF2" w:themeFill="accent1" w:themeFillTint="3F"/>
      </w:tcPr>
    </w:tblStylePr>
    <w:tblStylePr w:type="band2Horz">
      <w:tblPr/>
      <w:tcPr>
        <w:tcBorders>
          <w:insideH w:val="nil"/>
          <w:insideV w:val="nil"/>
        </w:tcBorders>
      </w:tcPr>
    </w:tblStylePr>
  </w:style>
  <w:style w:type="table" w:styleId="MediumShading2-Accent1">
    <w:name w:val="Medium Shading 2 Accent 1"/>
    <w:basedOn w:val="TableNormal"/>
    <w:uiPriority w:val="64"/>
    <w:semiHidden/>
    <w:unhideWhenUsed/>
    <w:rsid w:val="00BC012E"/>
    <w:rPr>
      <w:rFonts w:eastAsiaTheme="minorHAnsi"/>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56082" w:themeFill="accent1"/>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156082" w:themeFill="accent1"/>
      </w:tcPr>
    </w:tblStylePr>
    <w:tblStylePr w:type="lastCol">
      <w:rPr>
        <w:b/>
        <w:bCs/>
        <w:color w:val="FFFFFF" w:themeColor="background1"/>
      </w:rPr>
      <w:tblPr/>
      <w:tcPr>
        <w:tcBorders>
          <w:left w:val="nil"/>
          <w:right w:val="nil"/>
          <w:insideH w:val="nil"/>
          <w:insideV w:val="nil"/>
        </w:tcBorders>
        <w:shd w:val="clear" w:color="auto" w:fill="15608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Accent1">
    <w:name w:val="Medium List 1 Accent 1"/>
    <w:basedOn w:val="TableNormal"/>
    <w:uiPriority w:val="65"/>
    <w:semiHidden/>
    <w:unhideWhenUsed/>
    <w:rsid w:val="00BC012E"/>
    <w:rPr>
      <w:rFonts w:eastAsiaTheme="minorHAnsi"/>
      <w:color w:val="000000" w:themeColor="text1"/>
    </w:rPr>
    <w:tblPr>
      <w:tblStyleRowBandSize w:val="1"/>
      <w:tblStyleColBandSize w:val="1"/>
      <w:tblInd w:w="0" w:type="nil"/>
      <w:tblBorders>
        <w:top w:val="single" w:sz="8" w:space="0" w:color="156082" w:themeColor="accent1"/>
        <w:bottom w:val="single" w:sz="8" w:space="0" w:color="156082" w:themeColor="accent1"/>
      </w:tblBorders>
    </w:tblPr>
    <w:tblStylePr w:type="firstRow">
      <w:rPr>
        <w:rFonts w:asciiTheme="majorHAnsi" w:eastAsiaTheme="majorEastAsia" w:hAnsiTheme="majorHAnsi" w:cstheme="majorBidi" w:hint="default"/>
      </w:rPr>
      <w:tblPr/>
      <w:tcPr>
        <w:tcBorders>
          <w:top w:val="nil"/>
          <w:bottom w:val="single" w:sz="8" w:space="0" w:color="156082" w:themeColor="accent1"/>
        </w:tcBorders>
      </w:tcPr>
    </w:tblStylePr>
    <w:tblStylePr w:type="lastRow">
      <w:rPr>
        <w:b/>
        <w:bCs/>
        <w:color w:val="0E2841" w:themeColor="text2"/>
      </w:rPr>
      <w:tblPr/>
      <w:tcPr>
        <w:tcBorders>
          <w:top w:val="single" w:sz="8" w:space="0" w:color="156082" w:themeColor="accent1"/>
          <w:bottom w:val="single" w:sz="8" w:space="0" w:color="156082" w:themeColor="accent1"/>
        </w:tcBorders>
      </w:tcPr>
    </w:tblStylePr>
    <w:tblStylePr w:type="firstCol">
      <w:rPr>
        <w:b/>
        <w:bCs/>
      </w:rPr>
    </w:tblStylePr>
    <w:tblStylePr w:type="lastCol">
      <w:rPr>
        <w:b/>
        <w:bCs/>
      </w:rPr>
      <w:tblPr/>
      <w:tcPr>
        <w:tcBorders>
          <w:top w:val="single" w:sz="8" w:space="0" w:color="156082" w:themeColor="accent1"/>
          <w:bottom w:val="single" w:sz="8" w:space="0" w:color="156082" w:themeColor="accent1"/>
        </w:tcBorders>
      </w:tcPr>
    </w:tblStylePr>
    <w:tblStylePr w:type="band1Vert">
      <w:tblPr/>
      <w:tcPr>
        <w:shd w:val="clear" w:color="auto" w:fill="B2DEF2" w:themeFill="accent1" w:themeFillTint="3F"/>
      </w:tcPr>
    </w:tblStylePr>
    <w:tblStylePr w:type="band1Horz">
      <w:tblPr/>
      <w:tcPr>
        <w:shd w:val="clear" w:color="auto" w:fill="B2DEF2" w:themeFill="accent1" w:themeFillTint="3F"/>
      </w:tcPr>
    </w:tblStylePr>
  </w:style>
  <w:style w:type="paragraph" w:customStyle="1" w:styleId="bgdarkgreen1">
    <w:name w:val="bgdarkgreen1"/>
    <w:basedOn w:val="Normal"/>
    <w:uiPriority w:val="99"/>
    <w:qFormat/>
    <w:rsid w:val="00BC012E"/>
    <w:pPr>
      <w:shd w:val="clear" w:color="auto" w:fill="4CC175"/>
      <w:spacing w:before="20" w:after="60"/>
    </w:pPr>
    <w:rPr>
      <w:rFonts w:ascii="Arial" w:eastAsiaTheme="minorHAnsi" w:hAnsi="Arial" w:cs="Arial"/>
      <w:b/>
      <w:bCs/>
      <w:color w:val="000000"/>
    </w:rPr>
  </w:style>
  <w:style w:type="paragraph" w:customStyle="1" w:styleId="note1">
    <w:name w:val="note1"/>
    <w:basedOn w:val="Normal"/>
    <w:uiPriority w:val="99"/>
    <w:qFormat/>
    <w:rsid w:val="00BC012E"/>
    <w:pPr>
      <w:pBdr>
        <w:top w:val="single" w:sz="6" w:space="15" w:color="71737B"/>
        <w:left w:val="single" w:sz="6" w:space="31" w:color="71737B"/>
        <w:bottom w:val="single" w:sz="6" w:space="15" w:color="71737B"/>
        <w:right w:val="single" w:sz="6" w:space="11" w:color="71737B"/>
      </w:pBdr>
      <w:shd w:val="clear" w:color="auto" w:fill="EEEEEE"/>
      <w:spacing w:before="20" w:after="60"/>
    </w:pPr>
    <w:rPr>
      <w:rFonts w:ascii="Arial" w:eastAsiaTheme="minorHAnsi" w:hAnsi="Arial" w:cs="Arial"/>
      <w:color w:val="000000"/>
    </w:rPr>
  </w:style>
  <w:style w:type="paragraph" w:customStyle="1" w:styleId="bgred1">
    <w:name w:val="bgred1"/>
    <w:basedOn w:val="Normal"/>
    <w:uiPriority w:val="99"/>
    <w:qFormat/>
    <w:rsid w:val="00BC012E"/>
    <w:pPr>
      <w:shd w:val="clear" w:color="auto" w:fill="FF7F7F"/>
      <w:spacing w:before="20" w:after="60"/>
    </w:pPr>
    <w:rPr>
      <w:rFonts w:ascii="Arial" w:eastAsiaTheme="minorHAnsi" w:hAnsi="Arial" w:cs="Arial"/>
      <w:b/>
      <w:bCs/>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1611556">
      <w:bodyDiv w:val="1"/>
      <w:marLeft w:val="0"/>
      <w:marRight w:val="0"/>
      <w:marTop w:val="0"/>
      <w:marBottom w:val="0"/>
      <w:divBdr>
        <w:top w:val="none" w:sz="0" w:space="0" w:color="auto"/>
        <w:left w:val="none" w:sz="0" w:space="0" w:color="auto"/>
        <w:bottom w:val="none" w:sz="0" w:space="0" w:color="auto"/>
        <w:right w:val="none" w:sz="0" w:space="0" w:color="auto"/>
      </w:divBdr>
      <w:divsChild>
        <w:div w:id="950823534">
          <w:marLeft w:val="0"/>
          <w:marRight w:val="0"/>
          <w:marTop w:val="100"/>
          <w:marBottom w:val="100"/>
          <w:divBdr>
            <w:top w:val="none" w:sz="0" w:space="0" w:color="auto"/>
            <w:left w:val="none" w:sz="0" w:space="0" w:color="auto"/>
            <w:bottom w:val="none" w:sz="0" w:space="0" w:color="auto"/>
            <w:right w:val="none" w:sz="0" w:space="0" w:color="auto"/>
          </w:divBdr>
        </w:div>
      </w:divsChild>
    </w:div>
    <w:div w:id="594359126">
      <w:marLeft w:val="0"/>
      <w:marRight w:val="0"/>
      <w:marTop w:val="150"/>
      <w:marBottom w:val="400"/>
      <w:divBdr>
        <w:top w:val="single" w:sz="24" w:space="0" w:color="CDCDCD"/>
        <w:left w:val="single" w:sz="24" w:space="0" w:color="CDCDCD"/>
        <w:bottom w:val="single" w:sz="24" w:space="0" w:color="CDCDCD"/>
        <w:right w:val="single" w:sz="24" w:space="0" w:color="CDCDCD"/>
      </w:divBdr>
    </w:div>
    <w:div w:id="814951165">
      <w:bodyDiv w:val="1"/>
      <w:marLeft w:val="0"/>
      <w:marRight w:val="0"/>
      <w:marTop w:val="0"/>
      <w:marBottom w:val="0"/>
      <w:divBdr>
        <w:top w:val="none" w:sz="0" w:space="0" w:color="auto"/>
        <w:left w:val="none" w:sz="0" w:space="0" w:color="auto"/>
        <w:bottom w:val="none" w:sz="0" w:space="0" w:color="auto"/>
        <w:right w:val="none" w:sz="0" w:space="0" w:color="auto"/>
      </w:divBdr>
      <w:divsChild>
        <w:div w:id="1596131843">
          <w:marLeft w:val="0"/>
          <w:marRight w:val="0"/>
          <w:marTop w:val="100"/>
          <w:marBottom w:val="100"/>
          <w:divBdr>
            <w:top w:val="none" w:sz="0" w:space="0" w:color="auto"/>
            <w:left w:val="none" w:sz="0" w:space="0" w:color="auto"/>
            <w:bottom w:val="none" w:sz="0" w:space="0" w:color="auto"/>
            <w:right w:val="none" w:sz="0" w:space="0" w:color="auto"/>
          </w:divBdr>
        </w:div>
      </w:divsChild>
    </w:div>
    <w:div w:id="929434368">
      <w:marLeft w:val="0"/>
      <w:marRight w:val="0"/>
      <w:marTop w:val="100"/>
      <w:marBottom w:val="100"/>
      <w:divBdr>
        <w:top w:val="none" w:sz="0" w:space="0" w:color="auto"/>
        <w:left w:val="none" w:sz="0" w:space="0" w:color="auto"/>
        <w:bottom w:val="none" w:sz="0" w:space="0" w:color="auto"/>
        <w:right w:val="none" w:sz="0" w:space="0" w:color="auto"/>
      </w:divBdr>
    </w:div>
    <w:div w:id="1083841505">
      <w:bodyDiv w:val="1"/>
      <w:marLeft w:val="0"/>
      <w:marRight w:val="0"/>
      <w:marTop w:val="0"/>
      <w:marBottom w:val="0"/>
      <w:divBdr>
        <w:top w:val="none" w:sz="0" w:space="0" w:color="auto"/>
        <w:left w:val="none" w:sz="0" w:space="0" w:color="auto"/>
        <w:bottom w:val="none" w:sz="0" w:space="0" w:color="auto"/>
        <w:right w:val="none" w:sz="0" w:space="0" w:color="auto"/>
      </w:divBdr>
      <w:divsChild>
        <w:div w:id="1232810206">
          <w:marLeft w:val="0"/>
          <w:marRight w:val="0"/>
          <w:marTop w:val="100"/>
          <w:marBottom w:val="100"/>
          <w:divBdr>
            <w:top w:val="none" w:sz="0" w:space="0" w:color="auto"/>
            <w:left w:val="none" w:sz="0" w:space="0" w:color="auto"/>
            <w:bottom w:val="none" w:sz="0" w:space="0" w:color="auto"/>
            <w:right w:val="none" w:sz="0" w:space="0" w:color="auto"/>
          </w:divBdr>
        </w:div>
      </w:divsChild>
    </w:div>
    <w:div w:id="1089693822">
      <w:marLeft w:val="0"/>
      <w:marRight w:val="0"/>
      <w:marTop w:val="100"/>
      <w:marBottom w:val="100"/>
      <w:divBdr>
        <w:top w:val="none" w:sz="0" w:space="0" w:color="auto"/>
        <w:left w:val="none" w:sz="0" w:space="0" w:color="auto"/>
        <w:bottom w:val="none" w:sz="0" w:space="0" w:color="auto"/>
        <w:right w:val="none" w:sz="0" w:space="0" w:color="auto"/>
      </w:divBdr>
    </w:div>
    <w:div w:id="1177764710">
      <w:bodyDiv w:val="1"/>
      <w:marLeft w:val="0"/>
      <w:marRight w:val="0"/>
      <w:marTop w:val="0"/>
      <w:marBottom w:val="0"/>
      <w:divBdr>
        <w:top w:val="none" w:sz="0" w:space="0" w:color="auto"/>
        <w:left w:val="none" w:sz="0" w:space="0" w:color="auto"/>
        <w:bottom w:val="none" w:sz="0" w:space="0" w:color="auto"/>
        <w:right w:val="none" w:sz="0" w:space="0" w:color="auto"/>
      </w:divBdr>
      <w:divsChild>
        <w:div w:id="590431942">
          <w:marLeft w:val="0"/>
          <w:marRight w:val="0"/>
          <w:marTop w:val="100"/>
          <w:marBottom w:val="100"/>
          <w:divBdr>
            <w:top w:val="none" w:sz="0" w:space="0" w:color="auto"/>
            <w:left w:val="none" w:sz="0" w:space="0" w:color="auto"/>
            <w:bottom w:val="none" w:sz="0" w:space="0" w:color="auto"/>
            <w:right w:val="none" w:sz="0" w:space="0" w:color="auto"/>
          </w:divBdr>
        </w:div>
      </w:divsChild>
    </w:div>
    <w:div w:id="1245795112">
      <w:marLeft w:val="0"/>
      <w:marRight w:val="0"/>
      <w:marTop w:val="0"/>
      <w:marBottom w:val="0"/>
      <w:divBdr>
        <w:top w:val="none" w:sz="0" w:space="0" w:color="auto"/>
        <w:left w:val="none" w:sz="0" w:space="0" w:color="auto"/>
        <w:bottom w:val="none" w:sz="0" w:space="0" w:color="auto"/>
        <w:right w:val="none" w:sz="0" w:space="0" w:color="auto"/>
      </w:divBdr>
      <w:divsChild>
        <w:div w:id="1200315659">
          <w:marLeft w:val="0"/>
          <w:marRight w:val="0"/>
          <w:marTop w:val="100"/>
          <w:marBottom w:val="100"/>
          <w:divBdr>
            <w:top w:val="none" w:sz="0" w:space="0" w:color="auto"/>
            <w:left w:val="none" w:sz="0" w:space="0" w:color="auto"/>
            <w:bottom w:val="none" w:sz="0" w:space="0" w:color="auto"/>
            <w:right w:val="none" w:sz="0" w:space="0" w:color="auto"/>
          </w:divBdr>
        </w:div>
        <w:div w:id="271400108">
          <w:marLeft w:val="0"/>
          <w:marRight w:val="0"/>
          <w:marTop w:val="100"/>
          <w:marBottom w:val="100"/>
          <w:divBdr>
            <w:top w:val="none" w:sz="0" w:space="0" w:color="auto"/>
            <w:left w:val="none" w:sz="0" w:space="0" w:color="auto"/>
            <w:bottom w:val="none" w:sz="0" w:space="0" w:color="auto"/>
            <w:right w:val="none" w:sz="0" w:space="0" w:color="auto"/>
          </w:divBdr>
          <w:divsChild>
            <w:div w:id="619386278">
              <w:marLeft w:val="0"/>
              <w:marRight w:val="0"/>
              <w:marTop w:val="100"/>
              <w:marBottom w:val="100"/>
              <w:divBdr>
                <w:top w:val="none" w:sz="0" w:space="0" w:color="auto"/>
                <w:left w:val="none" w:sz="0" w:space="0" w:color="auto"/>
                <w:bottom w:val="none" w:sz="0" w:space="0" w:color="auto"/>
                <w:right w:val="none" w:sz="0" w:space="0" w:color="auto"/>
              </w:divBdr>
            </w:div>
          </w:divsChild>
        </w:div>
        <w:div w:id="859928922">
          <w:marLeft w:val="0"/>
          <w:marRight w:val="0"/>
          <w:marTop w:val="100"/>
          <w:marBottom w:val="100"/>
          <w:divBdr>
            <w:top w:val="none" w:sz="0" w:space="0" w:color="auto"/>
            <w:left w:val="none" w:sz="0" w:space="0" w:color="auto"/>
            <w:bottom w:val="none" w:sz="0" w:space="0" w:color="auto"/>
            <w:right w:val="none" w:sz="0" w:space="0" w:color="auto"/>
          </w:divBdr>
        </w:div>
        <w:div w:id="325204979">
          <w:marLeft w:val="0"/>
          <w:marRight w:val="0"/>
          <w:marTop w:val="100"/>
          <w:marBottom w:val="100"/>
          <w:divBdr>
            <w:top w:val="none" w:sz="0" w:space="0" w:color="auto"/>
            <w:left w:val="none" w:sz="0" w:space="0" w:color="auto"/>
            <w:bottom w:val="none" w:sz="0" w:space="0" w:color="auto"/>
            <w:right w:val="none" w:sz="0" w:space="0" w:color="auto"/>
          </w:divBdr>
          <w:divsChild>
            <w:div w:id="278220619">
              <w:marLeft w:val="0"/>
              <w:marRight w:val="0"/>
              <w:marTop w:val="100"/>
              <w:marBottom w:val="100"/>
              <w:divBdr>
                <w:top w:val="none" w:sz="0" w:space="0" w:color="auto"/>
                <w:left w:val="none" w:sz="0" w:space="0" w:color="auto"/>
                <w:bottom w:val="none" w:sz="0" w:space="0" w:color="auto"/>
                <w:right w:val="none" w:sz="0" w:space="0" w:color="auto"/>
              </w:divBdr>
            </w:div>
          </w:divsChild>
        </w:div>
        <w:div w:id="81607649">
          <w:marLeft w:val="0"/>
          <w:marRight w:val="0"/>
          <w:marTop w:val="100"/>
          <w:marBottom w:val="100"/>
          <w:divBdr>
            <w:top w:val="none" w:sz="0" w:space="0" w:color="auto"/>
            <w:left w:val="none" w:sz="0" w:space="0" w:color="auto"/>
            <w:bottom w:val="none" w:sz="0" w:space="0" w:color="auto"/>
            <w:right w:val="none" w:sz="0" w:space="0" w:color="auto"/>
          </w:divBdr>
        </w:div>
      </w:divsChild>
    </w:div>
    <w:div w:id="1328287457">
      <w:marLeft w:val="0"/>
      <w:marRight w:val="0"/>
      <w:marTop w:val="100"/>
      <w:marBottom w:val="100"/>
      <w:divBdr>
        <w:top w:val="none" w:sz="0" w:space="0" w:color="auto"/>
        <w:left w:val="none" w:sz="0" w:space="0" w:color="auto"/>
        <w:bottom w:val="none" w:sz="0" w:space="0" w:color="auto"/>
        <w:right w:val="none" w:sz="0" w:space="0" w:color="auto"/>
      </w:divBdr>
    </w:div>
    <w:div w:id="1436249553">
      <w:bodyDiv w:val="1"/>
      <w:marLeft w:val="0"/>
      <w:marRight w:val="0"/>
      <w:marTop w:val="0"/>
      <w:marBottom w:val="0"/>
      <w:divBdr>
        <w:top w:val="none" w:sz="0" w:space="0" w:color="auto"/>
        <w:left w:val="none" w:sz="0" w:space="0" w:color="auto"/>
        <w:bottom w:val="none" w:sz="0" w:space="0" w:color="auto"/>
        <w:right w:val="none" w:sz="0" w:space="0" w:color="auto"/>
      </w:divBdr>
      <w:divsChild>
        <w:div w:id="1354259935">
          <w:marLeft w:val="0"/>
          <w:marRight w:val="0"/>
          <w:marTop w:val="100"/>
          <w:marBottom w:val="100"/>
          <w:divBdr>
            <w:top w:val="none" w:sz="0" w:space="0" w:color="auto"/>
            <w:left w:val="none" w:sz="0" w:space="0" w:color="auto"/>
            <w:bottom w:val="none" w:sz="0" w:space="0" w:color="auto"/>
            <w:right w:val="none" w:sz="0" w:space="0" w:color="auto"/>
          </w:divBdr>
        </w:div>
      </w:divsChild>
    </w:div>
    <w:div w:id="1472794549">
      <w:marLeft w:val="0"/>
      <w:marRight w:val="0"/>
      <w:marTop w:val="100"/>
      <w:marBottom w:val="100"/>
      <w:divBdr>
        <w:top w:val="single" w:sz="6" w:space="15" w:color="71737B"/>
        <w:left w:val="single" w:sz="6" w:space="31" w:color="71737B"/>
        <w:bottom w:val="single" w:sz="6" w:space="15" w:color="71737B"/>
        <w:right w:val="single" w:sz="6" w:space="11" w:color="71737B"/>
      </w:divBdr>
    </w:div>
    <w:div w:id="1678801730">
      <w:marLeft w:val="0"/>
      <w:marRight w:val="0"/>
      <w:marTop w:val="0"/>
      <w:marBottom w:val="0"/>
      <w:divBdr>
        <w:top w:val="none" w:sz="0" w:space="0" w:color="auto"/>
        <w:left w:val="none" w:sz="0" w:space="0" w:color="auto"/>
        <w:bottom w:val="none" w:sz="0" w:space="0" w:color="auto"/>
        <w:right w:val="none" w:sz="0" w:space="0" w:color="auto"/>
      </w:divBdr>
      <w:divsChild>
        <w:div w:id="490605668">
          <w:marLeft w:val="0"/>
          <w:marRight w:val="0"/>
          <w:marTop w:val="100"/>
          <w:marBottom w:val="100"/>
          <w:divBdr>
            <w:top w:val="none" w:sz="0" w:space="0" w:color="auto"/>
            <w:left w:val="none" w:sz="0" w:space="0" w:color="auto"/>
            <w:bottom w:val="none" w:sz="0" w:space="0" w:color="auto"/>
            <w:right w:val="none" w:sz="0" w:space="0" w:color="auto"/>
          </w:divBdr>
        </w:div>
        <w:div w:id="1846820272">
          <w:marLeft w:val="0"/>
          <w:marRight w:val="0"/>
          <w:marTop w:val="100"/>
          <w:marBottom w:val="100"/>
          <w:divBdr>
            <w:top w:val="none" w:sz="0" w:space="0" w:color="auto"/>
            <w:left w:val="none" w:sz="0" w:space="0" w:color="auto"/>
            <w:bottom w:val="none" w:sz="0" w:space="0" w:color="auto"/>
            <w:right w:val="none" w:sz="0" w:space="0" w:color="auto"/>
          </w:divBdr>
          <w:divsChild>
            <w:div w:id="634455210">
              <w:marLeft w:val="0"/>
              <w:marRight w:val="0"/>
              <w:marTop w:val="100"/>
              <w:marBottom w:val="100"/>
              <w:divBdr>
                <w:top w:val="none" w:sz="0" w:space="0" w:color="auto"/>
                <w:left w:val="none" w:sz="0" w:space="0" w:color="auto"/>
                <w:bottom w:val="none" w:sz="0" w:space="0" w:color="auto"/>
                <w:right w:val="none" w:sz="0" w:space="0" w:color="auto"/>
              </w:divBdr>
            </w:div>
          </w:divsChild>
        </w:div>
        <w:div w:id="801656293">
          <w:marLeft w:val="0"/>
          <w:marRight w:val="0"/>
          <w:marTop w:val="100"/>
          <w:marBottom w:val="100"/>
          <w:divBdr>
            <w:top w:val="none" w:sz="0" w:space="0" w:color="auto"/>
            <w:left w:val="none" w:sz="0" w:space="0" w:color="auto"/>
            <w:bottom w:val="none" w:sz="0" w:space="0" w:color="auto"/>
            <w:right w:val="none" w:sz="0" w:space="0" w:color="auto"/>
          </w:divBdr>
        </w:div>
        <w:div w:id="482546722">
          <w:marLeft w:val="0"/>
          <w:marRight w:val="0"/>
          <w:marTop w:val="100"/>
          <w:marBottom w:val="100"/>
          <w:divBdr>
            <w:top w:val="none" w:sz="0" w:space="0" w:color="auto"/>
            <w:left w:val="none" w:sz="0" w:space="0" w:color="auto"/>
            <w:bottom w:val="none" w:sz="0" w:space="0" w:color="auto"/>
            <w:right w:val="none" w:sz="0" w:space="0" w:color="auto"/>
          </w:divBdr>
          <w:divsChild>
            <w:div w:id="1030376297">
              <w:marLeft w:val="0"/>
              <w:marRight w:val="0"/>
              <w:marTop w:val="100"/>
              <w:marBottom w:val="100"/>
              <w:divBdr>
                <w:top w:val="none" w:sz="0" w:space="0" w:color="auto"/>
                <w:left w:val="none" w:sz="0" w:space="0" w:color="auto"/>
                <w:bottom w:val="none" w:sz="0" w:space="0" w:color="auto"/>
                <w:right w:val="none" w:sz="0" w:space="0" w:color="auto"/>
              </w:divBdr>
            </w:div>
          </w:divsChild>
        </w:div>
        <w:div w:id="1474905104">
          <w:marLeft w:val="0"/>
          <w:marRight w:val="0"/>
          <w:marTop w:val="100"/>
          <w:marBottom w:val="100"/>
          <w:divBdr>
            <w:top w:val="none" w:sz="0" w:space="0" w:color="auto"/>
            <w:left w:val="none" w:sz="0" w:space="0" w:color="auto"/>
            <w:bottom w:val="none" w:sz="0" w:space="0" w:color="auto"/>
            <w:right w:val="none" w:sz="0" w:space="0" w:color="auto"/>
          </w:divBdr>
        </w:div>
        <w:div w:id="2077898858">
          <w:marLeft w:val="0"/>
          <w:marRight w:val="0"/>
          <w:marTop w:val="100"/>
          <w:marBottom w:val="100"/>
          <w:divBdr>
            <w:top w:val="none" w:sz="0" w:space="0" w:color="auto"/>
            <w:left w:val="none" w:sz="0" w:space="0" w:color="auto"/>
            <w:bottom w:val="none" w:sz="0" w:space="0" w:color="auto"/>
            <w:right w:val="none" w:sz="0" w:space="0" w:color="auto"/>
          </w:divBdr>
          <w:divsChild>
            <w:div w:id="1286934749">
              <w:marLeft w:val="0"/>
              <w:marRight w:val="0"/>
              <w:marTop w:val="100"/>
              <w:marBottom w:val="100"/>
              <w:divBdr>
                <w:top w:val="none" w:sz="0" w:space="0" w:color="auto"/>
                <w:left w:val="none" w:sz="0" w:space="0" w:color="auto"/>
                <w:bottom w:val="none" w:sz="0" w:space="0" w:color="auto"/>
                <w:right w:val="none" w:sz="0" w:space="0" w:color="auto"/>
              </w:divBdr>
            </w:div>
          </w:divsChild>
        </w:div>
        <w:div w:id="1661734657">
          <w:marLeft w:val="0"/>
          <w:marRight w:val="0"/>
          <w:marTop w:val="100"/>
          <w:marBottom w:val="100"/>
          <w:divBdr>
            <w:top w:val="none" w:sz="0" w:space="0" w:color="auto"/>
            <w:left w:val="none" w:sz="0" w:space="0" w:color="auto"/>
            <w:bottom w:val="none" w:sz="0" w:space="0" w:color="auto"/>
            <w:right w:val="none" w:sz="0" w:space="0" w:color="auto"/>
          </w:divBdr>
        </w:div>
        <w:div w:id="1635059941">
          <w:marLeft w:val="0"/>
          <w:marRight w:val="0"/>
          <w:marTop w:val="100"/>
          <w:marBottom w:val="100"/>
          <w:divBdr>
            <w:top w:val="none" w:sz="0" w:space="0" w:color="auto"/>
            <w:left w:val="none" w:sz="0" w:space="0" w:color="auto"/>
            <w:bottom w:val="none" w:sz="0" w:space="0" w:color="auto"/>
            <w:right w:val="none" w:sz="0" w:space="0" w:color="auto"/>
          </w:divBdr>
          <w:divsChild>
            <w:div w:id="760175381">
              <w:marLeft w:val="0"/>
              <w:marRight w:val="0"/>
              <w:marTop w:val="100"/>
              <w:marBottom w:val="100"/>
              <w:divBdr>
                <w:top w:val="none" w:sz="0" w:space="0" w:color="auto"/>
                <w:left w:val="none" w:sz="0" w:space="0" w:color="auto"/>
                <w:bottom w:val="none" w:sz="0" w:space="0" w:color="auto"/>
                <w:right w:val="none" w:sz="0" w:space="0" w:color="auto"/>
              </w:divBdr>
            </w:div>
          </w:divsChild>
        </w:div>
        <w:div w:id="2071951912">
          <w:marLeft w:val="0"/>
          <w:marRight w:val="0"/>
          <w:marTop w:val="100"/>
          <w:marBottom w:val="100"/>
          <w:divBdr>
            <w:top w:val="none" w:sz="0" w:space="0" w:color="auto"/>
            <w:left w:val="none" w:sz="0" w:space="0" w:color="auto"/>
            <w:bottom w:val="none" w:sz="0" w:space="0" w:color="auto"/>
            <w:right w:val="none" w:sz="0" w:space="0" w:color="auto"/>
          </w:divBdr>
        </w:div>
        <w:div w:id="826750496">
          <w:marLeft w:val="0"/>
          <w:marRight w:val="0"/>
          <w:marTop w:val="100"/>
          <w:marBottom w:val="100"/>
          <w:divBdr>
            <w:top w:val="none" w:sz="0" w:space="0" w:color="auto"/>
            <w:left w:val="none" w:sz="0" w:space="0" w:color="auto"/>
            <w:bottom w:val="none" w:sz="0" w:space="0" w:color="auto"/>
            <w:right w:val="none" w:sz="0" w:space="0" w:color="auto"/>
          </w:divBdr>
          <w:divsChild>
            <w:div w:id="601687111">
              <w:marLeft w:val="0"/>
              <w:marRight w:val="0"/>
              <w:marTop w:val="100"/>
              <w:marBottom w:val="100"/>
              <w:divBdr>
                <w:top w:val="none" w:sz="0" w:space="0" w:color="auto"/>
                <w:left w:val="none" w:sz="0" w:space="0" w:color="auto"/>
                <w:bottom w:val="none" w:sz="0" w:space="0" w:color="auto"/>
                <w:right w:val="none" w:sz="0" w:space="0" w:color="auto"/>
              </w:divBdr>
            </w:div>
          </w:divsChild>
        </w:div>
        <w:div w:id="1958638288">
          <w:marLeft w:val="0"/>
          <w:marRight w:val="0"/>
          <w:marTop w:val="100"/>
          <w:marBottom w:val="100"/>
          <w:divBdr>
            <w:top w:val="none" w:sz="0" w:space="0" w:color="auto"/>
            <w:left w:val="none" w:sz="0" w:space="0" w:color="auto"/>
            <w:bottom w:val="none" w:sz="0" w:space="0" w:color="auto"/>
            <w:right w:val="none" w:sz="0" w:space="0" w:color="auto"/>
          </w:divBdr>
        </w:div>
        <w:div w:id="606349778">
          <w:marLeft w:val="0"/>
          <w:marRight w:val="0"/>
          <w:marTop w:val="100"/>
          <w:marBottom w:val="100"/>
          <w:divBdr>
            <w:top w:val="none" w:sz="0" w:space="0" w:color="auto"/>
            <w:left w:val="none" w:sz="0" w:space="0" w:color="auto"/>
            <w:bottom w:val="none" w:sz="0" w:space="0" w:color="auto"/>
            <w:right w:val="none" w:sz="0" w:space="0" w:color="auto"/>
          </w:divBdr>
          <w:divsChild>
            <w:div w:id="1876961407">
              <w:marLeft w:val="0"/>
              <w:marRight w:val="0"/>
              <w:marTop w:val="100"/>
              <w:marBottom w:val="100"/>
              <w:divBdr>
                <w:top w:val="none" w:sz="0" w:space="0" w:color="auto"/>
                <w:left w:val="none" w:sz="0" w:space="0" w:color="auto"/>
                <w:bottom w:val="none" w:sz="0" w:space="0" w:color="auto"/>
                <w:right w:val="none" w:sz="0" w:space="0" w:color="auto"/>
              </w:divBdr>
            </w:div>
          </w:divsChild>
        </w:div>
        <w:div w:id="1750233144">
          <w:marLeft w:val="0"/>
          <w:marRight w:val="0"/>
          <w:marTop w:val="100"/>
          <w:marBottom w:val="100"/>
          <w:divBdr>
            <w:top w:val="none" w:sz="0" w:space="0" w:color="auto"/>
            <w:left w:val="none" w:sz="0" w:space="0" w:color="auto"/>
            <w:bottom w:val="none" w:sz="0" w:space="0" w:color="auto"/>
            <w:right w:val="none" w:sz="0" w:space="0" w:color="auto"/>
          </w:divBdr>
        </w:div>
        <w:div w:id="371736802">
          <w:marLeft w:val="0"/>
          <w:marRight w:val="0"/>
          <w:marTop w:val="100"/>
          <w:marBottom w:val="100"/>
          <w:divBdr>
            <w:top w:val="none" w:sz="0" w:space="0" w:color="auto"/>
            <w:left w:val="none" w:sz="0" w:space="0" w:color="auto"/>
            <w:bottom w:val="none" w:sz="0" w:space="0" w:color="auto"/>
            <w:right w:val="none" w:sz="0" w:space="0" w:color="auto"/>
          </w:divBdr>
          <w:divsChild>
            <w:div w:id="723214887">
              <w:marLeft w:val="0"/>
              <w:marRight w:val="0"/>
              <w:marTop w:val="100"/>
              <w:marBottom w:val="100"/>
              <w:divBdr>
                <w:top w:val="none" w:sz="0" w:space="0" w:color="auto"/>
                <w:left w:val="none" w:sz="0" w:space="0" w:color="auto"/>
                <w:bottom w:val="none" w:sz="0" w:space="0" w:color="auto"/>
                <w:right w:val="none" w:sz="0" w:space="0" w:color="auto"/>
              </w:divBdr>
            </w:div>
          </w:divsChild>
        </w:div>
        <w:div w:id="670833243">
          <w:marLeft w:val="0"/>
          <w:marRight w:val="0"/>
          <w:marTop w:val="100"/>
          <w:marBottom w:val="100"/>
          <w:divBdr>
            <w:top w:val="none" w:sz="0" w:space="0" w:color="auto"/>
            <w:left w:val="none" w:sz="0" w:space="0" w:color="auto"/>
            <w:bottom w:val="none" w:sz="0" w:space="0" w:color="auto"/>
            <w:right w:val="none" w:sz="0" w:space="0" w:color="auto"/>
          </w:divBdr>
        </w:div>
        <w:div w:id="364714262">
          <w:marLeft w:val="0"/>
          <w:marRight w:val="0"/>
          <w:marTop w:val="100"/>
          <w:marBottom w:val="100"/>
          <w:divBdr>
            <w:top w:val="none" w:sz="0" w:space="0" w:color="auto"/>
            <w:left w:val="none" w:sz="0" w:space="0" w:color="auto"/>
            <w:bottom w:val="none" w:sz="0" w:space="0" w:color="auto"/>
            <w:right w:val="none" w:sz="0" w:space="0" w:color="auto"/>
          </w:divBdr>
        </w:div>
        <w:div w:id="1977446383">
          <w:marLeft w:val="0"/>
          <w:marRight w:val="0"/>
          <w:marTop w:val="100"/>
          <w:marBottom w:val="100"/>
          <w:divBdr>
            <w:top w:val="none" w:sz="0" w:space="0" w:color="auto"/>
            <w:left w:val="none" w:sz="0" w:space="0" w:color="auto"/>
            <w:bottom w:val="none" w:sz="0" w:space="0" w:color="auto"/>
            <w:right w:val="none" w:sz="0" w:space="0" w:color="auto"/>
          </w:divBdr>
        </w:div>
        <w:div w:id="854618170">
          <w:marLeft w:val="0"/>
          <w:marRight w:val="0"/>
          <w:marTop w:val="100"/>
          <w:marBottom w:val="100"/>
          <w:divBdr>
            <w:top w:val="none" w:sz="0" w:space="0" w:color="auto"/>
            <w:left w:val="none" w:sz="0" w:space="0" w:color="auto"/>
            <w:bottom w:val="none" w:sz="0" w:space="0" w:color="auto"/>
            <w:right w:val="none" w:sz="0" w:space="0" w:color="auto"/>
          </w:divBdr>
          <w:divsChild>
            <w:div w:id="669874659">
              <w:marLeft w:val="0"/>
              <w:marRight w:val="0"/>
              <w:marTop w:val="100"/>
              <w:marBottom w:val="100"/>
              <w:divBdr>
                <w:top w:val="none" w:sz="0" w:space="0" w:color="auto"/>
                <w:left w:val="none" w:sz="0" w:space="0" w:color="auto"/>
                <w:bottom w:val="none" w:sz="0" w:space="0" w:color="auto"/>
                <w:right w:val="none" w:sz="0" w:space="0" w:color="auto"/>
              </w:divBdr>
            </w:div>
          </w:divsChild>
        </w:div>
        <w:div w:id="158814643">
          <w:marLeft w:val="0"/>
          <w:marRight w:val="0"/>
          <w:marTop w:val="100"/>
          <w:marBottom w:val="100"/>
          <w:divBdr>
            <w:top w:val="none" w:sz="0" w:space="0" w:color="auto"/>
            <w:left w:val="none" w:sz="0" w:space="0" w:color="auto"/>
            <w:bottom w:val="none" w:sz="0" w:space="0" w:color="auto"/>
            <w:right w:val="none" w:sz="0" w:space="0" w:color="auto"/>
          </w:divBdr>
        </w:div>
        <w:div w:id="1398287506">
          <w:marLeft w:val="0"/>
          <w:marRight w:val="0"/>
          <w:marTop w:val="100"/>
          <w:marBottom w:val="100"/>
          <w:divBdr>
            <w:top w:val="none" w:sz="0" w:space="0" w:color="auto"/>
            <w:left w:val="none" w:sz="0" w:space="0" w:color="auto"/>
            <w:bottom w:val="none" w:sz="0" w:space="0" w:color="auto"/>
            <w:right w:val="none" w:sz="0" w:space="0" w:color="auto"/>
          </w:divBdr>
        </w:div>
        <w:div w:id="1868523123">
          <w:marLeft w:val="0"/>
          <w:marRight w:val="0"/>
          <w:marTop w:val="100"/>
          <w:marBottom w:val="100"/>
          <w:divBdr>
            <w:top w:val="none" w:sz="0" w:space="0" w:color="auto"/>
            <w:left w:val="none" w:sz="0" w:space="0" w:color="auto"/>
            <w:bottom w:val="none" w:sz="0" w:space="0" w:color="auto"/>
            <w:right w:val="none" w:sz="0" w:space="0" w:color="auto"/>
          </w:divBdr>
        </w:div>
        <w:div w:id="1664353651">
          <w:marLeft w:val="0"/>
          <w:marRight w:val="0"/>
          <w:marTop w:val="100"/>
          <w:marBottom w:val="100"/>
          <w:divBdr>
            <w:top w:val="none" w:sz="0" w:space="0" w:color="auto"/>
            <w:left w:val="none" w:sz="0" w:space="0" w:color="auto"/>
            <w:bottom w:val="none" w:sz="0" w:space="0" w:color="auto"/>
            <w:right w:val="none" w:sz="0" w:space="0" w:color="auto"/>
          </w:divBdr>
          <w:divsChild>
            <w:div w:id="1010448591">
              <w:marLeft w:val="0"/>
              <w:marRight w:val="0"/>
              <w:marTop w:val="100"/>
              <w:marBottom w:val="100"/>
              <w:divBdr>
                <w:top w:val="none" w:sz="0" w:space="0" w:color="auto"/>
                <w:left w:val="none" w:sz="0" w:space="0" w:color="auto"/>
                <w:bottom w:val="none" w:sz="0" w:space="0" w:color="auto"/>
                <w:right w:val="none" w:sz="0" w:space="0" w:color="auto"/>
              </w:divBdr>
            </w:div>
          </w:divsChild>
        </w:div>
        <w:div w:id="155388098">
          <w:marLeft w:val="0"/>
          <w:marRight w:val="0"/>
          <w:marTop w:val="100"/>
          <w:marBottom w:val="100"/>
          <w:divBdr>
            <w:top w:val="none" w:sz="0" w:space="0" w:color="auto"/>
            <w:left w:val="none" w:sz="0" w:space="0" w:color="auto"/>
            <w:bottom w:val="none" w:sz="0" w:space="0" w:color="auto"/>
            <w:right w:val="none" w:sz="0" w:space="0" w:color="auto"/>
          </w:divBdr>
        </w:div>
        <w:div w:id="1229267859">
          <w:marLeft w:val="0"/>
          <w:marRight w:val="0"/>
          <w:marTop w:val="100"/>
          <w:marBottom w:val="100"/>
          <w:divBdr>
            <w:top w:val="none" w:sz="0" w:space="0" w:color="auto"/>
            <w:left w:val="none" w:sz="0" w:space="0" w:color="auto"/>
            <w:bottom w:val="none" w:sz="0" w:space="0" w:color="auto"/>
            <w:right w:val="none" w:sz="0" w:space="0" w:color="auto"/>
          </w:divBdr>
          <w:divsChild>
            <w:div w:id="142354653">
              <w:marLeft w:val="0"/>
              <w:marRight w:val="0"/>
              <w:marTop w:val="100"/>
              <w:marBottom w:val="100"/>
              <w:divBdr>
                <w:top w:val="none" w:sz="0" w:space="0" w:color="auto"/>
                <w:left w:val="none" w:sz="0" w:space="0" w:color="auto"/>
                <w:bottom w:val="none" w:sz="0" w:space="0" w:color="auto"/>
                <w:right w:val="none" w:sz="0" w:space="0" w:color="auto"/>
              </w:divBdr>
            </w:div>
          </w:divsChild>
        </w:div>
        <w:div w:id="1575510345">
          <w:marLeft w:val="0"/>
          <w:marRight w:val="0"/>
          <w:marTop w:val="100"/>
          <w:marBottom w:val="100"/>
          <w:divBdr>
            <w:top w:val="none" w:sz="0" w:space="0" w:color="auto"/>
            <w:left w:val="none" w:sz="0" w:space="0" w:color="auto"/>
            <w:bottom w:val="none" w:sz="0" w:space="0" w:color="auto"/>
            <w:right w:val="none" w:sz="0" w:space="0" w:color="auto"/>
          </w:divBdr>
        </w:div>
        <w:div w:id="290865492">
          <w:marLeft w:val="0"/>
          <w:marRight w:val="0"/>
          <w:marTop w:val="100"/>
          <w:marBottom w:val="100"/>
          <w:divBdr>
            <w:top w:val="none" w:sz="0" w:space="0" w:color="auto"/>
            <w:left w:val="none" w:sz="0" w:space="0" w:color="auto"/>
            <w:bottom w:val="none" w:sz="0" w:space="0" w:color="auto"/>
            <w:right w:val="none" w:sz="0" w:space="0" w:color="auto"/>
          </w:divBdr>
          <w:divsChild>
            <w:div w:id="564876728">
              <w:marLeft w:val="0"/>
              <w:marRight w:val="0"/>
              <w:marTop w:val="100"/>
              <w:marBottom w:val="100"/>
              <w:divBdr>
                <w:top w:val="none" w:sz="0" w:space="0" w:color="auto"/>
                <w:left w:val="none" w:sz="0" w:space="0" w:color="auto"/>
                <w:bottom w:val="none" w:sz="0" w:space="0" w:color="auto"/>
                <w:right w:val="none" w:sz="0" w:space="0" w:color="auto"/>
              </w:divBdr>
            </w:div>
          </w:divsChild>
        </w:div>
        <w:div w:id="1317689769">
          <w:marLeft w:val="0"/>
          <w:marRight w:val="0"/>
          <w:marTop w:val="100"/>
          <w:marBottom w:val="100"/>
          <w:divBdr>
            <w:top w:val="none" w:sz="0" w:space="0" w:color="auto"/>
            <w:left w:val="none" w:sz="0" w:space="0" w:color="auto"/>
            <w:bottom w:val="none" w:sz="0" w:space="0" w:color="auto"/>
            <w:right w:val="none" w:sz="0" w:space="0" w:color="auto"/>
          </w:divBdr>
        </w:div>
        <w:div w:id="1512989504">
          <w:marLeft w:val="0"/>
          <w:marRight w:val="0"/>
          <w:marTop w:val="100"/>
          <w:marBottom w:val="100"/>
          <w:divBdr>
            <w:top w:val="none" w:sz="0" w:space="0" w:color="auto"/>
            <w:left w:val="none" w:sz="0" w:space="0" w:color="auto"/>
            <w:bottom w:val="none" w:sz="0" w:space="0" w:color="auto"/>
            <w:right w:val="none" w:sz="0" w:space="0" w:color="auto"/>
          </w:divBdr>
          <w:divsChild>
            <w:div w:id="1604024888">
              <w:marLeft w:val="0"/>
              <w:marRight w:val="0"/>
              <w:marTop w:val="100"/>
              <w:marBottom w:val="100"/>
              <w:divBdr>
                <w:top w:val="none" w:sz="0" w:space="0" w:color="auto"/>
                <w:left w:val="none" w:sz="0" w:space="0" w:color="auto"/>
                <w:bottom w:val="none" w:sz="0" w:space="0" w:color="auto"/>
                <w:right w:val="none" w:sz="0" w:space="0" w:color="auto"/>
              </w:divBdr>
            </w:div>
          </w:divsChild>
        </w:div>
        <w:div w:id="852767315">
          <w:marLeft w:val="0"/>
          <w:marRight w:val="0"/>
          <w:marTop w:val="100"/>
          <w:marBottom w:val="100"/>
          <w:divBdr>
            <w:top w:val="none" w:sz="0" w:space="0" w:color="auto"/>
            <w:left w:val="none" w:sz="0" w:space="0" w:color="auto"/>
            <w:bottom w:val="none" w:sz="0" w:space="0" w:color="auto"/>
            <w:right w:val="none" w:sz="0" w:space="0" w:color="auto"/>
          </w:divBdr>
        </w:div>
        <w:div w:id="934703100">
          <w:marLeft w:val="0"/>
          <w:marRight w:val="0"/>
          <w:marTop w:val="100"/>
          <w:marBottom w:val="100"/>
          <w:divBdr>
            <w:top w:val="none" w:sz="0" w:space="0" w:color="auto"/>
            <w:left w:val="none" w:sz="0" w:space="0" w:color="auto"/>
            <w:bottom w:val="none" w:sz="0" w:space="0" w:color="auto"/>
            <w:right w:val="none" w:sz="0" w:space="0" w:color="auto"/>
          </w:divBdr>
          <w:divsChild>
            <w:div w:id="1826428774">
              <w:marLeft w:val="0"/>
              <w:marRight w:val="0"/>
              <w:marTop w:val="100"/>
              <w:marBottom w:val="100"/>
              <w:divBdr>
                <w:top w:val="none" w:sz="0" w:space="0" w:color="auto"/>
                <w:left w:val="none" w:sz="0" w:space="0" w:color="auto"/>
                <w:bottom w:val="none" w:sz="0" w:space="0" w:color="auto"/>
                <w:right w:val="none" w:sz="0" w:space="0" w:color="auto"/>
              </w:divBdr>
            </w:div>
          </w:divsChild>
        </w:div>
        <w:div w:id="1334331658">
          <w:marLeft w:val="0"/>
          <w:marRight w:val="0"/>
          <w:marTop w:val="100"/>
          <w:marBottom w:val="100"/>
          <w:divBdr>
            <w:top w:val="none" w:sz="0" w:space="0" w:color="auto"/>
            <w:left w:val="none" w:sz="0" w:space="0" w:color="auto"/>
            <w:bottom w:val="none" w:sz="0" w:space="0" w:color="auto"/>
            <w:right w:val="none" w:sz="0" w:space="0" w:color="auto"/>
          </w:divBdr>
        </w:div>
        <w:div w:id="2077892405">
          <w:marLeft w:val="0"/>
          <w:marRight w:val="0"/>
          <w:marTop w:val="100"/>
          <w:marBottom w:val="100"/>
          <w:divBdr>
            <w:top w:val="none" w:sz="0" w:space="0" w:color="auto"/>
            <w:left w:val="none" w:sz="0" w:space="0" w:color="auto"/>
            <w:bottom w:val="none" w:sz="0" w:space="0" w:color="auto"/>
            <w:right w:val="none" w:sz="0" w:space="0" w:color="auto"/>
          </w:divBdr>
          <w:divsChild>
            <w:div w:id="1164974412">
              <w:marLeft w:val="0"/>
              <w:marRight w:val="0"/>
              <w:marTop w:val="100"/>
              <w:marBottom w:val="100"/>
              <w:divBdr>
                <w:top w:val="none" w:sz="0" w:space="0" w:color="auto"/>
                <w:left w:val="none" w:sz="0" w:space="0" w:color="auto"/>
                <w:bottom w:val="none" w:sz="0" w:space="0" w:color="auto"/>
                <w:right w:val="none" w:sz="0" w:space="0" w:color="auto"/>
              </w:divBdr>
            </w:div>
          </w:divsChild>
        </w:div>
        <w:div w:id="874540773">
          <w:marLeft w:val="0"/>
          <w:marRight w:val="0"/>
          <w:marTop w:val="100"/>
          <w:marBottom w:val="100"/>
          <w:divBdr>
            <w:top w:val="none" w:sz="0" w:space="0" w:color="auto"/>
            <w:left w:val="none" w:sz="0" w:space="0" w:color="auto"/>
            <w:bottom w:val="none" w:sz="0" w:space="0" w:color="auto"/>
            <w:right w:val="none" w:sz="0" w:space="0" w:color="auto"/>
          </w:divBdr>
        </w:div>
        <w:div w:id="1387801964">
          <w:marLeft w:val="0"/>
          <w:marRight w:val="0"/>
          <w:marTop w:val="100"/>
          <w:marBottom w:val="100"/>
          <w:divBdr>
            <w:top w:val="none" w:sz="0" w:space="0" w:color="auto"/>
            <w:left w:val="none" w:sz="0" w:space="0" w:color="auto"/>
            <w:bottom w:val="none" w:sz="0" w:space="0" w:color="auto"/>
            <w:right w:val="none" w:sz="0" w:space="0" w:color="auto"/>
          </w:divBdr>
          <w:divsChild>
            <w:div w:id="1831747400">
              <w:marLeft w:val="0"/>
              <w:marRight w:val="0"/>
              <w:marTop w:val="100"/>
              <w:marBottom w:val="100"/>
              <w:divBdr>
                <w:top w:val="none" w:sz="0" w:space="0" w:color="auto"/>
                <w:left w:val="none" w:sz="0" w:space="0" w:color="auto"/>
                <w:bottom w:val="none" w:sz="0" w:space="0" w:color="auto"/>
                <w:right w:val="none" w:sz="0" w:space="0" w:color="auto"/>
              </w:divBdr>
            </w:div>
          </w:divsChild>
        </w:div>
        <w:div w:id="624963629">
          <w:marLeft w:val="0"/>
          <w:marRight w:val="0"/>
          <w:marTop w:val="100"/>
          <w:marBottom w:val="100"/>
          <w:divBdr>
            <w:top w:val="none" w:sz="0" w:space="0" w:color="auto"/>
            <w:left w:val="none" w:sz="0" w:space="0" w:color="auto"/>
            <w:bottom w:val="none" w:sz="0" w:space="0" w:color="auto"/>
            <w:right w:val="none" w:sz="0" w:space="0" w:color="auto"/>
          </w:divBdr>
        </w:div>
        <w:div w:id="1887330551">
          <w:marLeft w:val="0"/>
          <w:marRight w:val="0"/>
          <w:marTop w:val="100"/>
          <w:marBottom w:val="100"/>
          <w:divBdr>
            <w:top w:val="none" w:sz="0" w:space="0" w:color="auto"/>
            <w:left w:val="none" w:sz="0" w:space="0" w:color="auto"/>
            <w:bottom w:val="none" w:sz="0" w:space="0" w:color="auto"/>
            <w:right w:val="none" w:sz="0" w:space="0" w:color="auto"/>
          </w:divBdr>
          <w:divsChild>
            <w:div w:id="305858080">
              <w:marLeft w:val="0"/>
              <w:marRight w:val="0"/>
              <w:marTop w:val="100"/>
              <w:marBottom w:val="100"/>
              <w:divBdr>
                <w:top w:val="none" w:sz="0" w:space="0" w:color="auto"/>
                <w:left w:val="none" w:sz="0" w:space="0" w:color="auto"/>
                <w:bottom w:val="none" w:sz="0" w:space="0" w:color="auto"/>
                <w:right w:val="none" w:sz="0" w:space="0" w:color="auto"/>
              </w:divBdr>
            </w:div>
          </w:divsChild>
        </w:div>
        <w:div w:id="83573397">
          <w:marLeft w:val="0"/>
          <w:marRight w:val="0"/>
          <w:marTop w:val="100"/>
          <w:marBottom w:val="100"/>
          <w:divBdr>
            <w:top w:val="none" w:sz="0" w:space="0" w:color="auto"/>
            <w:left w:val="none" w:sz="0" w:space="0" w:color="auto"/>
            <w:bottom w:val="none" w:sz="0" w:space="0" w:color="auto"/>
            <w:right w:val="none" w:sz="0" w:space="0" w:color="auto"/>
          </w:divBdr>
        </w:div>
        <w:div w:id="1719890623">
          <w:marLeft w:val="0"/>
          <w:marRight w:val="0"/>
          <w:marTop w:val="100"/>
          <w:marBottom w:val="100"/>
          <w:divBdr>
            <w:top w:val="none" w:sz="0" w:space="0" w:color="auto"/>
            <w:left w:val="none" w:sz="0" w:space="0" w:color="auto"/>
            <w:bottom w:val="none" w:sz="0" w:space="0" w:color="auto"/>
            <w:right w:val="none" w:sz="0" w:space="0" w:color="auto"/>
          </w:divBdr>
          <w:divsChild>
            <w:div w:id="221063700">
              <w:marLeft w:val="0"/>
              <w:marRight w:val="0"/>
              <w:marTop w:val="100"/>
              <w:marBottom w:val="100"/>
              <w:divBdr>
                <w:top w:val="none" w:sz="0" w:space="0" w:color="auto"/>
                <w:left w:val="none" w:sz="0" w:space="0" w:color="auto"/>
                <w:bottom w:val="none" w:sz="0" w:space="0" w:color="auto"/>
                <w:right w:val="none" w:sz="0" w:space="0" w:color="auto"/>
              </w:divBdr>
            </w:div>
          </w:divsChild>
        </w:div>
        <w:div w:id="586036005">
          <w:marLeft w:val="0"/>
          <w:marRight w:val="0"/>
          <w:marTop w:val="100"/>
          <w:marBottom w:val="100"/>
          <w:divBdr>
            <w:top w:val="none" w:sz="0" w:space="0" w:color="auto"/>
            <w:left w:val="none" w:sz="0" w:space="0" w:color="auto"/>
            <w:bottom w:val="none" w:sz="0" w:space="0" w:color="auto"/>
            <w:right w:val="none" w:sz="0" w:space="0" w:color="auto"/>
          </w:divBdr>
        </w:div>
        <w:div w:id="2112973852">
          <w:marLeft w:val="0"/>
          <w:marRight w:val="0"/>
          <w:marTop w:val="100"/>
          <w:marBottom w:val="100"/>
          <w:divBdr>
            <w:top w:val="none" w:sz="0" w:space="0" w:color="auto"/>
            <w:left w:val="none" w:sz="0" w:space="0" w:color="auto"/>
            <w:bottom w:val="none" w:sz="0" w:space="0" w:color="auto"/>
            <w:right w:val="none" w:sz="0" w:space="0" w:color="auto"/>
          </w:divBdr>
          <w:divsChild>
            <w:div w:id="1857421605">
              <w:marLeft w:val="0"/>
              <w:marRight w:val="0"/>
              <w:marTop w:val="100"/>
              <w:marBottom w:val="100"/>
              <w:divBdr>
                <w:top w:val="none" w:sz="0" w:space="0" w:color="auto"/>
                <w:left w:val="none" w:sz="0" w:space="0" w:color="auto"/>
                <w:bottom w:val="none" w:sz="0" w:space="0" w:color="auto"/>
                <w:right w:val="none" w:sz="0" w:space="0" w:color="auto"/>
              </w:divBdr>
            </w:div>
          </w:divsChild>
        </w:div>
        <w:div w:id="412163915">
          <w:marLeft w:val="0"/>
          <w:marRight w:val="0"/>
          <w:marTop w:val="100"/>
          <w:marBottom w:val="100"/>
          <w:divBdr>
            <w:top w:val="none" w:sz="0" w:space="0" w:color="auto"/>
            <w:left w:val="none" w:sz="0" w:space="0" w:color="auto"/>
            <w:bottom w:val="none" w:sz="0" w:space="0" w:color="auto"/>
            <w:right w:val="none" w:sz="0" w:space="0" w:color="auto"/>
          </w:divBdr>
        </w:div>
        <w:div w:id="1089736516">
          <w:marLeft w:val="0"/>
          <w:marRight w:val="0"/>
          <w:marTop w:val="100"/>
          <w:marBottom w:val="100"/>
          <w:divBdr>
            <w:top w:val="single" w:sz="6" w:space="15" w:color="71737B"/>
            <w:left w:val="single" w:sz="6" w:space="31" w:color="71737B"/>
            <w:bottom w:val="single" w:sz="6" w:space="15" w:color="71737B"/>
            <w:right w:val="single" w:sz="6" w:space="11" w:color="71737B"/>
          </w:divBdr>
          <w:divsChild>
            <w:div w:id="530806297">
              <w:marLeft w:val="0"/>
              <w:marRight w:val="0"/>
              <w:marTop w:val="100"/>
              <w:marBottom w:val="100"/>
              <w:divBdr>
                <w:top w:val="none" w:sz="0" w:space="0" w:color="auto"/>
                <w:left w:val="none" w:sz="0" w:space="0" w:color="auto"/>
                <w:bottom w:val="none" w:sz="0" w:space="0" w:color="auto"/>
                <w:right w:val="none" w:sz="0" w:space="0" w:color="auto"/>
              </w:divBdr>
            </w:div>
          </w:divsChild>
        </w:div>
        <w:div w:id="859470855">
          <w:marLeft w:val="0"/>
          <w:marRight w:val="0"/>
          <w:marTop w:val="100"/>
          <w:marBottom w:val="100"/>
          <w:divBdr>
            <w:top w:val="none" w:sz="0" w:space="0" w:color="auto"/>
            <w:left w:val="none" w:sz="0" w:space="0" w:color="auto"/>
            <w:bottom w:val="none" w:sz="0" w:space="0" w:color="auto"/>
            <w:right w:val="none" w:sz="0" w:space="0" w:color="auto"/>
          </w:divBdr>
          <w:divsChild>
            <w:div w:id="788934237">
              <w:marLeft w:val="0"/>
              <w:marRight w:val="0"/>
              <w:marTop w:val="100"/>
              <w:marBottom w:val="100"/>
              <w:divBdr>
                <w:top w:val="none" w:sz="0" w:space="0" w:color="auto"/>
                <w:left w:val="none" w:sz="0" w:space="0" w:color="auto"/>
                <w:bottom w:val="none" w:sz="0" w:space="0" w:color="auto"/>
                <w:right w:val="none" w:sz="0" w:space="0" w:color="auto"/>
              </w:divBdr>
            </w:div>
          </w:divsChild>
        </w:div>
        <w:div w:id="1197111756">
          <w:marLeft w:val="0"/>
          <w:marRight w:val="0"/>
          <w:marTop w:val="100"/>
          <w:marBottom w:val="100"/>
          <w:divBdr>
            <w:top w:val="none" w:sz="0" w:space="0" w:color="auto"/>
            <w:left w:val="none" w:sz="0" w:space="0" w:color="auto"/>
            <w:bottom w:val="none" w:sz="0" w:space="0" w:color="auto"/>
            <w:right w:val="none" w:sz="0" w:space="0" w:color="auto"/>
          </w:divBdr>
        </w:div>
        <w:div w:id="2135830524">
          <w:marLeft w:val="0"/>
          <w:marRight w:val="0"/>
          <w:marTop w:val="100"/>
          <w:marBottom w:val="100"/>
          <w:divBdr>
            <w:top w:val="none" w:sz="0" w:space="0" w:color="auto"/>
            <w:left w:val="none" w:sz="0" w:space="0" w:color="auto"/>
            <w:bottom w:val="none" w:sz="0" w:space="0" w:color="auto"/>
            <w:right w:val="none" w:sz="0" w:space="0" w:color="auto"/>
          </w:divBdr>
          <w:divsChild>
            <w:div w:id="970139217">
              <w:marLeft w:val="0"/>
              <w:marRight w:val="0"/>
              <w:marTop w:val="100"/>
              <w:marBottom w:val="100"/>
              <w:divBdr>
                <w:top w:val="none" w:sz="0" w:space="0" w:color="auto"/>
                <w:left w:val="none" w:sz="0" w:space="0" w:color="auto"/>
                <w:bottom w:val="none" w:sz="0" w:space="0" w:color="auto"/>
                <w:right w:val="none" w:sz="0" w:space="0" w:color="auto"/>
              </w:divBdr>
            </w:div>
          </w:divsChild>
        </w:div>
        <w:div w:id="1804617656">
          <w:marLeft w:val="0"/>
          <w:marRight w:val="0"/>
          <w:marTop w:val="100"/>
          <w:marBottom w:val="100"/>
          <w:divBdr>
            <w:top w:val="none" w:sz="0" w:space="0" w:color="auto"/>
            <w:left w:val="none" w:sz="0" w:space="0" w:color="auto"/>
            <w:bottom w:val="none" w:sz="0" w:space="0" w:color="auto"/>
            <w:right w:val="none" w:sz="0" w:space="0" w:color="auto"/>
          </w:divBdr>
        </w:div>
        <w:div w:id="1003047626">
          <w:marLeft w:val="0"/>
          <w:marRight w:val="0"/>
          <w:marTop w:val="100"/>
          <w:marBottom w:val="100"/>
          <w:divBdr>
            <w:top w:val="none" w:sz="0" w:space="0" w:color="auto"/>
            <w:left w:val="none" w:sz="0" w:space="0" w:color="auto"/>
            <w:bottom w:val="none" w:sz="0" w:space="0" w:color="auto"/>
            <w:right w:val="none" w:sz="0" w:space="0" w:color="auto"/>
          </w:divBdr>
          <w:divsChild>
            <w:div w:id="167254696">
              <w:marLeft w:val="0"/>
              <w:marRight w:val="0"/>
              <w:marTop w:val="100"/>
              <w:marBottom w:val="100"/>
              <w:divBdr>
                <w:top w:val="none" w:sz="0" w:space="0" w:color="auto"/>
                <w:left w:val="none" w:sz="0" w:space="0" w:color="auto"/>
                <w:bottom w:val="none" w:sz="0" w:space="0" w:color="auto"/>
                <w:right w:val="none" w:sz="0" w:space="0" w:color="auto"/>
              </w:divBdr>
            </w:div>
          </w:divsChild>
        </w:div>
        <w:div w:id="993488690">
          <w:marLeft w:val="0"/>
          <w:marRight w:val="0"/>
          <w:marTop w:val="100"/>
          <w:marBottom w:val="100"/>
          <w:divBdr>
            <w:top w:val="none" w:sz="0" w:space="0" w:color="auto"/>
            <w:left w:val="none" w:sz="0" w:space="0" w:color="auto"/>
            <w:bottom w:val="none" w:sz="0" w:space="0" w:color="auto"/>
            <w:right w:val="none" w:sz="0" w:space="0" w:color="auto"/>
          </w:divBdr>
        </w:div>
        <w:div w:id="2044937405">
          <w:marLeft w:val="0"/>
          <w:marRight w:val="0"/>
          <w:marTop w:val="100"/>
          <w:marBottom w:val="100"/>
          <w:divBdr>
            <w:top w:val="none" w:sz="0" w:space="0" w:color="auto"/>
            <w:left w:val="none" w:sz="0" w:space="0" w:color="auto"/>
            <w:bottom w:val="none" w:sz="0" w:space="0" w:color="auto"/>
            <w:right w:val="none" w:sz="0" w:space="0" w:color="auto"/>
          </w:divBdr>
          <w:divsChild>
            <w:div w:id="2130930969">
              <w:marLeft w:val="0"/>
              <w:marRight w:val="0"/>
              <w:marTop w:val="100"/>
              <w:marBottom w:val="100"/>
              <w:divBdr>
                <w:top w:val="none" w:sz="0" w:space="0" w:color="auto"/>
                <w:left w:val="none" w:sz="0" w:space="0" w:color="auto"/>
                <w:bottom w:val="none" w:sz="0" w:space="0" w:color="auto"/>
                <w:right w:val="none" w:sz="0" w:space="0" w:color="auto"/>
              </w:divBdr>
            </w:div>
          </w:divsChild>
        </w:div>
        <w:div w:id="531917876">
          <w:marLeft w:val="0"/>
          <w:marRight w:val="0"/>
          <w:marTop w:val="100"/>
          <w:marBottom w:val="100"/>
          <w:divBdr>
            <w:top w:val="none" w:sz="0" w:space="0" w:color="auto"/>
            <w:left w:val="none" w:sz="0" w:space="0" w:color="auto"/>
            <w:bottom w:val="none" w:sz="0" w:space="0" w:color="auto"/>
            <w:right w:val="none" w:sz="0" w:space="0" w:color="auto"/>
          </w:divBdr>
        </w:div>
        <w:div w:id="1521628242">
          <w:marLeft w:val="0"/>
          <w:marRight w:val="0"/>
          <w:marTop w:val="100"/>
          <w:marBottom w:val="100"/>
          <w:divBdr>
            <w:top w:val="none" w:sz="0" w:space="0" w:color="auto"/>
            <w:left w:val="none" w:sz="0" w:space="0" w:color="auto"/>
            <w:bottom w:val="none" w:sz="0" w:space="0" w:color="auto"/>
            <w:right w:val="none" w:sz="0" w:space="0" w:color="auto"/>
          </w:divBdr>
          <w:divsChild>
            <w:div w:id="949319988">
              <w:marLeft w:val="0"/>
              <w:marRight w:val="0"/>
              <w:marTop w:val="100"/>
              <w:marBottom w:val="100"/>
              <w:divBdr>
                <w:top w:val="none" w:sz="0" w:space="0" w:color="auto"/>
                <w:left w:val="none" w:sz="0" w:space="0" w:color="auto"/>
                <w:bottom w:val="none" w:sz="0" w:space="0" w:color="auto"/>
                <w:right w:val="none" w:sz="0" w:space="0" w:color="auto"/>
              </w:divBdr>
            </w:div>
          </w:divsChild>
        </w:div>
        <w:div w:id="1440416784">
          <w:marLeft w:val="0"/>
          <w:marRight w:val="0"/>
          <w:marTop w:val="100"/>
          <w:marBottom w:val="100"/>
          <w:divBdr>
            <w:top w:val="none" w:sz="0" w:space="0" w:color="auto"/>
            <w:left w:val="none" w:sz="0" w:space="0" w:color="auto"/>
            <w:bottom w:val="none" w:sz="0" w:space="0" w:color="auto"/>
            <w:right w:val="none" w:sz="0" w:space="0" w:color="auto"/>
          </w:divBdr>
        </w:div>
        <w:div w:id="234583874">
          <w:marLeft w:val="0"/>
          <w:marRight w:val="0"/>
          <w:marTop w:val="100"/>
          <w:marBottom w:val="100"/>
          <w:divBdr>
            <w:top w:val="none" w:sz="0" w:space="0" w:color="auto"/>
            <w:left w:val="none" w:sz="0" w:space="0" w:color="auto"/>
            <w:bottom w:val="none" w:sz="0" w:space="0" w:color="auto"/>
            <w:right w:val="none" w:sz="0" w:space="0" w:color="auto"/>
          </w:divBdr>
          <w:divsChild>
            <w:div w:id="1431200275">
              <w:marLeft w:val="0"/>
              <w:marRight w:val="0"/>
              <w:marTop w:val="100"/>
              <w:marBottom w:val="100"/>
              <w:divBdr>
                <w:top w:val="none" w:sz="0" w:space="0" w:color="auto"/>
                <w:left w:val="none" w:sz="0" w:space="0" w:color="auto"/>
                <w:bottom w:val="none" w:sz="0" w:space="0" w:color="auto"/>
                <w:right w:val="none" w:sz="0" w:space="0" w:color="auto"/>
              </w:divBdr>
            </w:div>
          </w:divsChild>
        </w:div>
        <w:div w:id="979916154">
          <w:marLeft w:val="0"/>
          <w:marRight w:val="0"/>
          <w:marTop w:val="100"/>
          <w:marBottom w:val="100"/>
          <w:divBdr>
            <w:top w:val="none" w:sz="0" w:space="0" w:color="auto"/>
            <w:left w:val="none" w:sz="0" w:space="0" w:color="auto"/>
            <w:bottom w:val="none" w:sz="0" w:space="0" w:color="auto"/>
            <w:right w:val="none" w:sz="0" w:space="0" w:color="auto"/>
          </w:divBdr>
        </w:div>
        <w:div w:id="184102599">
          <w:marLeft w:val="0"/>
          <w:marRight w:val="0"/>
          <w:marTop w:val="100"/>
          <w:marBottom w:val="100"/>
          <w:divBdr>
            <w:top w:val="none" w:sz="0" w:space="0" w:color="auto"/>
            <w:left w:val="none" w:sz="0" w:space="0" w:color="auto"/>
            <w:bottom w:val="none" w:sz="0" w:space="0" w:color="auto"/>
            <w:right w:val="none" w:sz="0" w:space="0" w:color="auto"/>
          </w:divBdr>
          <w:divsChild>
            <w:div w:id="1052341446">
              <w:marLeft w:val="0"/>
              <w:marRight w:val="0"/>
              <w:marTop w:val="100"/>
              <w:marBottom w:val="100"/>
              <w:divBdr>
                <w:top w:val="none" w:sz="0" w:space="0" w:color="auto"/>
                <w:left w:val="none" w:sz="0" w:space="0" w:color="auto"/>
                <w:bottom w:val="none" w:sz="0" w:space="0" w:color="auto"/>
                <w:right w:val="none" w:sz="0" w:space="0" w:color="auto"/>
              </w:divBdr>
            </w:div>
          </w:divsChild>
        </w:div>
        <w:div w:id="328752433">
          <w:marLeft w:val="0"/>
          <w:marRight w:val="0"/>
          <w:marTop w:val="100"/>
          <w:marBottom w:val="100"/>
          <w:divBdr>
            <w:top w:val="none" w:sz="0" w:space="0" w:color="auto"/>
            <w:left w:val="none" w:sz="0" w:space="0" w:color="auto"/>
            <w:bottom w:val="none" w:sz="0" w:space="0" w:color="auto"/>
            <w:right w:val="none" w:sz="0" w:space="0" w:color="auto"/>
          </w:divBdr>
        </w:div>
        <w:div w:id="120346814">
          <w:marLeft w:val="0"/>
          <w:marRight w:val="0"/>
          <w:marTop w:val="100"/>
          <w:marBottom w:val="100"/>
          <w:divBdr>
            <w:top w:val="none" w:sz="0" w:space="0" w:color="auto"/>
            <w:left w:val="none" w:sz="0" w:space="0" w:color="auto"/>
            <w:bottom w:val="none" w:sz="0" w:space="0" w:color="auto"/>
            <w:right w:val="none" w:sz="0" w:space="0" w:color="auto"/>
          </w:divBdr>
          <w:divsChild>
            <w:div w:id="1039283637">
              <w:marLeft w:val="0"/>
              <w:marRight w:val="0"/>
              <w:marTop w:val="100"/>
              <w:marBottom w:val="100"/>
              <w:divBdr>
                <w:top w:val="none" w:sz="0" w:space="0" w:color="auto"/>
                <w:left w:val="none" w:sz="0" w:space="0" w:color="auto"/>
                <w:bottom w:val="none" w:sz="0" w:space="0" w:color="auto"/>
                <w:right w:val="none" w:sz="0" w:space="0" w:color="auto"/>
              </w:divBdr>
            </w:div>
          </w:divsChild>
        </w:div>
        <w:div w:id="453451586">
          <w:marLeft w:val="0"/>
          <w:marRight w:val="0"/>
          <w:marTop w:val="100"/>
          <w:marBottom w:val="100"/>
          <w:divBdr>
            <w:top w:val="none" w:sz="0" w:space="0" w:color="auto"/>
            <w:left w:val="none" w:sz="0" w:space="0" w:color="auto"/>
            <w:bottom w:val="none" w:sz="0" w:space="0" w:color="auto"/>
            <w:right w:val="none" w:sz="0" w:space="0" w:color="auto"/>
          </w:divBdr>
        </w:div>
        <w:div w:id="1572471599">
          <w:marLeft w:val="0"/>
          <w:marRight w:val="0"/>
          <w:marTop w:val="100"/>
          <w:marBottom w:val="100"/>
          <w:divBdr>
            <w:top w:val="none" w:sz="0" w:space="0" w:color="auto"/>
            <w:left w:val="none" w:sz="0" w:space="0" w:color="auto"/>
            <w:bottom w:val="none" w:sz="0" w:space="0" w:color="auto"/>
            <w:right w:val="none" w:sz="0" w:space="0" w:color="auto"/>
          </w:divBdr>
          <w:divsChild>
            <w:div w:id="1138768342">
              <w:marLeft w:val="0"/>
              <w:marRight w:val="0"/>
              <w:marTop w:val="100"/>
              <w:marBottom w:val="100"/>
              <w:divBdr>
                <w:top w:val="none" w:sz="0" w:space="0" w:color="auto"/>
                <w:left w:val="none" w:sz="0" w:space="0" w:color="auto"/>
                <w:bottom w:val="none" w:sz="0" w:space="0" w:color="auto"/>
                <w:right w:val="none" w:sz="0" w:space="0" w:color="auto"/>
              </w:divBdr>
            </w:div>
          </w:divsChild>
        </w:div>
        <w:div w:id="632449401">
          <w:marLeft w:val="0"/>
          <w:marRight w:val="0"/>
          <w:marTop w:val="100"/>
          <w:marBottom w:val="100"/>
          <w:divBdr>
            <w:top w:val="none" w:sz="0" w:space="0" w:color="auto"/>
            <w:left w:val="none" w:sz="0" w:space="0" w:color="auto"/>
            <w:bottom w:val="none" w:sz="0" w:space="0" w:color="auto"/>
            <w:right w:val="none" w:sz="0" w:space="0" w:color="auto"/>
          </w:divBdr>
        </w:div>
        <w:div w:id="30885048">
          <w:marLeft w:val="0"/>
          <w:marRight w:val="0"/>
          <w:marTop w:val="100"/>
          <w:marBottom w:val="100"/>
          <w:divBdr>
            <w:top w:val="none" w:sz="0" w:space="0" w:color="auto"/>
            <w:left w:val="none" w:sz="0" w:space="0" w:color="auto"/>
            <w:bottom w:val="none" w:sz="0" w:space="0" w:color="auto"/>
            <w:right w:val="none" w:sz="0" w:space="0" w:color="auto"/>
          </w:divBdr>
          <w:divsChild>
            <w:div w:id="2007246650">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743525525">
      <w:bodyDiv w:val="1"/>
      <w:marLeft w:val="0"/>
      <w:marRight w:val="0"/>
      <w:marTop w:val="0"/>
      <w:marBottom w:val="0"/>
      <w:divBdr>
        <w:top w:val="none" w:sz="0" w:space="0" w:color="auto"/>
        <w:left w:val="none" w:sz="0" w:space="0" w:color="auto"/>
        <w:bottom w:val="none" w:sz="0" w:space="0" w:color="auto"/>
        <w:right w:val="none" w:sz="0" w:space="0" w:color="auto"/>
      </w:divBdr>
      <w:divsChild>
        <w:div w:id="267009251">
          <w:marLeft w:val="0"/>
          <w:marRight w:val="0"/>
          <w:marTop w:val="100"/>
          <w:marBottom w:val="100"/>
          <w:divBdr>
            <w:top w:val="none" w:sz="0" w:space="0" w:color="auto"/>
            <w:left w:val="none" w:sz="0" w:space="0" w:color="auto"/>
            <w:bottom w:val="none" w:sz="0" w:space="0" w:color="auto"/>
            <w:right w:val="none" w:sz="0" w:space="0" w:color="auto"/>
          </w:divBdr>
        </w:div>
      </w:divsChild>
    </w:div>
    <w:div w:id="1756825975">
      <w:marLeft w:val="0"/>
      <w:marRight w:val="0"/>
      <w:marTop w:val="100"/>
      <w:marBottom w:val="100"/>
      <w:divBdr>
        <w:top w:val="single" w:sz="6" w:space="15" w:color="71737B"/>
        <w:left w:val="single" w:sz="6" w:space="31" w:color="71737B"/>
        <w:bottom w:val="single" w:sz="6" w:space="15" w:color="71737B"/>
        <w:right w:val="single" w:sz="6" w:space="11" w:color="71737B"/>
      </w:divBdr>
    </w:div>
    <w:div w:id="1757558944">
      <w:marLeft w:val="0"/>
      <w:marRight w:val="0"/>
      <w:marTop w:val="100"/>
      <w:marBottom w:val="100"/>
      <w:divBdr>
        <w:top w:val="none" w:sz="0" w:space="0" w:color="auto"/>
        <w:left w:val="none" w:sz="0" w:space="0" w:color="auto"/>
        <w:bottom w:val="none" w:sz="0" w:space="0" w:color="auto"/>
        <w:right w:val="none" w:sz="0" w:space="0" w:color="auto"/>
      </w:divBdr>
    </w:div>
    <w:div w:id="1793471714">
      <w:bodyDiv w:val="1"/>
      <w:marLeft w:val="0"/>
      <w:marRight w:val="0"/>
      <w:marTop w:val="0"/>
      <w:marBottom w:val="0"/>
      <w:divBdr>
        <w:top w:val="none" w:sz="0" w:space="0" w:color="auto"/>
        <w:left w:val="none" w:sz="0" w:space="0" w:color="auto"/>
        <w:bottom w:val="none" w:sz="0" w:space="0" w:color="auto"/>
        <w:right w:val="none" w:sz="0" w:space="0" w:color="auto"/>
      </w:divBdr>
      <w:divsChild>
        <w:div w:id="2042782219">
          <w:marLeft w:val="0"/>
          <w:marRight w:val="0"/>
          <w:marTop w:val="100"/>
          <w:marBottom w:val="100"/>
          <w:divBdr>
            <w:top w:val="none" w:sz="0" w:space="0" w:color="auto"/>
            <w:left w:val="none" w:sz="0" w:space="0" w:color="auto"/>
            <w:bottom w:val="none" w:sz="0" w:space="0" w:color="auto"/>
            <w:right w:val="none" w:sz="0" w:space="0" w:color="auto"/>
          </w:divBdr>
        </w:div>
      </w:divsChild>
    </w:div>
    <w:div w:id="1866865497">
      <w:marLeft w:val="0"/>
      <w:marRight w:val="0"/>
      <w:marTop w:val="0"/>
      <w:marBottom w:val="0"/>
      <w:divBdr>
        <w:top w:val="none" w:sz="0" w:space="0" w:color="auto"/>
        <w:left w:val="none" w:sz="0" w:space="0" w:color="auto"/>
        <w:bottom w:val="none" w:sz="0" w:space="0" w:color="auto"/>
        <w:right w:val="none" w:sz="0" w:space="0" w:color="auto"/>
      </w:divBdr>
      <w:divsChild>
        <w:div w:id="266813145">
          <w:marLeft w:val="0"/>
          <w:marRight w:val="0"/>
          <w:marTop w:val="100"/>
          <w:marBottom w:val="100"/>
          <w:divBdr>
            <w:top w:val="none" w:sz="0" w:space="0" w:color="auto"/>
            <w:left w:val="none" w:sz="0" w:space="0" w:color="auto"/>
            <w:bottom w:val="none" w:sz="0" w:space="0" w:color="auto"/>
            <w:right w:val="none" w:sz="0" w:space="0" w:color="auto"/>
          </w:divBdr>
          <w:divsChild>
            <w:div w:id="975335442">
              <w:marLeft w:val="0"/>
              <w:marRight w:val="0"/>
              <w:marTop w:val="100"/>
              <w:marBottom w:val="100"/>
              <w:divBdr>
                <w:top w:val="none" w:sz="0" w:space="0" w:color="auto"/>
                <w:left w:val="none" w:sz="0" w:space="0" w:color="auto"/>
                <w:bottom w:val="none" w:sz="0" w:space="0" w:color="auto"/>
                <w:right w:val="none" w:sz="0" w:space="0" w:color="auto"/>
              </w:divBdr>
            </w:div>
          </w:divsChild>
        </w:div>
        <w:div w:id="424769444">
          <w:marLeft w:val="0"/>
          <w:marRight w:val="0"/>
          <w:marTop w:val="100"/>
          <w:marBottom w:val="100"/>
          <w:divBdr>
            <w:top w:val="none" w:sz="0" w:space="0" w:color="auto"/>
            <w:left w:val="none" w:sz="0" w:space="0" w:color="auto"/>
            <w:bottom w:val="none" w:sz="0" w:space="0" w:color="auto"/>
            <w:right w:val="none" w:sz="0" w:space="0" w:color="auto"/>
          </w:divBdr>
        </w:div>
        <w:div w:id="379983504">
          <w:marLeft w:val="0"/>
          <w:marRight w:val="0"/>
          <w:marTop w:val="100"/>
          <w:marBottom w:val="100"/>
          <w:divBdr>
            <w:top w:val="none" w:sz="0" w:space="0" w:color="auto"/>
            <w:left w:val="none" w:sz="0" w:space="0" w:color="auto"/>
            <w:bottom w:val="none" w:sz="0" w:space="0" w:color="auto"/>
            <w:right w:val="none" w:sz="0" w:space="0" w:color="auto"/>
          </w:divBdr>
          <w:divsChild>
            <w:div w:id="606812201">
              <w:marLeft w:val="0"/>
              <w:marRight w:val="0"/>
              <w:marTop w:val="100"/>
              <w:marBottom w:val="100"/>
              <w:divBdr>
                <w:top w:val="none" w:sz="0" w:space="0" w:color="auto"/>
                <w:left w:val="none" w:sz="0" w:space="0" w:color="auto"/>
                <w:bottom w:val="none" w:sz="0" w:space="0" w:color="auto"/>
                <w:right w:val="none" w:sz="0" w:space="0" w:color="auto"/>
              </w:divBdr>
            </w:div>
          </w:divsChild>
        </w:div>
        <w:div w:id="409887651">
          <w:marLeft w:val="0"/>
          <w:marRight w:val="0"/>
          <w:marTop w:val="100"/>
          <w:marBottom w:val="100"/>
          <w:divBdr>
            <w:top w:val="none" w:sz="0" w:space="0" w:color="auto"/>
            <w:left w:val="none" w:sz="0" w:space="0" w:color="auto"/>
            <w:bottom w:val="none" w:sz="0" w:space="0" w:color="auto"/>
            <w:right w:val="none" w:sz="0" w:space="0" w:color="auto"/>
          </w:divBdr>
        </w:div>
        <w:div w:id="371809461">
          <w:marLeft w:val="0"/>
          <w:marRight w:val="0"/>
          <w:marTop w:val="100"/>
          <w:marBottom w:val="100"/>
          <w:divBdr>
            <w:top w:val="none" w:sz="0" w:space="0" w:color="auto"/>
            <w:left w:val="none" w:sz="0" w:space="0" w:color="auto"/>
            <w:bottom w:val="none" w:sz="0" w:space="0" w:color="auto"/>
            <w:right w:val="none" w:sz="0" w:space="0" w:color="auto"/>
          </w:divBdr>
          <w:divsChild>
            <w:div w:id="360784789">
              <w:marLeft w:val="0"/>
              <w:marRight w:val="0"/>
              <w:marTop w:val="100"/>
              <w:marBottom w:val="100"/>
              <w:divBdr>
                <w:top w:val="none" w:sz="0" w:space="0" w:color="auto"/>
                <w:left w:val="none" w:sz="0" w:space="0" w:color="auto"/>
                <w:bottom w:val="none" w:sz="0" w:space="0" w:color="auto"/>
                <w:right w:val="none" w:sz="0" w:space="0" w:color="auto"/>
              </w:divBdr>
            </w:div>
          </w:divsChild>
        </w:div>
        <w:div w:id="754400321">
          <w:marLeft w:val="0"/>
          <w:marRight w:val="0"/>
          <w:marTop w:val="100"/>
          <w:marBottom w:val="100"/>
          <w:divBdr>
            <w:top w:val="none" w:sz="0" w:space="0" w:color="auto"/>
            <w:left w:val="none" w:sz="0" w:space="0" w:color="auto"/>
            <w:bottom w:val="none" w:sz="0" w:space="0" w:color="auto"/>
            <w:right w:val="none" w:sz="0" w:space="0" w:color="auto"/>
          </w:divBdr>
        </w:div>
        <w:div w:id="2002389167">
          <w:marLeft w:val="0"/>
          <w:marRight w:val="0"/>
          <w:marTop w:val="100"/>
          <w:marBottom w:val="100"/>
          <w:divBdr>
            <w:top w:val="none" w:sz="0" w:space="0" w:color="auto"/>
            <w:left w:val="none" w:sz="0" w:space="0" w:color="auto"/>
            <w:bottom w:val="none" w:sz="0" w:space="0" w:color="auto"/>
            <w:right w:val="none" w:sz="0" w:space="0" w:color="auto"/>
          </w:divBdr>
          <w:divsChild>
            <w:div w:id="349530116">
              <w:marLeft w:val="0"/>
              <w:marRight w:val="0"/>
              <w:marTop w:val="100"/>
              <w:marBottom w:val="100"/>
              <w:divBdr>
                <w:top w:val="none" w:sz="0" w:space="0" w:color="auto"/>
                <w:left w:val="none" w:sz="0" w:space="0" w:color="auto"/>
                <w:bottom w:val="none" w:sz="0" w:space="0" w:color="auto"/>
                <w:right w:val="none" w:sz="0" w:space="0" w:color="auto"/>
              </w:divBdr>
            </w:div>
          </w:divsChild>
        </w:div>
        <w:div w:id="791243996">
          <w:marLeft w:val="0"/>
          <w:marRight w:val="0"/>
          <w:marTop w:val="100"/>
          <w:marBottom w:val="100"/>
          <w:divBdr>
            <w:top w:val="none" w:sz="0" w:space="0" w:color="auto"/>
            <w:left w:val="none" w:sz="0" w:space="0" w:color="auto"/>
            <w:bottom w:val="none" w:sz="0" w:space="0" w:color="auto"/>
            <w:right w:val="none" w:sz="0" w:space="0" w:color="auto"/>
          </w:divBdr>
        </w:div>
        <w:div w:id="321277416">
          <w:marLeft w:val="0"/>
          <w:marRight w:val="0"/>
          <w:marTop w:val="100"/>
          <w:marBottom w:val="100"/>
          <w:divBdr>
            <w:top w:val="none" w:sz="0" w:space="0" w:color="auto"/>
            <w:left w:val="none" w:sz="0" w:space="0" w:color="auto"/>
            <w:bottom w:val="none" w:sz="0" w:space="0" w:color="auto"/>
            <w:right w:val="none" w:sz="0" w:space="0" w:color="auto"/>
          </w:divBdr>
          <w:divsChild>
            <w:div w:id="1616256933">
              <w:marLeft w:val="0"/>
              <w:marRight w:val="0"/>
              <w:marTop w:val="100"/>
              <w:marBottom w:val="100"/>
              <w:divBdr>
                <w:top w:val="none" w:sz="0" w:space="0" w:color="auto"/>
                <w:left w:val="none" w:sz="0" w:space="0" w:color="auto"/>
                <w:bottom w:val="none" w:sz="0" w:space="0" w:color="auto"/>
                <w:right w:val="none" w:sz="0" w:space="0" w:color="auto"/>
              </w:divBdr>
            </w:div>
          </w:divsChild>
        </w:div>
        <w:div w:id="1514107457">
          <w:marLeft w:val="0"/>
          <w:marRight w:val="0"/>
          <w:marTop w:val="100"/>
          <w:marBottom w:val="100"/>
          <w:divBdr>
            <w:top w:val="none" w:sz="0" w:space="0" w:color="auto"/>
            <w:left w:val="none" w:sz="0" w:space="0" w:color="auto"/>
            <w:bottom w:val="none" w:sz="0" w:space="0" w:color="auto"/>
            <w:right w:val="none" w:sz="0" w:space="0" w:color="auto"/>
          </w:divBdr>
        </w:div>
        <w:div w:id="959996472">
          <w:marLeft w:val="0"/>
          <w:marRight w:val="0"/>
          <w:marTop w:val="100"/>
          <w:marBottom w:val="100"/>
          <w:divBdr>
            <w:top w:val="none" w:sz="0" w:space="0" w:color="auto"/>
            <w:left w:val="none" w:sz="0" w:space="0" w:color="auto"/>
            <w:bottom w:val="none" w:sz="0" w:space="0" w:color="auto"/>
            <w:right w:val="none" w:sz="0" w:space="0" w:color="auto"/>
          </w:divBdr>
          <w:divsChild>
            <w:div w:id="1809131808">
              <w:marLeft w:val="0"/>
              <w:marRight w:val="0"/>
              <w:marTop w:val="100"/>
              <w:marBottom w:val="100"/>
              <w:divBdr>
                <w:top w:val="none" w:sz="0" w:space="0" w:color="auto"/>
                <w:left w:val="none" w:sz="0" w:space="0" w:color="auto"/>
                <w:bottom w:val="none" w:sz="0" w:space="0" w:color="auto"/>
                <w:right w:val="none" w:sz="0" w:space="0" w:color="auto"/>
              </w:divBdr>
            </w:div>
          </w:divsChild>
        </w:div>
        <w:div w:id="830801503">
          <w:marLeft w:val="0"/>
          <w:marRight w:val="0"/>
          <w:marTop w:val="100"/>
          <w:marBottom w:val="100"/>
          <w:divBdr>
            <w:top w:val="none" w:sz="0" w:space="0" w:color="auto"/>
            <w:left w:val="none" w:sz="0" w:space="0" w:color="auto"/>
            <w:bottom w:val="none" w:sz="0" w:space="0" w:color="auto"/>
            <w:right w:val="none" w:sz="0" w:space="0" w:color="auto"/>
          </w:divBdr>
        </w:div>
        <w:div w:id="649405129">
          <w:marLeft w:val="0"/>
          <w:marRight w:val="0"/>
          <w:marTop w:val="100"/>
          <w:marBottom w:val="100"/>
          <w:divBdr>
            <w:top w:val="none" w:sz="0" w:space="0" w:color="auto"/>
            <w:left w:val="none" w:sz="0" w:space="0" w:color="auto"/>
            <w:bottom w:val="none" w:sz="0" w:space="0" w:color="auto"/>
            <w:right w:val="none" w:sz="0" w:space="0" w:color="auto"/>
          </w:divBdr>
          <w:divsChild>
            <w:div w:id="1487546602">
              <w:marLeft w:val="0"/>
              <w:marRight w:val="0"/>
              <w:marTop w:val="100"/>
              <w:marBottom w:val="100"/>
              <w:divBdr>
                <w:top w:val="none" w:sz="0" w:space="0" w:color="auto"/>
                <w:left w:val="none" w:sz="0" w:space="0" w:color="auto"/>
                <w:bottom w:val="none" w:sz="0" w:space="0" w:color="auto"/>
                <w:right w:val="none" w:sz="0" w:space="0" w:color="auto"/>
              </w:divBdr>
            </w:div>
          </w:divsChild>
        </w:div>
        <w:div w:id="28457863">
          <w:marLeft w:val="0"/>
          <w:marRight w:val="0"/>
          <w:marTop w:val="100"/>
          <w:marBottom w:val="100"/>
          <w:divBdr>
            <w:top w:val="none" w:sz="0" w:space="0" w:color="auto"/>
            <w:left w:val="none" w:sz="0" w:space="0" w:color="auto"/>
            <w:bottom w:val="none" w:sz="0" w:space="0" w:color="auto"/>
            <w:right w:val="none" w:sz="0" w:space="0" w:color="auto"/>
          </w:divBdr>
        </w:div>
        <w:div w:id="1223643009">
          <w:marLeft w:val="0"/>
          <w:marRight w:val="0"/>
          <w:marTop w:val="100"/>
          <w:marBottom w:val="100"/>
          <w:divBdr>
            <w:top w:val="none" w:sz="0" w:space="0" w:color="auto"/>
            <w:left w:val="none" w:sz="0" w:space="0" w:color="auto"/>
            <w:bottom w:val="none" w:sz="0" w:space="0" w:color="auto"/>
            <w:right w:val="none" w:sz="0" w:space="0" w:color="auto"/>
          </w:divBdr>
          <w:divsChild>
            <w:div w:id="1187138183">
              <w:marLeft w:val="0"/>
              <w:marRight w:val="0"/>
              <w:marTop w:val="100"/>
              <w:marBottom w:val="100"/>
              <w:divBdr>
                <w:top w:val="none" w:sz="0" w:space="0" w:color="auto"/>
                <w:left w:val="none" w:sz="0" w:space="0" w:color="auto"/>
                <w:bottom w:val="none" w:sz="0" w:space="0" w:color="auto"/>
                <w:right w:val="none" w:sz="0" w:space="0" w:color="auto"/>
              </w:divBdr>
            </w:div>
          </w:divsChild>
        </w:div>
        <w:div w:id="691492460">
          <w:marLeft w:val="0"/>
          <w:marRight w:val="0"/>
          <w:marTop w:val="100"/>
          <w:marBottom w:val="100"/>
          <w:divBdr>
            <w:top w:val="none" w:sz="0" w:space="0" w:color="auto"/>
            <w:left w:val="none" w:sz="0" w:space="0" w:color="auto"/>
            <w:bottom w:val="none" w:sz="0" w:space="0" w:color="auto"/>
            <w:right w:val="none" w:sz="0" w:space="0" w:color="auto"/>
          </w:divBdr>
        </w:div>
        <w:div w:id="1038241799">
          <w:marLeft w:val="0"/>
          <w:marRight w:val="0"/>
          <w:marTop w:val="100"/>
          <w:marBottom w:val="100"/>
          <w:divBdr>
            <w:top w:val="none" w:sz="0" w:space="0" w:color="auto"/>
            <w:left w:val="none" w:sz="0" w:space="0" w:color="auto"/>
            <w:bottom w:val="none" w:sz="0" w:space="0" w:color="auto"/>
            <w:right w:val="none" w:sz="0" w:space="0" w:color="auto"/>
          </w:divBdr>
          <w:divsChild>
            <w:div w:id="290284532">
              <w:marLeft w:val="0"/>
              <w:marRight w:val="0"/>
              <w:marTop w:val="100"/>
              <w:marBottom w:val="100"/>
              <w:divBdr>
                <w:top w:val="none" w:sz="0" w:space="0" w:color="auto"/>
                <w:left w:val="none" w:sz="0" w:space="0" w:color="auto"/>
                <w:bottom w:val="none" w:sz="0" w:space="0" w:color="auto"/>
                <w:right w:val="none" w:sz="0" w:space="0" w:color="auto"/>
              </w:divBdr>
            </w:div>
          </w:divsChild>
        </w:div>
        <w:div w:id="197864224">
          <w:marLeft w:val="0"/>
          <w:marRight w:val="0"/>
          <w:marTop w:val="100"/>
          <w:marBottom w:val="100"/>
          <w:divBdr>
            <w:top w:val="none" w:sz="0" w:space="0" w:color="auto"/>
            <w:left w:val="none" w:sz="0" w:space="0" w:color="auto"/>
            <w:bottom w:val="none" w:sz="0" w:space="0" w:color="auto"/>
            <w:right w:val="none" w:sz="0" w:space="0" w:color="auto"/>
          </w:divBdr>
          <w:divsChild>
            <w:div w:id="1026295825">
              <w:marLeft w:val="0"/>
              <w:marRight w:val="0"/>
              <w:marTop w:val="100"/>
              <w:marBottom w:val="100"/>
              <w:divBdr>
                <w:top w:val="none" w:sz="0" w:space="0" w:color="auto"/>
                <w:left w:val="none" w:sz="0" w:space="0" w:color="auto"/>
                <w:bottom w:val="none" w:sz="0" w:space="0" w:color="auto"/>
                <w:right w:val="none" w:sz="0" w:space="0" w:color="auto"/>
              </w:divBdr>
            </w:div>
          </w:divsChild>
        </w:div>
        <w:div w:id="2135368113">
          <w:marLeft w:val="0"/>
          <w:marRight w:val="0"/>
          <w:marTop w:val="100"/>
          <w:marBottom w:val="100"/>
          <w:divBdr>
            <w:top w:val="none" w:sz="0" w:space="0" w:color="auto"/>
            <w:left w:val="none" w:sz="0" w:space="0" w:color="auto"/>
            <w:bottom w:val="none" w:sz="0" w:space="0" w:color="auto"/>
            <w:right w:val="none" w:sz="0" w:space="0" w:color="auto"/>
          </w:divBdr>
        </w:div>
        <w:div w:id="228540742">
          <w:marLeft w:val="0"/>
          <w:marRight w:val="0"/>
          <w:marTop w:val="100"/>
          <w:marBottom w:val="100"/>
          <w:divBdr>
            <w:top w:val="none" w:sz="0" w:space="0" w:color="auto"/>
            <w:left w:val="none" w:sz="0" w:space="0" w:color="auto"/>
            <w:bottom w:val="none" w:sz="0" w:space="0" w:color="auto"/>
            <w:right w:val="none" w:sz="0" w:space="0" w:color="auto"/>
          </w:divBdr>
          <w:divsChild>
            <w:div w:id="136380997">
              <w:marLeft w:val="0"/>
              <w:marRight w:val="0"/>
              <w:marTop w:val="100"/>
              <w:marBottom w:val="100"/>
              <w:divBdr>
                <w:top w:val="none" w:sz="0" w:space="0" w:color="auto"/>
                <w:left w:val="none" w:sz="0" w:space="0" w:color="auto"/>
                <w:bottom w:val="none" w:sz="0" w:space="0" w:color="auto"/>
                <w:right w:val="none" w:sz="0" w:space="0" w:color="auto"/>
              </w:divBdr>
            </w:div>
          </w:divsChild>
        </w:div>
        <w:div w:id="698244879">
          <w:marLeft w:val="0"/>
          <w:marRight w:val="0"/>
          <w:marTop w:val="100"/>
          <w:marBottom w:val="100"/>
          <w:divBdr>
            <w:top w:val="none" w:sz="0" w:space="0" w:color="auto"/>
            <w:left w:val="none" w:sz="0" w:space="0" w:color="auto"/>
            <w:bottom w:val="none" w:sz="0" w:space="0" w:color="auto"/>
            <w:right w:val="none" w:sz="0" w:space="0" w:color="auto"/>
          </w:divBdr>
        </w:div>
        <w:div w:id="1923946755">
          <w:marLeft w:val="600"/>
          <w:marRight w:val="0"/>
          <w:marTop w:val="100"/>
          <w:marBottom w:val="100"/>
          <w:divBdr>
            <w:top w:val="single" w:sz="6" w:space="15" w:color="71737B"/>
            <w:left w:val="single" w:sz="6" w:space="31" w:color="71737B"/>
            <w:bottom w:val="single" w:sz="6" w:space="15" w:color="71737B"/>
            <w:right w:val="single" w:sz="6" w:space="11" w:color="71737B"/>
          </w:divBdr>
        </w:div>
        <w:div w:id="176118647">
          <w:marLeft w:val="600"/>
          <w:marRight w:val="0"/>
          <w:marTop w:val="100"/>
          <w:marBottom w:val="100"/>
          <w:divBdr>
            <w:top w:val="single" w:sz="6" w:space="15" w:color="71737B"/>
            <w:left w:val="single" w:sz="6" w:space="31" w:color="71737B"/>
            <w:bottom w:val="single" w:sz="6" w:space="15" w:color="71737B"/>
            <w:right w:val="single" w:sz="6" w:space="11" w:color="71737B"/>
          </w:divBdr>
        </w:div>
        <w:div w:id="415902513">
          <w:marLeft w:val="0"/>
          <w:marRight w:val="0"/>
          <w:marTop w:val="100"/>
          <w:marBottom w:val="100"/>
          <w:divBdr>
            <w:top w:val="none" w:sz="0" w:space="0" w:color="auto"/>
            <w:left w:val="none" w:sz="0" w:space="0" w:color="auto"/>
            <w:bottom w:val="none" w:sz="0" w:space="0" w:color="auto"/>
            <w:right w:val="none" w:sz="0" w:space="0" w:color="auto"/>
          </w:divBdr>
        </w:div>
        <w:div w:id="1999461487">
          <w:marLeft w:val="0"/>
          <w:marRight w:val="0"/>
          <w:marTop w:val="100"/>
          <w:marBottom w:val="100"/>
          <w:divBdr>
            <w:top w:val="none" w:sz="0" w:space="0" w:color="auto"/>
            <w:left w:val="none" w:sz="0" w:space="0" w:color="auto"/>
            <w:bottom w:val="none" w:sz="0" w:space="0" w:color="auto"/>
            <w:right w:val="none" w:sz="0" w:space="0" w:color="auto"/>
          </w:divBdr>
        </w:div>
        <w:div w:id="2127112982">
          <w:marLeft w:val="0"/>
          <w:marRight w:val="0"/>
          <w:marTop w:val="100"/>
          <w:marBottom w:val="100"/>
          <w:divBdr>
            <w:top w:val="none" w:sz="0" w:space="0" w:color="auto"/>
            <w:left w:val="none" w:sz="0" w:space="0" w:color="auto"/>
            <w:bottom w:val="none" w:sz="0" w:space="0" w:color="auto"/>
            <w:right w:val="none" w:sz="0" w:space="0" w:color="auto"/>
          </w:divBdr>
        </w:div>
        <w:div w:id="160314470">
          <w:marLeft w:val="0"/>
          <w:marRight w:val="0"/>
          <w:marTop w:val="100"/>
          <w:marBottom w:val="100"/>
          <w:divBdr>
            <w:top w:val="none" w:sz="0" w:space="0" w:color="auto"/>
            <w:left w:val="none" w:sz="0" w:space="0" w:color="auto"/>
            <w:bottom w:val="none" w:sz="0" w:space="0" w:color="auto"/>
            <w:right w:val="none" w:sz="0" w:space="0" w:color="auto"/>
          </w:divBdr>
        </w:div>
        <w:div w:id="189608168">
          <w:marLeft w:val="0"/>
          <w:marRight w:val="0"/>
          <w:marTop w:val="100"/>
          <w:marBottom w:val="100"/>
          <w:divBdr>
            <w:top w:val="none" w:sz="0" w:space="0" w:color="auto"/>
            <w:left w:val="none" w:sz="0" w:space="0" w:color="auto"/>
            <w:bottom w:val="none" w:sz="0" w:space="0" w:color="auto"/>
            <w:right w:val="none" w:sz="0" w:space="0" w:color="auto"/>
          </w:divBdr>
          <w:divsChild>
            <w:div w:id="1258296518">
              <w:marLeft w:val="0"/>
              <w:marRight w:val="0"/>
              <w:marTop w:val="100"/>
              <w:marBottom w:val="100"/>
              <w:divBdr>
                <w:top w:val="none" w:sz="0" w:space="0" w:color="auto"/>
                <w:left w:val="none" w:sz="0" w:space="0" w:color="auto"/>
                <w:bottom w:val="none" w:sz="0" w:space="0" w:color="auto"/>
                <w:right w:val="none" w:sz="0" w:space="0" w:color="auto"/>
              </w:divBdr>
            </w:div>
          </w:divsChild>
        </w:div>
        <w:div w:id="1492868884">
          <w:marLeft w:val="0"/>
          <w:marRight w:val="0"/>
          <w:marTop w:val="100"/>
          <w:marBottom w:val="100"/>
          <w:divBdr>
            <w:top w:val="none" w:sz="0" w:space="0" w:color="auto"/>
            <w:left w:val="none" w:sz="0" w:space="0" w:color="auto"/>
            <w:bottom w:val="none" w:sz="0" w:space="0" w:color="auto"/>
            <w:right w:val="none" w:sz="0" w:space="0" w:color="auto"/>
          </w:divBdr>
        </w:div>
        <w:div w:id="1711759904">
          <w:marLeft w:val="0"/>
          <w:marRight w:val="0"/>
          <w:marTop w:val="100"/>
          <w:marBottom w:val="100"/>
          <w:divBdr>
            <w:top w:val="none" w:sz="0" w:space="0" w:color="auto"/>
            <w:left w:val="none" w:sz="0" w:space="0" w:color="auto"/>
            <w:bottom w:val="none" w:sz="0" w:space="0" w:color="auto"/>
            <w:right w:val="none" w:sz="0" w:space="0" w:color="auto"/>
          </w:divBdr>
          <w:divsChild>
            <w:div w:id="175001471">
              <w:marLeft w:val="0"/>
              <w:marRight w:val="0"/>
              <w:marTop w:val="100"/>
              <w:marBottom w:val="100"/>
              <w:divBdr>
                <w:top w:val="none" w:sz="0" w:space="0" w:color="auto"/>
                <w:left w:val="none" w:sz="0" w:space="0" w:color="auto"/>
                <w:bottom w:val="none" w:sz="0" w:space="0" w:color="auto"/>
                <w:right w:val="none" w:sz="0" w:space="0" w:color="auto"/>
              </w:divBdr>
            </w:div>
          </w:divsChild>
        </w:div>
        <w:div w:id="390273119">
          <w:marLeft w:val="0"/>
          <w:marRight w:val="0"/>
          <w:marTop w:val="100"/>
          <w:marBottom w:val="100"/>
          <w:divBdr>
            <w:top w:val="none" w:sz="0" w:space="0" w:color="auto"/>
            <w:left w:val="none" w:sz="0" w:space="0" w:color="auto"/>
            <w:bottom w:val="none" w:sz="0" w:space="0" w:color="auto"/>
            <w:right w:val="none" w:sz="0" w:space="0" w:color="auto"/>
          </w:divBdr>
        </w:div>
        <w:div w:id="1211458378">
          <w:marLeft w:val="0"/>
          <w:marRight w:val="0"/>
          <w:marTop w:val="100"/>
          <w:marBottom w:val="100"/>
          <w:divBdr>
            <w:top w:val="none" w:sz="0" w:space="0" w:color="auto"/>
            <w:left w:val="none" w:sz="0" w:space="0" w:color="auto"/>
            <w:bottom w:val="none" w:sz="0" w:space="0" w:color="auto"/>
            <w:right w:val="none" w:sz="0" w:space="0" w:color="auto"/>
          </w:divBdr>
          <w:divsChild>
            <w:div w:id="1976787319">
              <w:marLeft w:val="0"/>
              <w:marRight w:val="0"/>
              <w:marTop w:val="100"/>
              <w:marBottom w:val="100"/>
              <w:divBdr>
                <w:top w:val="none" w:sz="0" w:space="0" w:color="auto"/>
                <w:left w:val="none" w:sz="0" w:space="0" w:color="auto"/>
                <w:bottom w:val="none" w:sz="0" w:space="0" w:color="auto"/>
                <w:right w:val="none" w:sz="0" w:space="0" w:color="auto"/>
              </w:divBdr>
            </w:div>
          </w:divsChild>
        </w:div>
        <w:div w:id="824006536">
          <w:marLeft w:val="0"/>
          <w:marRight w:val="0"/>
          <w:marTop w:val="100"/>
          <w:marBottom w:val="100"/>
          <w:divBdr>
            <w:top w:val="none" w:sz="0" w:space="0" w:color="auto"/>
            <w:left w:val="none" w:sz="0" w:space="0" w:color="auto"/>
            <w:bottom w:val="none" w:sz="0" w:space="0" w:color="auto"/>
            <w:right w:val="none" w:sz="0" w:space="0" w:color="auto"/>
          </w:divBdr>
        </w:div>
        <w:div w:id="1960144754">
          <w:marLeft w:val="0"/>
          <w:marRight w:val="0"/>
          <w:marTop w:val="100"/>
          <w:marBottom w:val="100"/>
          <w:divBdr>
            <w:top w:val="none" w:sz="0" w:space="0" w:color="auto"/>
            <w:left w:val="none" w:sz="0" w:space="0" w:color="auto"/>
            <w:bottom w:val="none" w:sz="0" w:space="0" w:color="auto"/>
            <w:right w:val="none" w:sz="0" w:space="0" w:color="auto"/>
          </w:divBdr>
          <w:divsChild>
            <w:div w:id="774057189">
              <w:marLeft w:val="0"/>
              <w:marRight w:val="0"/>
              <w:marTop w:val="100"/>
              <w:marBottom w:val="100"/>
              <w:divBdr>
                <w:top w:val="none" w:sz="0" w:space="0" w:color="auto"/>
                <w:left w:val="none" w:sz="0" w:space="0" w:color="auto"/>
                <w:bottom w:val="none" w:sz="0" w:space="0" w:color="auto"/>
                <w:right w:val="none" w:sz="0" w:space="0" w:color="auto"/>
              </w:divBdr>
            </w:div>
          </w:divsChild>
        </w:div>
        <w:div w:id="540673627">
          <w:marLeft w:val="0"/>
          <w:marRight w:val="0"/>
          <w:marTop w:val="100"/>
          <w:marBottom w:val="100"/>
          <w:divBdr>
            <w:top w:val="none" w:sz="0" w:space="0" w:color="auto"/>
            <w:left w:val="none" w:sz="0" w:space="0" w:color="auto"/>
            <w:bottom w:val="none" w:sz="0" w:space="0" w:color="auto"/>
            <w:right w:val="none" w:sz="0" w:space="0" w:color="auto"/>
          </w:divBdr>
        </w:div>
        <w:div w:id="799306459">
          <w:marLeft w:val="0"/>
          <w:marRight w:val="0"/>
          <w:marTop w:val="100"/>
          <w:marBottom w:val="100"/>
          <w:divBdr>
            <w:top w:val="none" w:sz="0" w:space="0" w:color="auto"/>
            <w:left w:val="none" w:sz="0" w:space="0" w:color="auto"/>
            <w:bottom w:val="none" w:sz="0" w:space="0" w:color="auto"/>
            <w:right w:val="none" w:sz="0" w:space="0" w:color="auto"/>
          </w:divBdr>
          <w:divsChild>
            <w:div w:id="1320034417">
              <w:marLeft w:val="0"/>
              <w:marRight w:val="0"/>
              <w:marTop w:val="100"/>
              <w:marBottom w:val="100"/>
              <w:divBdr>
                <w:top w:val="none" w:sz="0" w:space="0" w:color="auto"/>
                <w:left w:val="none" w:sz="0" w:space="0" w:color="auto"/>
                <w:bottom w:val="none" w:sz="0" w:space="0" w:color="auto"/>
                <w:right w:val="none" w:sz="0" w:space="0" w:color="auto"/>
              </w:divBdr>
            </w:div>
          </w:divsChild>
        </w:div>
        <w:div w:id="1975403479">
          <w:marLeft w:val="0"/>
          <w:marRight w:val="0"/>
          <w:marTop w:val="100"/>
          <w:marBottom w:val="100"/>
          <w:divBdr>
            <w:top w:val="none" w:sz="0" w:space="0" w:color="auto"/>
            <w:left w:val="none" w:sz="0" w:space="0" w:color="auto"/>
            <w:bottom w:val="none" w:sz="0" w:space="0" w:color="auto"/>
            <w:right w:val="none" w:sz="0" w:space="0" w:color="auto"/>
          </w:divBdr>
        </w:div>
        <w:div w:id="1125350381">
          <w:marLeft w:val="0"/>
          <w:marRight w:val="0"/>
          <w:marTop w:val="100"/>
          <w:marBottom w:val="100"/>
          <w:divBdr>
            <w:top w:val="none" w:sz="0" w:space="0" w:color="auto"/>
            <w:left w:val="none" w:sz="0" w:space="0" w:color="auto"/>
            <w:bottom w:val="none" w:sz="0" w:space="0" w:color="auto"/>
            <w:right w:val="none" w:sz="0" w:space="0" w:color="auto"/>
          </w:divBdr>
          <w:divsChild>
            <w:div w:id="1075593906">
              <w:marLeft w:val="0"/>
              <w:marRight w:val="0"/>
              <w:marTop w:val="100"/>
              <w:marBottom w:val="100"/>
              <w:divBdr>
                <w:top w:val="none" w:sz="0" w:space="0" w:color="auto"/>
                <w:left w:val="none" w:sz="0" w:space="0" w:color="auto"/>
                <w:bottom w:val="none" w:sz="0" w:space="0" w:color="auto"/>
                <w:right w:val="none" w:sz="0" w:space="0" w:color="auto"/>
              </w:divBdr>
            </w:div>
          </w:divsChild>
        </w:div>
        <w:div w:id="1802186188">
          <w:marLeft w:val="0"/>
          <w:marRight w:val="0"/>
          <w:marTop w:val="100"/>
          <w:marBottom w:val="100"/>
          <w:divBdr>
            <w:top w:val="none" w:sz="0" w:space="0" w:color="auto"/>
            <w:left w:val="none" w:sz="0" w:space="0" w:color="auto"/>
            <w:bottom w:val="none" w:sz="0" w:space="0" w:color="auto"/>
            <w:right w:val="none" w:sz="0" w:space="0" w:color="auto"/>
          </w:divBdr>
        </w:div>
        <w:div w:id="1179270287">
          <w:marLeft w:val="0"/>
          <w:marRight w:val="0"/>
          <w:marTop w:val="100"/>
          <w:marBottom w:val="100"/>
          <w:divBdr>
            <w:top w:val="none" w:sz="0" w:space="0" w:color="auto"/>
            <w:left w:val="none" w:sz="0" w:space="0" w:color="auto"/>
            <w:bottom w:val="none" w:sz="0" w:space="0" w:color="auto"/>
            <w:right w:val="none" w:sz="0" w:space="0" w:color="auto"/>
          </w:divBdr>
          <w:divsChild>
            <w:div w:id="1374308138">
              <w:marLeft w:val="0"/>
              <w:marRight w:val="0"/>
              <w:marTop w:val="100"/>
              <w:marBottom w:val="100"/>
              <w:divBdr>
                <w:top w:val="none" w:sz="0" w:space="0" w:color="auto"/>
                <w:left w:val="none" w:sz="0" w:space="0" w:color="auto"/>
                <w:bottom w:val="none" w:sz="0" w:space="0" w:color="auto"/>
                <w:right w:val="none" w:sz="0" w:space="0" w:color="auto"/>
              </w:divBdr>
            </w:div>
          </w:divsChild>
        </w:div>
        <w:div w:id="1187403739">
          <w:marLeft w:val="0"/>
          <w:marRight w:val="0"/>
          <w:marTop w:val="100"/>
          <w:marBottom w:val="100"/>
          <w:divBdr>
            <w:top w:val="none" w:sz="0" w:space="0" w:color="auto"/>
            <w:left w:val="none" w:sz="0" w:space="0" w:color="auto"/>
            <w:bottom w:val="none" w:sz="0" w:space="0" w:color="auto"/>
            <w:right w:val="none" w:sz="0" w:space="0" w:color="auto"/>
          </w:divBdr>
        </w:div>
        <w:div w:id="961765709">
          <w:marLeft w:val="0"/>
          <w:marRight w:val="0"/>
          <w:marTop w:val="100"/>
          <w:marBottom w:val="100"/>
          <w:divBdr>
            <w:top w:val="none" w:sz="0" w:space="0" w:color="auto"/>
            <w:left w:val="none" w:sz="0" w:space="0" w:color="auto"/>
            <w:bottom w:val="none" w:sz="0" w:space="0" w:color="auto"/>
            <w:right w:val="none" w:sz="0" w:space="0" w:color="auto"/>
          </w:divBdr>
          <w:divsChild>
            <w:div w:id="445390324">
              <w:marLeft w:val="0"/>
              <w:marRight w:val="0"/>
              <w:marTop w:val="100"/>
              <w:marBottom w:val="100"/>
              <w:divBdr>
                <w:top w:val="none" w:sz="0" w:space="0" w:color="auto"/>
                <w:left w:val="none" w:sz="0" w:space="0" w:color="auto"/>
                <w:bottom w:val="none" w:sz="0" w:space="0" w:color="auto"/>
                <w:right w:val="none" w:sz="0" w:space="0" w:color="auto"/>
              </w:divBdr>
            </w:div>
          </w:divsChild>
        </w:div>
        <w:div w:id="1624116253">
          <w:marLeft w:val="0"/>
          <w:marRight w:val="0"/>
          <w:marTop w:val="100"/>
          <w:marBottom w:val="100"/>
          <w:divBdr>
            <w:top w:val="none" w:sz="0" w:space="0" w:color="auto"/>
            <w:left w:val="none" w:sz="0" w:space="0" w:color="auto"/>
            <w:bottom w:val="none" w:sz="0" w:space="0" w:color="auto"/>
            <w:right w:val="none" w:sz="0" w:space="0" w:color="auto"/>
          </w:divBdr>
        </w:div>
        <w:div w:id="1078400950">
          <w:marLeft w:val="0"/>
          <w:marRight w:val="0"/>
          <w:marTop w:val="100"/>
          <w:marBottom w:val="100"/>
          <w:divBdr>
            <w:top w:val="none" w:sz="0" w:space="0" w:color="auto"/>
            <w:left w:val="none" w:sz="0" w:space="0" w:color="auto"/>
            <w:bottom w:val="none" w:sz="0" w:space="0" w:color="auto"/>
            <w:right w:val="none" w:sz="0" w:space="0" w:color="auto"/>
          </w:divBdr>
          <w:divsChild>
            <w:div w:id="1006135745">
              <w:marLeft w:val="0"/>
              <w:marRight w:val="0"/>
              <w:marTop w:val="100"/>
              <w:marBottom w:val="100"/>
              <w:divBdr>
                <w:top w:val="none" w:sz="0" w:space="0" w:color="auto"/>
                <w:left w:val="none" w:sz="0" w:space="0" w:color="auto"/>
                <w:bottom w:val="none" w:sz="0" w:space="0" w:color="auto"/>
                <w:right w:val="none" w:sz="0" w:space="0" w:color="auto"/>
              </w:divBdr>
            </w:div>
          </w:divsChild>
        </w:div>
        <w:div w:id="667832014">
          <w:marLeft w:val="0"/>
          <w:marRight w:val="0"/>
          <w:marTop w:val="100"/>
          <w:marBottom w:val="100"/>
          <w:divBdr>
            <w:top w:val="none" w:sz="0" w:space="0" w:color="auto"/>
            <w:left w:val="none" w:sz="0" w:space="0" w:color="auto"/>
            <w:bottom w:val="none" w:sz="0" w:space="0" w:color="auto"/>
            <w:right w:val="none" w:sz="0" w:space="0" w:color="auto"/>
          </w:divBdr>
        </w:div>
        <w:div w:id="419528175">
          <w:marLeft w:val="0"/>
          <w:marRight w:val="0"/>
          <w:marTop w:val="100"/>
          <w:marBottom w:val="100"/>
          <w:divBdr>
            <w:top w:val="none" w:sz="0" w:space="0" w:color="auto"/>
            <w:left w:val="none" w:sz="0" w:space="0" w:color="auto"/>
            <w:bottom w:val="none" w:sz="0" w:space="0" w:color="auto"/>
            <w:right w:val="none" w:sz="0" w:space="0" w:color="auto"/>
          </w:divBdr>
          <w:divsChild>
            <w:div w:id="1478885804">
              <w:marLeft w:val="0"/>
              <w:marRight w:val="0"/>
              <w:marTop w:val="100"/>
              <w:marBottom w:val="100"/>
              <w:divBdr>
                <w:top w:val="none" w:sz="0" w:space="0" w:color="auto"/>
                <w:left w:val="none" w:sz="0" w:space="0" w:color="auto"/>
                <w:bottom w:val="none" w:sz="0" w:space="0" w:color="auto"/>
                <w:right w:val="none" w:sz="0" w:space="0" w:color="auto"/>
              </w:divBdr>
            </w:div>
          </w:divsChild>
        </w:div>
        <w:div w:id="1792552484">
          <w:marLeft w:val="0"/>
          <w:marRight w:val="0"/>
          <w:marTop w:val="100"/>
          <w:marBottom w:val="100"/>
          <w:divBdr>
            <w:top w:val="none" w:sz="0" w:space="0" w:color="auto"/>
            <w:left w:val="none" w:sz="0" w:space="0" w:color="auto"/>
            <w:bottom w:val="none" w:sz="0" w:space="0" w:color="auto"/>
            <w:right w:val="none" w:sz="0" w:space="0" w:color="auto"/>
          </w:divBdr>
        </w:div>
        <w:div w:id="2012636034">
          <w:marLeft w:val="0"/>
          <w:marRight w:val="0"/>
          <w:marTop w:val="100"/>
          <w:marBottom w:val="100"/>
          <w:divBdr>
            <w:top w:val="none" w:sz="0" w:space="0" w:color="auto"/>
            <w:left w:val="none" w:sz="0" w:space="0" w:color="auto"/>
            <w:bottom w:val="none" w:sz="0" w:space="0" w:color="auto"/>
            <w:right w:val="none" w:sz="0" w:space="0" w:color="auto"/>
          </w:divBdr>
          <w:divsChild>
            <w:div w:id="964770189">
              <w:marLeft w:val="0"/>
              <w:marRight w:val="0"/>
              <w:marTop w:val="100"/>
              <w:marBottom w:val="100"/>
              <w:divBdr>
                <w:top w:val="none" w:sz="0" w:space="0" w:color="auto"/>
                <w:left w:val="none" w:sz="0" w:space="0" w:color="auto"/>
                <w:bottom w:val="none" w:sz="0" w:space="0" w:color="auto"/>
                <w:right w:val="none" w:sz="0" w:space="0" w:color="auto"/>
              </w:divBdr>
            </w:div>
          </w:divsChild>
        </w:div>
        <w:div w:id="251864293">
          <w:marLeft w:val="0"/>
          <w:marRight w:val="0"/>
          <w:marTop w:val="100"/>
          <w:marBottom w:val="100"/>
          <w:divBdr>
            <w:top w:val="none" w:sz="0" w:space="0" w:color="auto"/>
            <w:left w:val="none" w:sz="0" w:space="0" w:color="auto"/>
            <w:bottom w:val="none" w:sz="0" w:space="0" w:color="auto"/>
            <w:right w:val="none" w:sz="0" w:space="0" w:color="auto"/>
          </w:divBdr>
        </w:div>
        <w:div w:id="1803577622">
          <w:marLeft w:val="0"/>
          <w:marRight w:val="0"/>
          <w:marTop w:val="100"/>
          <w:marBottom w:val="100"/>
          <w:divBdr>
            <w:top w:val="none" w:sz="0" w:space="0" w:color="auto"/>
            <w:left w:val="none" w:sz="0" w:space="0" w:color="auto"/>
            <w:bottom w:val="none" w:sz="0" w:space="0" w:color="auto"/>
            <w:right w:val="none" w:sz="0" w:space="0" w:color="auto"/>
          </w:divBdr>
          <w:divsChild>
            <w:div w:id="1934169873">
              <w:marLeft w:val="0"/>
              <w:marRight w:val="0"/>
              <w:marTop w:val="100"/>
              <w:marBottom w:val="100"/>
              <w:divBdr>
                <w:top w:val="none" w:sz="0" w:space="0" w:color="auto"/>
                <w:left w:val="none" w:sz="0" w:space="0" w:color="auto"/>
                <w:bottom w:val="none" w:sz="0" w:space="0" w:color="auto"/>
                <w:right w:val="none" w:sz="0" w:space="0" w:color="auto"/>
              </w:divBdr>
            </w:div>
          </w:divsChild>
        </w:div>
        <w:div w:id="2104377143">
          <w:marLeft w:val="0"/>
          <w:marRight w:val="0"/>
          <w:marTop w:val="100"/>
          <w:marBottom w:val="100"/>
          <w:divBdr>
            <w:top w:val="none" w:sz="0" w:space="0" w:color="auto"/>
            <w:left w:val="none" w:sz="0" w:space="0" w:color="auto"/>
            <w:bottom w:val="none" w:sz="0" w:space="0" w:color="auto"/>
            <w:right w:val="none" w:sz="0" w:space="0" w:color="auto"/>
          </w:divBdr>
          <w:divsChild>
            <w:div w:id="234318418">
              <w:marLeft w:val="0"/>
              <w:marRight w:val="0"/>
              <w:marTop w:val="100"/>
              <w:marBottom w:val="100"/>
              <w:divBdr>
                <w:top w:val="none" w:sz="0" w:space="0" w:color="auto"/>
                <w:left w:val="none" w:sz="0" w:space="0" w:color="auto"/>
                <w:bottom w:val="none" w:sz="0" w:space="0" w:color="auto"/>
                <w:right w:val="none" w:sz="0" w:space="0" w:color="auto"/>
              </w:divBdr>
            </w:div>
          </w:divsChild>
        </w:div>
        <w:div w:id="1063990823">
          <w:marLeft w:val="0"/>
          <w:marRight w:val="0"/>
          <w:marTop w:val="100"/>
          <w:marBottom w:val="100"/>
          <w:divBdr>
            <w:top w:val="none" w:sz="0" w:space="0" w:color="auto"/>
            <w:left w:val="none" w:sz="0" w:space="0" w:color="auto"/>
            <w:bottom w:val="none" w:sz="0" w:space="0" w:color="auto"/>
            <w:right w:val="none" w:sz="0" w:space="0" w:color="auto"/>
          </w:divBdr>
        </w:div>
        <w:div w:id="89276440">
          <w:marLeft w:val="0"/>
          <w:marRight w:val="0"/>
          <w:marTop w:val="100"/>
          <w:marBottom w:val="100"/>
          <w:divBdr>
            <w:top w:val="none" w:sz="0" w:space="0" w:color="auto"/>
            <w:left w:val="none" w:sz="0" w:space="0" w:color="auto"/>
            <w:bottom w:val="none" w:sz="0" w:space="0" w:color="auto"/>
            <w:right w:val="none" w:sz="0" w:space="0" w:color="auto"/>
          </w:divBdr>
          <w:divsChild>
            <w:div w:id="2146699375">
              <w:marLeft w:val="0"/>
              <w:marRight w:val="0"/>
              <w:marTop w:val="100"/>
              <w:marBottom w:val="100"/>
              <w:divBdr>
                <w:top w:val="none" w:sz="0" w:space="0" w:color="auto"/>
                <w:left w:val="none" w:sz="0" w:space="0" w:color="auto"/>
                <w:bottom w:val="none" w:sz="0" w:space="0" w:color="auto"/>
                <w:right w:val="none" w:sz="0" w:space="0" w:color="auto"/>
              </w:divBdr>
            </w:div>
          </w:divsChild>
        </w:div>
        <w:div w:id="1729300492">
          <w:marLeft w:val="0"/>
          <w:marRight w:val="0"/>
          <w:marTop w:val="100"/>
          <w:marBottom w:val="100"/>
          <w:divBdr>
            <w:top w:val="none" w:sz="0" w:space="0" w:color="auto"/>
            <w:left w:val="none" w:sz="0" w:space="0" w:color="auto"/>
            <w:bottom w:val="none" w:sz="0" w:space="0" w:color="auto"/>
            <w:right w:val="none" w:sz="0" w:space="0" w:color="auto"/>
          </w:divBdr>
        </w:div>
        <w:div w:id="1902978157">
          <w:marLeft w:val="0"/>
          <w:marRight w:val="0"/>
          <w:marTop w:val="100"/>
          <w:marBottom w:val="100"/>
          <w:divBdr>
            <w:top w:val="none" w:sz="0" w:space="0" w:color="auto"/>
            <w:left w:val="none" w:sz="0" w:space="0" w:color="auto"/>
            <w:bottom w:val="none" w:sz="0" w:space="0" w:color="auto"/>
            <w:right w:val="none" w:sz="0" w:space="0" w:color="auto"/>
          </w:divBdr>
          <w:divsChild>
            <w:div w:id="1331450305">
              <w:marLeft w:val="0"/>
              <w:marRight w:val="0"/>
              <w:marTop w:val="100"/>
              <w:marBottom w:val="100"/>
              <w:divBdr>
                <w:top w:val="none" w:sz="0" w:space="0" w:color="auto"/>
                <w:left w:val="none" w:sz="0" w:space="0" w:color="auto"/>
                <w:bottom w:val="none" w:sz="0" w:space="0" w:color="auto"/>
                <w:right w:val="none" w:sz="0" w:space="0" w:color="auto"/>
              </w:divBdr>
            </w:div>
          </w:divsChild>
        </w:div>
        <w:div w:id="104349467">
          <w:marLeft w:val="0"/>
          <w:marRight w:val="0"/>
          <w:marTop w:val="100"/>
          <w:marBottom w:val="100"/>
          <w:divBdr>
            <w:top w:val="none" w:sz="0" w:space="0" w:color="auto"/>
            <w:left w:val="none" w:sz="0" w:space="0" w:color="auto"/>
            <w:bottom w:val="none" w:sz="0" w:space="0" w:color="auto"/>
            <w:right w:val="none" w:sz="0" w:space="0" w:color="auto"/>
          </w:divBdr>
        </w:div>
        <w:div w:id="439764230">
          <w:marLeft w:val="0"/>
          <w:marRight w:val="0"/>
          <w:marTop w:val="100"/>
          <w:marBottom w:val="100"/>
          <w:divBdr>
            <w:top w:val="none" w:sz="0" w:space="0" w:color="auto"/>
            <w:left w:val="none" w:sz="0" w:space="0" w:color="auto"/>
            <w:bottom w:val="none" w:sz="0" w:space="0" w:color="auto"/>
            <w:right w:val="none" w:sz="0" w:space="0" w:color="auto"/>
          </w:divBdr>
          <w:divsChild>
            <w:div w:id="143473816">
              <w:marLeft w:val="0"/>
              <w:marRight w:val="0"/>
              <w:marTop w:val="100"/>
              <w:marBottom w:val="100"/>
              <w:divBdr>
                <w:top w:val="none" w:sz="0" w:space="0" w:color="auto"/>
                <w:left w:val="none" w:sz="0" w:space="0" w:color="auto"/>
                <w:bottom w:val="none" w:sz="0" w:space="0" w:color="auto"/>
                <w:right w:val="none" w:sz="0" w:space="0" w:color="auto"/>
              </w:divBdr>
            </w:div>
          </w:divsChild>
        </w:div>
        <w:div w:id="76177673">
          <w:marLeft w:val="0"/>
          <w:marRight w:val="0"/>
          <w:marTop w:val="100"/>
          <w:marBottom w:val="100"/>
          <w:divBdr>
            <w:top w:val="none" w:sz="0" w:space="0" w:color="auto"/>
            <w:left w:val="none" w:sz="0" w:space="0" w:color="auto"/>
            <w:bottom w:val="none" w:sz="0" w:space="0" w:color="auto"/>
            <w:right w:val="none" w:sz="0" w:space="0" w:color="auto"/>
          </w:divBdr>
        </w:div>
        <w:div w:id="331302639">
          <w:marLeft w:val="0"/>
          <w:marRight w:val="0"/>
          <w:marTop w:val="100"/>
          <w:marBottom w:val="100"/>
          <w:divBdr>
            <w:top w:val="none" w:sz="0" w:space="0" w:color="auto"/>
            <w:left w:val="none" w:sz="0" w:space="0" w:color="auto"/>
            <w:bottom w:val="none" w:sz="0" w:space="0" w:color="auto"/>
            <w:right w:val="none" w:sz="0" w:space="0" w:color="auto"/>
          </w:divBdr>
          <w:divsChild>
            <w:div w:id="1023631450">
              <w:marLeft w:val="0"/>
              <w:marRight w:val="0"/>
              <w:marTop w:val="100"/>
              <w:marBottom w:val="100"/>
              <w:divBdr>
                <w:top w:val="none" w:sz="0" w:space="0" w:color="auto"/>
                <w:left w:val="none" w:sz="0" w:space="0" w:color="auto"/>
                <w:bottom w:val="none" w:sz="0" w:space="0" w:color="auto"/>
                <w:right w:val="none" w:sz="0" w:space="0" w:color="auto"/>
              </w:divBdr>
            </w:div>
          </w:divsChild>
        </w:div>
        <w:div w:id="1502313256">
          <w:marLeft w:val="0"/>
          <w:marRight w:val="0"/>
          <w:marTop w:val="100"/>
          <w:marBottom w:val="100"/>
          <w:divBdr>
            <w:top w:val="none" w:sz="0" w:space="0" w:color="auto"/>
            <w:left w:val="none" w:sz="0" w:space="0" w:color="auto"/>
            <w:bottom w:val="none" w:sz="0" w:space="0" w:color="auto"/>
            <w:right w:val="none" w:sz="0" w:space="0" w:color="auto"/>
          </w:divBdr>
        </w:div>
        <w:div w:id="1613784693">
          <w:marLeft w:val="0"/>
          <w:marRight w:val="0"/>
          <w:marTop w:val="100"/>
          <w:marBottom w:val="100"/>
          <w:divBdr>
            <w:top w:val="single" w:sz="6" w:space="15" w:color="71737B"/>
            <w:left w:val="single" w:sz="6" w:space="31" w:color="71737B"/>
            <w:bottom w:val="single" w:sz="6" w:space="15" w:color="71737B"/>
            <w:right w:val="single" w:sz="6" w:space="11" w:color="71737B"/>
          </w:divBdr>
        </w:div>
        <w:div w:id="1029064475">
          <w:marLeft w:val="0"/>
          <w:marRight w:val="0"/>
          <w:marTop w:val="100"/>
          <w:marBottom w:val="100"/>
          <w:divBdr>
            <w:top w:val="none" w:sz="0" w:space="0" w:color="auto"/>
            <w:left w:val="none" w:sz="0" w:space="0" w:color="auto"/>
            <w:bottom w:val="none" w:sz="0" w:space="0" w:color="auto"/>
            <w:right w:val="none" w:sz="0" w:space="0" w:color="auto"/>
          </w:divBdr>
          <w:divsChild>
            <w:div w:id="1034311207">
              <w:marLeft w:val="0"/>
              <w:marRight w:val="0"/>
              <w:marTop w:val="100"/>
              <w:marBottom w:val="100"/>
              <w:divBdr>
                <w:top w:val="none" w:sz="0" w:space="0" w:color="auto"/>
                <w:left w:val="none" w:sz="0" w:space="0" w:color="auto"/>
                <w:bottom w:val="none" w:sz="0" w:space="0" w:color="auto"/>
                <w:right w:val="none" w:sz="0" w:space="0" w:color="auto"/>
              </w:divBdr>
            </w:div>
          </w:divsChild>
        </w:div>
        <w:div w:id="239172940">
          <w:marLeft w:val="0"/>
          <w:marRight w:val="0"/>
          <w:marTop w:val="100"/>
          <w:marBottom w:val="100"/>
          <w:divBdr>
            <w:top w:val="none" w:sz="0" w:space="0" w:color="auto"/>
            <w:left w:val="none" w:sz="0" w:space="0" w:color="auto"/>
            <w:bottom w:val="none" w:sz="0" w:space="0" w:color="auto"/>
            <w:right w:val="none" w:sz="0" w:space="0" w:color="auto"/>
          </w:divBdr>
        </w:div>
        <w:div w:id="1228154317">
          <w:marLeft w:val="0"/>
          <w:marRight w:val="0"/>
          <w:marTop w:val="100"/>
          <w:marBottom w:val="100"/>
          <w:divBdr>
            <w:top w:val="none" w:sz="0" w:space="0" w:color="auto"/>
            <w:left w:val="none" w:sz="0" w:space="0" w:color="auto"/>
            <w:bottom w:val="none" w:sz="0" w:space="0" w:color="auto"/>
            <w:right w:val="none" w:sz="0" w:space="0" w:color="auto"/>
          </w:divBdr>
          <w:divsChild>
            <w:div w:id="1178352659">
              <w:marLeft w:val="0"/>
              <w:marRight w:val="0"/>
              <w:marTop w:val="100"/>
              <w:marBottom w:val="100"/>
              <w:divBdr>
                <w:top w:val="none" w:sz="0" w:space="0" w:color="auto"/>
                <w:left w:val="none" w:sz="0" w:space="0" w:color="auto"/>
                <w:bottom w:val="none" w:sz="0" w:space="0" w:color="auto"/>
                <w:right w:val="none" w:sz="0" w:space="0" w:color="auto"/>
              </w:divBdr>
            </w:div>
          </w:divsChild>
        </w:div>
        <w:div w:id="566958227">
          <w:marLeft w:val="0"/>
          <w:marRight w:val="0"/>
          <w:marTop w:val="100"/>
          <w:marBottom w:val="100"/>
          <w:divBdr>
            <w:top w:val="single" w:sz="6" w:space="15" w:color="71737B"/>
            <w:left w:val="single" w:sz="6" w:space="31" w:color="71737B"/>
            <w:bottom w:val="single" w:sz="6" w:space="15" w:color="71737B"/>
            <w:right w:val="single" w:sz="6" w:space="11" w:color="71737B"/>
          </w:divBdr>
        </w:div>
        <w:div w:id="1118985730">
          <w:marLeft w:val="0"/>
          <w:marRight w:val="0"/>
          <w:marTop w:val="100"/>
          <w:marBottom w:val="100"/>
          <w:divBdr>
            <w:top w:val="none" w:sz="0" w:space="0" w:color="auto"/>
            <w:left w:val="none" w:sz="0" w:space="0" w:color="auto"/>
            <w:bottom w:val="none" w:sz="0" w:space="0" w:color="auto"/>
            <w:right w:val="none" w:sz="0" w:space="0" w:color="auto"/>
          </w:divBdr>
        </w:div>
        <w:div w:id="121189521">
          <w:marLeft w:val="0"/>
          <w:marRight w:val="0"/>
          <w:marTop w:val="100"/>
          <w:marBottom w:val="100"/>
          <w:divBdr>
            <w:top w:val="none" w:sz="0" w:space="0" w:color="auto"/>
            <w:left w:val="none" w:sz="0" w:space="0" w:color="auto"/>
            <w:bottom w:val="none" w:sz="0" w:space="0" w:color="auto"/>
            <w:right w:val="none" w:sz="0" w:space="0" w:color="auto"/>
          </w:divBdr>
          <w:divsChild>
            <w:div w:id="613053291">
              <w:marLeft w:val="0"/>
              <w:marRight w:val="0"/>
              <w:marTop w:val="100"/>
              <w:marBottom w:val="100"/>
              <w:divBdr>
                <w:top w:val="none" w:sz="0" w:space="0" w:color="auto"/>
                <w:left w:val="none" w:sz="0" w:space="0" w:color="auto"/>
                <w:bottom w:val="none" w:sz="0" w:space="0" w:color="auto"/>
                <w:right w:val="none" w:sz="0" w:space="0" w:color="auto"/>
              </w:divBdr>
            </w:div>
          </w:divsChild>
        </w:div>
        <w:div w:id="875656256">
          <w:marLeft w:val="0"/>
          <w:marRight w:val="0"/>
          <w:marTop w:val="100"/>
          <w:marBottom w:val="100"/>
          <w:divBdr>
            <w:top w:val="none" w:sz="0" w:space="0" w:color="auto"/>
            <w:left w:val="none" w:sz="0" w:space="0" w:color="auto"/>
            <w:bottom w:val="none" w:sz="0" w:space="0" w:color="auto"/>
            <w:right w:val="none" w:sz="0" w:space="0" w:color="auto"/>
          </w:divBdr>
        </w:div>
        <w:div w:id="2108115804">
          <w:marLeft w:val="0"/>
          <w:marRight w:val="0"/>
          <w:marTop w:val="100"/>
          <w:marBottom w:val="100"/>
          <w:divBdr>
            <w:top w:val="none" w:sz="0" w:space="0" w:color="auto"/>
            <w:left w:val="none" w:sz="0" w:space="0" w:color="auto"/>
            <w:bottom w:val="none" w:sz="0" w:space="0" w:color="auto"/>
            <w:right w:val="none" w:sz="0" w:space="0" w:color="auto"/>
          </w:divBdr>
          <w:divsChild>
            <w:div w:id="1847405784">
              <w:marLeft w:val="0"/>
              <w:marRight w:val="0"/>
              <w:marTop w:val="100"/>
              <w:marBottom w:val="100"/>
              <w:divBdr>
                <w:top w:val="none" w:sz="0" w:space="0" w:color="auto"/>
                <w:left w:val="none" w:sz="0" w:space="0" w:color="auto"/>
                <w:bottom w:val="none" w:sz="0" w:space="0" w:color="auto"/>
                <w:right w:val="none" w:sz="0" w:space="0" w:color="auto"/>
              </w:divBdr>
            </w:div>
          </w:divsChild>
        </w:div>
        <w:div w:id="390734011">
          <w:marLeft w:val="0"/>
          <w:marRight w:val="0"/>
          <w:marTop w:val="100"/>
          <w:marBottom w:val="100"/>
          <w:divBdr>
            <w:top w:val="none" w:sz="0" w:space="0" w:color="auto"/>
            <w:left w:val="none" w:sz="0" w:space="0" w:color="auto"/>
            <w:bottom w:val="none" w:sz="0" w:space="0" w:color="auto"/>
            <w:right w:val="none" w:sz="0" w:space="0" w:color="auto"/>
          </w:divBdr>
        </w:div>
        <w:div w:id="817847268">
          <w:marLeft w:val="0"/>
          <w:marRight w:val="0"/>
          <w:marTop w:val="100"/>
          <w:marBottom w:val="100"/>
          <w:divBdr>
            <w:top w:val="none" w:sz="0" w:space="0" w:color="auto"/>
            <w:left w:val="none" w:sz="0" w:space="0" w:color="auto"/>
            <w:bottom w:val="none" w:sz="0" w:space="0" w:color="auto"/>
            <w:right w:val="none" w:sz="0" w:space="0" w:color="auto"/>
          </w:divBdr>
          <w:divsChild>
            <w:div w:id="1155605081">
              <w:marLeft w:val="0"/>
              <w:marRight w:val="0"/>
              <w:marTop w:val="100"/>
              <w:marBottom w:val="100"/>
              <w:divBdr>
                <w:top w:val="none" w:sz="0" w:space="0" w:color="auto"/>
                <w:left w:val="none" w:sz="0" w:space="0" w:color="auto"/>
                <w:bottom w:val="none" w:sz="0" w:space="0" w:color="auto"/>
                <w:right w:val="none" w:sz="0" w:space="0" w:color="auto"/>
              </w:divBdr>
            </w:div>
          </w:divsChild>
        </w:div>
        <w:div w:id="1713572040">
          <w:marLeft w:val="0"/>
          <w:marRight w:val="0"/>
          <w:marTop w:val="100"/>
          <w:marBottom w:val="100"/>
          <w:divBdr>
            <w:top w:val="none" w:sz="0" w:space="0" w:color="auto"/>
            <w:left w:val="none" w:sz="0" w:space="0" w:color="auto"/>
            <w:bottom w:val="none" w:sz="0" w:space="0" w:color="auto"/>
            <w:right w:val="none" w:sz="0" w:space="0" w:color="auto"/>
          </w:divBdr>
        </w:div>
        <w:div w:id="2042434497">
          <w:marLeft w:val="0"/>
          <w:marRight w:val="0"/>
          <w:marTop w:val="100"/>
          <w:marBottom w:val="100"/>
          <w:divBdr>
            <w:top w:val="none" w:sz="0" w:space="0" w:color="auto"/>
            <w:left w:val="none" w:sz="0" w:space="0" w:color="auto"/>
            <w:bottom w:val="none" w:sz="0" w:space="0" w:color="auto"/>
            <w:right w:val="none" w:sz="0" w:space="0" w:color="auto"/>
          </w:divBdr>
          <w:divsChild>
            <w:div w:id="2030448543">
              <w:marLeft w:val="0"/>
              <w:marRight w:val="0"/>
              <w:marTop w:val="100"/>
              <w:marBottom w:val="100"/>
              <w:divBdr>
                <w:top w:val="none" w:sz="0" w:space="0" w:color="auto"/>
                <w:left w:val="none" w:sz="0" w:space="0" w:color="auto"/>
                <w:bottom w:val="none" w:sz="0" w:space="0" w:color="auto"/>
                <w:right w:val="none" w:sz="0" w:space="0" w:color="auto"/>
              </w:divBdr>
            </w:div>
          </w:divsChild>
        </w:div>
        <w:div w:id="1551309848">
          <w:marLeft w:val="0"/>
          <w:marRight w:val="0"/>
          <w:marTop w:val="100"/>
          <w:marBottom w:val="100"/>
          <w:divBdr>
            <w:top w:val="none" w:sz="0" w:space="0" w:color="auto"/>
            <w:left w:val="none" w:sz="0" w:space="0" w:color="auto"/>
            <w:bottom w:val="none" w:sz="0" w:space="0" w:color="auto"/>
            <w:right w:val="none" w:sz="0" w:space="0" w:color="auto"/>
          </w:divBdr>
        </w:div>
        <w:div w:id="1700819043">
          <w:marLeft w:val="0"/>
          <w:marRight w:val="0"/>
          <w:marTop w:val="100"/>
          <w:marBottom w:val="100"/>
          <w:divBdr>
            <w:top w:val="none" w:sz="0" w:space="0" w:color="auto"/>
            <w:left w:val="none" w:sz="0" w:space="0" w:color="auto"/>
            <w:bottom w:val="none" w:sz="0" w:space="0" w:color="auto"/>
            <w:right w:val="none" w:sz="0" w:space="0" w:color="auto"/>
          </w:divBdr>
          <w:divsChild>
            <w:div w:id="1109081141">
              <w:marLeft w:val="0"/>
              <w:marRight w:val="0"/>
              <w:marTop w:val="100"/>
              <w:marBottom w:val="100"/>
              <w:divBdr>
                <w:top w:val="none" w:sz="0" w:space="0" w:color="auto"/>
                <w:left w:val="none" w:sz="0" w:space="0" w:color="auto"/>
                <w:bottom w:val="none" w:sz="0" w:space="0" w:color="auto"/>
                <w:right w:val="none" w:sz="0" w:space="0" w:color="auto"/>
              </w:divBdr>
            </w:div>
          </w:divsChild>
        </w:div>
        <w:div w:id="545796299">
          <w:marLeft w:val="0"/>
          <w:marRight w:val="0"/>
          <w:marTop w:val="100"/>
          <w:marBottom w:val="100"/>
          <w:divBdr>
            <w:top w:val="none" w:sz="0" w:space="0" w:color="auto"/>
            <w:left w:val="none" w:sz="0" w:space="0" w:color="auto"/>
            <w:bottom w:val="none" w:sz="0" w:space="0" w:color="auto"/>
            <w:right w:val="none" w:sz="0" w:space="0" w:color="auto"/>
          </w:divBdr>
        </w:div>
        <w:div w:id="1643151145">
          <w:marLeft w:val="0"/>
          <w:marRight w:val="0"/>
          <w:marTop w:val="100"/>
          <w:marBottom w:val="100"/>
          <w:divBdr>
            <w:top w:val="none" w:sz="0" w:space="0" w:color="auto"/>
            <w:left w:val="none" w:sz="0" w:space="0" w:color="auto"/>
            <w:bottom w:val="none" w:sz="0" w:space="0" w:color="auto"/>
            <w:right w:val="none" w:sz="0" w:space="0" w:color="auto"/>
          </w:divBdr>
          <w:divsChild>
            <w:div w:id="1475684738">
              <w:marLeft w:val="0"/>
              <w:marRight w:val="0"/>
              <w:marTop w:val="100"/>
              <w:marBottom w:val="100"/>
              <w:divBdr>
                <w:top w:val="none" w:sz="0" w:space="0" w:color="auto"/>
                <w:left w:val="none" w:sz="0" w:space="0" w:color="auto"/>
                <w:bottom w:val="none" w:sz="0" w:space="0" w:color="auto"/>
                <w:right w:val="none" w:sz="0" w:space="0" w:color="auto"/>
              </w:divBdr>
            </w:div>
          </w:divsChild>
        </w:div>
        <w:div w:id="2054696309">
          <w:marLeft w:val="0"/>
          <w:marRight w:val="0"/>
          <w:marTop w:val="100"/>
          <w:marBottom w:val="100"/>
          <w:divBdr>
            <w:top w:val="none" w:sz="0" w:space="0" w:color="auto"/>
            <w:left w:val="none" w:sz="0" w:space="0" w:color="auto"/>
            <w:bottom w:val="none" w:sz="0" w:space="0" w:color="auto"/>
            <w:right w:val="none" w:sz="0" w:space="0" w:color="auto"/>
          </w:divBdr>
        </w:div>
        <w:div w:id="1732267272">
          <w:marLeft w:val="0"/>
          <w:marRight w:val="0"/>
          <w:marTop w:val="100"/>
          <w:marBottom w:val="100"/>
          <w:divBdr>
            <w:top w:val="none" w:sz="0" w:space="0" w:color="auto"/>
            <w:left w:val="none" w:sz="0" w:space="0" w:color="auto"/>
            <w:bottom w:val="none" w:sz="0" w:space="0" w:color="auto"/>
            <w:right w:val="none" w:sz="0" w:space="0" w:color="auto"/>
          </w:divBdr>
          <w:divsChild>
            <w:div w:id="2056268385">
              <w:marLeft w:val="0"/>
              <w:marRight w:val="0"/>
              <w:marTop w:val="100"/>
              <w:marBottom w:val="100"/>
              <w:divBdr>
                <w:top w:val="none" w:sz="0" w:space="0" w:color="auto"/>
                <w:left w:val="none" w:sz="0" w:space="0" w:color="auto"/>
                <w:bottom w:val="none" w:sz="0" w:space="0" w:color="auto"/>
                <w:right w:val="none" w:sz="0" w:space="0" w:color="auto"/>
              </w:divBdr>
            </w:div>
          </w:divsChild>
        </w:div>
        <w:div w:id="1428888124">
          <w:marLeft w:val="0"/>
          <w:marRight w:val="0"/>
          <w:marTop w:val="100"/>
          <w:marBottom w:val="100"/>
          <w:divBdr>
            <w:top w:val="none" w:sz="0" w:space="0" w:color="auto"/>
            <w:left w:val="none" w:sz="0" w:space="0" w:color="auto"/>
            <w:bottom w:val="none" w:sz="0" w:space="0" w:color="auto"/>
            <w:right w:val="none" w:sz="0" w:space="0" w:color="auto"/>
          </w:divBdr>
        </w:div>
        <w:div w:id="531964677">
          <w:marLeft w:val="0"/>
          <w:marRight w:val="0"/>
          <w:marTop w:val="100"/>
          <w:marBottom w:val="100"/>
          <w:divBdr>
            <w:top w:val="none" w:sz="0" w:space="0" w:color="auto"/>
            <w:left w:val="none" w:sz="0" w:space="0" w:color="auto"/>
            <w:bottom w:val="none" w:sz="0" w:space="0" w:color="auto"/>
            <w:right w:val="none" w:sz="0" w:space="0" w:color="auto"/>
          </w:divBdr>
          <w:divsChild>
            <w:div w:id="2127968938">
              <w:marLeft w:val="0"/>
              <w:marRight w:val="0"/>
              <w:marTop w:val="100"/>
              <w:marBottom w:val="100"/>
              <w:divBdr>
                <w:top w:val="none" w:sz="0" w:space="0" w:color="auto"/>
                <w:left w:val="none" w:sz="0" w:space="0" w:color="auto"/>
                <w:bottom w:val="none" w:sz="0" w:space="0" w:color="auto"/>
                <w:right w:val="none" w:sz="0" w:space="0" w:color="auto"/>
              </w:divBdr>
            </w:div>
          </w:divsChild>
        </w:div>
        <w:div w:id="1995449763">
          <w:marLeft w:val="0"/>
          <w:marRight w:val="0"/>
          <w:marTop w:val="100"/>
          <w:marBottom w:val="100"/>
          <w:divBdr>
            <w:top w:val="none" w:sz="0" w:space="0" w:color="auto"/>
            <w:left w:val="none" w:sz="0" w:space="0" w:color="auto"/>
            <w:bottom w:val="none" w:sz="0" w:space="0" w:color="auto"/>
            <w:right w:val="none" w:sz="0" w:space="0" w:color="auto"/>
          </w:divBdr>
        </w:div>
        <w:div w:id="482355996">
          <w:marLeft w:val="0"/>
          <w:marRight w:val="0"/>
          <w:marTop w:val="100"/>
          <w:marBottom w:val="100"/>
          <w:divBdr>
            <w:top w:val="none" w:sz="0" w:space="0" w:color="auto"/>
            <w:left w:val="none" w:sz="0" w:space="0" w:color="auto"/>
            <w:bottom w:val="none" w:sz="0" w:space="0" w:color="auto"/>
            <w:right w:val="none" w:sz="0" w:space="0" w:color="auto"/>
          </w:divBdr>
          <w:divsChild>
            <w:div w:id="683172428">
              <w:marLeft w:val="0"/>
              <w:marRight w:val="0"/>
              <w:marTop w:val="100"/>
              <w:marBottom w:val="100"/>
              <w:divBdr>
                <w:top w:val="none" w:sz="0" w:space="0" w:color="auto"/>
                <w:left w:val="none" w:sz="0" w:space="0" w:color="auto"/>
                <w:bottom w:val="none" w:sz="0" w:space="0" w:color="auto"/>
                <w:right w:val="none" w:sz="0" w:space="0" w:color="auto"/>
              </w:divBdr>
            </w:div>
          </w:divsChild>
        </w:div>
        <w:div w:id="1498495110">
          <w:marLeft w:val="0"/>
          <w:marRight w:val="0"/>
          <w:marTop w:val="100"/>
          <w:marBottom w:val="100"/>
          <w:divBdr>
            <w:top w:val="none" w:sz="0" w:space="0" w:color="auto"/>
            <w:left w:val="none" w:sz="0" w:space="0" w:color="auto"/>
            <w:bottom w:val="none" w:sz="0" w:space="0" w:color="auto"/>
            <w:right w:val="none" w:sz="0" w:space="0" w:color="auto"/>
          </w:divBdr>
        </w:div>
        <w:div w:id="987510580">
          <w:marLeft w:val="0"/>
          <w:marRight w:val="0"/>
          <w:marTop w:val="100"/>
          <w:marBottom w:val="100"/>
          <w:divBdr>
            <w:top w:val="none" w:sz="0" w:space="0" w:color="auto"/>
            <w:left w:val="none" w:sz="0" w:space="0" w:color="auto"/>
            <w:bottom w:val="none" w:sz="0" w:space="0" w:color="auto"/>
            <w:right w:val="none" w:sz="0" w:space="0" w:color="auto"/>
          </w:divBdr>
          <w:divsChild>
            <w:div w:id="1033459569">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977447364">
      <w:bodyDiv w:val="1"/>
      <w:marLeft w:val="0"/>
      <w:marRight w:val="0"/>
      <w:marTop w:val="0"/>
      <w:marBottom w:val="0"/>
      <w:divBdr>
        <w:top w:val="none" w:sz="0" w:space="0" w:color="auto"/>
        <w:left w:val="none" w:sz="0" w:space="0" w:color="auto"/>
        <w:bottom w:val="none" w:sz="0" w:space="0" w:color="auto"/>
        <w:right w:val="none" w:sz="0" w:space="0" w:color="auto"/>
      </w:divBdr>
      <w:divsChild>
        <w:div w:id="734813033">
          <w:marLeft w:val="0"/>
          <w:marRight w:val="0"/>
          <w:marTop w:val="100"/>
          <w:marBottom w:val="100"/>
          <w:divBdr>
            <w:top w:val="none" w:sz="0" w:space="0" w:color="auto"/>
            <w:left w:val="none" w:sz="0" w:space="0" w:color="auto"/>
            <w:bottom w:val="none" w:sz="0" w:space="0" w:color="auto"/>
            <w:right w:val="none" w:sz="0" w:space="0" w:color="auto"/>
          </w:divBdr>
        </w:div>
      </w:divsChild>
    </w:div>
    <w:div w:id="2044672264">
      <w:bodyDiv w:val="1"/>
      <w:marLeft w:val="0"/>
      <w:marRight w:val="0"/>
      <w:marTop w:val="0"/>
      <w:marBottom w:val="0"/>
      <w:divBdr>
        <w:top w:val="none" w:sz="0" w:space="0" w:color="auto"/>
        <w:left w:val="none" w:sz="0" w:space="0" w:color="auto"/>
        <w:bottom w:val="none" w:sz="0" w:space="0" w:color="auto"/>
        <w:right w:val="none" w:sz="0" w:space="0" w:color="auto"/>
      </w:divBdr>
      <w:divsChild>
        <w:div w:id="342125595">
          <w:marLeft w:val="0"/>
          <w:marRight w:val="0"/>
          <w:marTop w:val="100"/>
          <w:marBottom w:val="100"/>
          <w:divBdr>
            <w:top w:val="none" w:sz="0" w:space="0" w:color="auto"/>
            <w:left w:val="none" w:sz="0" w:space="0" w:color="auto"/>
            <w:bottom w:val="none" w:sz="0" w:space="0" w:color="auto"/>
            <w:right w:val="none" w:sz="0" w:space="0" w:color="auto"/>
          </w:divBdr>
        </w:div>
      </w:divsChild>
    </w:div>
  </w:divs>
  <w:encoding w:val="unicod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gif"/><Relationship Id="rId18" Type="http://schemas.openxmlformats.org/officeDocument/2006/relationships/image" Target="media/image7.jpg"/><Relationship Id="rId26" Type="http://schemas.openxmlformats.org/officeDocument/2006/relationships/image" Target="media/image15.gif"/><Relationship Id="rId39" Type="http://schemas.openxmlformats.org/officeDocument/2006/relationships/image" Target="media/image28.jpeg"/><Relationship Id="rId21" Type="http://schemas.openxmlformats.org/officeDocument/2006/relationships/image" Target="media/image10.jpg"/><Relationship Id="rId34" Type="http://schemas.openxmlformats.org/officeDocument/2006/relationships/image" Target="media/image23.gif"/><Relationship Id="rId42" Type="http://schemas.openxmlformats.org/officeDocument/2006/relationships/image" Target="media/image31.gif"/><Relationship Id="rId47" Type="http://schemas.openxmlformats.org/officeDocument/2006/relationships/footer" Target="footer4.xml"/><Relationship Id="rId50" Type="http://schemas.openxmlformats.org/officeDocument/2006/relationships/fontTable" Target="fontTable.xml"/><Relationship Id="rId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5.jpg"/><Relationship Id="rId29" Type="http://schemas.openxmlformats.org/officeDocument/2006/relationships/image" Target="media/image18.gif"/><Relationship Id="rId11" Type="http://schemas.openxmlformats.org/officeDocument/2006/relationships/footer" Target="footer3.xml"/><Relationship Id="rId24" Type="http://schemas.openxmlformats.org/officeDocument/2006/relationships/image" Target="media/image13.gif"/><Relationship Id="rId32" Type="http://schemas.openxmlformats.org/officeDocument/2006/relationships/image" Target="media/image21.jpg"/><Relationship Id="rId37" Type="http://schemas.openxmlformats.org/officeDocument/2006/relationships/image" Target="media/image26.gif"/><Relationship Id="rId40" Type="http://schemas.openxmlformats.org/officeDocument/2006/relationships/image" Target="media/image29.gif"/><Relationship Id="rId45" Type="http://schemas.openxmlformats.org/officeDocument/2006/relationships/image" Target="media/image34.gif"/><Relationship Id="rId5" Type="http://schemas.openxmlformats.org/officeDocument/2006/relationships/footnotes" Target="footnotes.xml"/><Relationship Id="rId15" Type="http://schemas.openxmlformats.org/officeDocument/2006/relationships/image" Target="media/image4.jpg"/><Relationship Id="rId23" Type="http://schemas.openxmlformats.org/officeDocument/2006/relationships/image" Target="media/image12.gif"/><Relationship Id="rId28" Type="http://schemas.openxmlformats.org/officeDocument/2006/relationships/image" Target="media/image17.jpg"/><Relationship Id="rId36" Type="http://schemas.openxmlformats.org/officeDocument/2006/relationships/image" Target="media/image25.jpg"/><Relationship Id="rId49" Type="http://schemas.openxmlformats.org/officeDocument/2006/relationships/footer" Target="footer6.xml"/><Relationship Id="rId10" Type="http://schemas.openxmlformats.org/officeDocument/2006/relationships/footer" Target="footer2.xml"/><Relationship Id="rId19" Type="http://schemas.openxmlformats.org/officeDocument/2006/relationships/image" Target="media/image8.gif"/><Relationship Id="rId31" Type="http://schemas.openxmlformats.org/officeDocument/2006/relationships/image" Target="media/image20.jpg"/><Relationship Id="rId44" Type="http://schemas.openxmlformats.org/officeDocument/2006/relationships/image" Target="media/image33.gif"/><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3.jpg"/><Relationship Id="rId22" Type="http://schemas.openxmlformats.org/officeDocument/2006/relationships/image" Target="media/image11.gif"/><Relationship Id="rId27" Type="http://schemas.openxmlformats.org/officeDocument/2006/relationships/image" Target="media/image16.gif"/><Relationship Id="rId30" Type="http://schemas.openxmlformats.org/officeDocument/2006/relationships/image" Target="media/image19.jpg"/><Relationship Id="rId35" Type="http://schemas.openxmlformats.org/officeDocument/2006/relationships/image" Target="media/image24.gif"/><Relationship Id="rId43" Type="http://schemas.openxmlformats.org/officeDocument/2006/relationships/image" Target="media/image32.gif"/><Relationship Id="rId48" Type="http://schemas.openxmlformats.org/officeDocument/2006/relationships/footer" Target="footer5.xml"/><Relationship Id="rId8" Type="http://schemas.openxmlformats.org/officeDocument/2006/relationships/header" Target="header2.xml"/><Relationship Id="rId51"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1.jpg"/><Relationship Id="rId17" Type="http://schemas.openxmlformats.org/officeDocument/2006/relationships/image" Target="media/image6.jpg"/><Relationship Id="rId25" Type="http://schemas.openxmlformats.org/officeDocument/2006/relationships/image" Target="media/image14.jpg"/><Relationship Id="rId33" Type="http://schemas.openxmlformats.org/officeDocument/2006/relationships/image" Target="media/image22.jpg"/><Relationship Id="rId38" Type="http://schemas.openxmlformats.org/officeDocument/2006/relationships/image" Target="media/image27.jpg"/><Relationship Id="rId46" Type="http://schemas.openxmlformats.org/officeDocument/2006/relationships/header" Target="header3.xml"/><Relationship Id="rId20" Type="http://schemas.openxmlformats.org/officeDocument/2006/relationships/image" Target="media/image9.jpg"/><Relationship Id="rId41" Type="http://schemas.openxmlformats.org/officeDocument/2006/relationships/image" Target="media/image30.gif"/><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32</Pages>
  <Words>13864</Words>
  <Characters>79028</Characters>
  <Application>Microsoft Office Word</Application>
  <DocSecurity>0</DocSecurity>
  <Lines>658</Lines>
  <Paragraphs>185</Paragraphs>
  <ScaleCrop>false</ScaleCrop>
  <Company/>
  <LinksUpToDate>false</LinksUpToDate>
  <CharactersWithSpaces>92707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HESS Jared</dc:creator>
  <cp:keywords/>
  <dc:description/>
  <cp:lastModifiedBy>HESS Jared</cp:lastModifiedBy>
  <cp:revision>2</cp:revision>
  <dcterms:created xsi:type="dcterms:W3CDTF">2026-04-17T14:59:00Z</dcterms:created>
  <dcterms:modified xsi:type="dcterms:W3CDTF">2026-04-17T14:59:00Z</dcterms:modified>
</cp:coreProperties>
</file>