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B2D2D2" w14:textId="51EE403B" w:rsidR="00B41B43" w:rsidRDefault="000F23BA" w:rsidP="000F23BA">
      <w:pPr>
        <w:pStyle w:val="TableofContentsPageTitle"/>
      </w:pPr>
      <w:r>
        <w:t>Table des matières</w:t>
      </w:r>
    </w:p>
    <w:p w14:paraId="20302F63" w14:textId="2211EF5F" w:rsidR="00106B78" w:rsidRDefault="000F23BA">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r>
        <w:fldChar w:fldCharType="begin"/>
      </w:r>
      <w:r>
        <w:instrText xml:space="preserve"> TOC  \B RH_PD_TOC_BK \O "2-3" \H \Z \T "Heading 1,1"  \* MERGEFORMAT </w:instrText>
      </w:r>
      <w:r>
        <w:fldChar w:fldCharType="separate"/>
      </w:r>
      <w:hyperlink w:anchor="_Toc227309450" w:history="1">
        <w:r w:rsidR="00106B78" w:rsidRPr="003C3AC5">
          <w:rPr>
            <w:rStyle w:val="Hyperlink"/>
            <w:noProof/>
          </w:rPr>
          <w:t>Utilisation de la fenêtre de modification</w:t>
        </w:r>
        <w:r w:rsidR="00106B78">
          <w:rPr>
            <w:noProof/>
            <w:webHidden/>
          </w:rPr>
          <w:tab/>
        </w:r>
        <w:r w:rsidR="00106B78">
          <w:rPr>
            <w:noProof/>
            <w:webHidden/>
          </w:rPr>
          <w:fldChar w:fldCharType="begin"/>
        </w:r>
        <w:r w:rsidR="00106B78">
          <w:rPr>
            <w:noProof/>
            <w:webHidden/>
          </w:rPr>
          <w:instrText xml:space="preserve"> PAGEREF _Toc227309450 \h </w:instrText>
        </w:r>
        <w:r w:rsidR="00106B78">
          <w:rPr>
            <w:noProof/>
            <w:webHidden/>
          </w:rPr>
        </w:r>
        <w:r w:rsidR="00106B78">
          <w:rPr>
            <w:noProof/>
            <w:webHidden/>
          </w:rPr>
          <w:fldChar w:fldCharType="separate"/>
        </w:r>
        <w:r w:rsidR="00106B78">
          <w:rPr>
            <w:noProof/>
            <w:webHidden/>
          </w:rPr>
          <w:t>1</w:t>
        </w:r>
        <w:r w:rsidR="00106B78">
          <w:rPr>
            <w:noProof/>
            <w:webHidden/>
          </w:rPr>
          <w:fldChar w:fldCharType="end"/>
        </w:r>
      </w:hyperlink>
    </w:p>
    <w:p w14:paraId="73969D7D" w14:textId="474438CC" w:rsidR="00106B78" w:rsidRDefault="00106B78">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51" w:history="1">
        <w:r w:rsidRPr="003C3AC5">
          <w:rPr>
            <w:rStyle w:val="Hyperlink"/>
            <w:noProof/>
          </w:rPr>
          <w:t>Utilisation de la fenêtre d'Édition: Introduction</w:t>
        </w:r>
        <w:r>
          <w:rPr>
            <w:noProof/>
            <w:webHidden/>
          </w:rPr>
          <w:tab/>
        </w:r>
        <w:r>
          <w:rPr>
            <w:noProof/>
            <w:webHidden/>
          </w:rPr>
          <w:fldChar w:fldCharType="begin"/>
        </w:r>
        <w:r>
          <w:rPr>
            <w:noProof/>
            <w:webHidden/>
          </w:rPr>
          <w:instrText xml:space="preserve"> PAGEREF _Toc227309451 \h </w:instrText>
        </w:r>
        <w:r>
          <w:rPr>
            <w:noProof/>
            <w:webHidden/>
          </w:rPr>
        </w:r>
        <w:r>
          <w:rPr>
            <w:noProof/>
            <w:webHidden/>
          </w:rPr>
          <w:fldChar w:fldCharType="separate"/>
        </w:r>
        <w:r>
          <w:rPr>
            <w:noProof/>
            <w:webHidden/>
          </w:rPr>
          <w:t>1</w:t>
        </w:r>
        <w:r>
          <w:rPr>
            <w:noProof/>
            <w:webHidden/>
          </w:rPr>
          <w:fldChar w:fldCharType="end"/>
        </w:r>
      </w:hyperlink>
    </w:p>
    <w:p w14:paraId="7424AAE9" w14:textId="08A0F1D8" w:rsidR="00106B78" w:rsidRDefault="00106B78">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52" w:history="1">
        <w:r w:rsidRPr="003C3AC5">
          <w:rPr>
            <w:rStyle w:val="Hyperlink"/>
            <w:noProof/>
          </w:rPr>
          <w:t>Compréhension des concepts de base</w:t>
        </w:r>
        <w:r>
          <w:rPr>
            <w:noProof/>
            <w:webHidden/>
          </w:rPr>
          <w:tab/>
        </w:r>
        <w:r>
          <w:rPr>
            <w:noProof/>
            <w:webHidden/>
          </w:rPr>
          <w:fldChar w:fldCharType="begin"/>
        </w:r>
        <w:r>
          <w:rPr>
            <w:noProof/>
            <w:webHidden/>
          </w:rPr>
          <w:instrText xml:space="preserve"> PAGEREF _Toc227309452 \h </w:instrText>
        </w:r>
        <w:r>
          <w:rPr>
            <w:noProof/>
            <w:webHidden/>
          </w:rPr>
        </w:r>
        <w:r>
          <w:rPr>
            <w:noProof/>
            <w:webHidden/>
          </w:rPr>
          <w:fldChar w:fldCharType="separate"/>
        </w:r>
        <w:r>
          <w:rPr>
            <w:noProof/>
            <w:webHidden/>
          </w:rPr>
          <w:t>1</w:t>
        </w:r>
        <w:r>
          <w:rPr>
            <w:noProof/>
            <w:webHidden/>
          </w:rPr>
          <w:fldChar w:fldCharType="end"/>
        </w:r>
      </w:hyperlink>
    </w:p>
    <w:p w14:paraId="3DBD9911" w14:textId="152F1B42"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53" w:history="1">
        <w:r w:rsidRPr="003C3AC5">
          <w:rPr>
            <w:rStyle w:val="Hyperlink"/>
            <w:noProof/>
          </w:rPr>
          <w:t>Navigation dans la fenêtre de modification</w:t>
        </w:r>
        <w:r>
          <w:rPr>
            <w:noProof/>
            <w:webHidden/>
          </w:rPr>
          <w:tab/>
        </w:r>
        <w:r>
          <w:rPr>
            <w:noProof/>
            <w:webHidden/>
          </w:rPr>
          <w:fldChar w:fldCharType="begin"/>
        </w:r>
        <w:r>
          <w:rPr>
            <w:noProof/>
            <w:webHidden/>
          </w:rPr>
          <w:instrText xml:space="preserve"> PAGEREF _Toc227309453 \h </w:instrText>
        </w:r>
        <w:r>
          <w:rPr>
            <w:noProof/>
            <w:webHidden/>
          </w:rPr>
        </w:r>
        <w:r>
          <w:rPr>
            <w:noProof/>
            <w:webHidden/>
          </w:rPr>
          <w:fldChar w:fldCharType="separate"/>
        </w:r>
        <w:r>
          <w:rPr>
            <w:noProof/>
            <w:webHidden/>
          </w:rPr>
          <w:t>2</w:t>
        </w:r>
        <w:r>
          <w:rPr>
            <w:noProof/>
            <w:webHidden/>
          </w:rPr>
          <w:fldChar w:fldCharType="end"/>
        </w:r>
      </w:hyperlink>
    </w:p>
    <w:p w14:paraId="2DA5F4B9" w14:textId="5B6BB904"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54" w:history="1">
        <w:r w:rsidRPr="003C3AC5">
          <w:rPr>
            <w:rStyle w:val="Hyperlink"/>
            <w:noProof/>
          </w:rPr>
          <w:t>Présentation des couleurs et du format par défaut de la fenêtre de modification</w:t>
        </w:r>
        <w:r>
          <w:rPr>
            <w:noProof/>
            <w:webHidden/>
          </w:rPr>
          <w:tab/>
        </w:r>
        <w:r>
          <w:rPr>
            <w:noProof/>
            <w:webHidden/>
          </w:rPr>
          <w:fldChar w:fldCharType="begin"/>
        </w:r>
        <w:r>
          <w:rPr>
            <w:noProof/>
            <w:webHidden/>
          </w:rPr>
          <w:instrText xml:space="preserve"> PAGEREF _Toc227309454 \h </w:instrText>
        </w:r>
        <w:r>
          <w:rPr>
            <w:noProof/>
            <w:webHidden/>
          </w:rPr>
        </w:r>
        <w:r>
          <w:rPr>
            <w:noProof/>
            <w:webHidden/>
          </w:rPr>
          <w:fldChar w:fldCharType="separate"/>
        </w:r>
        <w:r>
          <w:rPr>
            <w:noProof/>
            <w:webHidden/>
          </w:rPr>
          <w:t>3</w:t>
        </w:r>
        <w:r>
          <w:rPr>
            <w:noProof/>
            <w:webHidden/>
          </w:rPr>
          <w:fldChar w:fldCharType="end"/>
        </w:r>
      </w:hyperlink>
    </w:p>
    <w:p w14:paraId="52AA24FD" w14:textId="482429A7"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55" w:history="1">
        <w:r w:rsidRPr="003C3AC5">
          <w:rPr>
            <w:rStyle w:val="Hyperlink"/>
            <w:noProof/>
          </w:rPr>
          <w:t>Insertion de commandes</w:t>
        </w:r>
        <w:r>
          <w:rPr>
            <w:noProof/>
            <w:webHidden/>
          </w:rPr>
          <w:tab/>
        </w:r>
        <w:r>
          <w:rPr>
            <w:noProof/>
            <w:webHidden/>
          </w:rPr>
          <w:fldChar w:fldCharType="begin"/>
        </w:r>
        <w:r>
          <w:rPr>
            <w:noProof/>
            <w:webHidden/>
          </w:rPr>
          <w:instrText xml:space="preserve"> PAGEREF _Toc227309455 \h </w:instrText>
        </w:r>
        <w:r>
          <w:rPr>
            <w:noProof/>
            <w:webHidden/>
          </w:rPr>
        </w:r>
        <w:r>
          <w:rPr>
            <w:noProof/>
            <w:webHidden/>
          </w:rPr>
          <w:fldChar w:fldCharType="separate"/>
        </w:r>
        <w:r>
          <w:rPr>
            <w:noProof/>
            <w:webHidden/>
          </w:rPr>
          <w:t>6</w:t>
        </w:r>
        <w:r>
          <w:rPr>
            <w:noProof/>
            <w:webHidden/>
          </w:rPr>
          <w:fldChar w:fldCharType="end"/>
        </w:r>
      </w:hyperlink>
    </w:p>
    <w:p w14:paraId="6459D832" w14:textId="070AC409"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56" w:history="1">
        <w:r w:rsidRPr="003C3AC5">
          <w:rPr>
            <w:rStyle w:val="Hyperlink"/>
            <w:noProof/>
          </w:rPr>
          <w:t>Commandes de mise en retrait</w:t>
        </w:r>
        <w:r>
          <w:rPr>
            <w:noProof/>
            <w:webHidden/>
          </w:rPr>
          <w:tab/>
        </w:r>
        <w:r>
          <w:rPr>
            <w:noProof/>
            <w:webHidden/>
          </w:rPr>
          <w:fldChar w:fldCharType="begin"/>
        </w:r>
        <w:r>
          <w:rPr>
            <w:noProof/>
            <w:webHidden/>
          </w:rPr>
          <w:instrText xml:space="preserve"> PAGEREF _Toc227309456 \h </w:instrText>
        </w:r>
        <w:r>
          <w:rPr>
            <w:noProof/>
            <w:webHidden/>
          </w:rPr>
        </w:r>
        <w:r>
          <w:rPr>
            <w:noProof/>
            <w:webHidden/>
          </w:rPr>
          <w:fldChar w:fldCharType="separate"/>
        </w:r>
        <w:r>
          <w:rPr>
            <w:noProof/>
            <w:webHidden/>
          </w:rPr>
          <w:t>6</w:t>
        </w:r>
        <w:r>
          <w:rPr>
            <w:noProof/>
            <w:webHidden/>
          </w:rPr>
          <w:fldChar w:fldCharType="end"/>
        </w:r>
      </w:hyperlink>
    </w:p>
    <w:p w14:paraId="65C7F1A5" w14:textId="3E194FB1"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57" w:history="1">
        <w:r w:rsidRPr="003C3AC5">
          <w:rPr>
            <w:rStyle w:val="Hyperlink"/>
            <w:noProof/>
          </w:rPr>
          <w:t>Modification de valeurs et d'ID</w:t>
        </w:r>
        <w:r>
          <w:rPr>
            <w:noProof/>
            <w:webHidden/>
          </w:rPr>
          <w:tab/>
        </w:r>
        <w:r>
          <w:rPr>
            <w:noProof/>
            <w:webHidden/>
          </w:rPr>
          <w:fldChar w:fldCharType="begin"/>
        </w:r>
        <w:r>
          <w:rPr>
            <w:noProof/>
            <w:webHidden/>
          </w:rPr>
          <w:instrText xml:space="preserve"> PAGEREF _Toc227309457 \h </w:instrText>
        </w:r>
        <w:r>
          <w:rPr>
            <w:noProof/>
            <w:webHidden/>
          </w:rPr>
        </w:r>
        <w:r>
          <w:rPr>
            <w:noProof/>
            <w:webHidden/>
          </w:rPr>
          <w:fldChar w:fldCharType="separate"/>
        </w:r>
        <w:r>
          <w:rPr>
            <w:noProof/>
            <w:webHidden/>
          </w:rPr>
          <w:t>8</w:t>
        </w:r>
        <w:r>
          <w:rPr>
            <w:noProof/>
            <w:webHidden/>
          </w:rPr>
          <w:fldChar w:fldCharType="end"/>
        </w:r>
      </w:hyperlink>
    </w:p>
    <w:p w14:paraId="428E2DF8" w14:textId="34648BA5"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58" w:history="1">
        <w:r w:rsidRPr="003C3AC5">
          <w:rPr>
            <w:rStyle w:val="Hyperlink"/>
            <w:noProof/>
          </w:rPr>
          <w:t>Sélection de commandes</w:t>
        </w:r>
        <w:r>
          <w:rPr>
            <w:noProof/>
            <w:webHidden/>
          </w:rPr>
          <w:tab/>
        </w:r>
        <w:r>
          <w:rPr>
            <w:noProof/>
            <w:webHidden/>
          </w:rPr>
          <w:fldChar w:fldCharType="begin"/>
        </w:r>
        <w:r>
          <w:rPr>
            <w:noProof/>
            <w:webHidden/>
          </w:rPr>
          <w:instrText xml:space="preserve"> PAGEREF _Toc227309458 \h </w:instrText>
        </w:r>
        <w:r>
          <w:rPr>
            <w:noProof/>
            <w:webHidden/>
          </w:rPr>
        </w:r>
        <w:r>
          <w:rPr>
            <w:noProof/>
            <w:webHidden/>
          </w:rPr>
          <w:fldChar w:fldCharType="separate"/>
        </w:r>
        <w:r>
          <w:rPr>
            <w:noProof/>
            <w:webHidden/>
          </w:rPr>
          <w:t>9</w:t>
        </w:r>
        <w:r>
          <w:rPr>
            <w:noProof/>
            <w:webHidden/>
          </w:rPr>
          <w:fldChar w:fldCharType="end"/>
        </w:r>
      </w:hyperlink>
    </w:p>
    <w:p w14:paraId="63865391" w14:textId="1DEE576F"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59" w:history="1">
        <w:r w:rsidRPr="003C3AC5">
          <w:rPr>
            <w:rStyle w:val="Hyperlink"/>
            <w:noProof/>
          </w:rPr>
          <w:t>Repositionnement de commandes</w:t>
        </w:r>
        <w:r>
          <w:rPr>
            <w:noProof/>
            <w:webHidden/>
          </w:rPr>
          <w:tab/>
        </w:r>
        <w:r>
          <w:rPr>
            <w:noProof/>
            <w:webHidden/>
          </w:rPr>
          <w:fldChar w:fldCharType="begin"/>
        </w:r>
        <w:r>
          <w:rPr>
            <w:noProof/>
            <w:webHidden/>
          </w:rPr>
          <w:instrText xml:space="preserve"> PAGEREF _Toc227309459 \h </w:instrText>
        </w:r>
        <w:r>
          <w:rPr>
            <w:noProof/>
            <w:webHidden/>
          </w:rPr>
        </w:r>
        <w:r>
          <w:rPr>
            <w:noProof/>
            <w:webHidden/>
          </w:rPr>
          <w:fldChar w:fldCharType="separate"/>
        </w:r>
        <w:r>
          <w:rPr>
            <w:noProof/>
            <w:webHidden/>
          </w:rPr>
          <w:t>9</w:t>
        </w:r>
        <w:r>
          <w:rPr>
            <w:noProof/>
            <w:webHidden/>
          </w:rPr>
          <w:fldChar w:fldCharType="end"/>
        </w:r>
      </w:hyperlink>
    </w:p>
    <w:p w14:paraId="3340BEAA" w14:textId="321054A4"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60" w:history="1">
        <w:r w:rsidRPr="003C3AC5">
          <w:rPr>
            <w:rStyle w:val="Hyperlink"/>
            <w:noProof/>
          </w:rPr>
          <w:t>Suppression de commandes</w:t>
        </w:r>
        <w:r>
          <w:rPr>
            <w:noProof/>
            <w:webHidden/>
          </w:rPr>
          <w:tab/>
        </w:r>
        <w:r>
          <w:rPr>
            <w:noProof/>
            <w:webHidden/>
          </w:rPr>
          <w:fldChar w:fldCharType="begin"/>
        </w:r>
        <w:r>
          <w:rPr>
            <w:noProof/>
            <w:webHidden/>
          </w:rPr>
          <w:instrText xml:space="preserve"> PAGEREF _Toc227309460 \h </w:instrText>
        </w:r>
        <w:r>
          <w:rPr>
            <w:noProof/>
            <w:webHidden/>
          </w:rPr>
        </w:r>
        <w:r>
          <w:rPr>
            <w:noProof/>
            <w:webHidden/>
          </w:rPr>
          <w:fldChar w:fldCharType="separate"/>
        </w:r>
        <w:r>
          <w:rPr>
            <w:noProof/>
            <w:webHidden/>
          </w:rPr>
          <w:t>10</w:t>
        </w:r>
        <w:r>
          <w:rPr>
            <w:noProof/>
            <w:webHidden/>
          </w:rPr>
          <w:fldChar w:fldCharType="end"/>
        </w:r>
      </w:hyperlink>
    </w:p>
    <w:p w14:paraId="55DF4331" w14:textId="0DC7F269"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61" w:history="1">
        <w:r w:rsidRPr="003C3AC5">
          <w:rPr>
            <w:rStyle w:val="Hyperlink"/>
            <w:noProof/>
          </w:rPr>
          <w:t>Accès aux boîtes de dialogue</w:t>
        </w:r>
        <w:r>
          <w:rPr>
            <w:noProof/>
            <w:webHidden/>
          </w:rPr>
          <w:tab/>
        </w:r>
        <w:r>
          <w:rPr>
            <w:noProof/>
            <w:webHidden/>
          </w:rPr>
          <w:fldChar w:fldCharType="begin"/>
        </w:r>
        <w:r>
          <w:rPr>
            <w:noProof/>
            <w:webHidden/>
          </w:rPr>
          <w:instrText xml:space="preserve"> PAGEREF _Toc227309461 \h </w:instrText>
        </w:r>
        <w:r>
          <w:rPr>
            <w:noProof/>
            <w:webHidden/>
          </w:rPr>
        </w:r>
        <w:r>
          <w:rPr>
            <w:noProof/>
            <w:webHidden/>
          </w:rPr>
          <w:fldChar w:fldCharType="separate"/>
        </w:r>
        <w:r>
          <w:rPr>
            <w:noProof/>
            <w:webHidden/>
          </w:rPr>
          <w:t>10</w:t>
        </w:r>
        <w:r>
          <w:rPr>
            <w:noProof/>
            <w:webHidden/>
          </w:rPr>
          <w:fldChar w:fldCharType="end"/>
        </w:r>
      </w:hyperlink>
    </w:p>
    <w:p w14:paraId="71219AEB" w14:textId="2AAB39A9"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62" w:history="1">
        <w:r w:rsidRPr="003C3AC5">
          <w:rPr>
            <w:rStyle w:val="Hyperlink"/>
            <w:noProof/>
          </w:rPr>
          <w:t>Modification des en-têtes et pieds de page de la fenêtre de modification</w:t>
        </w:r>
        <w:r>
          <w:rPr>
            <w:noProof/>
            <w:webHidden/>
          </w:rPr>
          <w:tab/>
        </w:r>
        <w:r>
          <w:rPr>
            <w:noProof/>
            <w:webHidden/>
          </w:rPr>
          <w:fldChar w:fldCharType="begin"/>
        </w:r>
        <w:r>
          <w:rPr>
            <w:noProof/>
            <w:webHidden/>
          </w:rPr>
          <w:instrText xml:space="preserve"> PAGEREF _Toc227309462 \h </w:instrText>
        </w:r>
        <w:r>
          <w:rPr>
            <w:noProof/>
            <w:webHidden/>
          </w:rPr>
        </w:r>
        <w:r>
          <w:rPr>
            <w:noProof/>
            <w:webHidden/>
          </w:rPr>
          <w:fldChar w:fldCharType="separate"/>
        </w:r>
        <w:r>
          <w:rPr>
            <w:noProof/>
            <w:webHidden/>
          </w:rPr>
          <w:t>10</w:t>
        </w:r>
        <w:r>
          <w:rPr>
            <w:noProof/>
            <w:webHidden/>
          </w:rPr>
          <w:fldChar w:fldCharType="end"/>
        </w:r>
      </w:hyperlink>
    </w:p>
    <w:p w14:paraId="31412DB2" w14:textId="0F6114ED" w:rsidR="00106B78" w:rsidRDefault="00106B78">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63" w:history="1">
        <w:r w:rsidRPr="003C3AC5">
          <w:rPr>
            <w:rStyle w:val="Hyperlink"/>
            <w:noProof/>
          </w:rPr>
          <w:t>Travail en mode résumé</w:t>
        </w:r>
        <w:r>
          <w:rPr>
            <w:noProof/>
            <w:webHidden/>
          </w:rPr>
          <w:tab/>
        </w:r>
        <w:r>
          <w:rPr>
            <w:noProof/>
            <w:webHidden/>
          </w:rPr>
          <w:fldChar w:fldCharType="begin"/>
        </w:r>
        <w:r>
          <w:rPr>
            <w:noProof/>
            <w:webHidden/>
          </w:rPr>
          <w:instrText xml:space="preserve"> PAGEREF _Toc227309463 \h </w:instrText>
        </w:r>
        <w:r>
          <w:rPr>
            <w:noProof/>
            <w:webHidden/>
          </w:rPr>
        </w:r>
        <w:r>
          <w:rPr>
            <w:noProof/>
            <w:webHidden/>
          </w:rPr>
          <w:fldChar w:fldCharType="separate"/>
        </w:r>
        <w:r>
          <w:rPr>
            <w:noProof/>
            <w:webHidden/>
          </w:rPr>
          <w:t>15</w:t>
        </w:r>
        <w:r>
          <w:rPr>
            <w:noProof/>
            <w:webHidden/>
          </w:rPr>
          <w:fldChar w:fldCharType="end"/>
        </w:r>
      </w:hyperlink>
    </w:p>
    <w:p w14:paraId="2C82D71D" w14:textId="4F4642A4"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64" w:history="1">
        <w:r w:rsidRPr="003C3AC5">
          <w:rPr>
            <w:rStyle w:val="Hyperlink"/>
            <w:noProof/>
          </w:rPr>
          <w:t>Disposition</w:t>
        </w:r>
        <w:r>
          <w:rPr>
            <w:noProof/>
            <w:webHidden/>
          </w:rPr>
          <w:tab/>
        </w:r>
        <w:r>
          <w:rPr>
            <w:noProof/>
            <w:webHidden/>
          </w:rPr>
          <w:fldChar w:fldCharType="begin"/>
        </w:r>
        <w:r>
          <w:rPr>
            <w:noProof/>
            <w:webHidden/>
          </w:rPr>
          <w:instrText xml:space="preserve"> PAGEREF _Toc227309464 \h </w:instrText>
        </w:r>
        <w:r>
          <w:rPr>
            <w:noProof/>
            <w:webHidden/>
          </w:rPr>
        </w:r>
        <w:r>
          <w:rPr>
            <w:noProof/>
            <w:webHidden/>
          </w:rPr>
          <w:fldChar w:fldCharType="separate"/>
        </w:r>
        <w:r>
          <w:rPr>
            <w:noProof/>
            <w:webHidden/>
          </w:rPr>
          <w:t>17</w:t>
        </w:r>
        <w:r>
          <w:rPr>
            <w:noProof/>
            <w:webHidden/>
          </w:rPr>
          <w:fldChar w:fldCharType="end"/>
        </w:r>
      </w:hyperlink>
    </w:p>
    <w:p w14:paraId="32833805" w14:textId="6384A5FC"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65" w:history="1">
        <w:r w:rsidRPr="003C3AC5">
          <w:rPr>
            <w:rStyle w:val="Hyperlink"/>
            <w:noProof/>
          </w:rPr>
          <w:t>Modification d'une routine de mesure en mode résumé</w:t>
        </w:r>
        <w:r>
          <w:rPr>
            <w:noProof/>
            <w:webHidden/>
          </w:rPr>
          <w:tab/>
        </w:r>
        <w:r>
          <w:rPr>
            <w:noProof/>
            <w:webHidden/>
          </w:rPr>
          <w:fldChar w:fldCharType="begin"/>
        </w:r>
        <w:r>
          <w:rPr>
            <w:noProof/>
            <w:webHidden/>
          </w:rPr>
          <w:instrText xml:space="preserve"> PAGEREF _Toc227309465 \h </w:instrText>
        </w:r>
        <w:r>
          <w:rPr>
            <w:noProof/>
            <w:webHidden/>
          </w:rPr>
        </w:r>
        <w:r>
          <w:rPr>
            <w:noProof/>
            <w:webHidden/>
          </w:rPr>
          <w:fldChar w:fldCharType="separate"/>
        </w:r>
        <w:r>
          <w:rPr>
            <w:noProof/>
            <w:webHidden/>
          </w:rPr>
          <w:t>20</w:t>
        </w:r>
        <w:r>
          <w:rPr>
            <w:noProof/>
            <w:webHidden/>
          </w:rPr>
          <w:fldChar w:fldCharType="end"/>
        </w:r>
      </w:hyperlink>
    </w:p>
    <w:p w14:paraId="6F08F267" w14:textId="303B4A2B"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66" w:history="1">
        <w:r w:rsidRPr="003C3AC5">
          <w:rPr>
            <w:rStyle w:val="Hyperlink"/>
            <w:noProof/>
          </w:rPr>
          <w:t>Barre d'outils Rechercher et filtrer</w:t>
        </w:r>
        <w:r>
          <w:rPr>
            <w:noProof/>
            <w:webHidden/>
          </w:rPr>
          <w:tab/>
        </w:r>
        <w:r>
          <w:rPr>
            <w:noProof/>
            <w:webHidden/>
          </w:rPr>
          <w:fldChar w:fldCharType="begin"/>
        </w:r>
        <w:r>
          <w:rPr>
            <w:noProof/>
            <w:webHidden/>
          </w:rPr>
          <w:instrText xml:space="preserve"> PAGEREF _Toc227309466 \h </w:instrText>
        </w:r>
        <w:r>
          <w:rPr>
            <w:noProof/>
            <w:webHidden/>
          </w:rPr>
        </w:r>
        <w:r>
          <w:rPr>
            <w:noProof/>
            <w:webHidden/>
          </w:rPr>
          <w:fldChar w:fldCharType="separate"/>
        </w:r>
        <w:r>
          <w:rPr>
            <w:noProof/>
            <w:webHidden/>
          </w:rPr>
          <w:t>27</w:t>
        </w:r>
        <w:r>
          <w:rPr>
            <w:noProof/>
            <w:webHidden/>
          </w:rPr>
          <w:fldChar w:fldCharType="end"/>
        </w:r>
      </w:hyperlink>
    </w:p>
    <w:p w14:paraId="45484A69" w14:textId="240B0C3D"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67" w:history="1">
        <w:r w:rsidRPr="003C3AC5">
          <w:rPr>
            <w:rStyle w:val="Hyperlink"/>
            <w:noProof/>
          </w:rPr>
          <w:t>Correspondance de modèle</w:t>
        </w:r>
        <w:r>
          <w:rPr>
            <w:noProof/>
            <w:webHidden/>
          </w:rPr>
          <w:tab/>
        </w:r>
        <w:r>
          <w:rPr>
            <w:noProof/>
            <w:webHidden/>
          </w:rPr>
          <w:fldChar w:fldCharType="begin"/>
        </w:r>
        <w:r>
          <w:rPr>
            <w:noProof/>
            <w:webHidden/>
          </w:rPr>
          <w:instrText xml:space="preserve"> PAGEREF _Toc227309467 \h </w:instrText>
        </w:r>
        <w:r>
          <w:rPr>
            <w:noProof/>
            <w:webHidden/>
          </w:rPr>
        </w:r>
        <w:r>
          <w:rPr>
            <w:noProof/>
            <w:webHidden/>
          </w:rPr>
          <w:fldChar w:fldCharType="separate"/>
        </w:r>
        <w:r>
          <w:rPr>
            <w:noProof/>
            <w:webHidden/>
          </w:rPr>
          <w:t>28</w:t>
        </w:r>
        <w:r>
          <w:rPr>
            <w:noProof/>
            <w:webHidden/>
          </w:rPr>
          <w:fldChar w:fldCharType="end"/>
        </w:r>
      </w:hyperlink>
    </w:p>
    <w:p w14:paraId="015B74B1" w14:textId="191C3F2A"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68" w:history="1">
        <w:r w:rsidRPr="003C3AC5">
          <w:rPr>
            <w:rStyle w:val="Hyperlink"/>
            <w:noProof/>
          </w:rPr>
          <w:t>Utilisation de la fenêtre d'aperçu</w:t>
        </w:r>
        <w:r>
          <w:rPr>
            <w:noProof/>
            <w:webHidden/>
          </w:rPr>
          <w:tab/>
        </w:r>
        <w:r>
          <w:rPr>
            <w:noProof/>
            <w:webHidden/>
          </w:rPr>
          <w:fldChar w:fldCharType="begin"/>
        </w:r>
        <w:r>
          <w:rPr>
            <w:noProof/>
            <w:webHidden/>
          </w:rPr>
          <w:instrText xml:space="preserve"> PAGEREF _Toc227309468 \h </w:instrText>
        </w:r>
        <w:r>
          <w:rPr>
            <w:noProof/>
            <w:webHidden/>
          </w:rPr>
        </w:r>
        <w:r>
          <w:rPr>
            <w:noProof/>
            <w:webHidden/>
          </w:rPr>
          <w:fldChar w:fldCharType="separate"/>
        </w:r>
        <w:r>
          <w:rPr>
            <w:noProof/>
            <w:webHidden/>
          </w:rPr>
          <w:t>31</w:t>
        </w:r>
        <w:r>
          <w:rPr>
            <w:noProof/>
            <w:webHidden/>
          </w:rPr>
          <w:fldChar w:fldCharType="end"/>
        </w:r>
      </w:hyperlink>
    </w:p>
    <w:p w14:paraId="2C9855E9" w14:textId="57C3E054"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69" w:history="1">
        <w:r w:rsidRPr="003C3AC5">
          <w:rPr>
            <w:rStyle w:val="Hyperlink"/>
            <w:noProof/>
          </w:rPr>
          <w:t>Touches de raccourcis du mode résumé</w:t>
        </w:r>
        <w:r>
          <w:rPr>
            <w:noProof/>
            <w:webHidden/>
          </w:rPr>
          <w:tab/>
        </w:r>
        <w:r>
          <w:rPr>
            <w:noProof/>
            <w:webHidden/>
          </w:rPr>
          <w:fldChar w:fldCharType="begin"/>
        </w:r>
        <w:r>
          <w:rPr>
            <w:noProof/>
            <w:webHidden/>
          </w:rPr>
          <w:instrText xml:space="preserve"> PAGEREF _Toc227309469 \h </w:instrText>
        </w:r>
        <w:r>
          <w:rPr>
            <w:noProof/>
            <w:webHidden/>
          </w:rPr>
        </w:r>
        <w:r>
          <w:rPr>
            <w:noProof/>
            <w:webHidden/>
          </w:rPr>
          <w:fldChar w:fldCharType="separate"/>
        </w:r>
        <w:r>
          <w:rPr>
            <w:noProof/>
            <w:webHidden/>
          </w:rPr>
          <w:t>32</w:t>
        </w:r>
        <w:r>
          <w:rPr>
            <w:noProof/>
            <w:webHidden/>
          </w:rPr>
          <w:fldChar w:fldCharType="end"/>
        </w:r>
      </w:hyperlink>
    </w:p>
    <w:p w14:paraId="6B249A8B" w14:textId="5E540E0A" w:rsidR="00106B78" w:rsidRDefault="00106B78">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70" w:history="1">
        <w:r w:rsidRPr="003C3AC5">
          <w:rPr>
            <w:rStyle w:val="Hyperlink"/>
            <w:noProof/>
          </w:rPr>
          <w:t>Travail en mode commande</w:t>
        </w:r>
        <w:r>
          <w:rPr>
            <w:noProof/>
            <w:webHidden/>
          </w:rPr>
          <w:tab/>
        </w:r>
        <w:r>
          <w:rPr>
            <w:noProof/>
            <w:webHidden/>
          </w:rPr>
          <w:fldChar w:fldCharType="begin"/>
        </w:r>
        <w:r>
          <w:rPr>
            <w:noProof/>
            <w:webHidden/>
          </w:rPr>
          <w:instrText xml:space="preserve"> PAGEREF _Toc227309470 \h </w:instrText>
        </w:r>
        <w:r>
          <w:rPr>
            <w:noProof/>
            <w:webHidden/>
          </w:rPr>
        </w:r>
        <w:r>
          <w:rPr>
            <w:noProof/>
            <w:webHidden/>
          </w:rPr>
          <w:fldChar w:fldCharType="separate"/>
        </w:r>
        <w:r>
          <w:rPr>
            <w:noProof/>
            <w:webHidden/>
          </w:rPr>
          <w:t>33</w:t>
        </w:r>
        <w:r>
          <w:rPr>
            <w:noProof/>
            <w:webHidden/>
          </w:rPr>
          <w:fldChar w:fldCharType="end"/>
        </w:r>
      </w:hyperlink>
    </w:p>
    <w:p w14:paraId="7649B619" w14:textId="2507D6C8"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71" w:history="1">
        <w:r w:rsidRPr="003C3AC5">
          <w:rPr>
            <w:rStyle w:val="Hyperlink"/>
            <w:noProof/>
          </w:rPr>
          <w:t>Éléments construits</w:t>
        </w:r>
        <w:r>
          <w:rPr>
            <w:noProof/>
            <w:webHidden/>
          </w:rPr>
          <w:tab/>
        </w:r>
        <w:r>
          <w:rPr>
            <w:noProof/>
            <w:webHidden/>
          </w:rPr>
          <w:fldChar w:fldCharType="begin"/>
        </w:r>
        <w:r>
          <w:rPr>
            <w:noProof/>
            <w:webHidden/>
          </w:rPr>
          <w:instrText xml:space="preserve"> PAGEREF _Toc227309471 \h </w:instrText>
        </w:r>
        <w:r>
          <w:rPr>
            <w:noProof/>
            <w:webHidden/>
          </w:rPr>
        </w:r>
        <w:r>
          <w:rPr>
            <w:noProof/>
            <w:webHidden/>
          </w:rPr>
          <w:fldChar w:fldCharType="separate"/>
        </w:r>
        <w:r>
          <w:rPr>
            <w:noProof/>
            <w:webHidden/>
          </w:rPr>
          <w:t>34</w:t>
        </w:r>
        <w:r>
          <w:rPr>
            <w:noProof/>
            <w:webHidden/>
          </w:rPr>
          <w:fldChar w:fldCharType="end"/>
        </w:r>
      </w:hyperlink>
    </w:p>
    <w:p w14:paraId="04DBDF63" w14:textId="56A3DBFC"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72" w:history="1">
        <w:r w:rsidRPr="003C3AC5">
          <w:rPr>
            <w:rStyle w:val="Hyperlink"/>
            <w:noProof/>
          </w:rPr>
          <w:t>Dimensions</w:t>
        </w:r>
        <w:r>
          <w:rPr>
            <w:noProof/>
            <w:webHidden/>
          </w:rPr>
          <w:tab/>
        </w:r>
        <w:r>
          <w:rPr>
            <w:noProof/>
            <w:webHidden/>
          </w:rPr>
          <w:fldChar w:fldCharType="begin"/>
        </w:r>
        <w:r>
          <w:rPr>
            <w:noProof/>
            <w:webHidden/>
          </w:rPr>
          <w:instrText xml:space="preserve"> PAGEREF _Toc227309472 \h </w:instrText>
        </w:r>
        <w:r>
          <w:rPr>
            <w:noProof/>
            <w:webHidden/>
          </w:rPr>
        </w:r>
        <w:r>
          <w:rPr>
            <w:noProof/>
            <w:webHidden/>
          </w:rPr>
          <w:fldChar w:fldCharType="separate"/>
        </w:r>
        <w:r>
          <w:rPr>
            <w:noProof/>
            <w:webHidden/>
          </w:rPr>
          <w:t>35</w:t>
        </w:r>
        <w:r>
          <w:rPr>
            <w:noProof/>
            <w:webHidden/>
          </w:rPr>
          <w:fldChar w:fldCharType="end"/>
        </w:r>
      </w:hyperlink>
    </w:p>
    <w:p w14:paraId="021587A6" w14:textId="67F9B768"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73" w:history="1">
        <w:r w:rsidRPr="003C3AC5">
          <w:rPr>
            <w:rStyle w:val="Hyperlink"/>
            <w:noProof/>
          </w:rPr>
          <w:t>Données statistiques</w:t>
        </w:r>
        <w:r>
          <w:rPr>
            <w:noProof/>
            <w:webHidden/>
          </w:rPr>
          <w:tab/>
        </w:r>
        <w:r>
          <w:rPr>
            <w:noProof/>
            <w:webHidden/>
          </w:rPr>
          <w:fldChar w:fldCharType="begin"/>
        </w:r>
        <w:r>
          <w:rPr>
            <w:noProof/>
            <w:webHidden/>
          </w:rPr>
          <w:instrText xml:space="preserve"> PAGEREF _Toc227309473 \h </w:instrText>
        </w:r>
        <w:r>
          <w:rPr>
            <w:noProof/>
            <w:webHidden/>
          </w:rPr>
        </w:r>
        <w:r>
          <w:rPr>
            <w:noProof/>
            <w:webHidden/>
          </w:rPr>
          <w:fldChar w:fldCharType="separate"/>
        </w:r>
        <w:r>
          <w:rPr>
            <w:noProof/>
            <w:webHidden/>
          </w:rPr>
          <w:t>36</w:t>
        </w:r>
        <w:r>
          <w:rPr>
            <w:noProof/>
            <w:webHidden/>
          </w:rPr>
          <w:fldChar w:fldCharType="end"/>
        </w:r>
      </w:hyperlink>
    </w:p>
    <w:p w14:paraId="0F01A501" w14:textId="368E96E1"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74" w:history="1">
        <w:r w:rsidRPr="003C3AC5">
          <w:rPr>
            <w:rStyle w:val="Hyperlink"/>
            <w:noProof/>
          </w:rPr>
          <w:t>Alignement</w:t>
        </w:r>
        <w:r>
          <w:rPr>
            <w:noProof/>
            <w:webHidden/>
          </w:rPr>
          <w:tab/>
        </w:r>
        <w:r>
          <w:rPr>
            <w:noProof/>
            <w:webHidden/>
          </w:rPr>
          <w:fldChar w:fldCharType="begin"/>
        </w:r>
        <w:r>
          <w:rPr>
            <w:noProof/>
            <w:webHidden/>
          </w:rPr>
          <w:instrText xml:space="preserve"> PAGEREF _Toc227309474 \h </w:instrText>
        </w:r>
        <w:r>
          <w:rPr>
            <w:noProof/>
            <w:webHidden/>
          </w:rPr>
        </w:r>
        <w:r>
          <w:rPr>
            <w:noProof/>
            <w:webHidden/>
          </w:rPr>
          <w:fldChar w:fldCharType="separate"/>
        </w:r>
        <w:r>
          <w:rPr>
            <w:noProof/>
            <w:webHidden/>
          </w:rPr>
          <w:t>36</w:t>
        </w:r>
        <w:r>
          <w:rPr>
            <w:noProof/>
            <w:webHidden/>
          </w:rPr>
          <w:fldChar w:fldCharType="end"/>
        </w:r>
      </w:hyperlink>
    </w:p>
    <w:p w14:paraId="4D23C599" w14:textId="6AA9E266"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75" w:history="1">
        <w:r w:rsidRPr="003C3AC5">
          <w:rPr>
            <w:rStyle w:val="Hyperlink"/>
            <w:noProof/>
          </w:rPr>
          <w:t>Éléments mesurés</w:t>
        </w:r>
        <w:r>
          <w:rPr>
            <w:noProof/>
            <w:webHidden/>
          </w:rPr>
          <w:tab/>
        </w:r>
        <w:r>
          <w:rPr>
            <w:noProof/>
            <w:webHidden/>
          </w:rPr>
          <w:fldChar w:fldCharType="begin"/>
        </w:r>
        <w:r>
          <w:rPr>
            <w:noProof/>
            <w:webHidden/>
          </w:rPr>
          <w:instrText xml:space="preserve"> PAGEREF _Toc227309475 \h </w:instrText>
        </w:r>
        <w:r>
          <w:rPr>
            <w:noProof/>
            <w:webHidden/>
          </w:rPr>
        </w:r>
        <w:r>
          <w:rPr>
            <w:noProof/>
            <w:webHidden/>
          </w:rPr>
          <w:fldChar w:fldCharType="separate"/>
        </w:r>
        <w:r>
          <w:rPr>
            <w:noProof/>
            <w:webHidden/>
          </w:rPr>
          <w:t>37</w:t>
        </w:r>
        <w:r>
          <w:rPr>
            <w:noProof/>
            <w:webHidden/>
          </w:rPr>
          <w:fldChar w:fldCharType="end"/>
        </w:r>
      </w:hyperlink>
    </w:p>
    <w:p w14:paraId="70604BD5" w14:textId="6E8702A2"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76" w:history="1">
        <w:r w:rsidRPr="003C3AC5">
          <w:rPr>
            <w:rStyle w:val="Hyperlink"/>
            <w:noProof/>
          </w:rPr>
          <w:t>Palpages</w:t>
        </w:r>
        <w:r>
          <w:rPr>
            <w:noProof/>
            <w:webHidden/>
          </w:rPr>
          <w:tab/>
        </w:r>
        <w:r>
          <w:rPr>
            <w:noProof/>
            <w:webHidden/>
          </w:rPr>
          <w:fldChar w:fldCharType="begin"/>
        </w:r>
        <w:r>
          <w:rPr>
            <w:noProof/>
            <w:webHidden/>
          </w:rPr>
          <w:instrText xml:space="preserve"> PAGEREF _Toc227309476 \h </w:instrText>
        </w:r>
        <w:r>
          <w:rPr>
            <w:noProof/>
            <w:webHidden/>
          </w:rPr>
        </w:r>
        <w:r>
          <w:rPr>
            <w:noProof/>
            <w:webHidden/>
          </w:rPr>
          <w:fldChar w:fldCharType="separate"/>
        </w:r>
        <w:r>
          <w:rPr>
            <w:noProof/>
            <w:webHidden/>
          </w:rPr>
          <w:t>37</w:t>
        </w:r>
        <w:r>
          <w:rPr>
            <w:noProof/>
            <w:webHidden/>
          </w:rPr>
          <w:fldChar w:fldCharType="end"/>
        </w:r>
      </w:hyperlink>
    </w:p>
    <w:p w14:paraId="394A0EA2" w14:textId="6E4E797E"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77" w:history="1">
        <w:r w:rsidRPr="003C3AC5">
          <w:rPr>
            <w:rStyle w:val="Hyperlink"/>
            <w:noProof/>
          </w:rPr>
          <w:t>Commandes de mouvement</w:t>
        </w:r>
        <w:r>
          <w:rPr>
            <w:noProof/>
            <w:webHidden/>
          </w:rPr>
          <w:tab/>
        </w:r>
        <w:r>
          <w:rPr>
            <w:noProof/>
            <w:webHidden/>
          </w:rPr>
          <w:fldChar w:fldCharType="begin"/>
        </w:r>
        <w:r>
          <w:rPr>
            <w:noProof/>
            <w:webHidden/>
          </w:rPr>
          <w:instrText xml:space="preserve"> PAGEREF _Toc227309477 \h </w:instrText>
        </w:r>
        <w:r>
          <w:rPr>
            <w:noProof/>
            <w:webHidden/>
          </w:rPr>
        </w:r>
        <w:r>
          <w:rPr>
            <w:noProof/>
            <w:webHidden/>
          </w:rPr>
          <w:fldChar w:fldCharType="separate"/>
        </w:r>
        <w:r>
          <w:rPr>
            <w:noProof/>
            <w:webHidden/>
          </w:rPr>
          <w:t>38</w:t>
        </w:r>
        <w:r>
          <w:rPr>
            <w:noProof/>
            <w:webHidden/>
          </w:rPr>
          <w:fldChar w:fldCharType="end"/>
        </w:r>
      </w:hyperlink>
    </w:p>
    <w:p w14:paraId="69203830" w14:textId="7FC94D0C"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78" w:history="1">
        <w:r w:rsidRPr="003C3AC5">
          <w:rPr>
            <w:rStyle w:val="Hyperlink"/>
            <w:noProof/>
          </w:rPr>
          <w:t>Commandes de déplacement</w:t>
        </w:r>
        <w:r>
          <w:rPr>
            <w:noProof/>
            <w:webHidden/>
          </w:rPr>
          <w:tab/>
        </w:r>
        <w:r>
          <w:rPr>
            <w:noProof/>
            <w:webHidden/>
          </w:rPr>
          <w:fldChar w:fldCharType="begin"/>
        </w:r>
        <w:r>
          <w:rPr>
            <w:noProof/>
            <w:webHidden/>
          </w:rPr>
          <w:instrText xml:space="preserve"> PAGEREF _Toc227309478 \h </w:instrText>
        </w:r>
        <w:r>
          <w:rPr>
            <w:noProof/>
            <w:webHidden/>
          </w:rPr>
        </w:r>
        <w:r>
          <w:rPr>
            <w:noProof/>
            <w:webHidden/>
          </w:rPr>
          <w:fldChar w:fldCharType="separate"/>
        </w:r>
        <w:r>
          <w:rPr>
            <w:noProof/>
            <w:webHidden/>
          </w:rPr>
          <w:t>42</w:t>
        </w:r>
        <w:r>
          <w:rPr>
            <w:noProof/>
            <w:webHidden/>
          </w:rPr>
          <w:fldChar w:fldCharType="end"/>
        </w:r>
      </w:hyperlink>
    </w:p>
    <w:p w14:paraId="14187364" w14:textId="09298632"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79" w:history="1">
        <w:r w:rsidRPr="003C3AC5">
          <w:rPr>
            <w:rStyle w:val="Hyperlink"/>
            <w:noProof/>
          </w:rPr>
          <w:t>Mesures des tôles</w:t>
        </w:r>
        <w:r>
          <w:rPr>
            <w:noProof/>
            <w:webHidden/>
          </w:rPr>
          <w:tab/>
        </w:r>
        <w:r>
          <w:rPr>
            <w:noProof/>
            <w:webHidden/>
          </w:rPr>
          <w:fldChar w:fldCharType="begin"/>
        </w:r>
        <w:r>
          <w:rPr>
            <w:noProof/>
            <w:webHidden/>
          </w:rPr>
          <w:instrText xml:space="preserve"> PAGEREF _Toc227309479 \h </w:instrText>
        </w:r>
        <w:r>
          <w:rPr>
            <w:noProof/>
            <w:webHidden/>
          </w:rPr>
        </w:r>
        <w:r>
          <w:rPr>
            <w:noProof/>
            <w:webHidden/>
          </w:rPr>
          <w:fldChar w:fldCharType="separate"/>
        </w:r>
        <w:r>
          <w:rPr>
            <w:noProof/>
            <w:webHidden/>
          </w:rPr>
          <w:t>42</w:t>
        </w:r>
        <w:r>
          <w:rPr>
            <w:noProof/>
            <w:webHidden/>
          </w:rPr>
          <w:fldChar w:fldCharType="end"/>
        </w:r>
      </w:hyperlink>
    </w:p>
    <w:p w14:paraId="090F70AA" w14:textId="45E475C2"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80" w:history="1">
        <w:r w:rsidRPr="003C3AC5">
          <w:rPr>
            <w:rStyle w:val="Hyperlink"/>
            <w:noProof/>
          </w:rPr>
          <w:t>Palpeur</w:t>
        </w:r>
        <w:r>
          <w:rPr>
            <w:noProof/>
            <w:webHidden/>
          </w:rPr>
          <w:tab/>
        </w:r>
        <w:r>
          <w:rPr>
            <w:noProof/>
            <w:webHidden/>
          </w:rPr>
          <w:fldChar w:fldCharType="begin"/>
        </w:r>
        <w:r>
          <w:rPr>
            <w:noProof/>
            <w:webHidden/>
          </w:rPr>
          <w:instrText xml:space="preserve"> PAGEREF _Toc227309480 \h </w:instrText>
        </w:r>
        <w:r>
          <w:rPr>
            <w:noProof/>
            <w:webHidden/>
          </w:rPr>
        </w:r>
        <w:r>
          <w:rPr>
            <w:noProof/>
            <w:webHidden/>
          </w:rPr>
          <w:fldChar w:fldCharType="separate"/>
        </w:r>
        <w:r>
          <w:rPr>
            <w:noProof/>
            <w:webHidden/>
          </w:rPr>
          <w:t>43</w:t>
        </w:r>
        <w:r>
          <w:rPr>
            <w:noProof/>
            <w:webHidden/>
          </w:rPr>
          <w:fldChar w:fldCharType="end"/>
        </w:r>
      </w:hyperlink>
    </w:p>
    <w:p w14:paraId="3061D91D" w14:textId="05F786CD"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81" w:history="1">
        <w:r w:rsidRPr="003C3AC5">
          <w:rPr>
            <w:rStyle w:val="Hyperlink"/>
            <w:noProof/>
          </w:rPr>
          <w:t>Commentaires</w:t>
        </w:r>
        <w:r>
          <w:rPr>
            <w:noProof/>
            <w:webHidden/>
          </w:rPr>
          <w:tab/>
        </w:r>
        <w:r>
          <w:rPr>
            <w:noProof/>
            <w:webHidden/>
          </w:rPr>
          <w:fldChar w:fldCharType="begin"/>
        </w:r>
        <w:r>
          <w:rPr>
            <w:noProof/>
            <w:webHidden/>
          </w:rPr>
          <w:instrText xml:space="preserve"> PAGEREF _Toc227309481 \h </w:instrText>
        </w:r>
        <w:r>
          <w:rPr>
            <w:noProof/>
            <w:webHidden/>
          </w:rPr>
        </w:r>
        <w:r>
          <w:rPr>
            <w:noProof/>
            <w:webHidden/>
          </w:rPr>
          <w:fldChar w:fldCharType="separate"/>
        </w:r>
        <w:r>
          <w:rPr>
            <w:noProof/>
            <w:webHidden/>
          </w:rPr>
          <w:t>44</w:t>
        </w:r>
        <w:r>
          <w:rPr>
            <w:noProof/>
            <w:webHidden/>
          </w:rPr>
          <w:fldChar w:fldCharType="end"/>
        </w:r>
      </w:hyperlink>
    </w:p>
    <w:p w14:paraId="34D2FF95" w14:textId="5607CF74"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82" w:history="1">
        <w:r w:rsidRPr="003C3AC5">
          <w:rPr>
            <w:rStyle w:val="Hyperlink"/>
            <w:noProof/>
          </w:rPr>
          <w:t>Champs de traçabilité</w:t>
        </w:r>
        <w:r>
          <w:rPr>
            <w:noProof/>
            <w:webHidden/>
          </w:rPr>
          <w:tab/>
        </w:r>
        <w:r>
          <w:rPr>
            <w:noProof/>
            <w:webHidden/>
          </w:rPr>
          <w:fldChar w:fldCharType="begin"/>
        </w:r>
        <w:r>
          <w:rPr>
            <w:noProof/>
            <w:webHidden/>
          </w:rPr>
          <w:instrText xml:space="preserve"> PAGEREF _Toc227309482 \h </w:instrText>
        </w:r>
        <w:r>
          <w:rPr>
            <w:noProof/>
            <w:webHidden/>
          </w:rPr>
        </w:r>
        <w:r>
          <w:rPr>
            <w:noProof/>
            <w:webHidden/>
          </w:rPr>
          <w:fldChar w:fldCharType="separate"/>
        </w:r>
        <w:r>
          <w:rPr>
            <w:noProof/>
            <w:webHidden/>
          </w:rPr>
          <w:t>48</w:t>
        </w:r>
        <w:r>
          <w:rPr>
            <w:noProof/>
            <w:webHidden/>
          </w:rPr>
          <w:fldChar w:fldCharType="end"/>
        </w:r>
      </w:hyperlink>
    </w:p>
    <w:p w14:paraId="1DA3CD00" w14:textId="33D8B9DD"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83" w:history="1">
        <w:r w:rsidRPr="003C3AC5">
          <w:rPr>
            <w:rStyle w:val="Hyperlink"/>
            <w:noProof/>
          </w:rPr>
          <w:t>Expressions</w:t>
        </w:r>
        <w:r>
          <w:rPr>
            <w:noProof/>
            <w:webHidden/>
          </w:rPr>
          <w:tab/>
        </w:r>
        <w:r>
          <w:rPr>
            <w:noProof/>
            <w:webHidden/>
          </w:rPr>
          <w:fldChar w:fldCharType="begin"/>
        </w:r>
        <w:r>
          <w:rPr>
            <w:noProof/>
            <w:webHidden/>
          </w:rPr>
          <w:instrText xml:space="preserve"> PAGEREF _Toc227309483 \h </w:instrText>
        </w:r>
        <w:r>
          <w:rPr>
            <w:noProof/>
            <w:webHidden/>
          </w:rPr>
        </w:r>
        <w:r>
          <w:rPr>
            <w:noProof/>
            <w:webHidden/>
          </w:rPr>
          <w:fldChar w:fldCharType="separate"/>
        </w:r>
        <w:r>
          <w:rPr>
            <w:noProof/>
            <w:webHidden/>
          </w:rPr>
          <w:t>48</w:t>
        </w:r>
        <w:r>
          <w:rPr>
            <w:noProof/>
            <w:webHidden/>
          </w:rPr>
          <w:fldChar w:fldCharType="end"/>
        </w:r>
      </w:hyperlink>
    </w:p>
    <w:p w14:paraId="2FFC329F" w14:textId="09811FBE"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84" w:history="1">
        <w:r w:rsidRPr="003C3AC5">
          <w:rPr>
            <w:rStyle w:val="Hyperlink"/>
            <w:noProof/>
          </w:rPr>
          <w:t>Captures d’écran</w:t>
        </w:r>
        <w:r>
          <w:rPr>
            <w:noProof/>
            <w:webHidden/>
          </w:rPr>
          <w:tab/>
        </w:r>
        <w:r>
          <w:rPr>
            <w:noProof/>
            <w:webHidden/>
          </w:rPr>
          <w:fldChar w:fldCharType="begin"/>
        </w:r>
        <w:r>
          <w:rPr>
            <w:noProof/>
            <w:webHidden/>
          </w:rPr>
          <w:instrText xml:space="preserve"> PAGEREF _Toc227309484 \h </w:instrText>
        </w:r>
        <w:r>
          <w:rPr>
            <w:noProof/>
            <w:webHidden/>
          </w:rPr>
        </w:r>
        <w:r>
          <w:rPr>
            <w:noProof/>
            <w:webHidden/>
          </w:rPr>
          <w:fldChar w:fldCharType="separate"/>
        </w:r>
        <w:r>
          <w:rPr>
            <w:noProof/>
            <w:webHidden/>
          </w:rPr>
          <w:t>48</w:t>
        </w:r>
        <w:r>
          <w:rPr>
            <w:noProof/>
            <w:webHidden/>
          </w:rPr>
          <w:fldChar w:fldCharType="end"/>
        </w:r>
      </w:hyperlink>
    </w:p>
    <w:p w14:paraId="792ECB62" w14:textId="7FE73E6B"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85" w:history="1">
        <w:r w:rsidRPr="003C3AC5">
          <w:rPr>
            <w:rStyle w:val="Hyperlink"/>
            <w:noProof/>
          </w:rPr>
          <w:t>Commandes globales</w:t>
        </w:r>
        <w:r>
          <w:rPr>
            <w:noProof/>
            <w:webHidden/>
          </w:rPr>
          <w:tab/>
        </w:r>
        <w:r>
          <w:rPr>
            <w:noProof/>
            <w:webHidden/>
          </w:rPr>
          <w:fldChar w:fldCharType="begin"/>
        </w:r>
        <w:r>
          <w:rPr>
            <w:noProof/>
            <w:webHidden/>
          </w:rPr>
          <w:instrText xml:space="preserve"> PAGEREF _Toc227309485 \h </w:instrText>
        </w:r>
        <w:r>
          <w:rPr>
            <w:noProof/>
            <w:webHidden/>
          </w:rPr>
        </w:r>
        <w:r>
          <w:rPr>
            <w:noProof/>
            <w:webHidden/>
          </w:rPr>
          <w:fldChar w:fldCharType="separate"/>
        </w:r>
        <w:r>
          <w:rPr>
            <w:noProof/>
            <w:webHidden/>
          </w:rPr>
          <w:t>48</w:t>
        </w:r>
        <w:r>
          <w:rPr>
            <w:noProof/>
            <w:webHidden/>
          </w:rPr>
          <w:fldChar w:fldCharType="end"/>
        </w:r>
      </w:hyperlink>
    </w:p>
    <w:p w14:paraId="133D75B3" w14:textId="2D33279C"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86" w:history="1">
        <w:r w:rsidRPr="003C3AC5">
          <w:rPr>
            <w:rStyle w:val="Hyperlink"/>
            <w:noProof/>
          </w:rPr>
          <w:t>Touches de raccourcis du mode commande</w:t>
        </w:r>
        <w:r>
          <w:rPr>
            <w:noProof/>
            <w:webHidden/>
          </w:rPr>
          <w:tab/>
        </w:r>
        <w:r>
          <w:rPr>
            <w:noProof/>
            <w:webHidden/>
          </w:rPr>
          <w:fldChar w:fldCharType="begin"/>
        </w:r>
        <w:r>
          <w:rPr>
            <w:noProof/>
            <w:webHidden/>
          </w:rPr>
          <w:instrText xml:space="preserve"> PAGEREF _Toc227309486 \h </w:instrText>
        </w:r>
        <w:r>
          <w:rPr>
            <w:noProof/>
            <w:webHidden/>
          </w:rPr>
        </w:r>
        <w:r>
          <w:rPr>
            <w:noProof/>
            <w:webHidden/>
          </w:rPr>
          <w:fldChar w:fldCharType="separate"/>
        </w:r>
        <w:r>
          <w:rPr>
            <w:noProof/>
            <w:webHidden/>
          </w:rPr>
          <w:t>54</w:t>
        </w:r>
        <w:r>
          <w:rPr>
            <w:noProof/>
            <w:webHidden/>
          </w:rPr>
          <w:fldChar w:fldCharType="end"/>
        </w:r>
      </w:hyperlink>
    </w:p>
    <w:p w14:paraId="37D91AB0" w14:textId="31C0456D" w:rsidR="00106B78" w:rsidRDefault="00106B78">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87" w:history="1">
        <w:r w:rsidRPr="003C3AC5">
          <w:rPr>
            <w:rStyle w:val="Hyperlink"/>
            <w:noProof/>
          </w:rPr>
          <w:t>Travail en mode DMIS</w:t>
        </w:r>
        <w:r>
          <w:rPr>
            <w:noProof/>
            <w:webHidden/>
          </w:rPr>
          <w:tab/>
        </w:r>
        <w:r>
          <w:rPr>
            <w:noProof/>
            <w:webHidden/>
          </w:rPr>
          <w:fldChar w:fldCharType="begin"/>
        </w:r>
        <w:r>
          <w:rPr>
            <w:noProof/>
            <w:webHidden/>
          </w:rPr>
          <w:instrText xml:space="preserve"> PAGEREF _Toc227309487 \h </w:instrText>
        </w:r>
        <w:r>
          <w:rPr>
            <w:noProof/>
            <w:webHidden/>
          </w:rPr>
        </w:r>
        <w:r>
          <w:rPr>
            <w:noProof/>
            <w:webHidden/>
          </w:rPr>
          <w:fldChar w:fldCharType="separate"/>
        </w:r>
        <w:r>
          <w:rPr>
            <w:noProof/>
            <w:webHidden/>
          </w:rPr>
          <w:t>57</w:t>
        </w:r>
        <w:r>
          <w:rPr>
            <w:noProof/>
            <w:webHidden/>
          </w:rPr>
          <w:fldChar w:fldCharType="end"/>
        </w:r>
      </w:hyperlink>
    </w:p>
    <w:p w14:paraId="1EE1906E" w14:textId="4756BD55" w:rsidR="00106B78" w:rsidRDefault="00106B78">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88" w:history="1">
        <w:r w:rsidRPr="003C3AC5">
          <w:rPr>
            <w:rStyle w:val="Hyperlink"/>
            <w:noProof/>
          </w:rPr>
          <w:t>Copie et collage de paramètres</w:t>
        </w:r>
        <w:r>
          <w:rPr>
            <w:noProof/>
            <w:webHidden/>
          </w:rPr>
          <w:tab/>
        </w:r>
        <w:r>
          <w:rPr>
            <w:noProof/>
            <w:webHidden/>
          </w:rPr>
          <w:fldChar w:fldCharType="begin"/>
        </w:r>
        <w:r>
          <w:rPr>
            <w:noProof/>
            <w:webHidden/>
          </w:rPr>
          <w:instrText xml:space="preserve"> PAGEREF _Toc227309488 \h </w:instrText>
        </w:r>
        <w:r>
          <w:rPr>
            <w:noProof/>
            <w:webHidden/>
          </w:rPr>
        </w:r>
        <w:r>
          <w:rPr>
            <w:noProof/>
            <w:webHidden/>
          </w:rPr>
          <w:fldChar w:fldCharType="separate"/>
        </w:r>
        <w:r>
          <w:rPr>
            <w:noProof/>
            <w:webHidden/>
          </w:rPr>
          <w:t>57</w:t>
        </w:r>
        <w:r>
          <w:rPr>
            <w:noProof/>
            <w:webHidden/>
          </w:rPr>
          <w:fldChar w:fldCharType="end"/>
        </w:r>
      </w:hyperlink>
    </w:p>
    <w:p w14:paraId="4E6E922B" w14:textId="51FEC920" w:rsidR="00106B78" w:rsidRDefault="00106B78">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89" w:history="1">
        <w:r w:rsidRPr="003C3AC5">
          <w:rPr>
            <w:rStyle w:val="Hyperlink"/>
            <w:noProof/>
          </w:rPr>
          <w:t>Utilisation des groupes définis par l'utilisateur</w:t>
        </w:r>
        <w:r>
          <w:rPr>
            <w:noProof/>
            <w:webHidden/>
          </w:rPr>
          <w:tab/>
        </w:r>
        <w:r>
          <w:rPr>
            <w:noProof/>
            <w:webHidden/>
          </w:rPr>
          <w:fldChar w:fldCharType="begin"/>
        </w:r>
        <w:r>
          <w:rPr>
            <w:noProof/>
            <w:webHidden/>
          </w:rPr>
          <w:instrText xml:space="preserve"> PAGEREF _Toc227309489 \h </w:instrText>
        </w:r>
        <w:r>
          <w:rPr>
            <w:noProof/>
            <w:webHidden/>
          </w:rPr>
        </w:r>
        <w:r>
          <w:rPr>
            <w:noProof/>
            <w:webHidden/>
          </w:rPr>
          <w:fldChar w:fldCharType="separate"/>
        </w:r>
        <w:r>
          <w:rPr>
            <w:noProof/>
            <w:webHidden/>
          </w:rPr>
          <w:t>61</w:t>
        </w:r>
        <w:r>
          <w:rPr>
            <w:noProof/>
            <w:webHidden/>
          </w:rPr>
          <w:fldChar w:fldCharType="end"/>
        </w:r>
      </w:hyperlink>
    </w:p>
    <w:p w14:paraId="02EA5D08" w14:textId="7FFDD9D7"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90" w:history="1">
        <w:r w:rsidRPr="003C3AC5">
          <w:rPr>
            <w:rStyle w:val="Hyperlink"/>
            <w:noProof/>
          </w:rPr>
          <w:t>Insertion de groupes</w:t>
        </w:r>
        <w:r>
          <w:rPr>
            <w:noProof/>
            <w:webHidden/>
          </w:rPr>
          <w:tab/>
        </w:r>
        <w:r>
          <w:rPr>
            <w:noProof/>
            <w:webHidden/>
          </w:rPr>
          <w:fldChar w:fldCharType="begin"/>
        </w:r>
        <w:r>
          <w:rPr>
            <w:noProof/>
            <w:webHidden/>
          </w:rPr>
          <w:instrText xml:space="preserve"> PAGEREF _Toc227309490 \h </w:instrText>
        </w:r>
        <w:r>
          <w:rPr>
            <w:noProof/>
            <w:webHidden/>
          </w:rPr>
        </w:r>
        <w:r>
          <w:rPr>
            <w:noProof/>
            <w:webHidden/>
          </w:rPr>
          <w:fldChar w:fldCharType="separate"/>
        </w:r>
        <w:r>
          <w:rPr>
            <w:noProof/>
            <w:webHidden/>
          </w:rPr>
          <w:t>62</w:t>
        </w:r>
        <w:r>
          <w:rPr>
            <w:noProof/>
            <w:webHidden/>
          </w:rPr>
          <w:fldChar w:fldCharType="end"/>
        </w:r>
      </w:hyperlink>
    </w:p>
    <w:p w14:paraId="73FFB479" w14:textId="7FB37D82"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91" w:history="1">
        <w:r w:rsidRPr="003C3AC5">
          <w:rPr>
            <w:rStyle w:val="Hyperlink"/>
            <w:noProof/>
          </w:rPr>
          <w:t>Modification de groupes</w:t>
        </w:r>
        <w:r>
          <w:rPr>
            <w:noProof/>
            <w:webHidden/>
          </w:rPr>
          <w:tab/>
        </w:r>
        <w:r>
          <w:rPr>
            <w:noProof/>
            <w:webHidden/>
          </w:rPr>
          <w:fldChar w:fldCharType="begin"/>
        </w:r>
        <w:r>
          <w:rPr>
            <w:noProof/>
            <w:webHidden/>
          </w:rPr>
          <w:instrText xml:space="preserve"> PAGEREF _Toc227309491 \h </w:instrText>
        </w:r>
        <w:r>
          <w:rPr>
            <w:noProof/>
            <w:webHidden/>
          </w:rPr>
        </w:r>
        <w:r>
          <w:rPr>
            <w:noProof/>
            <w:webHidden/>
          </w:rPr>
          <w:fldChar w:fldCharType="separate"/>
        </w:r>
        <w:r>
          <w:rPr>
            <w:noProof/>
            <w:webHidden/>
          </w:rPr>
          <w:t>63</w:t>
        </w:r>
        <w:r>
          <w:rPr>
            <w:noProof/>
            <w:webHidden/>
          </w:rPr>
          <w:fldChar w:fldCharType="end"/>
        </w:r>
      </w:hyperlink>
    </w:p>
    <w:p w14:paraId="33BB8B7C" w14:textId="5281C05C"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92" w:history="1">
        <w:r w:rsidRPr="003C3AC5">
          <w:rPr>
            <w:rStyle w:val="Hyperlink"/>
            <w:noProof/>
          </w:rPr>
          <w:t>Suppression de groupes</w:t>
        </w:r>
        <w:r>
          <w:rPr>
            <w:noProof/>
            <w:webHidden/>
          </w:rPr>
          <w:tab/>
        </w:r>
        <w:r>
          <w:rPr>
            <w:noProof/>
            <w:webHidden/>
          </w:rPr>
          <w:fldChar w:fldCharType="begin"/>
        </w:r>
        <w:r>
          <w:rPr>
            <w:noProof/>
            <w:webHidden/>
          </w:rPr>
          <w:instrText xml:space="preserve"> PAGEREF _Toc227309492 \h </w:instrText>
        </w:r>
        <w:r>
          <w:rPr>
            <w:noProof/>
            <w:webHidden/>
          </w:rPr>
        </w:r>
        <w:r>
          <w:rPr>
            <w:noProof/>
            <w:webHidden/>
          </w:rPr>
          <w:fldChar w:fldCharType="separate"/>
        </w:r>
        <w:r>
          <w:rPr>
            <w:noProof/>
            <w:webHidden/>
          </w:rPr>
          <w:t>64</w:t>
        </w:r>
        <w:r>
          <w:rPr>
            <w:noProof/>
            <w:webHidden/>
          </w:rPr>
          <w:fldChar w:fldCharType="end"/>
        </w:r>
      </w:hyperlink>
    </w:p>
    <w:p w14:paraId="3CE2D276" w14:textId="3B8FE7C3"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93" w:history="1">
        <w:r w:rsidRPr="003C3AC5">
          <w:rPr>
            <w:rStyle w:val="Hyperlink"/>
            <w:noProof/>
          </w:rPr>
          <w:t>Utilisation du mode maître/esclave avec des groupes</w:t>
        </w:r>
        <w:r>
          <w:rPr>
            <w:noProof/>
            <w:webHidden/>
          </w:rPr>
          <w:tab/>
        </w:r>
        <w:r>
          <w:rPr>
            <w:noProof/>
            <w:webHidden/>
          </w:rPr>
          <w:fldChar w:fldCharType="begin"/>
        </w:r>
        <w:r>
          <w:rPr>
            <w:noProof/>
            <w:webHidden/>
          </w:rPr>
          <w:instrText xml:space="preserve"> PAGEREF _Toc227309493 \h </w:instrText>
        </w:r>
        <w:r>
          <w:rPr>
            <w:noProof/>
            <w:webHidden/>
          </w:rPr>
        </w:r>
        <w:r>
          <w:rPr>
            <w:noProof/>
            <w:webHidden/>
          </w:rPr>
          <w:fldChar w:fldCharType="separate"/>
        </w:r>
        <w:r>
          <w:rPr>
            <w:noProof/>
            <w:webHidden/>
          </w:rPr>
          <w:t>64</w:t>
        </w:r>
        <w:r>
          <w:rPr>
            <w:noProof/>
            <w:webHidden/>
          </w:rPr>
          <w:fldChar w:fldCharType="end"/>
        </w:r>
      </w:hyperlink>
    </w:p>
    <w:p w14:paraId="64B0DE78" w14:textId="1094C58D"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94" w:history="1">
        <w:r w:rsidRPr="003C3AC5">
          <w:rPr>
            <w:rStyle w:val="Hyperlink"/>
            <w:noProof/>
          </w:rPr>
          <w:t>Exécution d'opérations sur des groupes</w:t>
        </w:r>
        <w:r>
          <w:rPr>
            <w:noProof/>
            <w:webHidden/>
          </w:rPr>
          <w:tab/>
        </w:r>
        <w:r>
          <w:rPr>
            <w:noProof/>
            <w:webHidden/>
          </w:rPr>
          <w:fldChar w:fldCharType="begin"/>
        </w:r>
        <w:r>
          <w:rPr>
            <w:noProof/>
            <w:webHidden/>
          </w:rPr>
          <w:instrText xml:space="preserve"> PAGEREF _Toc227309494 \h </w:instrText>
        </w:r>
        <w:r>
          <w:rPr>
            <w:noProof/>
            <w:webHidden/>
          </w:rPr>
        </w:r>
        <w:r>
          <w:rPr>
            <w:noProof/>
            <w:webHidden/>
          </w:rPr>
          <w:fldChar w:fldCharType="separate"/>
        </w:r>
        <w:r>
          <w:rPr>
            <w:noProof/>
            <w:webHidden/>
          </w:rPr>
          <w:t>65</w:t>
        </w:r>
        <w:r>
          <w:rPr>
            <w:noProof/>
            <w:webHidden/>
          </w:rPr>
          <w:fldChar w:fldCharType="end"/>
        </w:r>
      </w:hyperlink>
    </w:p>
    <w:p w14:paraId="7053871E" w14:textId="54E0CAE4" w:rsidR="00106B78" w:rsidRDefault="00106B78">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95" w:history="1">
        <w:r w:rsidRPr="003C3AC5">
          <w:rPr>
            <w:rStyle w:val="Hyperlink"/>
            <w:noProof/>
          </w:rPr>
          <w:t>Mini routines</w:t>
        </w:r>
        <w:r>
          <w:rPr>
            <w:noProof/>
            <w:webHidden/>
          </w:rPr>
          <w:tab/>
        </w:r>
        <w:r>
          <w:rPr>
            <w:noProof/>
            <w:webHidden/>
          </w:rPr>
          <w:fldChar w:fldCharType="begin"/>
        </w:r>
        <w:r>
          <w:rPr>
            <w:noProof/>
            <w:webHidden/>
          </w:rPr>
          <w:instrText xml:space="preserve"> PAGEREF _Toc227309495 \h </w:instrText>
        </w:r>
        <w:r>
          <w:rPr>
            <w:noProof/>
            <w:webHidden/>
          </w:rPr>
        </w:r>
        <w:r>
          <w:rPr>
            <w:noProof/>
            <w:webHidden/>
          </w:rPr>
          <w:fldChar w:fldCharType="separate"/>
        </w:r>
        <w:r>
          <w:rPr>
            <w:noProof/>
            <w:webHidden/>
          </w:rPr>
          <w:t>67</w:t>
        </w:r>
        <w:r>
          <w:rPr>
            <w:noProof/>
            <w:webHidden/>
          </w:rPr>
          <w:fldChar w:fldCharType="end"/>
        </w:r>
      </w:hyperlink>
    </w:p>
    <w:p w14:paraId="4F738ED2" w14:textId="47EEC336"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96" w:history="1">
        <w:r w:rsidRPr="003C3AC5">
          <w:rPr>
            <w:rStyle w:val="Hyperlink"/>
            <w:noProof/>
          </w:rPr>
          <w:t>À propos des mini-routines</w:t>
        </w:r>
        <w:r>
          <w:rPr>
            <w:noProof/>
            <w:webHidden/>
          </w:rPr>
          <w:tab/>
        </w:r>
        <w:r>
          <w:rPr>
            <w:noProof/>
            <w:webHidden/>
          </w:rPr>
          <w:fldChar w:fldCharType="begin"/>
        </w:r>
        <w:r>
          <w:rPr>
            <w:noProof/>
            <w:webHidden/>
          </w:rPr>
          <w:instrText xml:space="preserve"> PAGEREF _Toc227309496 \h </w:instrText>
        </w:r>
        <w:r>
          <w:rPr>
            <w:noProof/>
            <w:webHidden/>
          </w:rPr>
        </w:r>
        <w:r>
          <w:rPr>
            <w:noProof/>
            <w:webHidden/>
          </w:rPr>
          <w:fldChar w:fldCharType="separate"/>
        </w:r>
        <w:r>
          <w:rPr>
            <w:noProof/>
            <w:webHidden/>
          </w:rPr>
          <w:t>67</w:t>
        </w:r>
        <w:r>
          <w:rPr>
            <w:noProof/>
            <w:webHidden/>
          </w:rPr>
          <w:fldChar w:fldCharType="end"/>
        </w:r>
      </w:hyperlink>
    </w:p>
    <w:p w14:paraId="1F3AF11F" w14:textId="4C5B11C0"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97" w:history="1">
        <w:r w:rsidRPr="003C3AC5">
          <w:rPr>
            <w:rStyle w:val="Hyperlink"/>
            <w:noProof/>
          </w:rPr>
          <w:t>Utilisation de Mini-routines</w:t>
        </w:r>
        <w:r>
          <w:rPr>
            <w:noProof/>
            <w:webHidden/>
          </w:rPr>
          <w:tab/>
        </w:r>
        <w:r>
          <w:rPr>
            <w:noProof/>
            <w:webHidden/>
          </w:rPr>
          <w:fldChar w:fldCharType="begin"/>
        </w:r>
        <w:r>
          <w:rPr>
            <w:noProof/>
            <w:webHidden/>
          </w:rPr>
          <w:instrText xml:space="preserve"> PAGEREF _Toc227309497 \h </w:instrText>
        </w:r>
        <w:r>
          <w:rPr>
            <w:noProof/>
            <w:webHidden/>
          </w:rPr>
        </w:r>
        <w:r>
          <w:rPr>
            <w:noProof/>
            <w:webHidden/>
          </w:rPr>
          <w:fldChar w:fldCharType="separate"/>
        </w:r>
        <w:r>
          <w:rPr>
            <w:noProof/>
            <w:webHidden/>
          </w:rPr>
          <w:t>68</w:t>
        </w:r>
        <w:r>
          <w:rPr>
            <w:noProof/>
            <w:webHidden/>
          </w:rPr>
          <w:fldChar w:fldCharType="end"/>
        </w:r>
      </w:hyperlink>
    </w:p>
    <w:p w14:paraId="3340FC24" w14:textId="06E657A4"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98" w:history="1">
        <w:r w:rsidRPr="003C3AC5">
          <w:rPr>
            <w:rStyle w:val="Hyperlink"/>
            <w:noProof/>
          </w:rPr>
          <w:t>Création d'une routine de mesure capable d'exécuter une mini-routine</w:t>
        </w:r>
        <w:r>
          <w:rPr>
            <w:noProof/>
            <w:webHidden/>
          </w:rPr>
          <w:tab/>
        </w:r>
        <w:r>
          <w:rPr>
            <w:noProof/>
            <w:webHidden/>
          </w:rPr>
          <w:fldChar w:fldCharType="begin"/>
        </w:r>
        <w:r>
          <w:rPr>
            <w:noProof/>
            <w:webHidden/>
          </w:rPr>
          <w:instrText xml:space="preserve"> PAGEREF _Toc227309498 \h </w:instrText>
        </w:r>
        <w:r>
          <w:rPr>
            <w:noProof/>
            <w:webHidden/>
          </w:rPr>
        </w:r>
        <w:r>
          <w:rPr>
            <w:noProof/>
            <w:webHidden/>
          </w:rPr>
          <w:fldChar w:fldCharType="separate"/>
        </w:r>
        <w:r>
          <w:rPr>
            <w:noProof/>
            <w:webHidden/>
          </w:rPr>
          <w:t>72</w:t>
        </w:r>
        <w:r>
          <w:rPr>
            <w:noProof/>
            <w:webHidden/>
          </w:rPr>
          <w:fldChar w:fldCharType="end"/>
        </w:r>
      </w:hyperlink>
    </w:p>
    <w:p w14:paraId="5F15CEA9" w14:textId="6213A670"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499" w:history="1">
        <w:r w:rsidRPr="003C3AC5">
          <w:rPr>
            <w:rStyle w:val="Hyperlink"/>
            <w:noProof/>
          </w:rPr>
          <w:t>Exécution d'une mini-routine ou d'une sous mini-routine</w:t>
        </w:r>
        <w:r>
          <w:rPr>
            <w:noProof/>
            <w:webHidden/>
          </w:rPr>
          <w:tab/>
        </w:r>
        <w:r>
          <w:rPr>
            <w:noProof/>
            <w:webHidden/>
          </w:rPr>
          <w:fldChar w:fldCharType="begin"/>
        </w:r>
        <w:r>
          <w:rPr>
            <w:noProof/>
            <w:webHidden/>
          </w:rPr>
          <w:instrText xml:space="preserve"> PAGEREF _Toc227309499 \h </w:instrText>
        </w:r>
        <w:r>
          <w:rPr>
            <w:noProof/>
            <w:webHidden/>
          </w:rPr>
        </w:r>
        <w:r>
          <w:rPr>
            <w:noProof/>
            <w:webHidden/>
          </w:rPr>
          <w:fldChar w:fldCharType="separate"/>
        </w:r>
        <w:r>
          <w:rPr>
            <w:noProof/>
            <w:webHidden/>
          </w:rPr>
          <w:t>79</w:t>
        </w:r>
        <w:r>
          <w:rPr>
            <w:noProof/>
            <w:webHidden/>
          </w:rPr>
          <w:fldChar w:fldCharType="end"/>
        </w:r>
      </w:hyperlink>
    </w:p>
    <w:p w14:paraId="62A62493" w14:textId="3A22833D" w:rsidR="00106B78" w:rsidRDefault="00106B78">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9500" w:history="1">
        <w:r w:rsidRPr="003C3AC5">
          <w:rPr>
            <w:rStyle w:val="Hyperlink"/>
            <w:noProof/>
          </w:rPr>
          <w:t>Remarques importantes</w:t>
        </w:r>
        <w:r>
          <w:rPr>
            <w:noProof/>
            <w:webHidden/>
          </w:rPr>
          <w:tab/>
        </w:r>
        <w:r>
          <w:rPr>
            <w:noProof/>
            <w:webHidden/>
          </w:rPr>
          <w:fldChar w:fldCharType="begin"/>
        </w:r>
        <w:r>
          <w:rPr>
            <w:noProof/>
            <w:webHidden/>
          </w:rPr>
          <w:instrText xml:space="preserve"> PAGEREF _Toc227309500 \h </w:instrText>
        </w:r>
        <w:r>
          <w:rPr>
            <w:noProof/>
            <w:webHidden/>
          </w:rPr>
        </w:r>
        <w:r>
          <w:rPr>
            <w:noProof/>
            <w:webHidden/>
          </w:rPr>
          <w:fldChar w:fldCharType="separate"/>
        </w:r>
        <w:r>
          <w:rPr>
            <w:noProof/>
            <w:webHidden/>
          </w:rPr>
          <w:t>82</w:t>
        </w:r>
        <w:r>
          <w:rPr>
            <w:noProof/>
            <w:webHidden/>
          </w:rPr>
          <w:fldChar w:fldCharType="end"/>
        </w:r>
      </w:hyperlink>
    </w:p>
    <w:p w14:paraId="61D204AF" w14:textId="1AD60CEC" w:rsidR="000F23BA" w:rsidRDefault="000F23BA" w:rsidP="000F23BA">
      <w:pPr>
        <w:sectPr w:rsidR="000F23BA" w:rsidSect="0066749D">
          <w:headerReference w:type="even" r:id="rId7"/>
          <w:headerReference w:type="default" r:id="rId8"/>
          <w:footerReference w:type="even" r:id="rId9"/>
          <w:footerReference w:type="default" r:id="rId10"/>
          <w:footerReference w:type="first" r:id="rId11"/>
          <w:type w:val="oddPage"/>
          <w:pgSz w:w="12240" w:h="15840"/>
          <w:pgMar w:top="1440" w:right="1440" w:bottom="1440" w:left="1440" w:header="720" w:footer="720" w:gutter="0"/>
          <w:pgNumType w:start="1"/>
          <w:cols w:space="720"/>
          <w:titlePg/>
          <w:docGrid w:linePitch="360"/>
        </w:sectPr>
      </w:pPr>
      <w:r>
        <w:fldChar w:fldCharType="end"/>
      </w:r>
    </w:p>
    <w:p w14:paraId="7D464061" w14:textId="77777777" w:rsidR="000F23BA" w:rsidRDefault="000F23BA">
      <w:pPr>
        <w:pStyle w:val="Heading1"/>
        <w:divId w:val="2105608104"/>
        <w:rPr>
          <w:kern w:val="0"/>
          <w:sz w:val="40"/>
          <w:szCs w:val="40"/>
        </w:rPr>
      </w:pPr>
      <w:bookmarkStart w:id="4" w:name="RH_PD_TOC_BK"/>
      <w:bookmarkStart w:id="5" w:name="_Toc227309450"/>
      <w:r>
        <w:lastRenderedPageBreak/>
        <w:t>Utilisation de la fenêtre de modification</w:t>
      </w:r>
      <w:bookmarkEnd w:id="5"/>
    </w:p>
    <w:p w14:paraId="0B20C1BA" w14:textId="77777777" w:rsidR="000F23BA" w:rsidRDefault="000F23BA">
      <w:pPr>
        <w:divId w:val="511264548"/>
        <w:rPr>
          <w:color w:val="000000"/>
        </w:rPr>
      </w:pPr>
      <w:bookmarkStart w:id="6" w:name="09_edit_window_topics_using_the__1719"/>
      <w:bookmarkEnd w:id="6"/>
      <w:r>
        <w:rPr>
          <w:color w:val="000000"/>
        </w:rPr>
        <w:t> </w:t>
      </w:r>
    </w:p>
    <w:p w14:paraId="02B4B30C" w14:textId="77777777" w:rsidR="000F23BA" w:rsidRDefault="000F23BA">
      <w:pPr>
        <w:jc w:val="right"/>
        <w:divId w:val="174780065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de modification:Utilisation"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de modification"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"Modifier:Fenêtre" \* MERGEFORMAT </w:instrText>
      </w:r>
      <w:r>
        <w:rPr>
          <w:rFonts w:ascii="Arial" w:hAnsi="Arial" w:cs="Arial"/>
          <w:color w:val="000000"/>
          <w:sz w:val="22"/>
          <w:szCs w:val="22"/>
        </w:rPr>
        <w:fldChar w:fldCharType="end"/>
      </w:r>
    </w:p>
    <w:p w14:paraId="694588DB" w14:textId="77777777" w:rsidR="000F23BA" w:rsidRDefault="000F23BA">
      <w:pPr>
        <w:pStyle w:val="Heading2"/>
        <w:divId w:val="2105608104"/>
        <w:rPr>
          <w:rFonts w:asciiTheme="majorHAnsi" w:hAnsiTheme="majorHAnsi" w:cstheme="majorBidi"/>
          <w:color w:val="0F4761" w:themeColor="accent1" w:themeShade="BF"/>
          <w:sz w:val="32"/>
          <w:szCs w:val="32"/>
        </w:rPr>
      </w:pPr>
      <w:bookmarkStart w:id="7" w:name="09_edit_window_topics_using_the__9393"/>
      <w:bookmarkStart w:id="8" w:name="_Toc227309451"/>
      <w:bookmarkEnd w:id="7"/>
      <w:r>
        <w:t>Utilisation de la fenêtre d'Édition: Introduction</w:t>
      </w:r>
      <w:bookmarkEnd w:id="8"/>
    </w:p>
    <w:p w14:paraId="2BA02DED" w14:textId="06644017" w:rsidR="000F23BA" w:rsidRDefault="00B53142">
      <w:pPr>
        <w:pStyle w:val="figure"/>
        <w:keepNext/>
        <w:spacing w:before="60" w:after="225" w:afterAutospacing="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8AC517" wp14:editId="18BC2F03">
            <wp:extent cx="3126740" cy="1956498"/>
            <wp:effectExtent l="0" t="0" r="0" b="5715"/>
            <wp:docPr id="723969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969791" name=""/>
                    <pic:cNvPicPr/>
                  </pic:nvPicPr>
                  <pic:blipFill>
                    <a:blip r:embed="rId12">
                      <a:extLst>
                        <a:ext uri="{28A0092B-C50C-407E-A947-70E740481C1C}">
                          <a14:useLocalDpi xmlns:a14="http://schemas.microsoft.com/office/drawing/2010/main" val="0"/>
                        </a:ext>
                      </a:extLst>
                    </a:blip>
                    <a:stretch>
                      <a:fillRect/>
                    </a:stretch>
                  </pic:blipFill>
                  <pic:spPr>
                    <a:xfrm>
                      <a:off x="0" y="0"/>
                      <a:ext cx="3126740" cy="1956498"/>
                    </a:xfrm>
                    <a:prstGeom prst="rect">
                      <a:avLst/>
                    </a:prstGeom>
                  </pic:spPr>
                </pic:pic>
              </a:graphicData>
            </a:graphic>
          </wp:inline>
        </w:drawing>
      </w:r>
    </w:p>
    <w:p w14:paraId="3B0EAAF3" w14:textId="77777777" w:rsidR="000F23BA" w:rsidRDefault="000F23BA">
      <w:pPr>
        <w:pStyle w:val="Caption1"/>
        <w:divId w:val="2105608104"/>
      </w:pPr>
      <w:r>
        <w:t>Exemple de la fenêtre de modification en mode commande</w:t>
      </w:r>
    </w:p>
    <w:p w14:paraId="3CC0FB8D" w14:textId="77777777" w:rsidR="000F23BA" w:rsidRDefault="000F23BA">
      <w:pPr>
        <w:pStyle w:val="BodyText"/>
        <w:divId w:val="2105608104"/>
      </w:pPr>
      <w:r>
        <w:t>L'un des principaux outils pour modifier une routine de mesure est la fenêtre de modification. La fenêtre de modification héberge toutes les commandes pour la routine de mesure. Vous pouvez effectuer des opérations d'édition comme couper, copier, coller et modifier du texte et des commandes. Vous pouvez également y ajouter de nouvelles commandes, en exécuter, afficher des informations les concernant et déboguer du code.</w:t>
      </w:r>
    </w:p>
    <w:p w14:paraId="527F30CE" w14:textId="77777777" w:rsidR="000F23BA" w:rsidRDefault="000F23BA">
      <w:pPr>
        <w:pStyle w:val="BodyText"/>
        <w:divId w:val="2105608104"/>
      </w:pPr>
      <w:r>
        <w:t xml:space="preserve">Pour accéder à la fenêtre de modification, sélectionnez l'option de menu </w:t>
      </w:r>
      <w:r>
        <w:rPr>
          <w:rStyle w:val="bold"/>
        </w:rPr>
        <w:t>Afficher | Fenêtre de modification</w:t>
      </w:r>
      <w:r>
        <w:t>.</w:t>
      </w:r>
    </w:p>
    <w:p w14:paraId="74802DD8" w14:textId="77777777" w:rsidR="000F23BA" w:rsidRDefault="000F23BA">
      <w:pPr>
        <w:pStyle w:val="BodyText"/>
        <w:divId w:val="2105608104"/>
      </w:pPr>
      <w:r>
        <w:t>Ce chapitre couvre la fenêtre de modification et la modification des routines de mesure dans ces rubriques :</w:t>
      </w:r>
    </w:p>
    <w:p w14:paraId="746B9D98" w14:textId="77777777" w:rsidR="000F23BA" w:rsidRDefault="000F23BA" w:rsidP="006A41C6">
      <w:pPr>
        <w:pStyle w:val="BodyText"/>
        <w:numPr>
          <w:ilvl w:val="0"/>
          <w:numId w:val="1"/>
        </w:numPr>
        <w:tabs>
          <w:tab w:val="left" w:pos="720"/>
        </w:tabs>
        <w:spacing w:line="276" w:lineRule="auto"/>
        <w:divId w:val="2105608104"/>
      </w:pPr>
      <w:hyperlink w:anchor="09_edit_window_topics_understand_8305" w:history="1">
        <w:r>
          <w:rPr>
            <w:rStyle w:val="Hyperlink"/>
          </w:rPr>
          <w:t>Compréhension des concepts de base</w:t>
        </w:r>
      </w:hyperlink>
    </w:p>
    <w:p w14:paraId="5F89C03C" w14:textId="77777777" w:rsidR="000F23BA" w:rsidRDefault="000F23BA" w:rsidP="006A41C6">
      <w:pPr>
        <w:pStyle w:val="BodyText"/>
        <w:numPr>
          <w:ilvl w:val="0"/>
          <w:numId w:val="1"/>
        </w:numPr>
        <w:tabs>
          <w:tab w:val="left" w:pos="720"/>
        </w:tabs>
        <w:spacing w:line="276" w:lineRule="auto"/>
        <w:divId w:val="2105608104"/>
      </w:pPr>
      <w:hyperlink w:anchor="09_edit_window_topics_working_in_4198" w:history="1">
        <w:r>
          <w:rPr>
            <w:rStyle w:val="Hyperlink"/>
          </w:rPr>
          <w:t>Travail en mode résumé</w:t>
        </w:r>
      </w:hyperlink>
    </w:p>
    <w:p w14:paraId="42A0ACEA" w14:textId="77777777" w:rsidR="000F23BA" w:rsidRDefault="000F23BA" w:rsidP="006A41C6">
      <w:pPr>
        <w:pStyle w:val="BodyText"/>
        <w:numPr>
          <w:ilvl w:val="0"/>
          <w:numId w:val="1"/>
        </w:numPr>
        <w:tabs>
          <w:tab w:val="left" w:pos="720"/>
        </w:tabs>
        <w:spacing w:line="276" w:lineRule="auto"/>
        <w:divId w:val="2105608104"/>
      </w:pPr>
      <w:hyperlink w:anchor="09_edit_window_topics_working_in_1013" w:history="1">
        <w:r>
          <w:rPr>
            <w:rStyle w:val="Hyperlink"/>
          </w:rPr>
          <w:t>Travail en mode commande</w:t>
        </w:r>
      </w:hyperlink>
    </w:p>
    <w:p w14:paraId="29167529" w14:textId="77777777" w:rsidR="000F23BA" w:rsidRDefault="000F23BA" w:rsidP="006A41C6">
      <w:pPr>
        <w:pStyle w:val="BodyText"/>
        <w:numPr>
          <w:ilvl w:val="0"/>
          <w:numId w:val="1"/>
        </w:numPr>
        <w:tabs>
          <w:tab w:val="left" w:pos="720"/>
        </w:tabs>
        <w:spacing w:line="276" w:lineRule="auto"/>
        <w:divId w:val="2105608104"/>
      </w:pPr>
      <w:hyperlink w:anchor="09_edit_window_topics_working_in_3555" w:history="1">
        <w:r>
          <w:rPr>
            <w:rStyle w:val="Hyperlink"/>
          </w:rPr>
          <w:t>Travail en mode DMIS</w:t>
        </w:r>
      </w:hyperlink>
    </w:p>
    <w:p w14:paraId="5D996BCD" w14:textId="77777777" w:rsidR="000F23BA" w:rsidRDefault="000F23BA" w:rsidP="006A41C6">
      <w:pPr>
        <w:pStyle w:val="BodyText"/>
        <w:numPr>
          <w:ilvl w:val="0"/>
          <w:numId w:val="1"/>
        </w:numPr>
        <w:tabs>
          <w:tab w:val="left" w:pos="720"/>
        </w:tabs>
        <w:spacing w:line="276" w:lineRule="auto"/>
        <w:divId w:val="2105608104"/>
      </w:pPr>
      <w:hyperlink w:anchor="09_edit_window_topics_working_wi_2918" w:history="1">
        <w:r>
          <w:rPr>
            <w:rStyle w:val="Hyperlink"/>
          </w:rPr>
          <w:t>Utilisation des groupes définis par l'utilisateur</w:t>
        </w:r>
      </w:hyperlink>
    </w:p>
    <w:p w14:paraId="61C9835E" w14:textId="77777777" w:rsidR="000F23BA" w:rsidRDefault="000F23BA">
      <w:pPr>
        <w:divId w:val="1903976962"/>
        <w:rPr>
          <w:color w:val="000000"/>
        </w:rPr>
      </w:pPr>
      <w:r>
        <w:rPr>
          <w:color w:val="000000"/>
        </w:rPr>
        <w:t> </w:t>
      </w:r>
    </w:p>
    <w:p w14:paraId="0AC19C92" w14:textId="77777777" w:rsidR="000F23BA" w:rsidRDefault="000F23BA">
      <w:pPr>
        <w:pStyle w:val="Heading2"/>
        <w:divId w:val="2105608104"/>
        <w:rPr>
          <w:color w:val="0F4761" w:themeColor="accent1" w:themeShade="BF"/>
        </w:rPr>
      </w:pPr>
      <w:bookmarkStart w:id="9" w:name="_Toc227309452"/>
      <w:r>
        <w:t>Compréhension des concepts de base</w:t>
      </w:r>
      <w:bookmarkEnd w:id="9"/>
    </w:p>
    <w:p w14:paraId="40A04456" w14:textId="77777777" w:rsidR="000F23BA" w:rsidRDefault="000F23BA">
      <w:pPr>
        <w:jc w:val="right"/>
        <w:divId w:val="38183130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de modification:Concepts de base" \* MERGEFORMAT </w:instrText>
      </w:r>
      <w:r>
        <w:rPr>
          <w:rFonts w:ascii="Arial" w:hAnsi="Arial" w:cs="Arial"/>
          <w:color w:val="000000"/>
          <w:sz w:val="22"/>
          <w:szCs w:val="22"/>
        </w:rPr>
        <w:fldChar w:fldCharType="end"/>
      </w:r>
    </w:p>
    <w:p w14:paraId="5F6A7307" w14:textId="77777777" w:rsidR="000F23BA" w:rsidRDefault="000F23BA">
      <w:pPr>
        <w:pStyle w:val="BodyText"/>
        <w:divId w:val="2105608104"/>
      </w:pPr>
      <w:bookmarkStart w:id="10" w:name="09_edit_window_topics_understand_8305"/>
      <w:bookmarkEnd w:id="10"/>
      <w:r>
        <w:t xml:space="preserve">La fenêtre de modification vous permet d'accéder facilement à la routine de mesure en cours. Pour modifier la routine de mesure, vous pouvez utiliser la fenêtre de modification et/ou les boîtes de dialogue concernées. Les </w:t>
      </w:r>
      <w:r>
        <w:lastRenderedPageBreak/>
        <w:t>sections suivantes présentent les concepts de base qui vous permettent d'apprendre à utiliser la fenêtre de modification.</w:t>
      </w:r>
    </w:p>
    <w:p w14:paraId="11CBC0F1" w14:textId="77777777" w:rsidR="000F23BA" w:rsidRDefault="000F23BA">
      <w:pPr>
        <w:divId w:val="1362703036"/>
        <w:rPr>
          <w:color w:val="000000"/>
        </w:rPr>
      </w:pPr>
      <w:r>
        <w:rPr>
          <w:color w:val="000000"/>
        </w:rPr>
        <w:t> </w:t>
      </w:r>
    </w:p>
    <w:p w14:paraId="50B59885" w14:textId="77777777" w:rsidR="000F23BA" w:rsidRDefault="000F23BA">
      <w:pPr>
        <w:jc w:val="right"/>
        <w:divId w:val="67627523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"Déplacement:vers emplacement d'élément spécifique"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de modification:Navigation" \* MERGEFORMAT </w:instrText>
      </w:r>
      <w:r>
        <w:rPr>
          <w:rFonts w:ascii="Arial" w:hAnsi="Arial" w:cs="Arial"/>
          <w:color w:val="000000"/>
          <w:sz w:val="22"/>
          <w:szCs w:val="22"/>
        </w:rPr>
        <w:fldChar w:fldCharType="end"/>
      </w:r>
    </w:p>
    <w:p w14:paraId="61A8FE48" w14:textId="77777777" w:rsidR="000F23BA" w:rsidRDefault="000F23BA">
      <w:pPr>
        <w:pStyle w:val="Heading3"/>
        <w:divId w:val="2105608104"/>
        <w:rPr>
          <w:rFonts w:asciiTheme="minorHAnsi" w:hAnsiTheme="minorHAnsi" w:cstheme="majorBidi"/>
          <w:color w:val="0F4761" w:themeColor="accent1" w:themeShade="BF"/>
          <w:sz w:val="28"/>
          <w:szCs w:val="28"/>
        </w:rPr>
      </w:pPr>
      <w:bookmarkStart w:id="11" w:name="09_edit_window_topics_navigating_9113"/>
      <w:bookmarkStart w:id="12" w:name="_Toc227309453"/>
      <w:bookmarkEnd w:id="11"/>
      <w:r>
        <w:t>Navigation dans la fenêtre de modification</w:t>
      </w:r>
      <w:bookmarkEnd w:id="12"/>
    </w:p>
    <w:p w14:paraId="2B2FF370" w14:textId="77777777" w:rsidR="000F23BA" w:rsidRDefault="000F23BA">
      <w:pPr>
        <w:pStyle w:val="BodyText"/>
        <w:divId w:val="2105608104"/>
      </w:pPr>
      <w:r>
        <w:t>La fenêtre de modification héberge toutes les commandes de construction de votre routine de mesure.</w:t>
      </w:r>
    </w:p>
    <w:p w14:paraId="699ADD03" w14:textId="77777777" w:rsidR="000F23BA" w:rsidRDefault="000F23BA">
      <w:pPr>
        <w:pStyle w:val="BodyText"/>
        <w:divId w:val="2105608104"/>
      </w:pPr>
      <w:r>
        <w:t xml:space="preserve">Pour changer l'affichage de la fenêtre de modification, vous pouvez basculer entre différents modes. PC-DMIS active les deux modes les plus courants par défaut. Il s'agit du mode commande et du mode résumé. Vous pouvez activer un troisième mode, appelé mode DMIS, à partir de la boîte de dialogue </w:t>
      </w:r>
      <w:r>
        <w:rPr>
          <w:rStyle w:val="bold"/>
        </w:rPr>
        <w:t>Options de configuration</w:t>
      </w:r>
      <w:r>
        <w:t xml:space="preserve"> (</w:t>
      </w:r>
      <w:r>
        <w:rPr>
          <w:rStyle w:val="bold"/>
        </w:rPr>
        <w:t>Modifier | Préférences | Configurer</w:t>
      </w:r>
      <w:r>
        <w:t xml:space="preserve">). Pour ce faire, cochez la case </w:t>
      </w:r>
      <w:r>
        <w:rPr>
          <w:rStyle w:val="bold"/>
        </w:rPr>
        <w:t>Utiliser le bouton DMIS dans la fenêtre de modification</w:t>
      </w:r>
      <w:r>
        <w:t>.</w:t>
      </w:r>
    </w:p>
    <w:p w14:paraId="751DA74F" w14:textId="000ADC87" w:rsidR="000F23BA" w:rsidRDefault="00B53142" w:rsidP="006A41C6">
      <w:pPr>
        <w:pStyle w:val="BodyText"/>
        <w:numPr>
          <w:ilvl w:val="0"/>
          <w:numId w:val="2"/>
        </w:numPr>
        <w:tabs>
          <w:tab w:val="left" w:pos="720"/>
        </w:tabs>
        <w:spacing w:line="276" w:lineRule="auto"/>
        <w:divId w:val="2105608104"/>
      </w:pPr>
      <w:r>
        <w:rPr>
          <w:noProof/>
        </w:rPr>
        <w:drawing>
          <wp:inline distT="0" distB="0" distL="0" distR="0" wp14:anchorId="6EBA791A" wp14:editId="668005A7">
            <wp:extent cx="352425" cy="323850"/>
            <wp:effectExtent l="0" t="0" r="9525" b="0"/>
            <wp:docPr id="6079011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901179" name=""/>
                    <pic:cNvPicPr/>
                  </pic:nvPicPr>
                  <pic:blipFill>
                    <a:blip r:embed="rId13">
                      <a:extLst>
                        <a:ext uri="{28A0092B-C50C-407E-A947-70E740481C1C}">
                          <a14:useLocalDpi xmlns:a14="http://schemas.microsoft.com/office/drawing/2010/main" val="0"/>
                        </a:ext>
                      </a:extLst>
                    </a:blip>
                    <a:stretch>
                      <a:fillRect/>
                    </a:stretch>
                  </pic:blipFill>
                  <pic:spPr>
                    <a:xfrm>
                      <a:off x="0" y="0"/>
                      <a:ext cx="352425" cy="323850"/>
                    </a:xfrm>
                    <a:prstGeom prst="rect">
                      <a:avLst/>
                    </a:prstGeom>
                  </pic:spPr>
                </pic:pic>
              </a:graphicData>
            </a:graphic>
          </wp:inline>
        </w:drawing>
      </w:r>
      <w:hyperlink w:anchor="09_edit_window_topics_working_in_4198" w:history="1">
        <w:r w:rsidR="000F23BA">
          <w:rPr>
            <w:rStyle w:val="Hyperlink"/>
          </w:rPr>
          <w:t>Mode résumé</w:t>
        </w:r>
      </w:hyperlink>
      <w:r w:rsidR="000F23BA">
        <w:t xml:space="preserve"> - Ce mode fournit un résumé visuel de votre routine de mesure.</w:t>
      </w:r>
    </w:p>
    <w:p w14:paraId="0DA87F22" w14:textId="6D6791A3" w:rsidR="000F23BA" w:rsidRDefault="00B53142" w:rsidP="006A41C6">
      <w:pPr>
        <w:pStyle w:val="BodyText"/>
        <w:numPr>
          <w:ilvl w:val="0"/>
          <w:numId w:val="2"/>
        </w:numPr>
        <w:tabs>
          <w:tab w:val="left" w:pos="720"/>
        </w:tabs>
        <w:spacing w:line="276" w:lineRule="auto"/>
        <w:divId w:val="2105608104"/>
      </w:pPr>
      <w:r>
        <w:rPr>
          <w:noProof/>
        </w:rPr>
        <w:drawing>
          <wp:inline distT="0" distB="0" distL="0" distR="0" wp14:anchorId="7CCB7469" wp14:editId="4A3D11F1">
            <wp:extent cx="371475" cy="333375"/>
            <wp:effectExtent l="0" t="0" r="9525" b="9525"/>
            <wp:docPr id="15771645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164527" name=""/>
                    <pic:cNvPicPr/>
                  </pic:nvPicPr>
                  <pic:blipFill>
                    <a:blip r:embed="rId14">
                      <a:extLst>
                        <a:ext uri="{28A0092B-C50C-407E-A947-70E740481C1C}">
                          <a14:useLocalDpi xmlns:a14="http://schemas.microsoft.com/office/drawing/2010/main" val="0"/>
                        </a:ext>
                      </a:extLst>
                    </a:blip>
                    <a:stretch>
                      <a:fillRect/>
                    </a:stretch>
                  </pic:blipFill>
                  <pic:spPr>
                    <a:xfrm>
                      <a:off x="0" y="0"/>
                      <a:ext cx="371475" cy="333375"/>
                    </a:xfrm>
                    <a:prstGeom prst="rect">
                      <a:avLst/>
                    </a:prstGeom>
                  </pic:spPr>
                </pic:pic>
              </a:graphicData>
            </a:graphic>
          </wp:inline>
        </w:drawing>
      </w:r>
      <w:hyperlink w:anchor="09_edit_window_topics_working_in_1013" w:history="1">
        <w:r w:rsidR="000F23BA">
          <w:rPr>
            <w:rStyle w:val="Hyperlink"/>
          </w:rPr>
          <w:t>Mode commande</w:t>
        </w:r>
      </w:hyperlink>
      <w:r w:rsidR="000F23BA">
        <w:t xml:space="preserve"> - Ce mode montre un affichage du code détaillé composant chaque commande.</w:t>
      </w:r>
    </w:p>
    <w:p w14:paraId="1421F187" w14:textId="41AF3D9A" w:rsidR="000F23BA" w:rsidRDefault="00B53142" w:rsidP="006A41C6">
      <w:pPr>
        <w:pStyle w:val="BodyText"/>
        <w:numPr>
          <w:ilvl w:val="0"/>
          <w:numId w:val="2"/>
        </w:numPr>
        <w:tabs>
          <w:tab w:val="left" w:pos="720"/>
        </w:tabs>
        <w:spacing w:line="276" w:lineRule="auto"/>
        <w:divId w:val="2105608104"/>
      </w:pPr>
      <w:r>
        <w:rPr>
          <w:noProof/>
        </w:rPr>
        <w:drawing>
          <wp:inline distT="0" distB="0" distL="0" distR="0" wp14:anchorId="3806D461" wp14:editId="4E474EEF">
            <wp:extent cx="361950" cy="342900"/>
            <wp:effectExtent l="0" t="0" r="0" b="0"/>
            <wp:docPr id="8809357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935767" name=""/>
                    <pic:cNvPicPr/>
                  </pic:nvPicPr>
                  <pic:blipFill>
                    <a:blip r:embed="rId15">
                      <a:extLst>
                        <a:ext uri="{28A0092B-C50C-407E-A947-70E740481C1C}">
                          <a14:useLocalDpi xmlns:a14="http://schemas.microsoft.com/office/drawing/2010/main" val="0"/>
                        </a:ext>
                      </a:extLst>
                    </a:blip>
                    <a:stretch>
                      <a:fillRect/>
                    </a:stretch>
                  </pic:blipFill>
                  <pic:spPr>
                    <a:xfrm>
                      <a:off x="0" y="0"/>
                      <a:ext cx="361950" cy="342900"/>
                    </a:xfrm>
                    <a:prstGeom prst="rect">
                      <a:avLst/>
                    </a:prstGeom>
                  </pic:spPr>
                </pic:pic>
              </a:graphicData>
            </a:graphic>
          </wp:inline>
        </w:drawing>
      </w:r>
      <w:hyperlink w:anchor="09_edit_window_topics_working_in_3555" w:history="1">
        <w:r w:rsidR="000F23BA">
          <w:rPr>
            <w:rStyle w:val="Hyperlink"/>
          </w:rPr>
          <w:t>Mode DMIS</w:t>
        </w:r>
      </w:hyperlink>
      <w:r w:rsidR="000F23BA">
        <w:t xml:space="preserve"> - Ce mode montre une vue similaire au mode commande, mais le code est écrit dans le langage de programmation de DMIS. De plus, vous ne disposez pas de toutes les fonctionnalités d'édition comme en mode commande.</w:t>
      </w:r>
    </w:p>
    <w:p w14:paraId="753B8807" w14:textId="77777777" w:rsidR="000F23BA" w:rsidRDefault="000F23BA">
      <w:pPr>
        <w:pStyle w:val="BodyText"/>
        <w:divId w:val="2105608104"/>
      </w:pPr>
      <w:r>
        <w:t xml:space="preserve">Vous pouvez cliquer sur l'icône appropriée dans la barre d'outils </w:t>
      </w:r>
      <w:r>
        <w:rPr>
          <w:rStyle w:val="bold"/>
        </w:rPr>
        <w:t>Fenêtre de modification</w:t>
      </w:r>
      <w:r>
        <w:t xml:space="preserve"> pour basculer entre ces différents modes. La barre d'outils de la </w:t>
      </w:r>
      <w:r>
        <w:rPr>
          <w:rStyle w:val="bold"/>
        </w:rPr>
        <w:t>fenêtre de modification</w:t>
      </w:r>
      <w:r>
        <w:t xml:space="preserve"> vous permet d'exécuter d'autres opérations sur votre routine de mesure. Pour en savoir plus sur cette barre d'outils, voir la rubrique « Barre d'outils de la fenêtre de modification » au chapitre « Utilisation des barres d'outils ».</w:t>
      </w:r>
    </w:p>
    <w:p w14:paraId="07DE7965" w14:textId="77777777" w:rsidR="000F23BA" w:rsidRDefault="000F23BA">
      <w:pPr>
        <w:pStyle w:val="BodyText"/>
        <w:divId w:val="2105608104"/>
      </w:pPr>
      <w:r>
        <w:t xml:space="preserve">Dans chaque mode, vous pouvez travailler avec des commandes existantes et en ajouter des nouvelles, même si les fonctionnalités dans chaque mode et les méthodes de travail diffèrent. Les commandes peuvent inclure des zones modifiables et non modifiables. Les zones modifiables acceptent une valeur. Certaines sont appelées </w:t>
      </w:r>
      <w:r>
        <w:rPr>
          <w:rStyle w:val="italic"/>
        </w:rPr>
        <w:t>zones à bascule</w:t>
      </w:r>
      <w:r>
        <w:t xml:space="preserve"> et vous permettent de basculer entre diverses valeurs acceptables.</w:t>
      </w:r>
    </w:p>
    <w:p w14:paraId="7CE3CD1D" w14:textId="77777777" w:rsidR="000F23BA" w:rsidRDefault="000F23BA" w:rsidP="006A41C6">
      <w:pPr>
        <w:pStyle w:val="BodyText"/>
        <w:numPr>
          <w:ilvl w:val="0"/>
          <w:numId w:val="3"/>
        </w:numPr>
        <w:tabs>
          <w:tab w:val="left" w:pos="720"/>
        </w:tabs>
        <w:spacing w:line="276" w:lineRule="auto"/>
        <w:divId w:val="2105608104"/>
      </w:pPr>
      <w:r>
        <w:rPr>
          <w:rStyle w:val="italic"/>
        </w:rPr>
        <w:t>En mode commande ou DMIS</w:t>
      </w:r>
      <w:r>
        <w:t>, déplacez le curseur vers la zone modifiable suivante en appuyant sur la touche TAB. Vous savez si une zone est modifiable quand la valeur est surlignée dans la couleur de mise en évidence (bleu par défaut).</w:t>
      </w:r>
    </w:p>
    <w:p w14:paraId="4A40BEEE" w14:textId="77777777" w:rsidR="000F23BA" w:rsidRDefault="000F23BA" w:rsidP="006A41C6">
      <w:pPr>
        <w:pStyle w:val="BodyText"/>
        <w:numPr>
          <w:ilvl w:val="0"/>
          <w:numId w:val="3"/>
        </w:numPr>
        <w:tabs>
          <w:tab w:val="left" w:pos="720"/>
        </w:tabs>
        <w:spacing w:line="276" w:lineRule="auto"/>
        <w:divId w:val="2105608104"/>
      </w:pPr>
      <w:r>
        <w:rPr>
          <w:rStyle w:val="italic"/>
        </w:rPr>
        <w:t>Si vous êtes en mode résumé</w:t>
      </w:r>
      <w:r>
        <w:t xml:space="preserve">, PC-DMIS fournit les commandes </w:t>
      </w:r>
      <w:r>
        <w:rPr>
          <w:rStyle w:val="bold"/>
        </w:rPr>
        <w:t>Sélectionner</w:t>
      </w:r>
      <w:r>
        <w:t xml:space="preserve">, </w:t>
      </w:r>
      <w:r>
        <w:rPr>
          <w:rStyle w:val="bold"/>
        </w:rPr>
        <w:t>Ajouter</w:t>
      </w:r>
      <w:r>
        <w:t xml:space="preserve">, </w:t>
      </w:r>
      <w:r>
        <w:rPr>
          <w:rStyle w:val="bold"/>
        </w:rPr>
        <w:t>Supprimer</w:t>
      </w:r>
      <w:r>
        <w:t xml:space="preserve">, </w:t>
      </w:r>
      <w:r>
        <w:rPr>
          <w:rStyle w:val="bold"/>
        </w:rPr>
        <w:t>Copier</w:t>
      </w:r>
      <w:r>
        <w:t xml:space="preserve">, </w:t>
      </w:r>
      <w:r>
        <w:rPr>
          <w:rStyle w:val="bold"/>
        </w:rPr>
        <w:t>Couper</w:t>
      </w:r>
      <w:r>
        <w:t xml:space="preserve">, </w:t>
      </w:r>
      <w:r>
        <w:rPr>
          <w:rStyle w:val="bold"/>
        </w:rPr>
        <w:t>Coller</w:t>
      </w:r>
      <w:r>
        <w:t xml:space="preserve">, </w:t>
      </w:r>
      <w:r>
        <w:rPr>
          <w:rStyle w:val="bold"/>
        </w:rPr>
        <w:t>Marquer</w:t>
      </w:r>
      <w:r>
        <w:t xml:space="preserve">, </w:t>
      </w:r>
      <w:r>
        <w:rPr>
          <w:rStyle w:val="bold"/>
        </w:rPr>
        <w:t>Désélectionner</w:t>
      </w:r>
      <w:r>
        <w:t xml:space="preserve"> et </w:t>
      </w:r>
      <w:r>
        <w:rPr>
          <w:rStyle w:val="bold"/>
        </w:rPr>
        <w:t>Modifier</w:t>
      </w:r>
      <w:r>
        <w:t>. Pour plus d'informations, voir « </w:t>
      </w:r>
      <w:hyperlink w:anchor="09_edit_window_topics_editing_a__9245" w:history="1">
        <w:r>
          <w:rPr>
            <w:rStyle w:val="Hyperlink"/>
          </w:rPr>
          <w:t>Modification d'une routine de mesure en mode résumé</w:t>
        </w:r>
      </w:hyperlink>
      <w:r>
        <w:t> ».</w:t>
      </w:r>
    </w:p>
    <w:p w14:paraId="30E991CB" w14:textId="77777777" w:rsidR="000F23BA" w:rsidRDefault="000F23BA">
      <w:pPr>
        <w:pStyle w:val="heading4b"/>
        <w:divId w:val="2105608104"/>
      </w:pPr>
      <w:r>
        <w:t>Déplacement vers un élément à l'aide de la fenêtre d'affichage graphique</w:t>
      </w:r>
    </w:p>
    <w:p w14:paraId="0B8AF0B7" w14:textId="77777777" w:rsidR="000F23BA" w:rsidRDefault="000F23BA">
      <w:pPr>
        <w:pStyle w:val="BodyText"/>
        <w:divId w:val="2105608104"/>
      </w:pPr>
      <w:r>
        <w:t>Pour amener le curseur sur un élément donné dans la fenêtre de modification, cliquez sur cet élément dans la fenêtre d'affichage graphique tout en maintenant la touche Ctrl enfoncée. PC-DMIS affiche un message pour que vous confirmiez le déplacement au point d'insertion.</w:t>
      </w:r>
    </w:p>
    <w:p w14:paraId="6C415965" w14:textId="77777777" w:rsidR="000F23BA" w:rsidRDefault="000F23BA">
      <w:pPr>
        <w:divId w:val="1355153549"/>
        <w:rPr>
          <w:color w:val="000000"/>
        </w:rPr>
      </w:pPr>
      <w:r>
        <w:rPr>
          <w:color w:val="000000"/>
        </w:rPr>
        <w:t> </w:t>
      </w:r>
    </w:p>
    <w:p w14:paraId="220F6B62" w14:textId="77777777" w:rsidR="000F23BA" w:rsidRDefault="000F23BA">
      <w:pPr>
        <w:jc w:val="right"/>
        <w:divId w:val="209874365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de modification:Couleurs"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de modification:Couleurs par défaut" \* MERGEFORMAT </w:instrText>
      </w:r>
      <w:r>
        <w:rPr>
          <w:rFonts w:ascii="Arial" w:hAnsi="Arial" w:cs="Arial"/>
          <w:color w:val="000000"/>
          <w:sz w:val="22"/>
          <w:szCs w:val="22"/>
        </w:rPr>
        <w:fldChar w:fldCharType="end"/>
      </w:r>
    </w:p>
    <w:p w14:paraId="44975376" w14:textId="77777777" w:rsidR="000F23BA" w:rsidRDefault="000F23BA">
      <w:pPr>
        <w:pStyle w:val="Heading3"/>
        <w:divId w:val="2105608104"/>
        <w:rPr>
          <w:rFonts w:asciiTheme="minorHAnsi" w:hAnsiTheme="minorHAnsi" w:cstheme="majorBidi"/>
          <w:color w:val="0F4761" w:themeColor="accent1" w:themeShade="BF"/>
          <w:sz w:val="28"/>
          <w:szCs w:val="28"/>
        </w:rPr>
      </w:pPr>
      <w:bookmarkStart w:id="13" w:name="09_edit_window_topics_understand_9473"/>
      <w:bookmarkStart w:id="14" w:name="_Toc227309454"/>
      <w:bookmarkEnd w:id="13"/>
      <w:r>
        <w:lastRenderedPageBreak/>
        <w:t>Présentation des couleurs et du format par défaut de la fenêtre de modification</w:t>
      </w:r>
      <w:bookmarkEnd w:id="14"/>
    </w:p>
    <w:p w14:paraId="7C69ACEE" w14:textId="1E49DADC" w:rsidR="000F23BA" w:rsidRDefault="00B53142">
      <w:pPr>
        <w:pStyle w:val="figure"/>
        <w:keepNext/>
        <w:spacing w:before="60" w:after="225" w:afterAutospacing="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A10369E" wp14:editId="1281F2BC">
            <wp:extent cx="3126740" cy="1956498"/>
            <wp:effectExtent l="0" t="0" r="0" b="5715"/>
            <wp:docPr id="11557714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771451" name=""/>
                    <pic:cNvPicPr/>
                  </pic:nvPicPr>
                  <pic:blipFill>
                    <a:blip r:embed="rId12">
                      <a:extLst>
                        <a:ext uri="{28A0092B-C50C-407E-A947-70E740481C1C}">
                          <a14:useLocalDpi xmlns:a14="http://schemas.microsoft.com/office/drawing/2010/main" val="0"/>
                        </a:ext>
                      </a:extLst>
                    </a:blip>
                    <a:stretch>
                      <a:fillRect/>
                    </a:stretch>
                  </pic:blipFill>
                  <pic:spPr>
                    <a:xfrm>
                      <a:off x="0" y="0"/>
                      <a:ext cx="3126740" cy="1956498"/>
                    </a:xfrm>
                    <a:prstGeom prst="rect">
                      <a:avLst/>
                    </a:prstGeom>
                  </pic:spPr>
                </pic:pic>
              </a:graphicData>
            </a:graphic>
          </wp:inline>
        </w:drawing>
      </w:r>
    </w:p>
    <w:p w14:paraId="7D1C2935" w14:textId="77777777" w:rsidR="000F23BA" w:rsidRDefault="000F23BA">
      <w:pPr>
        <w:pStyle w:val="Caption1"/>
        <w:divId w:val="2105608104"/>
      </w:pPr>
      <w:r>
        <w:t>Fenêtre de modification en mode commande</w:t>
      </w:r>
    </w:p>
    <w:p w14:paraId="3C65D51C" w14:textId="77777777" w:rsidR="000F23BA" w:rsidRDefault="000F23BA">
      <w:pPr>
        <w:pStyle w:val="BodyText"/>
        <w:divId w:val="2105608104"/>
      </w:pPr>
      <w:r>
        <w:t>PC-DMIS utilise plusieurs couleurs d'arrière-plan, couleurs de texte et caractères pour les informations en mode commande et DMIS. Ces couleurs et ces formats peuvent au premier abord sembler un peu confus, notamment si vous avez l'habitude de versions très anciennes de PC-DMIS d'une seule couleur. Si vous n'aimez pas le schéma de couleur par défaut, vous pouvez en configurer un semblable à celui d'anciennes versions ou totalement personnalisé. Pour plus d'informations, voir la rubrique « Définition des couleurs de la fenêtre de modification » au chapitre « Définition des préférences ».</w:t>
      </w:r>
    </w:p>
    <w:p w14:paraId="29AD5A95" w14:textId="77777777" w:rsidR="000F23BA" w:rsidRDefault="000F23BA">
      <w:pPr>
        <w:pStyle w:val="BodyText"/>
        <w:divId w:val="2105608104"/>
      </w:pPr>
      <w:r>
        <w:t>Les couleurs et le format s'avèrent être des outils précieux pouvant augmenter votre productivité. Ci-après la description de ces outils.</w:t>
      </w:r>
    </w:p>
    <w:p w14:paraId="7A78BD93" w14:textId="77777777" w:rsidR="000F23BA" w:rsidRDefault="000F23BA">
      <w:pPr>
        <w:pStyle w:val="heading4b"/>
        <w:divId w:val="2105608104"/>
      </w:pPr>
      <w:r>
        <w:t>Couleurs d'arrière-plan</w:t>
      </w:r>
    </w:p>
    <w:p w14:paraId="050D9A21" w14:textId="77777777" w:rsidR="000F23BA" w:rsidRDefault="000F23BA">
      <w:pPr>
        <w:pStyle w:val="BodyText"/>
        <w:divId w:val="2105608104"/>
      </w:pPr>
      <w:r>
        <w:t xml:space="preserve">Diverses couleurs d'arrière-plan permettent de savoir quelles commandes sont marquées, non marquées, incluent des erreurs, sont actives ou sont déboguées. Vous trouverez les définitions pour ces couleurs d'arrière-plan dans la boîte de dialogue </w:t>
      </w:r>
      <w:r>
        <w:rPr>
          <w:rStyle w:val="bold"/>
        </w:rPr>
        <w:t>Éditeur de couleurs</w:t>
      </w:r>
      <w:r>
        <w:t xml:space="preserve"> (</w:t>
      </w:r>
      <w:r>
        <w:rPr>
          <w:rStyle w:val="bold"/>
        </w:rPr>
        <w:t>Modifier | Préférences | Couleurs fenêtre de modification</w:t>
      </w:r>
      <w:r>
        <w:t>) de la fenêtre de modification.</w:t>
      </w:r>
    </w:p>
    <w:p w14:paraId="75DEA2DA" w14:textId="2830995A" w:rsidR="000F23BA" w:rsidRDefault="00B53142">
      <w:pPr>
        <w:pStyle w:val="figure"/>
        <w:keepNext/>
        <w:spacing w:before="60" w:after="225" w:afterAutospacing="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2A8D334" wp14:editId="56B2E60E">
            <wp:extent cx="3385185" cy="1568976"/>
            <wp:effectExtent l="0" t="0" r="5715" b="0"/>
            <wp:docPr id="6271027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102743" name=""/>
                    <pic:cNvPicPr/>
                  </pic:nvPicPr>
                  <pic:blipFill>
                    <a:blip r:embed="rId16">
                      <a:extLst>
                        <a:ext uri="{28A0092B-C50C-407E-A947-70E740481C1C}">
                          <a14:useLocalDpi xmlns:a14="http://schemas.microsoft.com/office/drawing/2010/main" val="0"/>
                        </a:ext>
                      </a:extLst>
                    </a:blip>
                    <a:stretch>
                      <a:fillRect/>
                    </a:stretch>
                  </pic:blipFill>
                  <pic:spPr>
                    <a:xfrm>
                      <a:off x="0" y="0"/>
                      <a:ext cx="3385185" cy="1568976"/>
                    </a:xfrm>
                    <a:prstGeom prst="rect">
                      <a:avLst/>
                    </a:prstGeom>
                  </pic:spPr>
                </pic:pic>
              </a:graphicData>
            </a:graphic>
          </wp:inline>
        </w:drawing>
      </w:r>
    </w:p>
    <w:p w14:paraId="791A6E3E" w14:textId="77777777" w:rsidR="000F23BA" w:rsidRDefault="000F23BA">
      <w:pPr>
        <w:pStyle w:val="Caption1"/>
        <w:divId w:val="2105608104"/>
      </w:pPr>
      <w:r>
        <w:t>Informations sur les couleurs d'arrière-plan de la fenêtre de modification dans l'éditeur de couleurs</w:t>
      </w:r>
    </w:p>
    <w:p w14:paraId="060433D8" w14:textId="77777777" w:rsidR="000F23BA" w:rsidRDefault="000F23BA">
      <w:pPr>
        <w:pStyle w:val="BodyText"/>
        <w:divId w:val="2105608104"/>
      </w:pPr>
      <w:r>
        <w:t>Prenez cette capture d'écran :</w:t>
      </w:r>
    </w:p>
    <w:p w14:paraId="6A45878F" w14:textId="18639C80" w:rsidR="000F23BA" w:rsidRDefault="00B53142">
      <w:pPr>
        <w:pStyle w:val="figure"/>
        <w:keepNext/>
        <w:spacing w:before="60" w:after="225" w:afterAutospacing="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5E0A69" wp14:editId="0C28E847">
            <wp:extent cx="4191000" cy="4752974"/>
            <wp:effectExtent l="0" t="0" r="0" b="0"/>
            <wp:docPr id="3110151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15143" name=""/>
                    <pic:cNvPicPr/>
                  </pic:nvPicPr>
                  <pic:blipFill>
                    <a:blip r:embed="rId17">
                      <a:extLst>
                        <a:ext uri="{28A0092B-C50C-407E-A947-70E740481C1C}">
                          <a14:useLocalDpi xmlns:a14="http://schemas.microsoft.com/office/drawing/2010/main" val="0"/>
                        </a:ext>
                      </a:extLst>
                    </a:blip>
                    <a:stretch>
                      <a:fillRect/>
                    </a:stretch>
                  </pic:blipFill>
                  <pic:spPr>
                    <a:xfrm>
                      <a:off x="0" y="0"/>
                      <a:ext cx="4191000" cy="4752974"/>
                    </a:xfrm>
                    <a:prstGeom prst="rect">
                      <a:avLst/>
                    </a:prstGeom>
                  </pic:spPr>
                </pic:pic>
              </a:graphicData>
            </a:graphic>
          </wp:inline>
        </w:drawing>
      </w:r>
    </w:p>
    <w:p w14:paraId="086E6B98" w14:textId="77777777" w:rsidR="000F23BA" w:rsidRDefault="000F23BA">
      <w:pPr>
        <w:pStyle w:val="Caption1"/>
        <w:divId w:val="2105608104"/>
      </w:pPr>
      <w:r>
        <w:rPr>
          <w:rStyle w:val="italic"/>
        </w:rPr>
        <w:t>Exemple de fenêtre de modification montrant le schéma de couleurs</w:t>
      </w:r>
    </w:p>
    <w:p w14:paraId="0F225640" w14:textId="77777777" w:rsidR="000F23BA" w:rsidRDefault="000F23BA">
      <w:pPr>
        <w:pStyle w:val="Caption1"/>
        <w:divId w:val="2105608104"/>
      </w:pPr>
      <w:r>
        <w:rPr>
          <w:rStyle w:val="bold"/>
          <w:i/>
          <w:iCs/>
        </w:rPr>
        <w:t>A</w:t>
      </w:r>
      <w:r>
        <w:rPr>
          <w:rStyle w:val="italic"/>
        </w:rPr>
        <w:t xml:space="preserve"> - Un arrière-plan vert clair indique que la commande a été marquée pour exécution.</w:t>
      </w:r>
    </w:p>
    <w:p w14:paraId="33539949" w14:textId="77777777" w:rsidR="000F23BA" w:rsidRDefault="000F23BA">
      <w:pPr>
        <w:pStyle w:val="Caption1"/>
        <w:divId w:val="2105608104"/>
      </w:pPr>
      <w:r>
        <w:rPr>
          <w:rStyle w:val="bold"/>
          <w:i/>
          <w:iCs/>
        </w:rPr>
        <w:t>B</w:t>
      </w:r>
      <w:r>
        <w:rPr>
          <w:rStyle w:val="italic"/>
        </w:rPr>
        <w:t xml:space="preserve"> - Un arrière-plan bleu clair indique que la commande n'a pas encore été marquée pour exécution.</w:t>
      </w:r>
    </w:p>
    <w:p w14:paraId="292C5CAA" w14:textId="77777777" w:rsidR="000F23BA" w:rsidRDefault="000F23BA">
      <w:pPr>
        <w:pStyle w:val="Caption1"/>
        <w:divId w:val="2105608104"/>
      </w:pPr>
      <w:r>
        <w:rPr>
          <w:rStyle w:val="bold"/>
          <w:i/>
          <w:iCs/>
        </w:rPr>
        <w:t>C</w:t>
      </w:r>
      <w:r>
        <w:rPr>
          <w:rStyle w:val="italic"/>
        </w:rPr>
        <w:t xml:space="preserve"> - Un arrière-plan plus foncé (vert pour les commandes marquées ou bleu pour les commandes non marquées) indique la commande active en cours.</w:t>
      </w:r>
    </w:p>
    <w:p w14:paraId="25EBA2C0" w14:textId="77777777" w:rsidR="000F23BA" w:rsidRDefault="000F23BA">
      <w:pPr>
        <w:pStyle w:val="heading4b"/>
        <w:divId w:val="2105608104"/>
      </w:pPr>
      <w:r>
        <w:t>Couleurs du texte des commandes</w:t>
      </w:r>
    </w:p>
    <w:p w14:paraId="5BCF740B" w14:textId="77777777" w:rsidR="000F23BA" w:rsidRDefault="000F23BA">
      <w:pPr>
        <w:pStyle w:val="BodyText"/>
        <w:divId w:val="2105608104"/>
      </w:pPr>
      <w:r>
        <w:t>Texte noir - Tout texte de commande non modifiable. Vous ne pouvez pas changer ce texte.</w:t>
      </w:r>
    </w:p>
    <w:p w14:paraId="40A3B119" w14:textId="77777777" w:rsidR="000F23BA" w:rsidRDefault="000F23BA">
      <w:pPr>
        <w:pStyle w:val="BodyText"/>
        <w:divId w:val="2105608104"/>
      </w:pPr>
      <w:r>
        <w:rPr>
          <w:rStyle w:val="textblue1"/>
        </w:rPr>
        <w:t>Texte bleu</w:t>
      </w:r>
      <w:r>
        <w:t xml:space="preserve"> - Tout texte de commande modifiable.</w:t>
      </w:r>
    </w:p>
    <w:p w14:paraId="62CDE386" w14:textId="77777777" w:rsidR="000F23BA" w:rsidRDefault="000F23BA">
      <w:pPr>
        <w:pStyle w:val="BodyText"/>
        <w:divId w:val="2105608104"/>
      </w:pPr>
      <w:r>
        <w:rPr>
          <w:rStyle w:val="textred1"/>
        </w:rPr>
        <w:t>Texte rouge</w:t>
      </w:r>
      <w:r>
        <w:t xml:space="preserve"> - Pour les commandes qui ne sont pas de cotation, ceci indique une erreur dans le texte de la commande. La commande est ignorée lors de l'exécution de la routine de mesure. Les erreurs proviennent de commandes non prises en charge, de types de palpeurs non pris en charge et d'erreurs de syntaxe (normalement lorsque vous travaillez avec des commandes d'expression ou de script). Pour les commandes de cotation, le texte rouge indique que la cotation est hors tolérance.</w:t>
      </w:r>
    </w:p>
    <w:p w14:paraId="0F9E648C" w14:textId="77777777" w:rsidR="000F23BA" w:rsidRDefault="000F23BA">
      <w:pPr>
        <w:pStyle w:val="hint"/>
        <w:spacing w:before="0" w:beforeAutospacing="0" w:after="0" w:afterAutospacing="0"/>
        <w:divId w:val="2104301185"/>
        <w:rPr>
          <w:rFonts w:ascii="Times New Roman" w:eastAsiaTheme="minorHAnsi" w:hAnsi="Times New Roman" w:cs="Times New Roman"/>
        </w:rPr>
      </w:pPr>
      <w:r>
        <w:rPr>
          <w:rFonts w:ascii="Times New Roman" w:eastAsiaTheme="minorHAnsi" w:hAnsi="Times New Roman" w:cs="Times New Roman"/>
        </w:rPr>
        <w:t>Pour des détails sur la façon dont PC-DMIS signale les dimensions utilisant des éléments ignorés lors de l'exécution, voir la rubrique « Rapport d'une dimension utilisant un élément ignoré lors de l'exécution » dans cette documentation.</w:t>
      </w:r>
    </w:p>
    <w:p w14:paraId="4A8412AB" w14:textId="77777777" w:rsidR="000F23BA" w:rsidRDefault="000F23BA">
      <w:pPr>
        <w:pStyle w:val="important"/>
        <w:spacing w:before="0" w:beforeAutospacing="0" w:after="0" w:afterAutospacing="0"/>
        <w:divId w:val="2105608104"/>
        <w:rPr>
          <w:rFonts w:ascii="Times New Roman" w:eastAsiaTheme="minorHAnsi" w:hAnsi="Times New Roman" w:cs="Times New Roman"/>
        </w:rPr>
      </w:pPr>
      <w:r>
        <w:rPr>
          <w:rFonts w:ascii="Times New Roman" w:eastAsiaTheme="minorHAnsi" w:hAnsi="Times New Roman" w:cs="Times New Roman"/>
        </w:rPr>
        <w:t>Si votre routine de mesure contient des commandes non prises en charge (texte en rouge), faites une analyse poussée avant de l'exécuter en mode en ligne. Comme les commandes non prises en charge sont ignorées pendant l'exécution de la routine de mesure, une collision du palpeur peut parfois se produire si vous n'y prenez pas garde.</w:t>
      </w:r>
    </w:p>
    <w:p w14:paraId="47CD12B9" w14:textId="77777777" w:rsidR="000F23BA" w:rsidRDefault="000F23BA">
      <w:pPr>
        <w:pStyle w:val="heading4b"/>
        <w:divId w:val="2105608104"/>
      </w:pPr>
      <w:r>
        <w:t>Le texte en surbrillance indique la commande ou le groupe actifs</w:t>
      </w:r>
    </w:p>
    <w:p w14:paraId="21540C90" w14:textId="77777777" w:rsidR="000F23BA" w:rsidRDefault="000F23BA">
      <w:pPr>
        <w:pStyle w:val="BodyText"/>
        <w:divId w:val="2105608104"/>
      </w:pPr>
      <w:r>
        <w:t xml:space="preserve">Lorsque vous déplacez votre souris sur un ou plusieurs blocs de commandes </w:t>
      </w:r>
      <w:hyperlink w:anchor="09_edit_window_topics_working_wi_2918" w:history="1">
        <w:r>
          <w:rPr>
            <w:rStyle w:val="Hyperlink"/>
          </w:rPr>
          <w:t>regroupés</w:t>
        </w:r>
      </w:hyperlink>
      <w:r>
        <w:t>, le bloc ou le groupe entier est mis en surbrillance avec une couleur légèrement plus foncée (voir l'élément C dans l'exemple ci-dessus). Vous voyez ainsi immédiatement l'étendue du bloc de commandes. Dans ce cas aussi, la commande est activée. Il est donc inutile de cliquer dessus pour l'utiliser. Par exemple, vous pouvez placer le pointeur sur une commande et appuyer sur F9. La boîte de dialogue associée, le cas échéant, s'ouvre alors. Pour supprimer la commande, il est inutile de la sélectionner : placez le pointeur dessus jusqu'à ce qu'elle s'active et appuyez sur SUPPR. Pour la modification de routines de mesure volumineuses, vous constaterez que le fait de vous épargner des clics peut augmenter votre productivité.</w:t>
      </w:r>
    </w:p>
    <w:p w14:paraId="3072C37C" w14:textId="77777777" w:rsidR="000F23BA" w:rsidRDefault="000F23BA">
      <w:pPr>
        <w:pStyle w:val="heading4b"/>
        <w:divId w:val="2105608104"/>
      </w:pPr>
      <w:r>
        <w:t>Les caractères « &lt; » et « &gt; » améliorent la lisibilité</w:t>
      </w:r>
    </w:p>
    <w:p w14:paraId="3DC2375A" w14:textId="77777777" w:rsidR="000F23BA" w:rsidRDefault="000F23BA">
      <w:pPr>
        <w:pStyle w:val="BodyText"/>
        <w:divId w:val="2105608104"/>
      </w:pPr>
      <w:r>
        <w:t>Les caractères « &lt; » et « &gt; » regroupent des valeurs similaires, ce qui délimite davantage les différentes zones pour des valeurs X, Y, Z, et I, J et K. Ces caractères montrent le début et la fin des paires. La lisibilité est donc meilleure et il est plus simple de localiser les valeurs nécessaires.</w:t>
      </w:r>
    </w:p>
    <w:p w14:paraId="5ED24039" w14:textId="724560AD" w:rsidR="000F23BA" w:rsidRDefault="00B53142">
      <w:pPr>
        <w:pStyle w:val="figure"/>
        <w:keepNext/>
        <w:spacing w:before="60" w:after="225" w:afterAutospacing="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C64A872" wp14:editId="158389AD">
            <wp:extent cx="3331210" cy="713831"/>
            <wp:effectExtent l="0" t="0" r="2540" b="0"/>
            <wp:docPr id="51007419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074193" name=""/>
                    <pic:cNvPicPr/>
                  </pic:nvPicPr>
                  <pic:blipFill>
                    <a:blip r:embed="rId18">
                      <a:extLst>
                        <a:ext uri="{28A0092B-C50C-407E-A947-70E740481C1C}">
                          <a14:useLocalDpi xmlns:a14="http://schemas.microsoft.com/office/drawing/2010/main" val="0"/>
                        </a:ext>
                      </a:extLst>
                    </a:blip>
                    <a:stretch>
                      <a:fillRect/>
                    </a:stretch>
                  </pic:blipFill>
                  <pic:spPr>
                    <a:xfrm>
                      <a:off x="0" y="0"/>
                      <a:ext cx="3331210" cy="713831"/>
                    </a:xfrm>
                    <a:prstGeom prst="rect">
                      <a:avLst/>
                    </a:prstGeom>
                  </pic:spPr>
                </pic:pic>
              </a:graphicData>
            </a:graphic>
          </wp:inline>
        </w:drawing>
      </w:r>
    </w:p>
    <w:p w14:paraId="42F6C451" w14:textId="77777777" w:rsidR="000F23BA" w:rsidRDefault="000F23BA">
      <w:pPr>
        <w:pStyle w:val="heading4b"/>
        <w:divId w:val="2105608104"/>
      </w:pPr>
      <w:r>
        <w:t>Le menu en incrustation fournit une sélection supplémentaire dans les zones à bascule</w:t>
      </w:r>
    </w:p>
    <w:p w14:paraId="0FD629B3" w14:textId="77777777" w:rsidR="000F23BA" w:rsidRDefault="000F23BA">
      <w:pPr>
        <w:pStyle w:val="BodyText"/>
        <w:divId w:val="2105608104"/>
      </w:pPr>
      <w:r>
        <w:t>Alors que vous pouvez parcourir une liste de commandes disponibles sur une zone à bascule, vous pouvez aussi placer le pointeur de votre souris sur le texte bleu foncé pendant un moment, pour que la couleur de fond soit accessible par un bouton. Cliquez sur le bouton pour afficher une liste déroulante où vous pouvez sélectionner la valeur désirée pour cette zone à bascule.</w:t>
      </w:r>
    </w:p>
    <w:p w14:paraId="260A7C70" w14:textId="5BBF3FAD" w:rsidR="000F23BA" w:rsidRDefault="00B53142">
      <w:pPr>
        <w:pStyle w:val="figure"/>
        <w:keepNext/>
        <w:spacing w:before="60" w:after="225" w:afterAutospacing="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9EA1A6" wp14:editId="1A201480">
            <wp:extent cx="2623185" cy="2127164"/>
            <wp:effectExtent l="0" t="0" r="5715" b="6985"/>
            <wp:docPr id="3420356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035646" name=""/>
                    <pic:cNvPicPr/>
                  </pic:nvPicPr>
                  <pic:blipFill>
                    <a:blip r:embed="rId19">
                      <a:extLst>
                        <a:ext uri="{28A0092B-C50C-407E-A947-70E740481C1C}">
                          <a14:useLocalDpi xmlns:a14="http://schemas.microsoft.com/office/drawing/2010/main" val="0"/>
                        </a:ext>
                      </a:extLst>
                    </a:blip>
                    <a:stretch>
                      <a:fillRect/>
                    </a:stretch>
                  </pic:blipFill>
                  <pic:spPr>
                    <a:xfrm>
                      <a:off x="0" y="0"/>
                      <a:ext cx="2623185" cy="2127164"/>
                    </a:xfrm>
                    <a:prstGeom prst="rect">
                      <a:avLst/>
                    </a:prstGeom>
                  </pic:spPr>
                </pic:pic>
              </a:graphicData>
            </a:graphic>
          </wp:inline>
        </w:drawing>
      </w:r>
    </w:p>
    <w:p w14:paraId="7B54A84E" w14:textId="77777777" w:rsidR="000F23BA" w:rsidRDefault="000F23BA">
      <w:pPr>
        <w:pStyle w:val="heading4b"/>
        <w:divId w:val="2105608104"/>
      </w:pPr>
      <w:r>
        <w:t>Zones de noms de fichiers simplifiées</w:t>
      </w:r>
    </w:p>
    <w:p w14:paraId="79C9AD72" w14:textId="77777777" w:rsidR="000F23BA" w:rsidRDefault="000F23BA">
      <w:pPr>
        <w:pStyle w:val="BodyText"/>
        <w:divId w:val="2105608104"/>
      </w:pPr>
      <w:r>
        <w:t xml:space="preserve">Certaines zones acceptent des valeurs de noms de fichiers. Si le fichier est placé à un nouvel emplacement, il existe une façon plus simple de le mettre à jour au lieu de retaper tout son chemin d'accès. Placez simplement le pointeur sur la zone pour que le nom de fichier devienne un bouton. Cliquez sur le bouton pour ouvrir une boîte de dialogue </w:t>
      </w:r>
      <w:r>
        <w:rPr>
          <w:rStyle w:val="bold"/>
        </w:rPr>
        <w:t>Ouvrir le fichier</w:t>
      </w:r>
      <w:r>
        <w:t xml:space="preserve"> qui vous permet de rechercher et d'actualiser l'emplacement du fichier.</w:t>
      </w:r>
    </w:p>
    <w:p w14:paraId="490FEB05" w14:textId="77777777" w:rsidR="000F23BA" w:rsidRDefault="000F23BA">
      <w:pPr>
        <w:divId w:val="1948150565"/>
        <w:rPr>
          <w:color w:val="000000"/>
        </w:rPr>
      </w:pPr>
      <w:r>
        <w:rPr>
          <w:color w:val="000000"/>
        </w:rPr>
        <w:t> </w:t>
      </w:r>
    </w:p>
    <w:p w14:paraId="02B7FB5B" w14:textId="77777777" w:rsidR="000F23BA" w:rsidRDefault="000F23BA">
      <w:pPr>
        <w:jc w:val="right"/>
        <w:divId w:val="115068117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"Commands:Insertion" \* MERGEFORMAT </w:instrText>
      </w:r>
      <w:r>
        <w:rPr>
          <w:rFonts w:ascii="Arial" w:hAnsi="Arial" w:cs="Arial"/>
          <w:color w:val="000000"/>
          <w:sz w:val="22"/>
          <w:szCs w:val="22"/>
        </w:rPr>
        <w:fldChar w:fldCharType="end"/>
      </w:r>
    </w:p>
    <w:p w14:paraId="6732920C" w14:textId="77777777" w:rsidR="000F23BA" w:rsidRDefault="000F23BA">
      <w:pPr>
        <w:pStyle w:val="Heading3"/>
        <w:divId w:val="2105608104"/>
        <w:rPr>
          <w:rFonts w:asciiTheme="minorHAnsi" w:hAnsiTheme="minorHAnsi" w:cstheme="majorBidi"/>
          <w:color w:val="0F4761" w:themeColor="accent1" w:themeShade="BF"/>
          <w:sz w:val="28"/>
          <w:szCs w:val="28"/>
        </w:rPr>
      </w:pPr>
      <w:bookmarkStart w:id="15" w:name="09_edit_window_topics_inserting__7336"/>
      <w:bookmarkStart w:id="16" w:name="_Toc227309455"/>
      <w:bookmarkEnd w:id="15"/>
      <w:r>
        <w:t>Insertion de commandes</w:t>
      </w:r>
      <w:bookmarkEnd w:id="16"/>
    </w:p>
    <w:p w14:paraId="1A19B4D9" w14:textId="77777777" w:rsidR="000F23BA" w:rsidRDefault="000F23BA">
      <w:pPr>
        <w:pStyle w:val="BodyText"/>
        <w:divId w:val="2105608104"/>
      </w:pPr>
      <w:r>
        <w:t>Très souvent, les commandes sont insérées automatiquement pendant des mesures ou lorsque vous utilisez des boîtes de dialogue pour entrer des informations. Cependant, vous pouvez également ajouter directement des commandes dans la fenêtre de modification. Selon le mode de travail, PC-DMIS propose des options différentes :</w:t>
      </w:r>
    </w:p>
    <w:p w14:paraId="673BB52F" w14:textId="77777777" w:rsidR="000F23BA" w:rsidRDefault="000F23BA" w:rsidP="006A41C6">
      <w:pPr>
        <w:pStyle w:val="BodyText"/>
        <w:numPr>
          <w:ilvl w:val="0"/>
          <w:numId w:val="4"/>
        </w:numPr>
        <w:tabs>
          <w:tab w:val="left" w:pos="720"/>
        </w:tabs>
        <w:spacing w:line="276" w:lineRule="auto"/>
        <w:divId w:val="2105608104"/>
      </w:pPr>
      <w:r>
        <w:rPr>
          <w:rStyle w:val="italic"/>
        </w:rPr>
        <w:t>Si vous êtes en mode commande</w:t>
      </w:r>
      <w:r>
        <w:t>, vous pouvez entrer les premières lettres de la commande et appuyer sur la touche Tab ou Entrée pour insérer de nouvelles commandes.</w:t>
      </w:r>
    </w:p>
    <w:p w14:paraId="78A2A96F" w14:textId="77777777" w:rsidR="000F23BA" w:rsidRDefault="000F23BA" w:rsidP="006A41C6">
      <w:pPr>
        <w:pStyle w:val="BodyText"/>
        <w:numPr>
          <w:ilvl w:val="0"/>
          <w:numId w:val="4"/>
        </w:numPr>
        <w:tabs>
          <w:tab w:val="left" w:pos="720"/>
        </w:tabs>
        <w:spacing w:line="276" w:lineRule="auto"/>
        <w:divId w:val="2105608104"/>
      </w:pPr>
      <w:r>
        <w:rPr>
          <w:rStyle w:val="italic"/>
        </w:rPr>
        <w:t>Si vous êtes en mode résumé</w:t>
      </w:r>
      <w:r>
        <w:t xml:space="preserve">, vous pouvez cliquer avec le bouton droit et sélectionner </w:t>
      </w:r>
      <w:r>
        <w:rPr>
          <w:rStyle w:val="bold"/>
        </w:rPr>
        <w:t>Ajouter commande</w:t>
      </w:r>
      <w:r>
        <w:t xml:space="preserve"> dans le menu de raccourcis afin d'insérer de nouvelles commandes. PC-DMIS présente la liste des commandes que vous pouvez ajouter.</w:t>
      </w:r>
    </w:p>
    <w:p w14:paraId="134AED9B" w14:textId="77777777" w:rsidR="000F23BA" w:rsidRDefault="000F23BA" w:rsidP="006A41C6">
      <w:pPr>
        <w:pStyle w:val="BodyText"/>
        <w:numPr>
          <w:ilvl w:val="0"/>
          <w:numId w:val="4"/>
        </w:numPr>
        <w:tabs>
          <w:tab w:val="left" w:pos="720"/>
        </w:tabs>
        <w:spacing w:line="276" w:lineRule="auto"/>
        <w:divId w:val="2105608104"/>
      </w:pPr>
      <w:r>
        <w:rPr>
          <w:rStyle w:val="italic"/>
        </w:rPr>
        <w:t>En mode DMIS</w:t>
      </w:r>
      <w:r>
        <w:t>, vous pouvez appuyer sur Entrée quand vous êtes sur une ligne afin d'insérer de nouvelles commandes. Vous pouvez sélectionner la commande DMIS à ajouter dans la liste qui apparaît.</w:t>
      </w:r>
    </w:p>
    <w:p w14:paraId="3C8A0489" w14:textId="77777777" w:rsidR="000F23BA" w:rsidRDefault="000F23BA">
      <w:pPr>
        <w:divId w:val="423766257"/>
        <w:rPr>
          <w:color w:val="000000"/>
        </w:rPr>
      </w:pPr>
      <w:r>
        <w:rPr>
          <w:color w:val="000000"/>
        </w:rPr>
        <w:t> </w:t>
      </w:r>
    </w:p>
    <w:bookmarkStart w:id="17" w:name="09_edit_window_topics_indenting__9599"/>
    <w:bookmarkEnd w:id="17"/>
    <w:p w14:paraId="15DCE293" w14:textId="77777777" w:rsidR="000F23BA" w:rsidRDefault="000F23BA">
      <w:pPr>
        <w:pStyle w:val="Heading3"/>
        <w:divId w:val="2105608104"/>
        <w:rPr>
          <w:color w:val="0F4761" w:themeColor="accent1" w:themeShade="BF"/>
        </w:rPr>
      </w:pPr>
      <w:r>
        <w:fldChar w:fldCharType="begin"/>
      </w:r>
      <w:r>
        <w:instrText xml:space="preserve"> XE "Fenêtre de modification:Commandes choisies" \* MERGEFORMAT </w:instrText>
      </w:r>
      <w:r>
        <w:fldChar w:fldCharType="end"/>
      </w:r>
      <w:r>
        <w:fldChar w:fldCharType="begin"/>
      </w:r>
      <w:r>
        <w:instrText xml:space="preserve"> XE "Mode commande:Commandes choisies" \* MERGEFORMAT </w:instrText>
      </w:r>
      <w:r>
        <w:fldChar w:fldCharType="end"/>
      </w:r>
      <w:r>
        <w:fldChar w:fldCharType="begin"/>
      </w:r>
      <w:r>
        <w:instrText xml:space="preserve"> XE "Commandes de mise en retrait" \* MERGEFORMAT </w:instrText>
      </w:r>
      <w:r>
        <w:fldChar w:fldCharType="end"/>
      </w:r>
      <w:bookmarkStart w:id="18" w:name="_Toc227309456"/>
      <w:r>
        <w:t>Commandes de mise en retrait</w:t>
      </w:r>
      <w:bookmarkEnd w:id="18"/>
    </w:p>
    <w:p w14:paraId="55ECDCF8" w14:textId="77777777" w:rsidR="000F23BA" w:rsidRDefault="000F23BA">
      <w:pPr>
        <w:pStyle w:val="BodyText"/>
        <w:divId w:val="2105608104"/>
      </w:pPr>
      <w:r>
        <w:t>Pour améliorer la lisibilité de la fenêtre de modification, PC-DMIS effectue automatiquement une mise en retrait dans des blocs de code, des boucles et des paires de contrôle de flux pris en charge. Ceci se produit quand vous insérez ces types de commandes dans la fenêtre de modification.</w:t>
      </w:r>
    </w:p>
    <w:p w14:paraId="7AE5FF71" w14:textId="77777777" w:rsidR="000F23BA" w:rsidRDefault="000F23BA">
      <w:pPr>
        <w:pStyle w:val="BodyText"/>
        <w:divId w:val="2105608104"/>
      </w:pPr>
      <w:r>
        <w:t xml:space="preserve">Le mode résumé utilise une valeur de retrait fixe. Les modes commande et DMIS utilisent une valeur de retrait par défaut de deux caractères. Vous pouvez modifier le nombre d'espaces avec l'entrée </w:t>
      </w:r>
      <w:r>
        <w:rPr>
          <w:rStyle w:val="registryname"/>
        </w:rPr>
        <w:t>EWGroupIndent</w:t>
      </w:r>
      <w:r>
        <w:t xml:space="preserve"> dans l'éditeur de réglages PC-DMIS.</w:t>
      </w:r>
    </w:p>
    <w:p w14:paraId="64857AB9" w14:textId="77777777" w:rsidR="000F23BA" w:rsidRDefault="000F23BA">
      <w:pPr>
        <w:pStyle w:val="BodyText"/>
        <w:divId w:val="2105608104"/>
      </w:pPr>
      <w:r>
        <w:t>Ceci affiche une liste de commandes prenant en charge le retrait :</w:t>
      </w:r>
    </w:p>
    <w:p w14:paraId="6FC201F7" w14:textId="77777777" w:rsidR="000F23BA" w:rsidRDefault="000F23BA">
      <w:pPr>
        <w:pStyle w:val="heading4b"/>
        <w:divId w:val="2105608104"/>
      </w:pPr>
      <w:r>
        <w:rPr>
          <w:rStyle w:val="Drop-downhotspot"/>
          <w:specVanish w:val="0"/>
        </w:rPr>
        <w:t>Commandes prises en charge</w:t>
      </w:r>
    </w:p>
    <w:p w14:paraId="00D25D1E" w14:textId="77777777" w:rsidR="000F23BA" w:rsidRDefault="000F23BA" w:rsidP="006A41C6">
      <w:pPr>
        <w:pStyle w:val="BodyText"/>
        <w:numPr>
          <w:ilvl w:val="0"/>
          <w:numId w:val="5"/>
        </w:numPr>
        <w:tabs>
          <w:tab w:val="left" w:pos="720"/>
        </w:tabs>
        <w:spacing w:line="276" w:lineRule="auto"/>
        <w:divId w:val="665590257"/>
      </w:pPr>
      <w:r>
        <w:t>Alignement (ALIGNMENT/START et ALIGNMENT/END)</w:t>
      </w:r>
    </w:p>
    <w:p w14:paraId="214AE918" w14:textId="77777777" w:rsidR="000F23BA" w:rsidRDefault="000F23BA" w:rsidP="006A41C6">
      <w:pPr>
        <w:pStyle w:val="BodyText"/>
        <w:numPr>
          <w:ilvl w:val="0"/>
          <w:numId w:val="5"/>
        </w:numPr>
        <w:tabs>
          <w:tab w:val="left" w:pos="720"/>
        </w:tabs>
        <w:spacing w:line="276" w:lineRule="auto"/>
        <w:divId w:val="665590257"/>
      </w:pPr>
      <w:r>
        <w:t>Mesure (MEAS/&lt;FEATURE&gt; et ENDMEAS pour tous les éléments mesurés)</w:t>
      </w:r>
    </w:p>
    <w:p w14:paraId="51DD031A" w14:textId="77777777" w:rsidR="000F23BA" w:rsidRDefault="000F23BA" w:rsidP="006A41C6">
      <w:pPr>
        <w:pStyle w:val="BodyText"/>
        <w:numPr>
          <w:ilvl w:val="0"/>
          <w:numId w:val="5"/>
        </w:numPr>
        <w:tabs>
          <w:tab w:val="left" w:pos="720"/>
        </w:tabs>
        <w:spacing w:line="276" w:lineRule="auto"/>
        <w:divId w:val="665590257"/>
      </w:pPr>
      <w:hyperlink w:anchor="09_edit_window_topics_inserting__6180" w:history="1">
        <w:r>
          <w:rPr>
            <w:rStyle w:val="Hyperlink"/>
          </w:rPr>
          <w:t>GROUP et ENDGROUP</w:t>
        </w:r>
      </w:hyperlink>
    </w:p>
    <w:p w14:paraId="26CCE96E" w14:textId="77777777" w:rsidR="000F23BA" w:rsidRDefault="000F23BA" w:rsidP="006A41C6">
      <w:pPr>
        <w:pStyle w:val="BodyText"/>
        <w:numPr>
          <w:ilvl w:val="0"/>
          <w:numId w:val="5"/>
        </w:numPr>
        <w:tabs>
          <w:tab w:val="left" w:pos="720"/>
        </w:tabs>
        <w:spacing w:line="276" w:lineRule="auto"/>
        <w:divId w:val="665590257"/>
      </w:pPr>
      <w:r>
        <w:t>LOOP/START et LOOP/END</w:t>
      </w:r>
    </w:p>
    <w:p w14:paraId="1E23EF30" w14:textId="77777777" w:rsidR="000F23BA" w:rsidRDefault="000F23BA" w:rsidP="006A41C6">
      <w:pPr>
        <w:pStyle w:val="BodyText"/>
        <w:numPr>
          <w:ilvl w:val="0"/>
          <w:numId w:val="5"/>
        </w:numPr>
        <w:tabs>
          <w:tab w:val="left" w:pos="720"/>
        </w:tabs>
        <w:spacing w:line="276" w:lineRule="auto"/>
        <w:divId w:val="665590257"/>
      </w:pPr>
      <w:r>
        <w:t>IF et END_IF</w:t>
      </w:r>
    </w:p>
    <w:p w14:paraId="639BD030" w14:textId="77777777" w:rsidR="000F23BA" w:rsidRDefault="000F23BA" w:rsidP="006A41C6">
      <w:pPr>
        <w:pStyle w:val="BodyText"/>
        <w:numPr>
          <w:ilvl w:val="0"/>
          <w:numId w:val="5"/>
        </w:numPr>
        <w:tabs>
          <w:tab w:val="left" w:pos="720"/>
        </w:tabs>
        <w:spacing w:line="276" w:lineRule="auto"/>
        <w:divId w:val="665590257"/>
      </w:pPr>
      <w:r>
        <w:t>ELSE_IF et END_ELSEIF</w:t>
      </w:r>
    </w:p>
    <w:p w14:paraId="6B8EB3C7" w14:textId="77777777" w:rsidR="000F23BA" w:rsidRDefault="000F23BA" w:rsidP="006A41C6">
      <w:pPr>
        <w:pStyle w:val="BodyText"/>
        <w:numPr>
          <w:ilvl w:val="0"/>
          <w:numId w:val="5"/>
        </w:numPr>
        <w:tabs>
          <w:tab w:val="left" w:pos="720"/>
        </w:tabs>
        <w:spacing w:line="276" w:lineRule="auto"/>
        <w:divId w:val="665590257"/>
      </w:pPr>
      <w:r>
        <w:t>ELSE et END_ELSE</w:t>
      </w:r>
    </w:p>
    <w:p w14:paraId="5C93BA2D" w14:textId="77777777" w:rsidR="000F23BA" w:rsidRDefault="000F23BA" w:rsidP="006A41C6">
      <w:pPr>
        <w:pStyle w:val="BodyText"/>
        <w:numPr>
          <w:ilvl w:val="0"/>
          <w:numId w:val="5"/>
        </w:numPr>
        <w:tabs>
          <w:tab w:val="left" w:pos="720"/>
        </w:tabs>
        <w:spacing w:line="276" w:lineRule="auto"/>
        <w:divId w:val="665590257"/>
      </w:pPr>
      <w:r>
        <w:t>Pendant et END_WHILE</w:t>
      </w:r>
    </w:p>
    <w:p w14:paraId="2A5A24F1" w14:textId="77777777" w:rsidR="000F23BA" w:rsidRDefault="000F23BA" w:rsidP="006A41C6">
      <w:pPr>
        <w:pStyle w:val="BodyText"/>
        <w:numPr>
          <w:ilvl w:val="0"/>
          <w:numId w:val="5"/>
        </w:numPr>
        <w:tabs>
          <w:tab w:val="left" w:pos="720"/>
        </w:tabs>
        <w:spacing w:line="276" w:lineRule="auto"/>
        <w:divId w:val="665590257"/>
      </w:pPr>
      <w:r>
        <w:t>DO et UNTIL</w:t>
      </w:r>
    </w:p>
    <w:p w14:paraId="5F480E29" w14:textId="77777777" w:rsidR="000F23BA" w:rsidRDefault="000F23BA" w:rsidP="006A41C6">
      <w:pPr>
        <w:pStyle w:val="BodyText"/>
        <w:numPr>
          <w:ilvl w:val="0"/>
          <w:numId w:val="5"/>
        </w:numPr>
        <w:tabs>
          <w:tab w:val="left" w:pos="720"/>
        </w:tabs>
        <w:spacing w:line="276" w:lineRule="auto"/>
        <w:divId w:val="665590257"/>
      </w:pPr>
      <w:r>
        <w:t>SELECT et END_Sélection</w:t>
      </w:r>
    </w:p>
    <w:p w14:paraId="6A542836" w14:textId="77777777" w:rsidR="000F23BA" w:rsidRDefault="000F23BA" w:rsidP="006A41C6">
      <w:pPr>
        <w:pStyle w:val="BodyText"/>
        <w:numPr>
          <w:ilvl w:val="0"/>
          <w:numId w:val="5"/>
        </w:numPr>
        <w:tabs>
          <w:tab w:val="left" w:pos="720"/>
        </w:tabs>
        <w:spacing w:line="276" w:lineRule="auto"/>
        <w:divId w:val="665590257"/>
      </w:pPr>
      <w:r>
        <w:t>CASE et END_CASE</w:t>
      </w:r>
    </w:p>
    <w:p w14:paraId="3997A058" w14:textId="77777777" w:rsidR="000F23BA" w:rsidRDefault="000F23BA" w:rsidP="006A41C6">
      <w:pPr>
        <w:pStyle w:val="BodyText"/>
        <w:numPr>
          <w:ilvl w:val="0"/>
          <w:numId w:val="5"/>
        </w:numPr>
        <w:tabs>
          <w:tab w:val="left" w:pos="720"/>
        </w:tabs>
        <w:spacing w:line="276" w:lineRule="auto"/>
        <w:divId w:val="665590257"/>
      </w:pPr>
      <w:r>
        <w:t>DEFAULT_CASE et END_DEFAULT_CASE</w:t>
      </w:r>
    </w:p>
    <w:p w14:paraId="08EF2C0F" w14:textId="77777777" w:rsidR="000F23BA" w:rsidRDefault="000F23BA">
      <w:pPr>
        <w:pStyle w:val="BodyText"/>
        <w:divId w:val="2105608104"/>
      </w:pPr>
      <w:r>
        <w:t>Les exemples suivants montrent comment les retraits imbriqués apparaissent dans chaque mode de la fenêtre de modification (mode résumé, mode commande et mode DMIS) :</w:t>
      </w:r>
    </w:p>
    <w:p w14:paraId="5A79F7FD" w14:textId="77777777" w:rsidR="000F23BA" w:rsidRDefault="000F23BA">
      <w:pPr>
        <w:pStyle w:val="heading4b"/>
        <w:divId w:val="2105608104"/>
      </w:pPr>
      <w:r>
        <w:rPr>
          <w:rStyle w:val="Drop-downhotspot"/>
          <w:specVanish w:val="0"/>
        </w:rPr>
        <w:t>Exemple de mode résumé</w:t>
      </w:r>
    </w:p>
    <w:p w14:paraId="142B9C20" w14:textId="0902942B" w:rsidR="000F23BA" w:rsidRDefault="00B53142">
      <w:pPr>
        <w:pStyle w:val="figure"/>
        <w:keepNext/>
        <w:spacing w:before="60" w:after="225" w:afterAutospacing="0"/>
        <w:divId w:val="122017005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E1BF08" wp14:editId="6ADF0653">
            <wp:extent cx="3810000" cy="3762375"/>
            <wp:effectExtent l="0" t="0" r="0" b="9525"/>
            <wp:docPr id="21201794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179453" name=""/>
                    <pic:cNvPicPr/>
                  </pic:nvPicPr>
                  <pic:blipFill>
                    <a:blip r:embed="rId20">
                      <a:extLst>
                        <a:ext uri="{28A0092B-C50C-407E-A947-70E740481C1C}">
                          <a14:useLocalDpi xmlns:a14="http://schemas.microsoft.com/office/drawing/2010/main" val="0"/>
                        </a:ext>
                      </a:extLst>
                    </a:blip>
                    <a:stretch>
                      <a:fillRect/>
                    </a:stretch>
                  </pic:blipFill>
                  <pic:spPr>
                    <a:xfrm>
                      <a:off x="0" y="0"/>
                      <a:ext cx="3810000" cy="3762375"/>
                    </a:xfrm>
                    <a:prstGeom prst="rect">
                      <a:avLst/>
                    </a:prstGeom>
                  </pic:spPr>
                </pic:pic>
              </a:graphicData>
            </a:graphic>
          </wp:inline>
        </w:drawing>
      </w:r>
    </w:p>
    <w:p w14:paraId="68112AB9" w14:textId="77777777" w:rsidR="000F23BA" w:rsidRDefault="000F23BA">
      <w:pPr>
        <w:pStyle w:val="Caption1"/>
        <w:divId w:val="1220170054"/>
      </w:pPr>
      <w:r>
        <w:t>Exemple de boucles imbriquées en mode résumé</w:t>
      </w:r>
    </w:p>
    <w:p w14:paraId="75A0F6C3" w14:textId="77777777" w:rsidR="000F23BA" w:rsidRDefault="000F23BA">
      <w:pPr>
        <w:pStyle w:val="heading4b"/>
        <w:divId w:val="2105608104"/>
      </w:pPr>
      <w:r>
        <w:rPr>
          <w:rStyle w:val="Drop-downhotspot"/>
          <w:specVanish w:val="0"/>
        </w:rPr>
        <w:t>Exemple de mode commande</w:t>
      </w:r>
    </w:p>
    <w:p w14:paraId="3B2784D6" w14:textId="3AAB7BD1" w:rsidR="000F23BA" w:rsidRDefault="00B53142">
      <w:pPr>
        <w:pStyle w:val="figure"/>
        <w:keepNext/>
        <w:spacing w:before="60" w:after="225" w:afterAutospacing="0"/>
        <w:divId w:val="20849443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AE39B2" wp14:editId="414622A2">
            <wp:extent cx="3981450" cy="1695450"/>
            <wp:effectExtent l="0" t="0" r="0" b="0"/>
            <wp:docPr id="10924588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58811" name=""/>
                    <pic:cNvPicPr/>
                  </pic:nvPicPr>
                  <pic:blipFill>
                    <a:blip r:embed="rId21">
                      <a:extLst>
                        <a:ext uri="{28A0092B-C50C-407E-A947-70E740481C1C}">
                          <a14:useLocalDpi xmlns:a14="http://schemas.microsoft.com/office/drawing/2010/main" val="0"/>
                        </a:ext>
                      </a:extLst>
                    </a:blip>
                    <a:stretch>
                      <a:fillRect/>
                    </a:stretch>
                  </pic:blipFill>
                  <pic:spPr>
                    <a:xfrm>
                      <a:off x="0" y="0"/>
                      <a:ext cx="3981450" cy="1695450"/>
                    </a:xfrm>
                    <a:prstGeom prst="rect">
                      <a:avLst/>
                    </a:prstGeom>
                  </pic:spPr>
                </pic:pic>
              </a:graphicData>
            </a:graphic>
          </wp:inline>
        </w:drawing>
      </w:r>
    </w:p>
    <w:p w14:paraId="761FD217" w14:textId="77777777" w:rsidR="000F23BA" w:rsidRDefault="000F23BA">
      <w:pPr>
        <w:pStyle w:val="Caption1"/>
        <w:divId w:val="208494433"/>
      </w:pPr>
      <w:r>
        <w:t>Exemple de boucles imbriquées en mode commande</w:t>
      </w:r>
    </w:p>
    <w:p w14:paraId="3DCBC014" w14:textId="77777777" w:rsidR="000F23BA" w:rsidRDefault="000F23BA">
      <w:pPr>
        <w:pStyle w:val="BodyText"/>
        <w:divId w:val="208494433"/>
      </w:pPr>
      <w:r>
        <w:t> </w:t>
      </w:r>
    </w:p>
    <w:p w14:paraId="4C94A5B1" w14:textId="77777777" w:rsidR="000F23BA" w:rsidRDefault="000F23BA">
      <w:pPr>
        <w:pStyle w:val="heading4b"/>
        <w:divId w:val="2105608104"/>
      </w:pPr>
      <w:r>
        <w:rPr>
          <w:rStyle w:val="Drop-downhotspot"/>
          <w:specVanish w:val="0"/>
        </w:rPr>
        <w:t>Exemple de mode Dmis</w:t>
      </w:r>
    </w:p>
    <w:p w14:paraId="7DA55CC0" w14:textId="3A549324" w:rsidR="000F23BA" w:rsidRDefault="00B53142">
      <w:pPr>
        <w:pStyle w:val="figure"/>
        <w:keepNext/>
        <w:spacing w:before="60" w:after="225" w:afterAutospacing="0"/>
        <w:divId w:val="86857253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0BC9C1A" wp14:editId="0E039415">
            <wp:extent cx="2028825" cy="2562225"/>
            <wp:effectExtent l="0" t="0" r="9525" b="9525"/>
            <wp:docPr id="19265879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587967" name=""/>
                    <pic:cNvPicPr/>
                  </pic:nvPicPr>
                  <pic:blipFill>
                    <a:blip r:embed="rId22">
                      <a:extLst>
                        <a:ext uri="{28A0092B-C50C-407E-A947-70E740481C1C}">
                          <a14:useLocalDpi xmlns:a14="http://schemas.microsoft.com/office/drawing/2010/main" val="0"/>
                        </a:ext>
                      </a:extLst>
                    </a:blip>
                    <a:stretch>
                      <a:fillRect/>
                    </a:stretch>
                  </pic:blipFill>
                  <pic:spPr>
                    <a:xfrm>
                      <a:off x="0" y="0"/>
                      <a:ext cx="2028825" cy="2562225"/>
                    </a:xfrm>
                    <a:prstGeom prst="rect">
                      <a:avLst/>
                    </a:prstGeom>
                  </pic:spPr>
                </pic:pic>
              </a:graphicData>
            </a:graphic>
          </wp:inline>
        </w:drawing>
      </w:r>
    </w:p>
    <w:p w14:paraId="4BE42FB4" w14:textId="77777777" w:rsidR="000F23BA" w:rsidRDefault="000F23BA">
      <w:pPr>
        <w:pStyle w:val="Caption1"/>
        <w:divId w:val="868572535"/>
      </w:pPr>
      <w:r>
        <w:t>Exemple de boucles imbriquées en mode DMIS</w:t>
      </w:r>
    </w:p>
    <w:p w14:paraId="0C06F345" w14:textId="77777777" w:rsidR="000F23BA" w:rsidRDefault="000F23BA">
      <w:pPr>
        <w:pStyle w:val="note"/>
        <w:spacing w:before="0" w:beforeAutospacing="0" w:after="0" w:afterAutospacing="0"/>
        <w:divId w:val="2105608104"/>
        <w:rPr>
          <w:rFonts w:ascii="Times New Roman" w:eastAsiaTheme="minorHAnsi" w:hAnsi="Times New Roman" w:cs="Times New Roman"/>
        </w:rPr>
      </w:pPr>
      <w:r>
        <w:rPr>
          <w:rFonts w:ascii="Times New Roman" w:eastAsiaTheme="minorHAnsi" w:hAnsi="Times New Roman" w:cs="Times New Roman"/>
        </w:rPr>
        <w:t>La fenêtre de modification peut afficher un maximum de 256 caractères sur une seule ligne, y compris les espaces. Cela signifie que de nombreux niveaux de commandes imbriquées peuvent pousser les commandes les plus profondes aussi loin à droite que la fenêtre de modification ne peut afficher de texte.</w:t>
      </w:r>
    </w:p>
    <w:p w14:paraId="01AF609B" w14:textId="77777777" w:rsidR="000F23BA" w:rsidRDefault="000F23BA">
      <w:pPr>
        <w:jc w:val="right"/>
        <w:divId w:val="806699321"/>
        <w:rPr>
          <w:rFonts w:ascii="Arial" w:eastAsiaTheme="minorHAnsi"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"Valeurs, Édition" \* MERGEFORMAT </w:instrText>
      </w:r>
      <w:r>
        <w:rPr>
          <w:rFonts w:ascii="Arial" w:hAnsi="Arial" w:cs="Arial"/>
          <w:color w:val="000000"/>
          <w:sz w:val="22"/>
          <w:szCs w:val="22"/>
        </w:rPr>
        <w:fldChar w:fldCharType="end"/>
      </w:r>
    </w:p>
    <w:p w14:paraId="4019D92C" w14:textId="77777777" w:rsidR="000F23BA" w:rsidRDefault="000F23BA">
      <w:pPr>
        <w:pStyle w:val="Heading3"/>
        <w:divId w:val="2105608104"/>
        <w:rPr>
          <w:rFonts w:asciiTheme="minorHAnsi" w:hAnsiTheme="minorHAnsi" w:cstheme="majorBidi"/>
          <w:color w:val="0F4761" w:themeColor="accent1" w:themeShade="BF"/>
          <w:sz w:val="28"/>
          <w:szCs w:val="28"/>
        </w:rPr>
      </w:pPr>
      <w:bookmarkStart w:id="19" w:name="09_edit_window_topics_editing_va_9031"/>
      <w:bookmarkStart w:id="20" w:name="_Toc227309457"/>
      <w:bookmarkEnd w:id="19"/>
      <w:r>
        <w:t>Modification de valeurs et d'ID</w:t>
      </w:r>
      <w:bookmarkEnd w:id="20"/>
    </w:p>
    <w:p w14:paraId="3AAD5609" w14:textId="77777777" w:rsidR="000F23BA" w:rsidRDefault="000F23BA">
      <w:pPr>
        <w:pStyle w:val="BodyText"/>
        <w:divId w:val="2105608104"/>
      </w:pPr>
      <w:r>
        <w:t>Vous pouvez utiliser la fenêtre de modification pour changer les paramètres d'une commande.</w:t>
      </w:r>
    </w:p>
    <w:p w14:paraId="26CA7B13" w14:textId="77777777" w:rsidR="000F23BA" w:rsidRDefault="000F23BA">
      <w:pPr>
        <w:pStyle w:val="BodyText"/>
        <w:divId w:val="2105608104"/>
      </w:pPr>
      <w:r>
        <w:rPr>
          <w:rStyle w:val="italic"/>
        </w:rPr>
        <w:t>Si vous êtes en mode commande ou DMIS</w:t>
      </w:r>
      <w:r>
        <w:t>, appuyez sur la touche Tab pour passer à la zone éditable à modifier. Tapez une nouvelle valeur ou appuyez sur F7 ou F8 pour parcourir en avant ou en arrière la liste des valeurs possibles. Vous pouvez aussi déplacer votre pointeur sur une zone à bascule, dont l'arrière-plan devient gris après un moment. Cliquez ensuite dessus pour faire un choix dans un menu de valeurs disponibles.</w:t>
      </w:r>
    </w:p>
    <w:p w14:paraId="40E05FA5" w14:textId="77777777" w:rsidR="000F23BA" w:rsidRDefault="000F23BA">
      <w:pPr>
        <w:pStyle w:val="BodyText"/>
        <w:divId w:val="2105608104"/>
      </w:pPr>
      <w:r>
        <w:t xml:space="preserve">Si vous modifiez un ID d'élément ou de dimension avec la fenêtre de modification, PC-DMIS vous demande si vous voulez en faire l'ID par défaut pour ce type d'élément ou de dimension. Si vous cliquez sur </w:t>
      </w:r>
      <w:r>
        <w:rPr>
          <w:rStyle w:val="bold"/>
        </w:rPr>
        <w:t>Oui</w:t>
      </w:r>
      <w:r>
        <w:t xml:space="preserve">, les éléments ou dimensions de ce type créés par la suite auront cet ID par défaut. Si vous cliquez sur </w:t>
      </w:r>
      <w:r>
        <w:rPr>
          <w:rStyle w:val="bold"/>
        </w:rPr>
        <w:t>Non</w:t>
      </w:r>
      <w:r>
        <w:t>, les ID à venir continueront à utiliser la valeur par défaut en cours.</w:t>
      </w:r>
    </w:p>
    <w:p w14:paraId="7AC20B50" w14:textId="77777777" w:rsidR="000F23BA" w:rsidRDefault="000F23BA">
      <w:pPr>
        <w:divId w:val="1417631273"/>
        <w:rPr>
          <w:color w:val="000000"/>
        </w:rPr>
      </w:pPr>
      <w:r>
        <w:rPr>
          <w:color w:val="000000"/>
        </w:rPr>
        <w:t> </w:t>
      </w:r>
    </w:p>
    <w:p w14:paraId="0138FC1E" w14:textId="77777777" w:rsidR="000F23BA" w:rsidRDefault="000F23BA">
      <w:pPr>
        <w:jc w:val="right"/>
        <w:divId w:val="81653728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"Commands:Sélection" \* MERGEFORMAT </w:instrText>
      </w:r>
      <w:r>
        <w:rPr>
          <w:rFonts w:ascii="Arial" w:hAnsi="Arial" w:cs="Arial"/>
          <w:color w:val="000000"/>
          <w:sz w:val="22"/>
          <w:szCs w:val="22"/>
        </w:rPr>
        <w:fldChar w:fldCharType="end"/>
      </w:r>
    </w:p>
    <w:p w14:paraId="022CCEB6" w14:textId="77777777" w:rsidR="000F23BA" w:rsidRDefault="000F23BA">
      <w:pPr>
        <w:pStyle w:val="Heading3"/>
        <w:divId w:val="2105608104"/>
        <w:rPr>
          <w:rFonts w:asciiTheme="minorHAnsi" w:hAnsiTheme="minorHAnsi" w:cstheme="majorBidi"/>
          <w:color w:val="0F4761" w:themeColor="accent1" w:themeShade="BF"/>
          <w:sz w:val="28"/>
          <w:szCs w:val="28"/>
        </w:rPr>
      </w:pPr>
      <w:bookmarkStart w:id="21" w:name="09_edit_window_topics_selecting__6446"/>
      <w:bookmarkStart w:id="22" w:name="_Toc227309458"/>
      <w:bookmarkEnd w:id="21"/>
      <w:r>
        <w:t>Sélection de commandes</w:t>
      </w:r>
      <w:bookmarkEnd w:id="22"/>
    </w:p>
    <w:p w14:paraId="0C02DE5C" w14:textId="77777777" w:rsidR="000F23BA" w:rsidRDefault="000F23BA">
      <w:pPr>
        <w:pStyle w:val="BodyText"/>
        <w:divId w:val="2105608104"/>
      </w:pPr>
      <w:r>
        <w:t>Vous pouvez sélectionner la plupart des commandes dans les modes de PC-DMIS.</w:t>
      </w:r>
    </w:p>
    <w:p w14:paraId="65191DE9" w14:textId="77777777" w:rsidR="000F23BA" w:rsidRDefault="000F23BA" w:rsidP="006A41C6">
      <w:pPr>
        <w:pStyle w:val="BodyText"/>
        <w:numPr>
          <w:ilvl w:val="0"/>
          <w:numId w:val="6"/>
        </w:numPr>
        <w:tabs>
          <w:tab w:val="left" w:pos="720"/>
        </w:tabs>
        <w:spacing w:line="276" w:lineRule="auto"/>
        <w:divId w:val="2105608104"/>
      </w:pPr>
      <w:r>
        <w:t>En mode résumé, cliquez sur une commande de groupe réduite afin de sélectionner tout le bloc de commande. PC-DMIS sélectionne aussi toutes les données associées aux commandes figurant dans le groupe. Pour des détails, voir « </w:t>
      </w:r>
      <w:hyperlink w:anchor="09_edit_window_topics_selecting__8597" w:history="1">
        <w:r>
          <w:rPr>
            <w:rStyle w:val="Hyperlink"/>
          </w:rPr>
          <w:t>Sélection de commandes en mode résumé</w:t>
        </w:r>
      </w:hyperlink>
      <w:r>
        <w:t> ».</w:t>
      </w:r>
    </w:p>
    <w:p w14:paraId="0F9D64D6" w14:textId="77777777" w:rsidR="000F23BA" w:rsidRDefault="000F23BA" w:rsidP="006A41C6">
      <w:pPr>
        <w:pStyle w:val="BodyText"/>
        <w:numPr>
          <w:ilvl w:val="0"/>
          <w:numId w:val="6"/>
        </w:numPr>
        <w:tabs>
          <w:tab w:val="left" w:pos="720"/>
        </w:tabs>
        <w:spacing w:line="276" w:lineRule="auto"/>
        <w:divId w:val="2105608104"/>
      </w:pPr>
      <w:r>
        <w:t>En mode commande ou DMIS, cliquez au début de la commande, maintenez le bouton enfoncé et faites glisser jusqu'à ce que toute la commande soit mise en évidence.</w:t>
      </w:r>
    </w:p>
    <w:p w14:paraId="24322369" w14:textId="77777777" w:rsidR="000F23BA" w:rsidRDefault="000F23BA">
      <w:pPr>
        <w:pStyle w:val="BodyText"/>
        <w:divId w:val="2105608104"/>
      </w:pPr>
      <w:r>
        <w:t xml:space="preserve">L'option de menu </w:t>
      </w:r>
      <w:r>
        <w:rPr>
          <w:rStyle w:val="bold"/>
        </w:rPr>
        <w:t>Modifier | Sélectionner tout</w:t>
      </w:r>
      <w:r>
        <w:t xml:space="preserve"> vous permet de sélectionner la totalité du contenu de la fenêtre afin de le modifier.</w:t>
      </w:r>
    </w:p>
    <w:p w14:paraId="3285396E" w14:textId="77777777" w:rsidR="000F23BA" w:rsidRDefault="000F23BA">
      <w:pPr>
        <w:pStyle w:val="BodyText"/>
        <w:divId w:val="2105608104"/>
      </w:pPr>
      <w:r>
        <w:t>À mesure que vous sélectionnez des commandes d'éléments, PC-DMIS met en évidence ces éléments dans la fenêtre d'affichage graphique en bleu clair. De plus, en mode commande, ceci se produit si vous cliquez n'importe où dans une commande d'élément. Pour modifier la couleur de surbrillance, voir « Surbrillance », sous « Modifier couleurs d'écran », au chapitre « Modifier couleurs d'écran ». Des éléments auto de plan mettent aussi en surbrillance toute la surface.</w:t>
      </w:r>
    </w:p>
    <w:p w14:paraId="3BF8F2F9" w14:textId="77777777" w:rsidR="000F23BA" w:rsidRDefault="000F23BA">
      <w:pPr>
        <w:divId w:val="1434980602"/>
        <w:rPr>
          <w:color w:val="000000"/>
        </w:rPr>
      </w:pPr>
      <w:r>
        <w:rPr>
          <w:color w:val="000000"/>
        </w:rPr>
        <w:t> </w:t>
      </w:r>
    </w:p>
    <w:p w14:paraId="588E1545" w14:textId="77777777" w:rsidR="000F23BA" w:rsidRDefault="000F23BA">
      <w:pPr>
        <w:jc w:val="right"/>
        <w:divId w:val="197467961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"Repositionnement de commandes" \* MERGEFORMAT </w:instrText>
      </w:r>
      <w:r>
        <w:rPr>
          <w:rFonts w:ascii="Arial" w:hAnsi="Arial" w:cs="Arial"/>
          <w:color w:val="000000"/>
          <w:sz w:val="22"/>
          <w:szCs w:val="22"/>
        </w:rPr>
        <w:fldChar w:fldCharType="end"/>
      </w:r>
    </w:p>
    <w:p w14:paraId="5DD2D799" w14:textId="77777777" w:rsidR="000F23BA" w:rsidRDefault="000F23BA">
      <w:pPr>
        <w:pStyle w:val="Heading3"/>
        <w:divId w:val="2105608104"/>
        <w:rPr>
          <w:rFonts w:asciiTheme="minorHAnsi" w:hAnsiTheme="minorHAnsi" w:cstheme="majorBidi"/>
          <w:color w:val="0F4761" w:themeColor="accent1" w:themeShade="BF"/>
          <w:sz w:val="28"/>
          <w:szCs w:val="28"/>
        </w:rPr>
      </w:pPr>
      <w:bookmarkStart w:id="23" w:name="09_edit_window_topics_reposition_89"/>
      <w:bookmarkStart w:id="24" w:name="_Toc227309459"/>
      <w:bookmarkEnd w:id="23"/>
      <w:r>
        <w:t>Repositionnement de commandes</w:t>
      </w:r>
      <w:bookmarkEnd w:id="24"/>
    </w:p>
    <w:p w14:paraId="7CA5F91F" w14:textId="77777777" w:rsidR="000F23BA" w:rsidRDefault="000F23BA">
      <w:pPr>
        <w:pStyle w:val="BodyText"/>
        <w:divId w:val="2105608104"/>
      </w:pPr>
      <w:r>
        <w:t>Vous pouvez déplacer de nombreuses commandes dans PC-DMIS</w:t>
      </w:r>
      <w:r>
        <w:rPr>
          <w:rStyle w:val="italic"/>
        </w:rPr>
        <w:t>. Si vous travaillez en mode résumé, commande ou DMIS</w:t>
      </w:r>
      <w:r>
        <w:t>, procédez comme suit pour déplacer une commande :</w:t>
      </w:r>
    </w:p>
    <w:p w14:paraId="065313B9" w14:textId="77777777" w:rsidR="000F23BA" w:rsidRDefault="000F23BA" w:rsidP="006A41C6">
      <w:pPr>
        <w:pStyle w:val="BodyText"/>
        <w:numPr>
          <w:ilvl w:val="0"/>
          <w:numId w:val="7"/>
        </w:numPr>
        <w:tabs>
          <w:tab w:val="left" w:pos="720"/>
        </w:tabs>
        <w:spacing w:line="276" w:lineRule="auto"/>
        <w:divId w:val="2105608104"/>
      </w:pPr>
      <w:r>
        <w:t>Sélectionnez tout le bloc de commande.</w:t>
      </w:r>
    </w:p>
    <w:p w14:paraId="3C28649E" w14:textId="77777777" w:rsidR="000F23BA" w:rsidRDefault="000F23BA" w:rsidP="006A41C6">
      <w:pPr>
        <w:pStyle w:val="BodyText"/>
        <w:numPr>
          <w:ilvl w:val="0"/>
          <w:numId w:val="7"/>
        </w:numPr>
        <w:tabs>
          <w:tab w:val="left" w:pos="720"/>
        </w:tabs>
        <w:spacing w:line="276" w:lineRule="auto"/>
        <w:divId w:val="2105608104"/>
      </w:pPr>
      <w:r>
        <w:t xml:space="preserve">Sélectionnez l'option </w:t>
      </w:r>
      <w:r>
        <w:rPr>
          <w:rStyle w:val="bold"/>
        </w:rPr>
        <w:t>Modifier | Couper</w:t>
      </w:r>
      <w:r>
        <w:t xml:space="preserve"> pour supprimer la commande de son emplacement actuel.</w:t>
      </w:r>
    </w:p>
    <w:p w14:paraId="74A8D504" w14:textId="77777777" w:rsidR="000F23BA" w:rsidRDefault="000F23BA" w:rsidP="006A41C6">
      <w:pPr>
        <w:pStyle w:val="BodyText"/>
        <w:numPr>
          <w:ilvl w:val="0"/>
          <w:numId w:val="7"/>
        </w:numPr>
        <w:tabs>
          <w:tab w:val="left" w:pos="720"/>
        </w:tabs>
        <w:spacing w:line="276" w:lineRule="auto"/>
        <w:divId w:val="2105608104"/>
      </w:pPr>
      <w:r>
        <w:t xml:space="preserve">Déplacez le curseur dans la fenêtre de modification vers le nouvel emplacement et sélectionnez l'option de menu </w:t>
      </w:r>
      <w:r>
        <w:rPr>
          <w:rStyle w:val="bold"/>
        </w:rPr>
        <w:t>Modifier | Coller</w:t>
      </w:r>
      <w:r>
        <w:t xml:space="preserve"> pour placer la commande à son nouvel emplacement.</w:t>
      </w:r>
    </w:p>
    <w:p w14:paraId="0C00EF92" w14:textId="77777777" w:rsidR="000F23BA" w:rsidRDefault="000F23BA">
      <w:pPr>
        <w:pStyle w:val="BodyText"/>
        <w:divId w:val="2105608104"/>
      </w:pPr>
      <w:r>
        <w:t xml:space="preserve">Vous pouvez aussi utiliser l'option </w:t>
      </w:r>
      <w:r>
        <w:rPr>
          <w:rStyle w:val="bold"/>
        </w:rPr>
        <w:t>Modifier | Copier</w:t>
      </w:r>
      <w:r>
        <w:t xml:space="preserve"> pour faire une copie d'une commande et la stocker dans le presse-papiers jusqu'à ce que vous souhaitiez la coller à un autre emplacement.</w:t>
      </w:r>
    </w:p>
    <w:p w14:paraId="1AF363EC" w14:textId="77777777" w:rsidR="000F23BA" w:rsidRDefault="000F23BA">
      <w:pPr>
        <w:pStyle w:val="BodyText"/>
        <w:divId w:val="2105608104"/>
      </w:pPr>
      <w:r>
        <w:t>Pour des informations sur ces commandes et d'autres commandes d'édition standard, voir « Utilisation des commandes d'édition standard » au chapitre « Modification d'une routine de mesure ».</w:t>
      </w:r>
    </w:p>
    <w:p w14:paraId="064D0AD6" w14:textId="77777777" w:rsidR="000F23BA" w:rsidRDefault="000F23BA">
      <w:pPr>
        <w:divId w:val="1390690997"/>
        <w:rPr>
          <w:color w:val="000000"/>
        </w:rPr>
      </w:pPr>
      <w:r>
        <w:rPr>
          <w:color w:val="000000"/>
        </w:rPr>
        <w:t> </w:t>
      </w:r>
    </w:p>
    <w:p w14:paraId="54A56CC3" w14:textId="77777777" w:rsidR="000F23BA" w:rsidRDefault="000F23BA">
      <w:pPr>
        <w:jc w:val="right"/>
        <w:divId w:val="88960785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"Suppr.:Commandes" \* MERGEFORMAT </w:instrText>
      </w:r>
      <w:r>
        <w:rPr>
          <w:rFonts w:ascii="Arial" w:hAnsi="Arial" w:cs="Arial"/>
          <w:color w:val="000000"/>
          <w:sz w:val="22"/>
          <w:szCs w:val="22"/>
        </w:rPr>
        <w:fldChar w:fldCharType="end"/>
      </w:r>
    </w:p>
    <w:p w14:paraId="694A5771" w14:textId="77777777" w:rsidR="000F23BA" w:rsidRDefault="000F23BA">
      <w:pPr>
        <w:pStyle w:val="Heading3"/>
        <w:divId w:val="2105608104"/>
        <w:rPr>
          <w:rFonts w:asciiTheme="minorHAnsi" w:hAnsiTheme="minorHAnsi" w:cstheme="majorBidi"/>
          <w:color w:val="0F4761" w:themeColor="accent1" w:themeShade="BF"/>
          <w:sz w:val="28"/>
          <w:szCs w:val="28"/>
        </w:rPr>
      </w:pPr>
      <w:bookmarkStart w:id="25" w:name="09_edit_window_topics_deleting_c_5048"/>
      <w:bookmarkStart w:id="26" w:name="_Toc227309460"/>
      <w:bookmarkEnd w:id="25"/>
      <w:r>
        <w:t>Suppression de commandes</w:t>
      </w:r>
      <w:bookmarkEnd w:id="26"/>
    </w:p>
    <w:p w14:paraId="64098BC0" w14:textId="77777777" w:rsidR="000F23BA" w:rsidRDefault="000F23BA">
      <w:pPr>
        <w:pStyle w:val="BodyText"/>
        <w:divId w:val="2105608104"/>
      </w:pPr>
      <w:r>
        <w:t xml:space="preserve">Pour supprimer une commande de la fenêtre de modification, sélectionnez-la et cliquez sur </w:t>
      </w:r>
      <w:r>
        <w:rPr>
          <w:rStyle w:val="bold"/>
        </w:rPr>
        <w:t>Supprimer</w:t>
      </w:r>
      <w:r>
        <w:t>.</w:t>
      </w:r>
    </w:p>
    <w:p w14:paraId="5D432EB2" w14:textId="77777777" w:rsidR="000F23BA" w:rsidRDefault="000F23BA">
      <w:pPr>
        <w:pStyle w:val="BodyText"/>
        <w:divId w:val="2105608104"/>
      </w:pPr>
      <w:r>
        <w:t xml:space="preserve">Vous pouvez restaurer des commandes supprimées si vous cliquez immédiatement sur l'icône </w:t>
      </w:r>
      <w:r>
        <w:rPr>
          <w:rStyle w:val="bold"/>
        </w:rPr>
        <w:t>Annuler</w:t>
      </w:r>
      <w:r>
        <w:t xml:space="preserve"> dans la barre d'outils de la </w:t>
      </w:r>
      <w:r>
        <w:rPr>
          <w:rStyle w:val="bold"/>
        </w:rPr>
        <w:t>fenêtre de modification</w:t>
      </w:r>
      <w:r>
        <w:t xml:space="preserve"> ou si vous appuyez sur les touches Alt + retour arrière.</w:t>
      </w:r>
    </w:p>
    <w:p w14:paraId="75635CB8" w14:textId="77777777" w:rsidR="000F23BA" w:rsidRDefault="000F23BA">
      <w:pPr>
        <w:divId w:val="949555034"/>
        <w:rPr>
          <w:color w:val="000000"/>
        </w:rPr>
      </w:pPr>
      <w:r>
        <w:rPr>
          <w:color w:val="000000"/>
        </w:rPr>
        <w:t> </w:t>
      </w:r>
    </w:p>
    <w:p w14:paraId="7FE8FAEC" w14:textId="77777777" w:rsidR="000F23BA" w:rsidRDefault="000F23BA">
      <w:pPr>
        <w:jc w:val="right"/>
        <w:divId w:val="185533672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"Boîtes de dialogue, accès" \* MERGEFORMAT </w:instrText>
      </w:r>
      <w:r>
        <w:rPr>
          <w:rFonts w:ascii="Arial" w:hAnsi="Arial" w:cs="Arial"/>
          <w:color w:val="000000"/>
          <w:sz w:val="22"/>
          <w:szCs w:val="22"/>
        </w:rPr>
        <w:fldChar w:fldCharType="end"/>
      </w:r>
    </w:p>
    <w:p w14:paraId="27EF2825" w14:textId="77777777" w:rsidR="000F23BA" w:rsidRDefault="000F23BA">
      <w:pPr>
        <w:pStyle w:val="Heading3"/>
        <w:divId w:val="2105608104"/>
        <w:rPr>
          <w:rFonts w:asciiTheme="minorHAnsi" w:hAnsiTheme="minorHAnsi" w:cstheme="majorBidi"/>
          <w:color w:val="0F4761" w:themeColor="accent1" w:themeShade="BF"/>
          <w:sz w:val="28"/>
          <w:szCs w:val="28"/>
        </w:rPr>
      </w:pPr>
      <w:bookmarkStart w:id="27" w:name="09_edit_window_topics_accessing__3919"/>
      <w:bookmarkStart w:id="28" w:name="_Toc227309461"/>
      <w:bookmarkEnd w:id="27"/>
      <w:r>
        <w:t>Accès aux boîtes de dialogue</w:t>
      </w:r>
      <w:bookmarkEnd w:id="28"/>
    </w:p>
    <w:p w14:paraId="1CE3E963" w14:textId="77777777" w:rsidR="000F23BA" w:rsidRDefault="000F23BA">
      <w:pPr>
        <w:pStyle w:val="BodyText"/>
        <w:divId w:val="2105608104"/>
      </w:pPr>
      <w:r>
        <w:t xml:space="preserve">Lors de la modification d'éléments ou de commandes, vous pouvez accéder aux boîtes de dialogue associées avec un élément ou une commande particuliers. Pour ce faire, lorsque vous êtes dans l'un des modes d'édition, placez le curseur sur l'élément ou sur le bloc de commandes puis appuyez sur F9. Le logiciel ouvre la boîte de dialogue associée à l'élément. Vous pouvez ensuite effectuer les changements dans la boîte de dialogue. Après avoir cliqué sur </w:t>
      </w:r>
      <w:r>
        <w:rPr>
          <w:rStyle w:val="bold"/>
        </w:rPr>
        <w:t>OK</w:t>
      </w:r>
      <w:r>
        <w:t xml:space="preserve"> ou </w:t>
      </w:r>
      <w:r>
        <w:rPr>
          <w:rStyle w:val="bold"/>
        </w:rPr>
        <w:t>Appliquer</w:t>
      </w:r>
      <w:r>
        <w:t>, le logiciel met automatiquement à jour la fenêtre de modification à l'aide de vos changements.</w:t>
      </w:r>
    </w:p>
    <w:p w14:paraId="6E7D3B8D" w14:textId="77777777" w:rsidR="000F23BA" w:rsidRDefault="000F23BA">
      <w:pPr>
        <w:pStyle w:val="BodyText"/>
        <w:divId w:val="2105608104"/>
      </w:pPr>
      <w:r>
        <w:t>Avec certaines commandes, vous pouvez appuyer sur la touche F9 pour accéder à la boîte de dialogue si PC-DMIS se trouve en mode commande.</w:t>
      </w:r>
    </w:p>
    <w:p w14:paraId="55628017" w14:textId="77777777" w:rsidR="000F23BA" w:rsidRDefault="000F23BA">
      <w:pPr>
        <w:divId w:val="1355498423"/>
        <w:rPr>
          <w:color w:val="000000"/>
        </w:rPr>
      </w:pPr>
      <w:r>
        <w:rPr>
          <w:color w:val="000000"/>
        </w:rPr>
        <w:t> </w:t>
      </w:r>
    </w:p>
    <w:p w14:paraId="3ED8D38A" w14:textId="77777777" w:rsidR="000F23BA" w:rsidRDefault="000F23BA">
      <w:pPr>
        <w:pStyle w:val="Heading3"/>
        <w:divId w:val="2105608104"/>
        <w:rPr>
          <w:color w:val="0F4761" w:themeColor="accent1" w:themeShade="BF"/>
        </w:rPr>
      </w:pPr>
      <w:bookmarkStart w:id="29" w:name="_Toc227309462"/>
      <w:r>
        <w:t>Modification des en-têtes et pieds de page de la fenêtre de modification</w:t>
      </w:r>
      <w:bookmarkEnd w:id="29"/>
    </w:p>
    <w:p w14:paraId="1F381F2A" w14:textId="77777777" w:rsidR="000F23BA" w:rsidRDefault="000F23BA">
      <w:pPr>
        <w:jc w:val="right"/>
        <w:divId w:val="183502328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"Pieds de page"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"En-têtes et pieds de page (fenêtre d'Édition)"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"Génération de rapports:Utilisation des mots-clés de fichiers .DAT" \* MERGEFORMAT </w:instrText>
      </w:r>
      <w:r>
        <w:rPr>
          <w:rFonts w:ascii="Arial" w:hAnsi="Arial" w:cs="Arial"/>
          <w:color w:val="000000"/>
          <w:sz w:val="22"/>
          <w:szCs w:val="22"/>
        </w:rPr>
        <w:fldChar w:fldCharType="end"/>
      </w:r>
    </w:p>
    <w:p w14:paraId="4710536B" w14:textId="77777777" w:rsidR="000F23BA" w:rsidRDefault="000F23BA">
      <w:pPr>
        <w:pStyle w:val="BodyText"/>
        <w:divId w:val="2105608104"/>
      </w:pPr>
      <w:bookmarkStart w:id="30" w:name="09_edit_window_topics_modifying__1642"/>
      <w:bookmarkEnd w:id="30"/>
      <w:r>
        <w:t>Trois fichiers de données sont utilisés pour formater le texte d'en-tête / bas de page dans la fenêtre de modification. Il s'agit de LOGO.DAT, HEADER.DAT et ELOGO.DAT. Ils se trouvent dans votre dossier d'installation PC-DMIS.</w:t>
      </w:r>
    </w:p>
    <w:p w14:paraId="585CFC72" w14:textId="77777777" w:rsidR="000F23BA" w:rsidRDefault="000F23BA">
      <w:pPr>
        <w:pStyle w:val="BodyText"/>
        <w:divId w:val="2105608104"/>
      </w:pPr>
      <w:r>
        <w:t>Vous pouvez modifier l'en-tête ou le pied de page de la fenêtre de modification en éditant ces fichiers texte, puis en les enregistrant via un éditeur de texte standard (tel que le Bloc-notes).</w:t>
      </w:r>
    </w:p>
    <w:p w14:paraId="024D93AF" w14:textId="77777777" w:rsidR="000F23BA" w:rsidRDefault="000F23BA">
      <w:pPr>
        <w:pStyle w:val="note-para"/>
        <w:shd w:val="clear" w:color="auto" w:fill="EEEEEE"/>
        <w:divId w:val="1867477812"/>
      </w:pPr>
      <w:r>
        <w:t>Pour modifier l'en-tête ou le pied de page d'un rapport généré, et non l'en-tête de la fenêtre de modification, vous disposez de ces options expliquées dans le chapitre « Rapports sur les résultats de mesure » :</w:t>
      </w:r>
    </w:p>
    <w:p w14:paraId="7527541F" w14:textId="77777777" w:rsidR="000F23BA" w:rsidRDefault="000F23BA" w:rsidP="006A41C6">
      <w:pPr>
        <w:pStyle w:val="note-para"/>
        <w:numPr>
          <w:ilvl w:val="0"/>
          <w:numId w:val="8"/>
        </w:numPr>
        <w:shd w:val="clear" w:color="auto" w:fill="EEEEEE"/>
        <w:tabs>
          <w:tab w:val="left" w:pos="720"/>
        </w:tabs>
        <w:spacing w:line="276" w:lineRule="auto"/>
        <w:divId w:val="1867477812"/>
      </w:pPr>
      <w:r>
        <w:t>Modifier des modèles pour contrôler ce qui est affiché dans la fenêtre Rapport. (Voir « Modification de l'en-tête du rapport ».)</w:t>
      </w:r>
    </w:p>
    <w:p w14:paraId="00D32846" w14:textId="77777777" w:rsidR="000F23BA" w:rsidRDefault="000F23BA" w:rsidP="006A41C6">
      <w:pPr>
        <w:pStyle w:val="note-para"/>
        <w:numPr>
          <w:ilvl w:val="0"/>
          <w:numId w:val="8"/>
        </w:numPr>
        <w:shd w:val="clear" w:color="auto" w:fill="EEEEEE"/>
        <w:tabs>
          <w:tab w:val="left" w:pos="720"/>
        </w:tabs>
        <w:spacing w:line="276" w:lineRule="auto"/>
        <w:divId w:val="1867477812"/>
      </w:pPr>
      <w:r>
        <w:t>Utiliser les fichiers LOGO.DAT, HEADER.DAT et ELOGO.DAT de façon limitée. (Voir « Utilisation des fichiers .DAT dans des rapports générés ».)</w:t>
      </w:r>
    </w:p>
    <w:p w14:paraId="3FBCA4FA" w14:textId="77777777" w:rsidR="000F23BA" w:rsidRDefault="000F23BA">
      <w:pPr>
        <w:divId w:val="912273446"/>
        <w:rPr>
          <w:color w:val="000000"/>
        </w:rPr>
      </w:pPr>
      <w:r>
        <w:rPr>
          <w:color w:val="000000"/>
        </w:rPr>
        <w:t> </w:t>
      </w:r>
    </w:p>
    <w:p w14:paraId="4311D05B" w14:textId="77777777" w:rsidR="000F23BA" w:rsidRDefault="000F23BA">
      <w:pPr>
        <w:pStyle w:val="Heading4"/>
        <w:divId w:val="2105608104"/>
        <w:rPr>
          <w:color w:val="0F4761" w:themeColor="accent1" w:themeShade="BF"/>
        </w:rPr>
      </w:pPr>
      <w:bookmarkStart w:id="31" w:name="09_edit_window_topics_the_edit_w_1651"/>
      <w:bookmarkEnd w:id="31"/>
      <w:r>
        <w:t>En-tête de la fenêtre de modification</w:t>
      </w:r>
    </w:p>
    <w:p w14:paraId="1D730795" w14:textId="77777777" w:rsidR="000F23BA" w:rsidRDefault="000F23BA">
      <w:pPr>
        <w:pStyle w:val="BodyText"/>
        <w:divId w:val="2105608104"/>
      </w:pPr>
      <w:r>
        <w:t>Pour définir la disposition d'en-tête dans votre fenêtre de modification, vous pouvez éditer les fichiers LOGO.DAT et HEADER.DAT.</w:t>
      </w:r>
    </w:p>
    <w:p w14:paraId="60F68E68" w14:textId="77777777" w:rsidR="000F23BA" w:rsidRDefault="000F23BA">
      <w:pPr>
        <w:pStyle w:val="BodyText"/>
        <w:ind w:left="600"/>
        <w:divId w:val="2105608104"/>
      </w:pPr>
      <w:r>
        <w:rPr>
          <w:rStyle w:val="bold"/>
        </w:rPr>
        <w:t>LOGO.DAT</w:t>
      </w:r>
      <w:r>
        <w:t xml:space="preserve"> – Ce fichier définit l'en-tête pour la toute première page de la fenêtre de modification. Vous pouvez définir un bitmap avec le logo de votre entreprise et des formats de date et d'heure spécifiques.</w:t>
      </w:r>
    </w:p>
    <w:p w14:paraId="6DC21D38" w14:textId="2B365A0F" w:rsidR="000F23BA" w:rsidRDefault="00B53142">
      <w:pPr>
        <w:pStyle w:val="figure"/>
        <w:keepNext/>
        <w:spacing w:before="60" w:after="225" w:afterAutospacing="0"/>
        <w:ind w:left="60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2CBA29" wp14:editId="51D31E18">
            <wp:extent cx="4070985" cy="2068706"/>
            <wp:effectExtent l="0" t="0" r="5715" b="8255"/>
            <wp:docPr id="92822477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24779" name=""/>
                    <pic:cNvPicPr/>
                  </pic:nvPicPr>
                  <pic:blipFill>
                    <a:blip r:embed="rId23">
                      <a:extLst>
                        <a:ext uri="{28A0092B-C50C-407E-A947-70E740481C1C}">
                          <a14:useLocalDpi xmlns:a14="http://schemas.microsoft.com/office/drawing/2010/main" val="0"/>
                        </a:ext>
                      </a:extLst>
                    </a:blip>
                    <a:stretch>
                      <a:fillRect/>
                    </a:stretch>
                  </pic:blipFill>
                  <pic:spPr>
                    <a:xfrm>
                      <a:off x="0" y="0"/>
                      <a:ext cx="4070985" cy="2068706"/>
                    </a:xfrm>
                    <a:prstGeom prst="rect">
                      <a:avLst/>
                    </a:prstGeom>
                  </pic:spPr>
                </pic:pic>
              </a:graphicData>
            </a:graphic>
          </wp:inline>
        </w:drawing>
      </w:r>
    </w:p>
    <w:p w14:paraId="4AE7EDB2" w14:textId="77777777" w:rsidR="000F23BA" w:rsidRDefault="000F23BA">
      <w:pPr>
        <w:pStyle w:val="Caption1"/>
        <w:ind w:left="600"/>
        <w:divId w:val="2105608104"/>
      </w:pPr>
      <w:r>
        <w:t>Exemple de formatage de l'en-tête de la fenêtre de modification</w:t>
      </w:r>
    </w:p>
    <w:p w14:paraId="3E96A559" w14:textId="36C05E9B" w:rsidR="000F23BA" w:rsidRDefault="00B53142">
      <w:pPr>
        <w:pStyle w:val="figure"/>
        <w:keepNext/>
        <w:spacing w:before="60" w:after="225" w:afterAutospacing="0"/>
        <w:ind w:left="60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3FF274" wp14:editId="0D349EE5">
            <wp:extent cx="3168015" cy="1383621"/>
            <wp:effectExtent l="0" t="0" r="0" b="7620"/>
            <wp:docPr id="29517145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171457" name=""/>
                    <pic:cNvPicPr/>
                  </pic:nvPicPr>
                  <pic:blipFill>
                    <a:blip r:embed="rId24">
                      <a:extLst>
                        <a:ext uri="{28A0092B-C50C-407E-A947-70E740481C1C}">
                          <a14:useLocalDpi xmlns:a14="http://schemas.microsoft.com/office/drawing/2010/main" val="0"/>
                        </a:ext>
                      </a:extLst>
                    </a:blip>
                    <a:stretch>
                      <a:fillRect/>
                    </a:stretch>
                  </pic:blipFill>
                  <pic:spPr>
                    <a:xfrm>
                      <a:off x="0" y="0"/>
                      <a:ext cx="3168015" cy="1383621"/>
                    </a:xfrm>
                    <a:prstGeom prst="rect">
                      <a:avLst/>
                    </a:prstGeom>
                  </pic:spPr>
                </pic:pic>
              </a:graphicData>
            </a:graphic>
          </wp:inline>
        </w:drawing>
      </w:r>
    </w:p>
    <w:p w14:paraId="34521F73" w14:textId="77777777" w:rsidR="000F23BA" w:rsidRDefault="000F23BA">
      <w:pPr>
        <w:pStyle w:val="Caption1"/>
        <w:ind w:left="600"/>
        <w:divId w:val="2105608104"/>
      </w:pPr>
      <w:r>
        <w:t>Exemple d'un fichier Logo.dat dans le Bloc-notes</w:t>
      </w:r>
    </w:p>
    <w:p w14:paraId="4D8D49A1" w14:textId="77777777" w:rsidR="000F23BA" w:rsidRDefault="000F23BA">
      <w:pPr>
        <w:pStyle w:val="note"/>
        <w:spacing w:before="0" w:beforeAutospacing="0" w:after="0" w:afterAutospacing="0"/>
        <w:ind w:left="600"/>
        <w:divId w:val="2105608104"/>
        <w:rPr>
          <w:rFonts w:ascii="Times New Roman" w:eastAsiaTheme="minorHAnsi" w:hAnsi="Times New Roman" w:cs="Times New Roman"/>
        </w:rPr>
      </w:pPr>
      <w:r>
        <w:rPr>
          <w:rFonts w:ascii="Times New Roman" w:eastAsiaTheme="minorHAnsi" w:hAnsi="Times New Roman" w:cs="Times New Roman"/>
        </w:rPr>
        <w:t>PART NAME, REV NUMBER, SER NUMBER et STATS COUNT sont des zones statiques non modifiables dans le fichier LOGO.DAT.</w:t>
      </w:r>
    </w:p>
    <w:p w14:paraId="404E90F0" w14:textId="77777777" w:rsidR="000F23BA" w:rsidRDefault="000F23BA">
      <w:pPr>
        <w:pStyle w:val="BodyText"/>
        <w:ind w:left="600"/>
        <w:divId w:val="2105608104"/>
      </w:pPr>
      <w:r>
        <w:rPr>
          <w:rStyle w:val="bold"/>
        </w:rPr>
        <w:t>HEADER.DAT –</w:t>
      </w:r>
      <w:r>
        <w:t xml:space="preserve"> Ce fichier sert à formater des en-têtes pour toutes les autres pages.</w:t>
      </w:r>
    </w:p>
    <w:p w14:paraId="211B0CCC" w14:textId="5D212223" w:rsidR="000F23BA" w:rsidRDefault="00B53142">
      <w:pPr>
        <w:pStyle w:val="figure"/>
        <w:keepNext/>
        <w:spacing w:before="60" w:after="225" w:afterAutospacing="0"/>
        <w:ind w:left="60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37784C" wp14:editId="0D2B9C8A">
            <wp:extent cx="4800600" cy="1162050"/>
            <wp:effectExtent l="0" t="0" r="0" b="0"/>
            <wp:docPr id="960107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1075" name=""/>
                    <pic:cNvPicPr/>
                  </pic:nvPicPr>
                  <pic:blipFill>
                    <a:blip r:embed="rId25">
                      <a:extLst>
                        <a:ext uri="{28A0092B-C50C-407E-A947-70E740481C1C}">
                          <a14:useLocalDpi xmlns:a14="http://schemas.microsoft.com/office/drawing/2010/main" val="0"/>
                        </a:ext>
                      </a:extLst>
                    </a:blip>
                    <a:stretch>
                      <a:fillRect/>
                    </a:stretch>
                  </pic:blipFill>
                  <pic:spPr>
                    <a:xfrm>
                      <a:off x="0" y="0"/>
                      <a:ext cx="4800600" cy="1162050"/>
                    </a:xfrm>
                    <a:prstGeom prst="rect">
                      <a:avLst/>
                    </a:prstGeom>
                  </pic:spPr>
                </pic:pic>
              </a:graphicData>
            </a:graphic>
          </wp:inline>
        </w:drawing>
      </w:r>
    </w:p>
    <w:p w14:paraId="25C6BE22" w14:textId="77777777" w:rsidR="000F23BA" w:rsidRDefault="000F23BA">
      <w:pPr>
        <w:pStyle w:val="Caption1"/>
        <w:ind w:left="600"/>
        <w:divId w:val="2105608104"/>
      </w:pPr>
      <w:r>
        <w:t>Exemple d'un fichier Header.dat dans le Bloc-notes</w:t>
      </w:r>
    </w:p>
    <w:p w14:paraId="5478F7E4" w14:textId="77777777" w:rsidR="000F23BA" w:rsidRDefault="000F23BA">
      <w:pPr>
        <w:pStyle w:val="heading4b"/>
        <w:divId w:val="2105608104"/>
      </w:pPr>
      <w:bookmarkStart w:id="32" w:name="09_edit_window_topics_the_edit_w_9463"/>
      <w:bookmarkEnd w:id="32"/>
      <w:r>
        <w:t>Boîte de dialogue En-tête de fichier</w:t>
      </w:r>
    </w:p>
    <w:p w14:paraId="3FCAC1FE" w14:textId="77777777" w:rsidR="000F23BA" w:rsidRDefault="000F23BA">
      <w:pPr>
        <w:pStyle w:val="BodyText"/>
        <w:divId w:val="2105608104"/>
      </w:pPr>
      <w:r>
        <w:t xml:space="preserve">Vous pouvez modifier les valeurs d'en-tête de fichier dans la </w:t>
      </w:r>
      <w:hyperlink w:anchor="09_edit_window_topics_the_edit_w_9463" w:history="1">
        <w:r>
          <w:rPr>
            <w:rStyle w:val="Hyperlink"/>
          </w:rPr>
          <w:t>fenêtre de modification</w:t>
        </w:r>
      </w:hyperlink>
      <w:r>
        <w:t xml:space="preserve"> ou appuyer sur F9 pour ouvrir la boîte de dialogue </w:t>
      </w:r>
      <w:r>
        <w:rPr>
          <w:rStyle w:val="bold"/>
        </w:rPr>
        <w:t>En-tête de fichier</w:t>
      </w:r>
      <w:r>
        <w:t>.</w:t>
      </w:r>
    </w:p>
    <w:p w14:paraId="6080F0C8" w14:textId="2F4B741D" w:rsidR="000F23BA" w:rsidRDefault="00B53142">
      <w:pPr>
        <w:pStyle w:val="figure"/>
        <w:keepNext/>
        <w:spacing w:before="60" w:after="225" w:afterAutospacing="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B63735" wp14:editId="15F9E824">
            <wp:extent cx="3333750" cy="4524375"/>
            <wp:effectExtent l="0" t="0" r="0" b="9525"/>
            <wp:docPr id="16195773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77336" name=""/>
                    <pic:cNvPicPr/>
                  </pic:nvPicPr>
                  <pic:blipFill>
                    <a:blip r:embed="rId26">
                      <a:extLst>
                        <a:ext uri="{28A0092B-C50C-407E-A947-70E740481C1C}">
                          <a14:useLocalDpi xmlns:a14="http://schemas.microsoft.com/office/drawing/2010/main" val="0"/>
                        </a:ext>
                      </a:extLst>
                    </a:blip>
                    <a:stretch>
                      <a:fillRect/>
                    </a:stretch>
                  </pic:blipFill>
                  <pic:spPr>
                    <a:xfrm>
                      <a:off x="0" y="0"/>
                      <a:ext cx="3333750" cy="4524375"/>
                    </a:xfrm>
                    <a:prstGeom prst="rect">
                      <a:avLst/>
                    </a:prstGeom>
                  </pic:spPr>
                </pic:pic>
              </a:graphicData>
            </a:graphic>
          </wp:inline>
        </w:drawing>
      </w:r>
    </w:p>
    <w:p w14:paraId="4DA21BBF" w14:textId="77777777" w:rsidR="000F23BA" w:rsidRDefault="000F23BA">
      <w:pPr>
        <w:pStyle w:val="Caption1"/>
        <w:divId w:val="2105608104"/>
      </w:pPr>
      <w:r>
        <w:t>Boîte de dialogue En-tête de fichier</w:t>
      </w:r>
    </w:p>
    <w:p w14:paraId="5F0F4839" w14:textId="77777777" w:rsidR="000F23BA" w:rsidRDefault="000F23BA">
      <w:pPr>
        <w:pStyle w:val="BodyText"/>
        <w:divId w:val="2105608104"/>
      </w:pPr>
      <w:r>
        <w:rPr>
          <w:rStyle w:val="bold"/>
        </w:rPr>
        <w:t>Nom de pièce</w:t>
      </w:r>
      <w:r>
        <w:t xml:space="preserve"> - Cette zone affiche le nom de la pièce.</w:t>
      </w:r>
    </w:p>
    <w:p w14:paraId="6852AABD" w14:textId="77777777" w:rsidR="000F23BA" w:rsidRDefault="000F23BA">
      <w:pPr>
        <w:pStyle w:val="BodyText"/>
        <w:divId w:val="2105608104"/>
      </w:pPr>
      <w:r>
        <w:rPr>
          <w:rStyle w:val="bold"/>
        </w:rPr>
        <w:t>Numéro de révision</w:t>
      </w:r>
      <w:r>
        <w:t xml:space="preserve"> - Cette zone affiche le numéro de révision de la pièce.</w:t>
      </w:r>
    </w:p>
    <w:p w14:paraId="466D146A" w14:textId="77777777" w:rsidR="000F23BA" w:rsidRDefault="000F23BA">
      <w:pPr>
        <w:pStyle w:val="BodyText"/>
        <w:divId w:val="2105608104"/>
      </w:pPr>
      <w:r>
        <w:rPr>
          <w:rStyle w:val="bold"/>
        </w:rPr>
        <w:t>Numéro de série</w:t>
      </w:r>
      <w:r>
        <w:t xml:space="preserve"> - Cette zone affiche le numéro de série de la pièce.</w:t>
      </w:r>
    </w:p>
    <w:p w14:paraId="61B4F4BB" w14:textId="77777777" w:rsidR="000F23BA" w:rsidRDefault="000F23BA">
      <w:pPr>
        <w:pStyle w:val="BodyText"/>
        <w:divId w:val="2105608104"/>
      </w:pPr>
      <w:r>
        <w:rPr>
          <w:rStyle w:val="bold"/>
        </w:rPr>
        <w:t>Décompte statistiques</w:t>
      </w:r>
      <w:r>
        <w:t xml:space="preserve"> - Cette zone affiche le nombre de transactions ou d'exécutions.</w:t>
      </w:r>
    </w:p>
    <w:p w14:paraId="761D9C0C" w14:textId="77777777" w:rsidR="000F23BA" w:rsidRDefault="000F23BA">
      <w:pPr>
        <w:pStyle w:val="BodyText"/>
        <w:divId w:val="2105608104"/>
      </w:pPr>
      <w:r>
        <w:rPr>
          <w:rStyle w:val="bold"/>
        </w:rPr>
        <w:t>Certifié</w:t>
      </w:r>
      <w:r>
        <w:t xml:space="preserve"> - Cette zone vous informe si la routine de mesure est certifiée ou non. Vous ne pouvez pas modifier cette valeur. Pour des informations sur la certification d'une routine de mesure, voir « Certifier ».</w:t>
      </w:r>
    </w:p>
    <w:p w14:paraId="68F86AB3" w14:textId="77777777" w:rsidR="000F23BA" w:rsidRDefault="000F23BA">
      <w:pPr>
        <w:pStyle w:val="BodyText"/>
        <w:divId w:val="2105608104"/>
      </w:pPr>
      <w:r>
        <w:rPr>
          <w:rStyle w:val="bold"/>
        </w:rPr>
        <w:t>Rôle</w:t>
      </w:r>
      <w:r>
        <w:t xml:space="preserve"> - Cette zone montre le rôle de l'auteur qui a ouvert la routine de mesure. Vous ne pouvez pas modifier cette valeur.</w:t>
      </w:r>
    </w:p>
    <w:p w14:paraId="1D223610" w14:textId="77777777" w:rsidR="000F23BA" w:rsidRDefault="000F23BA">
      <w:pPr>
        <w:divId w:val="1949122592"/>
        <w:rPr>
          <w:color w:val="000000"/>
        </w:rPr>
      </w:pPr>
      <w:r>
        <w:rPr>
          <w:color w:val="000000"/>
        </w:rPr>
        <w:t> </w:t>
      </w:r>
    </w:p>
    <w:p w14:paraId="4480BFE8" w14:textId="77777777" w:rsidR="000F23BA" w:rsidRDefault="000F23BA">
      <w:pPr>
        <w:jc w:val="right"/>
        <w:divId w:val="169522943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"Pied de page" \* MERGEFORMAT </w:instrText>
      </w:r>
      <w:r>
        <w:rPr>
          <w:rFonts w:ascii="Arial" w:hAnsi="Arial" w:cs="Arial"/>
          <w:color w:val="000000"/>
          <w:sz w:val="22"/>
          <w:szCs w:val="22"/>
        </w:rPr>
        <w:fldChar w:fldCharType="end"/>
      </w:r>
    </w:p>
    <w:p w14:paraId="1A4EF4AF" w14:textId="77777777" w:rsidR="000F23BA" w:rsidRDefault="000F23BA">
      <w:pPr>
        <w:pStyle w:val="Heading4"/>
        <w:divId w:val="2105608104"/>
        <w:rPr>
          <w:rFonts w:asciiTheme="minorHAnsi" w:hAnsiTheme="minorHAnsi" w:cstheme="majorBidi"/>
          <w:color w:val="0F4761" w:themeColor="accent1" w:themeShade="BF"/>
          <w:sz w:val="20"/>
          <w:szCs w:val="20"/>
        </w:rPr>
      </w:pPr>
      <w:bookmarkStart w:id="33" w:name="09_edit_window_topics_the_edit_w_2189"/>
      <w:bookmarkEnd w:id="33"/>
      <w:r>
        <w:t>Pied de page de la fenêtre de modification</w:t>
      </w:r>
    </w:p>
    <w:p w14:paraId="620DA966" w14:textId="77777777" w:rsidR="000F23BA" w:rsidRDefault="000F23BA">
      <w:pPr>
        <w:pStyle w:val="BodyText"/>
        <w:divId w:val="2105608104"/>
      </w:pPr>
      <w:r>
        <w:t>ELOGO.DAT sert à formater le pied de page de la dernière page seulement de la fenêtre de modification.</w:t>
      </w:r>
    </w:p>
    <w:p w14:paraId="4128A75D" w14:textId="399E9EE6" w:rsidR="000F23BA" w:rsidRDefault="00B53142">
      <w:pPr>
        <w:pStyle w:val="figure"/>
        <w:keepNext/>
        <w:spacing w:before="60" w:after="225" w:afterAutospacing="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ECD372" wp14:editId="3E68129B">
            <wp:extent cx="3461385" cy="686556"/>
            <wp:effectExtent l="0" t="0" r="5715" b="0"/>
            <wp:docPr id="69644260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42604" name=""/>
                    <pic:cNvPicPr/>
                  </pic:nvPicPr>
                  <pic:blipFill>
                    <a:blip r:embed="rId27">
                      <a:extLst>
                        <a:ext uri="{28A0092B-C50C-407E-A947-70E740481C1C}">
                          <a14:useLocalDpi xmlns:a14="http://schemas.microsoft.com/office/drawing/2010/main" val="0"/>
                        </a:ext>
                      </a:extLst>
                    </a:blip>
                    <a:stretch>
                      <a:fillRect/>
                    </a:stretch>
                  </pic:blipFill>
                  <pic:spPr>
                    <a:xfrm>
                      <a:off x="0" y="0"/>
                      <a:ext cx="3461385" cy="686556"/>
                    </a:xfrm>
                    <a:prstGeom prst="rect">
                      <a:avLst/>
                    </a:prstGeom>
                  </pic:spPr>
                </pic:pic>
              </a:graphicData>
            </a:graphic>
          </wp:inline>
        </w:drawing>
      </w:r>
    </w:p>
    <w:p w14:paraId="4FA9778C" w14:textId="77777777" w:rsidR="000F23BA" w:rsidRDefault="000F23BA">
      <w:pPr>
        <w:pStyle w:val="Caption1"/>
        <w:divId w:val="2105608104"/>
      </w:pPr>
      <w:r>
        <w:t>Exemple de formatage du pied de page de la fenêtre de modification</w:t>
      </w:r>
    </w:p>
    <w:p w14:paraId="335C0AC1" w14:textId="77777777" w:rsidR="000F23BA" w:rsidRDefault="000F23BA">
      <w:pPr>
        <w:pStyle w:val="BodyText"/>
        <w:divId w:val="2105608104"/>
      </w:pPr>
      <w:r>
        <w:t>Le fichier ELOGO.DAT correspondant est affiché ci-dessous :</w:t>
      </w:r>
    </w:p>
    <w:p w14:paraId="6D15603B" w14:textId="70EE6E6B" w:rsidR="000F23BA" w:rsidRDefault="00B53142">
      <w:pPr>
        <w:pStyle w:val="figure"/>
        <w:keepNext/>
        <w:spacing w:before="60" w:after="225" w:afterAutospacing="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421245F" wp14:editId="03EE8845">
            <wp:extent cx="3679190" cy="867374"/>
            <wp:effectExtent l="0" t="0" r="0" b="9525"/>
            <wp:docPr id="13060769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076929" name=""/>
                    <pic:cNvPicPr/>
                  </pic:nvPicPr>
                  <pic:blipFill>
                    <a:blip r:embed="rId28">
                      <a:extLst>
                        <a:ext uri="{28A0092B-C50C-407E-A947-70E740481C1C}">
                          <a14:useLocalDpi xmlns:a14="http://schemas.microsoft.com/office/drawing/2010/main" val="0"/>
                        </a:ext>
                      </a:extLst>
                    </a:blip>
                    <a:stretch>
                      <a:fillRect/>
                    </a:stretch>
                  </pic:blipFill>
                  <pic:spPr>
                    <a:xfrm>
                      <a:off x="0" y="0"/>
                      <a:ext cx="3679190" cy="867374"/>
                    </a:xfrm>
                    <a:prstGeom prst="rect">
                      <a:avLst/>
                    </a:prstGeom>
                  </pic:spPr>
                </pic:pic>
              </a:graphicData>
            </a:graphic>
          </wp:inline>
        </w:drawing>
      </w:r>
    </w:p>
    <w:p w14:paraId="6819BAA2" w14:textId="77777777" w:rsidR="000F23BA" w:rsidRDefault="000F23BA">
      <w:pPr>
        <w:pStyle w:val="Caption1"/>
        <w:divId w:val="2105608104"/>
      </w:pPr>
      <w:r>
        <w:t>Exemple d'un fichier Elogo.dat dans le Bloc-notes</w:t>
      </w:r>
    </w:p>
    <w:p w14:paraId="3E19B4CA" w14:textId="77777777" w:rsidR="000F23BA" w:rsidRDefault="000F23BA">
      <w:pPr>
        <w:divId w:val="378014774"/>
        <w:rPr>
          <w:color w:val="000000"/>
        </w:rPr>
      </w:pPr>
      <w:r>
        <w:rPr>
          <w:color w:val="000000"/>
        </w:rPr>
        <w:t> </w:t>
      </w:r>
    </w:p>
    <w:p w14:paraId="7B397E59" w14:textId="77777777" w:rsidR="000F23BA" w:rsidRDefault="000F23BA">
      <w:pPr>
        <w:jc w:val="right"/>
        <w:divId w:val="108923519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"En-têtes et pieds de page (fenêtre d'Édition):Formatage des mots-clés"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"Pied de page:Formatage des mots-clés" \* MERGEFORMAT </w:instrText>
      </w:r>
      <w:r>
        <w:rPr>
          <w:rFonts w:ascii="Arial" w:hAnsi="Arial" w:cs="Arial"/>
          <w:color w:val="000000"/>
          <w:sz w:val="22"/>
          <w:szCs w:val="22"/>
        </w:rPr>
        <w:fldChar w:fldCharType="end"/>
      </w:r>
    </w:p>
    <w:p w14:paraId="67B11BC8" w14:textId="77777777" w:rsidR="000F23BA" w:rsidRDefault="000F23BA">
      <w:pPr>
        <w:pStyle w:val="Heading4"/>
        <w:divId w:val="2105608104"/>
        <w:rPr>
          <w:rFonts w:asciiTheme="minorHAnsi" w:hAnsiTheme="minorHAnsi" w:cstheme="majorBidi"/>
          <w:color w:val="0F4761" w:themeColor="accent1" w:themeShade="BF"/>
          <w:sz w:val="20"/>
          <w:szCs w:val="20"/>
        </w:rPr>
      </w:pPr>
      <w:bookmarkStart w:id="34" w:name="09_edit_window_topics_edit_windo_5178"/>
      <w:bookmarkEnd w:id="34"/>
      <w:r>
        <w:t>Mots-clés de formatage des en-têtes et pieds de page dans la fenêtre de modification</w:t>
      </w:r>
    </w:p>
    <w:p w14:paraId="1083C6D0" w14:textId="77777777" w:rsidR="000F23BA" w:rsidRDefault="000F23BA">
      <w:pPr>
        <w:pStyle w:val="BodyText"/>
        <w:divId w:val="2105608104"/>
      </w:pPr>
      <w:r>
        <w:t>Ci-après la liste des mots-clés de formatage disponibles avec leurs fonctions. Vous pouvez insérer ces mots-clés dans les fichiers .DAT afin de les afficher dans un en-tête ou un pied de page de la fenêtre de modification.</w:t>
      </w:r>
    </w:p>
    <w:p w14:paraId="2A6ED668" w14:textId="77777777" w:rsidR="000F23BA" w:rsidRDefault="000F23BA">
      <w:pPr>
        <w:pStyle w:val="note"/>
        <w:spacing w:before="0" w:beforeAutospacing="0" w:after="0" w:afterAutospacing="0"/>
        <w:divId w:val="2105608104"/>
        <w:rPr>
          <w:rFonts w:ascii="Times New Roman" w:eastAsiaTheme="minorHAnsi" w:hAnsi="Times New Roman" w:cs="Times New Roman"/>
        </w:rPr>
      </w:pPr>
      <w:r>
        <w:rPr>
          <w:rFonts w:ascii="Times New Roman" w:eastAsiaTheme="minorHAnsi" w:hAnsi="Times New Roman" w:cs="Times New Roman"/>
        </w:rPr>
        <w:t xml:space="preserve">Les mots-clés </w:t>
      </w:r>
      <w:r>
        <w:rPr>
          <w:rStyle w:val="italic"/>
          <w:rFonts w:ascii="Times New Roman" w:eastAsiaTheme="minorHAnsi" w:hAnsi="Times New Roman" w:cs="Times New Roman"/>
        </w:rPr>
        <w:t>tiennent compte</w:t>
      </w:r>
      <w:r>
        <w:rPr>
          <w:rFonts w:ascii="Times New Roman" w:eastAsiaTheme="minorHAnsi" w:hAnsi="Times New Roman" w:cs="Times New Roman"/>
        </w:rPr>
        <w:t xml:space="preserve"> de la casse.</w:t>
      </w:r>
    </w:p>
    <w:p w14:paraId="79241A23" w14:textId="77777777" w:rsidR="000F23BA" w:rsidRDefault="000F23BA">
      <w:pPr>
        <w:pStyle w:val="BodyText"/>
        <w:divId w:val="2105608104"/>
      </w:pPr>
      <w:r>
        <w:t>#DATE</w:t>
      </w:r>
      <w:r>
        <w:br/>
        <w:t>Insère la date du jour.</w:t>
      </w:r>
    </w:p>
    <w:p w14:paraId="790BA00E" w14:textId="77777777" w:rsidR="000F23BA" w:rsidRDefault="000F23BA">
      <w:pPr>
        <w:pStyle w:val="BodyText"/>
        <w:divId w:val="2105608104"/>
      </w:pPr>
      <w:r>
        <w:t>#TIME</w:t>
      </w:r>
      <w:r>
        <w:br/>
        <w:t>Insère l'heure actuelle.</w:t>
      </w:r>
    </w:p>
    <w:p w14:paraId="4E08364A" w14:textId="77777777" w:rsidR="000F23BA" w:rsidRDefault="000F23BA">
      <w:pPr>
        <w:pStyle w:val="BodyText"/>
        <w:divId w:val="2105608104"/>
      </w:pPr>
      <w:r>
        <w:t>#PAGE</w:t>
      </w:r>
      <w:r>
        <w:br/>
        <w:t>Insère le numéro de page courant. Très utile dans le fichier HEADER.DAT.</w:t>
      </w:r>
    </w:p>
    <w:p w14:paraId="2C17A2CE" w14:textId="77777777" w:rsidR="000F23BA" w:rsidRDefault="000F23BA">
      <w:pPr>
        <w:pStyle w:val="BodyText"/>
        <w:divId w:val="2105608104"/>
      </w:pPr>
      <w:r>
        <w:t>#TRn</w:t>
      </w:r>
      <w:r>
        <w:br/>
        <w:t>Insère le nom et la valeur du champ de traçabilité n, où n correspond au numéro du champ de traçabilité.</w:t>
      </w:r>
    </w:p>
    <w:p w14:paraId="21CD7E39" w14:textId="77777777" w:rsidR="000F23BA" w:rsidRDefault="000F23BA">
      <w:pPr>
        <w:pStyle w:val="BodyText"/>
        <w:divId w:val="2105608104"/>
      </w:pPr>
      <w:r>
        <w:t>#PARTN</w:t>
      </w:r>
      <w:r>
        <w:br/>
        <w:t>Insère le nom de la routine de mesure.</w:t>
      </w:r>
    </w:p>
    <w:p w14:paraId="63700BD3" w14:textId="77777777" w:rsidR="000F23BA" w:rsidRDefault="000F23BA">
      <w:pPr>
        <w:pStyle w:val="BodyText"/>
        <w:divId w:val="2105608104"/>
      </w:pPr>
      <w:r>
        <w:t>#DRWN</w:t>
      </w:r>
      <w:r>
        <w:br/>
        <w:t>Insère le numéro de révision.</w:t>
      </w:r>
    </w:p>
    <w:p w14:paraId="5C82838E" w14:textId="77777777" w:rsidR="000F23BA" w:rsidRDefault="000F23BA">
      <w:pPr>
        <w:pStyle w:val="BodyText"/>
        <w:divId w:val="2105608104"/>
      </w:pPr>
      <w:r>
        <w:t>#SERIALN</w:t>
      </w:r>
      <w:r>
        <w:br/>
        <w:t>Insère le numéro de série.</w:t>
      </w:r>
    </w:p>
    <w:p w14:paraId="15FDB9A0" w14:textId="77777777" w:rsidR="000F23BA" w:rsidRDefault="000F23BA">
      <w:pPr>
        <w:pStyle w:val="BodyText"/>
        <w:divId w:val="2105608104"/>
      </w:pPr>
      <w:r>
        <w:t>#SEQUENCE</w:t>
      </w:r>
      <w:r>
        <w:br/>
        <w:t>Insère le numéro de séquence.</w:t>
      </w:r>
    </w:p>
    <w:p w14:paraId="41C6FD33" w14:textId="77777777" w:rsidR="000F23BA" w:rsidRDefault="000F23BA">
      <w:pPr>
        <w:pStyle w:val="BodyText"/>
        <w:divId w:val="2105608104"/>
      </w:pPr>
      <w:r>
        <w:t>#SHRINK</w:t>
      </w:r>
      <w:r>
        <w:br/>
        <w:t>Insère le facteur d'échelle.</w:t>
      </w:r>
    </w:p>
    <w:p w14:paraId="09EC71B6" w14:textId="77777777" w:rsidR="000F23BA" w:rsidRDefault="000F23BA">
      <w:pPr>
        <w:pStyle w:val="BodyText"/>
        <w:divId w:val="2105608104"/>
      </w:pPr>
      <w:r>
        <w:t>#NMEAS</w:t>
      </w:r>
      <w:r>
        <w:br/>
        <w:t>Insère le nombre total de dimensions.</w:t>
      </w:r>
    </w:p>
    <w:p w14:paraId="4ED300F9" w14:textId="77777777" w:rsidR="000F23BA" w:rsidRDefault="000F23BA">
      <w:pPr>
        <w:pStyle w:val="BodyText"/>
        <w:divId w:val="2105608104"/>
      </w:pPr>
      <w:r>
        <w:t>#NOUT</w:t>
      </w:r>
      <w:r>
        <w:br/>
        <w:t>Insère le nombre total de dimensions hors tolérance.</w:t>
      </w:r>
    </w:p>
    <w:p w14:paraId="0FD93098" w14:textId="77777777" w:rsidR="000F23BA" w:rsidRDefault="000F23BA">
      <w:pPr>
        <w:pStyle w:val="BodyText"/>
        <w:divId w:val="2105608104"/>
      </w:pPr>
      <w:r>
        <w:t>#ELAPSTIM</w:t>
      </w:r>
      <w:r>
        <w:br/>
        <w:t>Précise le temps écoulé entre le début et la fin de l'exécution. Très utile dans le fichier FOOTER.DAT.</w:t>
      </w:r>
    </w:p>
    <w:p w14:paraId="1A29EC6C" w14:textId="77777777" w:rsidR="000F23BA" w:rsidRDefault="000F23BA">
      <w:pPr>
        <w:pStyle w:val="BodyText"/>
        <w:divId w:val="2105608104"/>
      </w:pPr>
      <w:r>
        <w:t>#BMP=&lt;chemin&gt;</w:t>
      </w:r>
      <w:r>
        <w:br/>
        <w:t>Insère un bitmap où &lt;chemin&gt; représente le chemin complet pour accéder au fichier bitmap (par exemple, D:\Files\Bmp\Pcdhead.bmp).</w:t>
      </w:r>
    </w:p>
    <w:p w14:paraId="555F9D5C" w14:textId="77777777" w:rsidR="000F23BA" w:rsidRDefault="000F23BA">
      <w:pPr>
        <w:divId w:val="364520263"/>
        <w:rPr>
          <w:color w:val="000000"/>
        </w:rPr>
      </w:pPr>
      <w:r>
        <w:rPr>
          <w:color w:val="000000"/>
        </w:rPr>
        <w:t> </w:t>
      </w:r>
    </w:p>
    <w:p w14:paraId="5024C01E" w14:textId="77777777" w:rsidR="000F23BA" w:rsidRDefault="000F23BA">
      <w:pPr>
        <w:jc w:val="right"/>
        <w:divId w:val="115313623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"Pieds de page:Utilisation d'expressions et de champs de traçabilité à personnaliser"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"Expressions et champs de traçabilité pour personnaliser des en-têtes et des pieds de page"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"En-têtes et pieds de page (fenêtre d'Édition):Utilisation d'expressions et de champs de traçabilité à personnaliser" \* MERGEFORMAT </w:instrText>
      </w:r>
      <w:r>
        <w:rPr>
          <w:rFonts w:ascii="Arial" w:hAnsi="Arial" w:cs="Arial"/>
          <w:color w:val="000000"/>
          <w:sz w:val="22"/>
          <w:szCs w:val="22"/>
        </w:rPr>
        <w:fldChar w:fldCharType="end"/>
      </w:r>
    </w:p>
    <w:p w14:paraId="2CEB15BE" w14:textId="77777777" w:rsidR="000F23BA" w:rsidRDefault="000F23BA">
      <w:pPr>
        <w:pStyle w:val="Heading4"/>
        <w:divId w:val="2105608104"/>
        <w:rPr>
          <w:rFonts w:asciiTheme="minorHAnsi" w:hAnsiTheme="minorHAnsi" w:cstheme="majorBidi"/>
          <w:color w:val="0F4761" w:themeColor="accent1" w:themeShade="BF"/>
          <w:sz w:val="20"/>
          <w:szCs w:val="20"/>
        </w:rPr>
      </w:pPr>
      <w:bookmarkStart w:id="35" w:name="09_edit_window_topics_using_expr_2356"/>
      <w:bookmarkEnd w:id="35"/>
      <w:r>
        <w:t>Utilisation d'expressions et de champs de traçabilité pour personnaliser les en-têtes et les pieds de page de la fenêtre de modification</w:t>
      </w:r>
    </w:p>
    <w:p w14:paraId="51ADE181" w14:textId="77777777" w:rsidR="000F23BA" w:rsidRDefault="000F23BA">
      <w:pPr>
        <w:pStyle w:val="BodyText"/>
        <w:divId w:val="2105608104"/>
      </w:pPr>
      <w:r>
        <w:t xml:space="preserve">Vous remarquez que les mots clés ne sont en soi pas personnalisables. Par exemple, le mot-clé </w:t>
      </w:r>
      <w:r>
        <w:rPr>
          <w:rStyle w:val="codecharacter"/>
        </w:rPr>
        <w:t>#DATE</w:t>
      </w:r>
      <w:r>
        <w:t xml:space="preserve"> dans le fichier logo.dat ne vous permet d'afficher le format de date mm-jj-aaaa que d'une seule façon. Par exemple, selon ce format, le 5 mai 2018 est écrit 5-5-2018 dans l'en-tête ou le pied de page de la fenêtre de modification.</w:t>
      </w:r>
    </w:p>
    <w:p w14:paraId="16B0F6A5" w14:textId="77777777" w:rsidR="000F23BA" w:rsidRDefault="000F23BA">
      <w:pPr>
        <w:pStyle w:val="BodyText"/>
        <w:divId w:val="2105608104"/>
      </w:pPr>
      <w:r>
        <w:t>Pour plus d'informations sur les fichiers elogo.dat, logo.dat et header.dat et où les trouver, consultez la rubrique « Présentation des fichiers de données », dans ce chapitre.</w:t>
      </w:r>
    </w:p>
    <w:p w14:paraId="1DF2D72F" w14:textId="77777777" w:rsidR="000F23BA" w:rsidRDefault="000F23BA">
      <w:pPr>
        <w:pStyle w:val="BodyText"/>
        <w:divId w:val="2105608104"/>
      </w:pPr>
      <w:r>
        <w:t>L'exemple suivant illustre comment utiliser des expressions et des champs de traçabilité pour modifier le format de la date dans la fenêtre de modification.</w:t>
      </w:r>
    </w:p>
    <w:p w14:paraId="0835E53E" w14:textId="77777777" w:rsidR="000F23BA" w:rsidRDefault="000F23BA" w:rsidP="006A41C6">
      <w:pPr>
        <w:pStyle w:val="BodyText"/>
        <w:numPr>
          <w:ilvl w:val="0"/>
          <w:numId w:val="9"/>
        </w:numPr>
        <w:tabs>
          <w:tab w:val="left" w:pos="720"/>
        </w:tabs>
        <w:spacing w:line="276" w:lineRule="auto"/>
        <w:divId w:val="2105608104"/>
      </w:pPr>
      <w:r>
        <w:t>Entrez les commandes suivantes dans votre routine de mesure :</w:t>
      </w:r>
    </w:p>
    <w:p w14:paraId="16A833B9" w14:textId="77777777" w:rsidR="000F23BA" w:rsidRDefault="000F23BA" w:rsidP="006A41C6">
      <w:pPr>
        <w:pStyle w:val="code"/>
        <w:tabs>
          <w:tab w:val="left" w:pos="1320"/>
        </w:tabs>
        <w:spacing w:before="0" w:beforeAutospacing="0" w:after="0" w:afterAutospacing="0" w:line="276" w:lineRule="auto"/>
        <w:ind w:left="1320"/>
        <w:divId w:val="2105608104"/>
        <w:rPr>
          <w:rFonts w:eastAsiaTheme="minorHAnsi"/>
        </w:rPr>
      </w:pPr>
      <w:r>
        <w:rPr>
          <w:rFonts w:eastAsiaTheme="minorHAnsi"/>
        </w:rPr>
        <w:t>ASSIGN/V1=SYSTEMDATE("MMM dd, yyyy")</w:t>
      </w:r>
    </w:p>
    <w:p w14:paraId="4DD4FC86" w14:textId="77777777" w:rsidR="000F23BA" w:rsidRDefault="000F23BA" w:rsidP="006A41C6">
      <w:pPr>
        <w:pStyle w:val="BodyText"/>
        <w:tabs>
          <w:tab w:val="left" w:pos="720"/>
        </w:tabs>
        <w:spacing w:line="276" w:lineRule="auto"/>
        <w:ind w:left="720"/>
        <w:divId w:val="2105608104"/>
      </w:pPr>
      <w:r>
        <w:t>Dans ce cas, V1 est la valeur de chaîne de votre date actuelle (par exemple, « 5 Mai 2018 »).</w:t>
      </w:r>
    </w:p>
    <w:p w14:paraId="7EE882FB" w14:textId="77777777" w:rsidR="000F23BA" w:rsidRDefault="000F23BA" w:rsidP="006A41C6">
      <w:pPr>
        <w:pStyle w:val="code"/>
        <w:tabs>
          <w:tab w:val="left" w:pos="1320"/>
        </w:tabs>
        <w:spacing w:before="0" w:beforeAutospacing="0" w:after="0" w:afterAutospacing="0" w:line="276" w:lineRule="auto"/>
        <w:ind w:left="1320"/>
        <w:divId w:val="2105608104"/>
        <w:rPr>
          <w:rFonts w:eastAsiaTheme="minorHAnsi"/>
        </w:rPr>
      </w:pPr>
      <w:r>
        <w:rPr>
          <w:rFonts w:eastAsiaTheme="minorHAnsi"/>
        </w:rPr>
        <w:t>TRACEFIELD/DISPLAY,LIMIT=15;DATE:V1</w:t>
      </w:r>
    </w:p>
    <w:p w14:paraId="38F5E360" w14:textId="77777777" w:rsidR="000F23BA" w:rsidRDefault="000F23BA" w:rsidP="006A41C6">
      <w:pPr>
        <w:pStyle w:val="BodyText"/>
        <w:tabs>
          <w:tab w:val="left" w:pos="720"/>
        </w:tabs>
        <w:spacing w:line="276" w:lineRule="auto"/>
        <w:ind w:left="720"/>
        <w:divId w:val="2105608104"/>
      </w:pPr>
      <w:r>
        <w:t xml:space="preserve">V1 est alors attribuée à TRACEFIELD. </w:t>
      </w:r>
    </w:p>
    <w:p w14:paraId="4C20AE05" w14:textId="77777777" w:rsidR="000F23BA" w:rsidRDefault="000F23BA" w:rsidP="006A41C6">
      <w:pPr>
        <w:pStyle w:val="BodyText"/>
        <w:numPr>
          <w:ilvl w:val="0"/>
          <w:numId w:val="9"/>
        </w:numPr>
        <w:tabs>
          <w:tab w:val="left" w:pos="720"/>
        </w:tabs>
        <w:spacing w:line="276" w:lineRule="auto"/>
        <w:divId w:val="2105608104"/>
      </w:pPr>
      <w:r>
        <w:t>S'il s'agit du premier champ de traçabilité dans votre routine de mesure, ouvrez le fichier logo.dat dans un éditeur de texte et modifiez la zone DATE= pour qu'elle ressemble à ce qui suit :</w:t>
      </w:r>
    </w:p>
    <w:p w14:paraId="1CC0CEFC" w14:textId="77777777" w:rsidR="000F23BA" w:rsidRDefault="000F23BA" w:rsidP="006A41C6">
      <w:pPr>
        <w:pStyle w:val="code"/>
        <w:tabs>
          <w:tab w:val="left" w:pos="1320"/>
        </w:tabs>
        <w:spacing w:before="0" w:beforeAutospacing="0" w:after="0" w:afterAutospacing="0" w:line="276" w:lineRule="auto"/>
        <w:ind w:left="1320"/>
        <w:divId w:val="2105608104"/>
        <w:rPr>
          <w:rFonts w:eastAsiaTheme="minorHAnsi"/>
        </w:rPr>
      </w:pPr>
      <w:r>
        <w:rPr>
          <w:rFonts w:eastAsiaTheme="minorHAnsi"/>
        </w:rPr>
        <w:t>DATE=#TR1</w:t>
      </w:r>
    </w:p>
    <w:p w14:paraId="2BD152DE" w14:textId="77777777" w:rsidR="000F23BA" w:rsidRDefault="000F23BA" w:rsidP="006A41C6">
      <w:pPr>
        <w:pStyle w:val="BodyText"/>
        <w:tabs>
          <w:tab w:val="left" w:pos="720"/>
        </w:tabs>
        <w:spacing w:line="276" w:lineRule="auto"/>
        <w:ind w:left="720"/>
        <w:divId w:val="2105608104"/>
      </w:pPr>
      <w:r>
        <w:t>La zone DATE fait à présent référence au premier champ de traçabilité avec #TR1.</w:t>
      </w:r>
    </w:p>
    <w:p w14:paraId="1864E6C4" w14:textId="77777777" w:rsidR="000F23BA" w:rsidRDefault="000F23BA" w:rsidP="006A41C6">
      <w:pPr>
        <w:pStyle w:val="BodyText"/>
        <w:numPr>
          <w:ilvl w:val="0"/>
          <w:numId w:val="9"/>
        </w:numPr>
        <w:tabs>
          <w:tab w:val="left" w:pos="720"/>
        </w:tabs>
        <w:spacing w:line="276" w:lineRule="auto"/>
        <w:divId w:val="2105608104"/>
      </w:pPr>
      <w:r>
        <w:t>Enregistrez et fermez votre fichier logo.dat.</w:t>
      </w:r>
    </w:p>
    <w:p w14:paraId="71F5B80E" w14:textId="77777777" w:rsidR="000F23BA" w:rsidRDefault="000F23BA" w:rsidP="006A41C6">
      <w:pPr>
        <w:pStyle w:val="BodyText"/>
        <w:numPr>
          <w:ilvl w:val="0"/>
          <w:numId w:val="9"/>
        </w:numPr>
        <w:tabs>
          <w:tab w:val="left" w:pos="720"/>
        </w:tabs>
        <w:spacing w:line="276" w:lineRule="auto"/>
        <w:divId w:val="2105608104"/>
      </w:pPr>
      <w:r>
        <w:t>Ouvrez la fenêtre de modification. Si votre fenêtre de modification est configurée pour afficher les en-têtes et les pieds de page, l'en-tête utilise désormais la date système formatée et stockée dans la variable V1 et dans le premier champ de traçabilité.</w:t>
      </w:r>
    </w:p>
    <w:p w14:paraId="7AA2DC88" w14:textId="77777777" w:rsidR="000F23BA" w:rsidRDefault="000F23BA">
      <w:pPr>
        <w:pStyle w:val="BodyText"/>
        <w:divId w:val="2105608104"/>
      </w:pPr>
      <w:r>
        <w:t>Vous pouvez utiliser des champs de traçabilité et des expressions pour contrôler davantage l'affichage dans la fenêtre de modification.</w:t>
      </w:r>
    </w:p>
    <w:p w14:paraId="54F33987" w14:textId="77777777" w:rsidR="000F23BA" w:rsidRDefault="000F23BA">
      <w:pPr>
        <w:pStyle w:val="BodyText"/>
        <w:divId w:val="2105608104"/>
      </w:pPr>
      <w:r>
        <w:t>Pour plus d'informations sur les champs de traçabilité, voir la rubrique « Utilisation des champs de traçabilité » au chapitre « Suivi des données statistiques ».</w:t>
      </w:r>
    </w:p>
    <w:p w14:paraId="11F2CE15" w14:textId="77777777" w:rsidR="000F23BA" w:rsidRDefault="000F23BA">
      <w:pPr>
        <w:pStyle w:val="BodyText"/>
        <w:divId w:val="2105608104"/>
      </w:pPr>
      <w:r>
        <w:t>Pour plus d'informations sur les expressions, voir le chapitre « Utilisation d'expressions et de variables ».</w:t>
      </w:r>
    </w:p>
    <w:p w14:paraId="2AD8AD88" w14:textId="77777777" w:rsidR="000F23BA" w:rsidRDefault="000F23BA">
      <w:pPr>
        <w:pStyle w:val="hint-para"/>
        <w:shd w:val="clear" w:color="auto" w:fill="EEEEEE"/>
        <w:divId w:val="399865775"/>
      </w:pPr>
      <w:r>
        <w:t>Pour plus d'informations concernant la modification de vos en-têtes ou bas de pages de rapports à l'aide des fichiers .DAT, voir « Utilisation de fichiers .DAT dans les rapports générés ».</w:t>
      </w:r>
    </w:p>
    <w:p w14:paraId="55861332" w14:textId="77777777" w:rsidR="000F23BA" w:rsidRDefault="000F23BA">
      <w:pPr>
        <w:pStyle w:val="hint-para"/>
        <w:shd w:val="clear" w:color="auto" w:fill="EEEEEE"/>
        <w:divId w:val="399865775"/>
      </w:pPr>
      <w:r>
        <w:t>Pour des informations sur l'utilisation de modèles et de règles pour modifier votre rapport, voir « Modification de l'en-tête de rapport ».</w:t>
      </w:r>
    </w:p>
    <w:p w14:paraId="139B485F" w14:textId="77777777" w:rsidR="000F23BA" w:rsidRDefault="000F23BA">
      <w:pPr>
        <w:divId w:val="1519076182"/>
        <w:rPr>
          <w:color w:val="000000"/>
        </w:rPr>
      </w:pPr>
      <w:r>
        <w:rPr>
          <w:color w:val="000000"/>
        </w:rPr>
        <w:t> </w:t>
      </w:r>
    </w:p>
    <w:p w14:paraId="47342ADF" w14:textId="77777777" w:rsidR="000F23BA" w:rsidRDefault="000F23BA">
      <w:pPr>
        <w:pStyle w:val="Heading2"/>
        <w:divId w:val="2105608104"/>
        <w:rPr>
          <w:color w:val="0F4761" w:themeColor="accent1" w:themeShade="BF"/>
        </w:rPr>
      </w:pPr>
      <w:bookmarkStart w:id="36" w:name="_Toc227309463"/>
      <w:r>
        <w:t>Travail en mode résumé</w:t>
      </w:r>
      <w:bookmarkEnd w:id="36"/>
    </w:p>
    <w:p w14:paraId="375D75FE" w14:textId="77777777" w:rsidR="000F23BA" w:rsidRDefault="000F23BA">
      <w:pPr>
        <w:jc w:val="right"/>
        <w:divId w:val="116296552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de modification:Mode résumé"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résumé:Accès" \* MERGEFORMAT </w:instrText>
      </w:r>
      <w:r>
        <w:rPr>
          <w:rFonts w:ascii="Arial" w:hAnsi="Arial" w:cs="Arial"/>
          <w:color w:val="000000"/>
          <w:sz w:val="22"/>
          <w:szCs w:val="22"/>
        </w:rPr>
        <w:fldChar w:fldCharType="end"/>
      </w:r>
    </w:p>
    <w:p w14:paraId="178467F8" w14:textId="77777777" w:rsidR="000F23BA" w:rsidRDefault="000F23BA">
      <w:pPr>
        <w:pStyle w:val="BodyText"/>
        <w:divId w:val="2105608104"/>
      </w:pPr>
      <w:bookmarkStart w:id="37" w:name="09_edit_window_topics_working_in_4198"/>
      <w:bookmarkEnd w:id="37"/>
      <w:r>
        <w:t xml:space="preserve">Le mode résumé affiche un résumé de la routine de mesure et les commandes de la routine de mesure avec différents niveaux de détails. L'interface permet également d'organiser et de modifier aisément les commandes. Vous pouvez utiliser la barre d'outils </w:t>
      </w:r>
      <w:r>
        <w:rPr>
          <w:rStyle w:val="bold"/>
        </w:rPr>
        <w:t>Rechercher et filtrer</w:t>
      </w:r>
      <w:r>
        <w:t xml:space="preserve"> pour rechercher des éléments, dimensions, commandes ou autres données spécifiques.</w:t>
      </w:r>
    </w:p>
    <w:p w14:paraId="4D954EA3" w14:textId="0B18771F" w:rsidR="000F23BA" w:rsidRDefault="000F23BA">
      <w:pPr>
        <w:pStyle w:val="BodyText"/>
        <w:divId w:val="2105608104"/>
      </w:pPr>
      <w:r>
        <w:t xml:space="preserve">Pour placer la fenêtre de modification en mode résumé, sélectionnez </w:t>
      </w:r>
      <w:r>
        <w:rPr>
          <w:rStyle w:val="bold"/>
        </w:rPr>
        <w:t>Afficher | Mode résumé</w:t>
      </w:r>
      <w:r>
        <w:t xml:space="preserve"> dans le menu ou, dans la barre d'outils de la </w:t>
      </w:r>
      <w:r>
        <w:rPr>
          <w:rStyle w:val="bold"/>
        </w:rPr>
        <w:t>fenêtre de modification</w:t>
      </w:r>
      <w:r>
        <w:t xml:space="preserve">, cliquez sur l'icône </w:t>
      </w:r>
      <w:r>
        <w:rPr>
          <w:rStyle w:val="bold"/>
        </w:rPr>
        <w:t>Mode résumé</w:t>
      </w:r>
      <w:r>
        <w:t xml:space="preserve"> </w:t>
      </w:r>
      <w:r w:rsidR="00B53142">
        <w:rPr>
          <w:noProof/>
        </w:rPr>
        <w:drawing>
          <wp:inline distT="0" distB="0" distL="0" distR="0" wp14:anchorId="0B80B509" wp14:editId="636093F1">
            <wp:extent cx="304800" cy="342900"/>
            <wp:effectExtent l="0" t="0" r="0" b="0"/>
            <wp:docPr id="167572605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726051" name=""/>
                    <pic:cNvPicPr/>
                  </pic:nvPicPr>
                  <pic:blipFill>
                    <a:blip r:embed="rId29">
                      <a:extLst>
                        <a:ext uri="{28A0092B-C50C-407E-A947-70E740481C1C}">
                          <a14:useLocalDpi xmlns:a14="http://schemas.microsoft.com/office/drawing/2010/main" val="0"/>
                        </a:ext>
                      </a:extLst>
                    </a:blip>
                    <a:stretch>
                      <a:fillRect/>
                    </a:stretch>
                  </pic:blipFill>
                  <pic:spPr>
                    <a:xfrm>
                      <a:off x="0" y="0"/>
                      <a:ext cx="304800" cy="342900"/>
                    </a:xfrm>
                    <a:prstGeom prst="rect">
                      <a:avLst/>
                    </a:prstGeom>
                  </pic:spPr>
                </pic:pic>
              </a:graphicData>
            </a:graphic>
          </wp:inline>
        </w:drawing>
      </w:r>
      <w:r>
        <w:t>.</w:t>
      </w:r>
    </w:p>
    <w:p w14:paraId="73F6B03C" w14:textId="4C86BABF" w:rsidR="000F23BA" w:rsidRDefault="00B53142">
      <w:pPr>
        <w:pStyle w:val="figure"/>
        <w:keepNext/>
        <w:spacing w:before="60" w:after="225" w:afterAutospacing="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4309677" wp14:editId="4045B03C">
            <wp:extent cx="3143250" cy="4781550"/>
            <wp:effectExtent l="0" t="0" r="0" b="0"/>
            <wp:docPr id="200048738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487382" name=""/>
                    <pic:cNvPicPr/>
                  </pic:nvPicPr>
                  <pic:blipFill>
                    <a:blip r:embed="rId30">
                      <a:extLst>
                        <a:ext uri="{28A0092B-C50C-407E-A947-70E740481C1C}">
                          <a14:useLocalDpi xmlns:a14="http://schemas.microsoft.com/office/drawing/2010/main" val="0"/>
                        </a:ext>
                      </a:extLst>
                    </a:blip>
                    <a:stretch>
                      <a:fillRect/>
                    </a:stretch>
                  </pic:blipFill>
                  <pic:spPr>
                    <a:xfrm>
                      <a:off x="0" y="0"/>
                      <a:ext cx="3143250" cy="4781550"/>
                    </a:xfrm>
                    <a:prstGeom prst="rect">
                      <a:avLst/>
                    </a:prstGeom>
                  </pic:spPr>
                </pic:pic>
              </a:graphicData>
            </a:graphic>
          </wp:inline>
        </w:drawing>
      </w:r>
    </w:p>
    <w:p w14:paraId="59D3D2A6" w14:textId="77777777" w:rsidR="000F23BA" w:rsidRDefault="000F23BA">
      <w:pPr>
        <w:pStyle w:val="Caption1"/>
        <w:divId w:val="2105608104"/>
      </w:pPr>
      <w:r>
        <w:t>Exemple montrant le mode résumé de PC-DMIS</w:t>
      </w:r>
    </w:p>
    <w:p w14:paraId="2E451707" w14:textId="77777777" w:rsidR="000F23BA" w:rsidRDefault="000F23BA">
      <w:pPr>
        <w:pStyle w:val="BodyText"/>
        <w:divId w:val="2105608104"/>
      </w:pPr>
      <w:r>
        <w:t>Le mode résumé apparaît aussi quand vous créez ou modifiez un rapport personnalisé. Pour plus d'informations sur les rapports personnalisés, voir « Création de rapports personnalisés » au chapitre « Rapports sur les résultats de mesure ».</w:t>
      </w:r>
    </w:p>
    <w:p w14:paraId="2B913086" w14:textId="77777777" w:rsidR="000F23BA" w:rsidRDefault="000F23BA">
      <w:pPr>
        <w:pStyle w:val="heading4b"/>
        <w:divId w:val="2105608104"/>
      </w:pPr>
      <w:r>
        <w:t>Personnalisation de l'affichage principal pour montrer les informations XYZ</w:t>
      </w:r>
    </w:p>
    <w:p w14:paraId="7BFF5B5E" w14:textId="77777777" w:rsidR="000F23BA" w:rsidRDefault="000F23BA">
      <w:pPr>
        <w:pStyle w:val="BodyText"/>
        <w:divId w:val="2105608104"/>
      </w:pPr>
      <w:r>
        <w:t xml:space="preserve">Vous pouvez personnaliser l'affichage principal du mode résumé pour montrer les informations XYZ de vos éléments dans la ligne d'en-tête. Pour ce faire, accédez à l'éditeur de réglages PC-DMIS, développez la section </w:t>
      </w:r>
      <w:r>
        <w:rPr>
          <w:rStyle w:val="bold"/>
        </w:rPr>
        <w:t>USER_Option</w:t>
      </w:r>
      <w:r>
        <w:t xml:space="preserve"> et définissez l'entrée </w:t>
      </w:r>
      <w:r>
        <w:rPr>
          <w:rStyle w:val="registryname"/>
        </w:rPr>
        <w:t>ShowAdvancedSummaryText</w:t>
      </w:r>
      <w:r>
        <w:t xml:space="preserve"> à 1. PC-DMIS présente alors les commandes comme suit :</w:t>
      </w:r>
    </w:p>
    <w:p w14:paraId="0E612B6C" w14:textId="6A0D487D" w:rsidR="000F23BA" w:rsidRDefault="00B53142">
      <w:pPr>
        <w:pStyle w:val="figure"/>
        <w:keepNext/>
        <w:spacing w:before="60" w:after="225" w:afterAutospacing="0"/>
        <w:divId w:val="21056081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D996E9" wp14:editId="36976BBF">
            <wp:extent cx="3810000" cy="2286000"/>
            <wp:effectExtent l="0" t="0" r="0" b="0"/>
            <wp:docPr id="7126690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669037" name=""/>
                    <pic:cNvPicPr/>
                  </pic:nvPicPr>
                  <pic:blipFill>
                    <a:blip r:embed="rId31">
                      <a:extLst>
                        <a:ext uri="{28A0092B-C50C-407E-A947-70E740481C1C}">
                          <a14:useLocalDpi xmlns:a14="http://schemas.microsoft.com/office/drawing/2010/main" val="0"/>
                        </a:ext>
                      </a:extLst>
                    </a:blip>
                    <a:stretch>
                      <a:fillRect/>
                    </a:stretch>
                  </pic:blipFill>
                  <pic:spPr>
                    <a:xfrm>
                      <a:off x="0" y="0"/>
                      <a:ext cx="3810000" cy="2286000"/>
                    </a:xfrm>
                    <a:prstGeom prst="rect">
                      <a:avLst/>
                    </a:prstGeom>
                  </pic:spPr>
                </pic:pic>
              </a:graphicData>
            </a:graphic>
          </wp:inline>
        </w:drawing>
      </w:r>
    </w:p>
    <w:p w14:paraId="40CB94E4" w14:textId="77777777" w:rsidR="000F23BA" w:rsidRDefault="000F23BA">
      <w:pPr>
        <w:pStyle w:val="Caption1"/>
        <w:divId w:val="2105608104"/>
      </w:pPr>
      <w:r>
        <w:t>Exemple montrant PC-DMIS en mode résumé avec le texte de résumé avancé</w:t>
      </w:r>
    </w:p>
    <w:p w14:paraId="5D1BD3AE" w14:textId="77777777" w:rsidR="000F23BA" w:rsidRDefault="000F23BA">
      <w:pPr>
        <w:pStyle w:val="BodyText"/>
        <w:divId w:val="2105608104"/>
      </w:pPr>
      <w:r>
        <w:t>Pour des informations sur l'éditeur de réglages, voir la rubrique « Modification des entrées de réglages ».</w:t>
      </w:r>
    </w:p>
    <w:p w14:paraId="0F94A6C9" w14:textId="77777777" w:rsidR="000F23BA" w:rsidRDefault="000F23BA">
      <w:pPr>
        <w:divId w:val="598489239"/>
        <w:rPr>
          <w:color w:val="000000"/>
        </w:rPr>
      </w:pPr>
      <w:r>
        <w:rPr>
          <w:color w:val="000000"/>
        </w:rPr>
        <w:t> </w:t>
      </w:r>
    </w:p>
    <w:p w14:paraId="528DA29E" w14:textId="77777777" w:rsidR="000F23BA" w:rsidRDefault="000F23BA">
      <w:pPr>
        <w:jc w:val="right"/>
        <w:divId w:val="68964946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résumé:Disposition" \* MERGEFORMAT </w:instrText>
      </w:r>
      <w:r>
        <w:rPr>
          <w:rFonts w:ascii="Arial" w:hAnsi="Arial" w:cs="Arial"/>
          <w:color w:val="000000"/>
          <w:sz w:val="22"/>
          <w:szCs w:val="22"/>
        </w:rPr>
        <w:fldChar w:fldCharType="end"/>
      </w:r>
    </w:p>
    <w:p w14:paraId="1EA46403" w14:textId="77777777" w:rsidR="000F23BA" w:rsidRDefault="000F23BA">
      <w:pPr>
        <w:pStyle w:val="Heading3"/>
        <w:divId w:val="2058159967"/>
        <w:rPr>
          <w:rFonts w:asciiTheme="minorHAnsi" w:hAnsiTheme="minorHAnsi" w:cstheme="majorBidi"/>
          <w:color w:val="0F4761" w:themeColor="accent1" w:themeShade="BF"/>
          <w:sz w:val="28"/>
          <w:szCs w:val="28"/>
        </w:rPr>
      </w:pPr>
      <w:bookmarkStart w:id="38" w:name="09_edit_window_topics_layout_htm"/>
      <w:bookmarkStart w:id="39" w:name="_Toc227309464"/>
      <w:bookmarkEnd w:id="38"/>
      <w:r>
        <w:t>Disposition</w:t>
      </w:r>
      <w:bookmarkEnd w:id="39"/>
    </w:p>
    <w:p w14:paraId="239D8E0D" w14:textId="77777777" w:rsidR="000F23BA" w:rsidRDefault="000F23BA">
      <w:pPr>
        <w:pStyle w:val="BodyText"/>
        <w:divId w:val="2058159967"/>
      </w:pPr>
      <w:r>
        <w:t>La disposition en mode résumé de PC-DMIS correspond à un ensemble de données. Au niveau supérieur, PC-DMIS affiche des objets de commandes.</w:t>
      </w:r>
    </w:p>
    <w:p w14:paraId="6E5F3CB8" w14:textId="26175E19" w:rsidR="000F23BA" w:rsidRDefault="000F23BA" w:rsidP="006A41C6">
      <w:pPr>
        <w:pStyle w:val="BodyText"/>
        <w:numPr>
          <w:ilvl w:val="0"/>
          <w:numId w:val="10"/>
        </w:numPr>
        <w:tabs>
          <w:tab w:val="left" w:pos="720"/>
        </w:tabs>
        <w:spacing w:line="276" w:lineRule="auto"/>
        <w:divId w:val="2058159967"/>
      </w:pPr>
      <w:r>
        <w:t>Pour développer un groupe et voir les données qu'il renferme, cliquez sur le bouton de développement (</w:t>
      </w:r>
      <w:r w:rsidR="00B53142">
        <w:rPr>
          <w:noProof/>
        </w:rPr>
        <w:drawing>
          <wp:inline distT="0" distB="0" distL="0" distR="0" wp14:anchorId="10917A28" wp14:editId="05FF16B9">
            <wp:extent cx="152400" cy="171450"/>
            <wp:effectExtent l="0" t="0" r="0" b="0"/>
            <wp:docPr id="28228539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85398" name=""/>
                    <pic:cNvPicPr/>
                  </pic:nvPicPr>
                  <pic:blipFill>
                    <a:blip r:embed="rId32">
                      <a:extLst>
                        <a:ext uri="{28A0092B-C50C-407E-A947-70E740481C1C}">
                          <a14:useLocalDpi xmlns:a14="http://schemas.microsoft.com/office/drawing/2010/main" val="0"/>
                        </a:ext>
                      </a:extLst>
                    </a:blip>
                    <a:stretch>
                      <a:fillRect/>
                    </a:stretch>
                  </pic:blipFill>
                  <pic:spPr>
                    <a:xfrm>
                      <a:off x="0" y="0"/>
                      <a:ext cx="152400" cy="171450"/>
                    </a:xfrm>
                    <a:prstGeom prst="rect">
                      <a:avLst/>
                    </a:prstGeom>
                  </pic:spPr>
                </pic:pic>
              </a:graphicData>
            </a:graphic>
          </wp:inline>
        </w:drawing>
      </w:r>
      <w:r>
        <w:t xml:space="preserve">) à gauche de la commande de groupe. </w:t>
      </w:r>
    </w:p>
    <w:p w14:paraId="56A9614B" w14:textId="366C2442" w:rsidR="000F23BA" w:rsidRDefault="000F23BA" w:rsidP="006A41C6">
      <w:pPr>
        <w:pStyle w:val="BodyText"/>
        <w:numPr>
          <w:ilvl w:val="0"/>
          <w:numId w:val="10"/>
        </w:numPr>
        <w:tabs>
          <w:tab w:val="left" w:pos="720"/>
        </w:tabs>
        <w:spacing w:line="276" w:lineRule="auto"/>
        <w:divId w:val="2058159967"/>
      </w:pPr>
      <w:r>
        <w:t>Pour réduire un groupe, cliquez sur le bouton de réduction (</w:t>
      </w:r>
      <w:r w:rsidR="00B53142">
        <w:rPr>
          <w:noProof/>
        </w:rPr>
        <w:drawing>
          <wp:inline distT="0" distB="0" distL="0" distR="0" wp14:anchorId="582366F4" wp14:editId="6FA8B672">
            <wp:extent cx="161925" cy="142875"/>
            <wp:effectExtent l="0" t="0" r="9525" b="9525"/>
            <wp:docPr id="138525939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259394" name=""/>
                    <pic:cNvPicPr/>
                  </pic:nvPicPr>
                  <pic:blipFill>
                    <a:blip r:embed="rId33">
                      <a:extLst>
                        <a:ext uri="{28A0092B-C50C-407E-A947-70E740481C1C}">
                          <a14:useLocalDpi xmlns:a14="http://schemas.microsoft.com/office/drawing/2010/main" val="0"/>
                        </a:ext>
                      </a:extLst>
                    </a:blip>
                    <a:stretch>
                      <a:fillRect/>
                    </a:stretch>
                  </pic:blipFill>
                  <pic:spPr>
                    <a:xfrm>
                      <a:off x="0" y="0"/>
                      <a:ext cx="161925" cy="142875"/>
                    </a:xfrm>
                    <a:prstGeom prst="rect">
                      <a:avLst/>
                    </a:prstGeom>
                  </pic:spPr>
                </pic:pic>
              </a:graphicData>
            </a:graphic>
          </wp:inline>
        </w:drawing>
      </w:r>
      <w:r>
        <w:t xml:space="preserve">). </w:t>
      </w:r>
    </w:p>
    <w:p w14:paraId="3B065D3A" w14:textId="77777777" w:rsidR="000F23BA" w:rsidRDefault="000F23BA">
      <w:pPr>
        <w:pStyle w:val="BodyText"/>
        <w:divId w:val="2058159967"/>
      </w:pPr>
      <w:r>
        <w:t>Vous pouvez également appuyer sur les touches fléchées droite et gauche pour développer ou réduire un groupe, respectivement.</w:t>
      </w:r>
    </w:p>
    <w:p w14:paraId="7E3351E2" w14:textId="77777777" w:rsidR="000F23BA" w:rsidRDefault="000F23BA">
      <w:pPr>
        <w:pStyle w:val="Heading4"/>
        <w:divId w:val="2058159967"/>
      </w:pPr>
      <w:r>
        <w:t>Commandes en mode résumé</w:t>
      </w:r>
    </w:p>
    <w:p w14:paraId="11D946D0" w14:textId="2C1A65E6" w:rsidR="000F23BA" w:rsidRDefault="00B53142">
      <w:pPr>
        <w:pStyle w:val="figure"/>
        <w:keepNext/>
        <w:spacing w:before="60" w:after="225" w:afterAutospacing="0"/>
        <w:divId w:val="20581599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48480E" wp14:editId="399BE12E">
            <wp:extent cx="4953000" cy="6877050"/>
            <wp:effectExtent l="0" t="0" r="0" b="0"/>
            <wp:docPr id="4793452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34523" name=""/>
                    <pic:cNvPicPr/>
                  </pic:nvPicPr>
                  <pic:blipFill>
                    <a:blip r:embed="rId34">
                      <a:extLst>
                        <a:ext uri="{28A0092B-C50C-407E-A947-70E740481C1C}">
                          <a14:useLocalDpi xmlns:a14="http://schemas.microsoft.com/office/drawing/2010/main" val="0"/>
                        </a:ext>
                      </a:extLst>
                    </a:blip>
                    <a:stretch>
                      <a:fillRect/>
                    </a:stretch>
                  </pic:blipFill>
                  <pic:spPr>
                    <a:xfrm>
                      <a:off x="0" y="0"/>
                      <a:ext cx="4953000" cy="6877050"/>
                    </a:xfrm>
                    <a:prstGeom prst="rect">
                      <a:avLst/>
                    </a:prstGeom>
                  </pic:spPr>
                </pic:pic>
              </a:graphicData>
            </a:graphic>
          </wp:inline>
        </w:drawing>
      </w:r>
    </w:p>
    <w:p w14:paraId="577E48D7" w14:textId="77777777" w:rsidR="000F23BA" w:rsidRDefault="000F23BA">
      <w:pPr>
        <w:pStyle w:val="Caption1"/>
        <w:divId w:val="2058159967"/>
      </w:pPr>
      <w:r>
        <w:t>Mode résumé avec des commandes</w:t>
      </w:r>
    </w:p>
    <w:p w14:paraId="22BD518D" w14:textId="77777777" w:rsidR="000F23BA" w:rsidRDefault="000F23BA">
      <w:pPr>
        <w:pStyle w:val="BodyText"/>
        <w:divId w:val="2058159967"/>
      </w:pPr>
      <w:r>
        <w:t>PC-DMIS affiche les commandes de routine de mesure au niveau supérieur. En outre :</w:t>
      </w:r>
    </w:p>
    <w:p w14:paraId="53EE41D9" w14:textId="77777777" w:rsidR="000F23BA" w:rsidRDefault="000F23BA" w:rsidP="006A41C6">
      <w:pPr>
        <w:pStyle w:val="BodyText"/>
        <w:numPr>
          <w:ilvl w:val="0"/>
          <w:numId w:val="11"/>
        </w:numPr>
        <w:tabs>
          <w:tab w:val="left" w:pos="720"/>
        </w:tabs>
        <w:spacing w:line="276" w:lineRule="auto"/>
        <w:divId w:val="2058159967"/>
      </w:pPr>
      <w:r>
        <w:t>La barre d'outils de recherche et de filtrage, pour rechercher des éléments, dimensions, commandes ou autres données spécifiques. Pour plus d'informations, voir « </w:t>
      </w:r>
      <w:hyperlink w:anchor="09_edit_window_topics_search_and_4294" w:history="1">
        <w:r>
          <w:rPr>
            <w:rStyle w:val="Hyperlink"/>
          </w:rPr>
          <w:t>Barre d'outils de recherche et de filtrage</w:t>
        </w:r>
      </w:hyperlink>
      <w:r>
        <w:t> ».</w:t>
      </w:r>
    </w:p>
    <w:p w14:paraId="76610170" w14:textId="77777777" w:rsidR="000F23BA" w:rsidRDefault="000F23BA" w:rsidP="006A41C6">
      <w:pPr>
        <w:pStyle w:val="BodyText"/>
        <w:numPr>
          <w:ilvl w:val="0"/>
          <w:numId w:val="11"/>
        </w:numPr>
        <w:tabs>
          <w:tab w:val="left" w:pos="720"/>
        </w:tabs>
        <w:spacing w:line="276" w:lineRule="auto"/>
        <w:divId w:val="2058159967"/>
      </w:pPr>
      <w:r>
        <w:t>Chaque commande est associée à une icône unique qui vous permet de l'identifier aisément.</w:t>
      </w:r>
    </w:p>
    <w:p w14:paraId="02811D34" w14:textId="77777777" w:rsidR="000F23BA" w:rsidRDefault="000F23BA" w:rsidP="006A41C6">
      <w:pPr>
        <w:pStyle w:val="BodyText"/>
        <w:numPr>
          <w:ilvl w:val="0"/>
          <w:numId w:val="11"/>
        </w:numPr>
        <w:tabs>
          <w:tab w:val="left" w:pos="720"/>
        </w:tabs>
        <w:spacing w:line="276" w:lineRule="auto"/>
        <w:divId w:val="2058159967"/>
      </w:pPr>
      <w:r>
        <w:t>Si la commande possède un ID, PC-DMIS l’affiche avant la description de la commande.</w:t>
      </w:r>
    </w:p>
    <w:p w14:paraId="2E49FC94" w14:textId="77777777" w:rsidR="000F23BA" w:rsidRDefault="000F23BA" w:rsidP="006A41C6">
      <w:pPr>
        <w:pStyle w:val="BodyText"/>
        <w:numPr>
          <w:ilvl w:val="0"/>
          <w:numId w:val="11"/>
        </w:numPr>
        <w:tabs>
          <w:tab w:val="left" w:pos="720"/>
        </w:tabs>
        <w:spacing w:line="276" w:lineRule="auto"/>
        <w:divId w:val="2058159967"/>
      </w:pPr>
      <w:r>
        <w:t xml:space="preserve">La </w:t>
      </w:r>
      <w:hyperlink w:anchor="09_edit_window_topics_using_the__9461" w:history="1">
        <w:r>
          <w:rPr>
            <w:rStyle w:val="Hyperlink"/>
          </w:rPr>
          <w:t>fenêtre d'aperçu</w:t>
        </w:r>
      </w:hyperlink>
      <w:r>
        <w:t xml:space="preserve"> montre toutes les informations sur une commande.</w:t>
      </w:r>
    </w:p>
    <w:p w14:paraId="676B8572" w14:textId="1B7BCE0A" w:rsidR="000F23BA" w:rsidRDefault="000F23BA" w:rsidP="006A41C6">
      <w:pPr>
        <w:pStyle w:val="BodyText"/>
        <w:numPr>
          <w:ilvl w:val="0"/>
          <w:numId w:val="11"/>
        </w:numPr>
        <w:tabs>
          <w:tab w:val="left" w:pos="720"/>
        </w:tabs>
        <w:spacing w:line="276" w:lineRule="auto"/>
        <w:divId w:val="2058159967"/>
      </w:pPr>
      <w:r>
        <w:t xml:space="preserve">Le commutateur </w:t>
      </w:r>
      <w:r w:rsidR="00B53142">
        <w:rPr>
          <w:noProof/>
        </w:rPr>
        <w:drawing>
          <wp:inline distT="0" distB="0" distL="0" distR="0" wp14:anchorId="1B4842C2" wp14:editId="0FB7DBE6">
            <wp:extent cx="285750" cy="161925"/>
            <wp:effectExtent l="0" t="0" r="0" b="9525"/>
            <wp:docPr id="105170252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02522" name=""/>
                    <pic:cNvPicPr/>
                  </pic:nvPicPr>
                  <pic:blipFill>
                    <a:blip r:embed="rId35">
                      <a:extLst>
                        <a:ext uri="{28A0092B-C50C-407E-A947-70E740481C1C}">
                          <a14:useLocalDpi xmlns:a14="http://schemas.microsoft.com/office/drawing/2010/main" val="0"/>
                        </a:ext>
                      </a:extLst>
                    </a:blip>
                    <a:stretch>
                      <a:fillRect/>
                    </a:stretch>
                  </pic:blipFill>
                  <pic:spPr>
                    <a:xfrm>
                      <a:off x="0" y="0"/>
                      <a:ext cx="285750" cy="161925"/>
                    </a:xfrm>
                    <a:prstGeom prst="rect">
                      <a:avLst/>
                    </a:prstGeom>
                  </pic:spPr>
                </pic:pic>
              </a:graphicData>
            </a:graphic>
          </wp:inline>
        </w:drawing>
      </w:r>
      <w:r>
        <w:t xml:space="preserve"> vous permet de basculer entre les modes CND et manuel.</w:t>
      </w:r>
    </w:p>
    <w:p w14:paraId="22EB426E" w14:textId="42932D84" w:rsidR="000F23BA" w:rsidRDefault="000F23BA" w:rsidP="006A41C6">
      <w:pPr>
        <w:pStyle w:val="BodyText"/>
        <w:numPr>
          <w:ilvl w:val="0"/>
          <w:numId w:val="11"/>
        </w:numPr>
        <w:tabs>
          <w:tab w:val="left" w:pos="720"/>
        </w:tabs>
        <w:spacing w:line="276" w:lineRule="auto"/>
        <w:divId w:val="2058159967"/>
      </w:pPr>
      <w:r>
        <w:t xml:space="preserve">L'icône </w:t>
      </w:r>
      <w:r w:rsidR="00B53142">
        <w:rPr>
          <w:noProof/>
        </w:rPr>
        <w:drawing>
          <wp:inline distT="0" distB="0" distL="0" distR="0" wp14:anchorId="2E1DC3E5" wp14:editId="297D2F7A">
            <wp:extent cx="219075" cy="190500"/>
            <wp:effectExtent l="0" t="0" r="9525" b="0"/>
            <wp:docPr id="10126437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64376" name=""/>
                    <pic:cNvPicPr/>
                  </pic:nvPicPr>
                  <pic:blipFill>
                    <a:blip r:embed="rId36">
                      <a:extLst>
                        <a:ext uri="{28A0092B-C50C-407E-A947-70E740481C1C}">
                          <a14:useLocalDpi xmlns:a14="http://schemas.microsoft.com/office/drawing/2010/main" val="0"/>
                        </a:ext>
                      </a:extLst>
                    </a:blip>
                    <a:stretch>
                      <a:fillRect/>
                    </a:stretch>
                  </pic:blipFill>
                  <pic:spPr>
                    <a:xfrm>
                      <a:off x="0" y="0"/>
                      <a:ext cx="219075" cy="190500"/>
                    </a:xfrm>
                    <a:prstGeom prst="rect">
                      <a:avLst/>
                    </a:prstGeom>
                  </pic:spPr>
                </pic:pic>
              </a:graphicData>
            </a:graphic>
          </wp:inline>
        </w:drawing>
      </w:r>
      <w:r>
        <w:t xml:space="preserve"> affiche ou masque un élément. Si vous décidez de masquer un élément, ce dernier existe toujours dans la routine de mesure et n'est simplement pas visible dans la fenêtre d'affichage graphique. Pour savoir quels éléments vous pouvez afficher ou masquer, voir « Affichage ou masquage de graphiques ».</w:t>
      </w:r>
    </w:p>
    <w:p w14:paraId="36602B89" w14:textId="167F2948" w:rsidR="000F23BA" w:rsidRDefault="000F23BA" w:rsidP="006A41C6">
      <w:pPr>
        <w:pStyle w:val="BodyText"/>
        <w:numPr>
          <w:ilvl w:val="0"/>
          <w:numId w:val="11"/>
        </w:numPr>
        <w:tabs>
          <w:tab w:val="left" w:pos="720"/>
        </w:tabs>
        <w:spacing w:line="276" w:lineRule="auto"/>
        <w:divId w:val="2058159967"/>
      </w:pPr>
      <w:r>
        <w:t xml:space="preserve">L'icône </w:t>
      </w:r>
      <w:r>
        <w:rPr>
          <w:rStyle w:val="bold"/>
        </w:rPr>
        <w:t>Réglages</w:t>
      </w:r>
      <w:r>
        <w:t xml:space="preserve"> (</w:t>
      </w:r>
      <w:r w:rsidR="00B53142">
        <w:rPr>
          <w:noProof/>
        </w:rPr>
        <w:drawing>
          <wp:inline distT="0" distB="0" distL="0" distR="0" wp14:anchorId="10F858B9" wp14:editId="3EB73BD5">
            <wp:extent cx="219075" cy="228600"/>
            <wp:effectExtent l="0" t="0" r="9525" b="0"/>
            <wp:docPr id="202661518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615181" name=""/>
                    <pic:cNvPicPr/>
                  </pic:nvPicPr>
                  <pic:blipFill>
                    <a:blip r:embed="rId37">
                      <a:extLst>
                        <a:ext uri="{28A0092B-C50C-407E-A947-70E740481C1C}">
                          <a14:useLocalDpi xmlns:a14="http://schemas.microsoft.com/office/drawing/2010/main" val="0"/>
                        </a:ext>
                      </a:extLst>
                    </a:blip>
                    <a:stretch>
                      <a:fillRect/>
                    </a:stretch>
                  </pic:blipFill>
                  <pic:spPr>
                    <a:xfrm>
                      <a:off x="0" y="0"/>
                      <a:ext cx="219075" cy="228600"/>
                    </a:xfrm>
                    <a:prstGeom prst="rect">
                      <a:avLst/>
                    </a:prstGeom>
                  </pic:spPr>
                </pic:pic>
              </a:graphicData>
            </a:graphic>
          </wp:inline>
        </w:drawing>
      </w:r>
      <w:r>
        <w:t xml:space="preserve">) vous permet de montrer ou d'afficher la fenêtre d'aperçu et d'accéder à la boîte de dialogue </w:t>
      </w:r>
      <w:r>
        <w:rPr>
          <w:rStyle w:val="bold"/>
        </w:rPr>
        <w:t>En-tête de fichier</w:t>
      </w:r>
      <w:r>
        <w:t>.</w:t>
      </w:r>
    </w:p>
    <w:p w14:paraId="2272FBBE" w14:textId="77777777" w:rsidR="000F23BA" w:rsidRDefault="000F23BA">
      <w:pPr>
        <w:pStyle w:val="heading4b"/>
        <w:divId w:val="2058159967"/>
      </w:pPr>
      <w:bookmarkStart w:id="40" w:name="09_edit_window_topics_layout_htm_5921"/>
      <w:bookmarkEnd w:id="40"/>
      <w:r>
        <w:t>Groupes de Mode résumé</w:t>
      </w:r>
    </w:p>
    <w:p w14:paraId="30305AC0" w14:textId="24EA4DFB" w:rsidR="000F23BA" w:rsidRDefault="00B53142">
      <w:pPr>
        <w:pStyle w:val="figure"/>
        <w:keepNext/>
        <w:spacing w:before="60" w:after="225" w:afterAutospacing="0"/>
        <w:divId w:val="20581599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174316" wp14:editId="75E31D5C">
            <wp:extent cx="4848225" cy="1485900"/>
            <wp:effectExtent l="0" t="0" r="9525" b="0"/>
            <wp:docPr id="203670896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708962" name=""/>
                    <pic:cNvPicPr/>
                  </pic:nvPicPr>
                  <pic:blipFill>
                    <a:blip r:embed="rId38">
                      <a:extLst>
                        <a:ext uri="{28A0092B-C50C-407E-A947-70E740481C1C}">
                          <a14:useLocalDpi xmlns:a14="http://schemas.microsoft.com/office/drawing/2010/main" val="0"/>
                        </a:ext>
                      </a:extLst>
                    </a:blip>
                    <a:stretch>
                      <a:fillRect/>
                    </a:stretch>
                  </pic:blipFill>
                  <pic:spPr>
                    <a:xfrm>
                      <a:off x="0" y="0"/>
                      <a:ext cx="4848225" cy="1485900"/>
                    </a:xfrm>
                    <a:prstGeom prst="rect">
                      <a:avLst/>
                    </a:prstGeom>
                  </pic:spPr>
                </pic:pic>
              </a:graphicData>
            </a:graphic>
          </wp:inline>
        </w:drawing>
      </w:r>
    </w:p>
    <w:p w14:paraId="4A165077" w14:textId="77777777" w:rsidR="000F23BA" w:rsidRDefault="000F23BA">
      <w:pPr>
        <w:pStyle w:val="Caption1"/>
        <w:divId w:val="2058159967"/>
      </w:pPr>
      <w:r>
        <w:t>Mode résumé avec des groupes (icônes de dossiers)</w:t>
      </w:r>
    </w:p>
    <w:p w14:paraId="5519C177" w14:textId="63990D45" w:rsidR="000F23BA" w:rsidRDefault="000F23BA">
      <w:pPr>
        <w:pStyle w:val="BodyText"/>
        <w:divId w:val="2058159967"/>
      </w:pPr>
      <w:r>
        <w:t xml:space="preserve">Les groupes apparaissent avec une icône de dossier dans la fenêtre de modification. Ils se composent d'éléments de données similaires associés à une commande. Si un groupe contient des éléments affichés ou masqués, PC-DMIS affiche l'icône </w:t>
      </w:r>
      <w:r w:rsidR="00B53142">
        <w:rPr>
          <w:noProof/>
        </w:rPr>
        <w:drawing>
          <wp:inline distT="0" distB="0" distL="0" distR="0" wp14:anchorId="5AF8D60B" wp14:editId="594FC081">
            <wp:extent cx="219075" cy="190500"/>
            <wp:effectExtent l="0" t="0" r="9525" b="0"/>
            <wp:docPr id="106546201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462012" name=""/>
                    <pic:cNvPicPr/>
                  </pic:nvPicPr>
                  <pic:blipFill>
                    <a:blip r:embed="rId39">
                      <a:extLst>
                        <a:ext uri="{28A0092B-C50C-407E-A947-70E740481C1C}">
                          <a14:useLocalDpi xmlns:a14="http://schemas.microsoft.com/office/drawing/2010/main" val="0"/>
                        </a:ext>
                      </a:extLst>
                    </a:blip>
                    <a:stretch>
                      <a:fillRect/>
                    </a:stretch>
                  </pic:blipFill>
                  <pic:spPr>
                    <a:xfrm>
                      <a:off x="0" y="0"/>
                      <a:ext cx="219075" cy="190500"/>
                    </a:xfrm>
                    <a:prstGeom prst="rect">
                      <a:avLst/>
                    </a:prstGeom>
                  </pic:spPr>
                </pic:pic>
              </a:graphicData>
            </a:graphic>
          </wp:inline>
        </w:drawing>
      </w:r>
      <w:r>
        <w:t>.</w:t>
      </w:r>
    </w:p>
    <w:p w14:paraId="581FE312" w14:textId="77777777" w:rsidR="000F23BA" w:rsidRDefault="000F23BA">
      <w:pPr>
        <w:pStyle w:val="heading4b"/>
        <w:divId w:val="2058159967"/>
      </w:pPr>
      <w:r>
        <w:t>Commande de scanning</w:t>
      </w:r>
    </w:p>
    <w:p w14:paraId="5A571882" w14:textId="77777777" w:rsidR="000F23BA" w:rsidRDefault="000F23BA">
      <w:pPr>
        <w:pStyle w:val="BodyText"/>
        <w:divId w:val="2058159967"/>
      </w:pPr>
      <w:r>
        <w:t>Une commande de scanning est composée d'un ou de plusieurs scannings de base.</w:t>
      </w:r>
    </w:p>
    <w:p w14:paraId="5A540D70" w14:textId="77777777" w:rsidR="000F23BA" w:rsidRDefault="000F23BA" w:rsidP="006A41C6">
      <w:pPr>
        <w:pStyle w:val="BodyText"/>
        <w:numPr>
          <w:ilvl w:val="0"/>
          <w:numId w:val="12"/>
        </w:numPr>
        <w:tabs>
          <w:tab w:val="left" w:pos="720"/>
        </w:tabs>
        <w:spacing w:line="276" w:lineRule="auto"/>
        <w:divId w:val="2058159967"/>
      </w:pPr>
      <w:r>
        <w:t>Pour définir le déplacement ClearanceCube pour le début et la fin du scanning principal, dans la fenêtre de modification, placez votre curseur sur la ligne d'en-tête du scanning principal. Par exemple, à cet emplacement :</w:t>
      </w:r>
    </w:p>
    <w:p w14:paraId="65947633" w14:textId="3E07620C" w:rsidR="000F23BA" w:rsidRDefault="00B53142" w:rsidP="006A41C6">
      <w:pPr>
        <w:pStyle w:val="figure"/>
        <w:keepNext/>
        <w:tabs>
          <w:tab w:val="left" w:pos="720"/>
        </w:tabs>
        <w:spacing w:before="60" w:after="225" w:afterAutospacing="0" w:line="276" w:lineRule="auto"/>
        <w:ind w:left="720"/>
        <w:divId w:val="20581599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2A257D9" wp14:editId="510EC0CD">
            <wp:extent cx="5485765" cy="2118701"/>
            <wp:effectExtent l="0" t="0" r="0" b="0"/>
            <wp:docPr id="88234892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48922" name=""/>
                    <pic:cNvPicPr/>
                  </pic:nvPicPr>
                  <pic:blipFill>
                    <a:blip r:embed="rId40">
                      <a:extLst>
                        <a:ext uri="{28A0092B-C50C-407E-A947-70E740481C1C}">
                          <a14:useLocalDpi xmlns:a14="http://schemas.microsoft.com/office/drawing/2010/main" val="0"/>
                        </a:ext>
                      </a:extLst>
                    </a:blip>
                    <a:stretch>
                      <a:fillRect/>
                    </a:stretch>
                  </pic:blipFill>
                  <pic:spPr>
                    <a:xfrm>
                      <a:off x="0" y="0"/>
                      <a:ext cx="5485765" cy="2118701"/>
                    </a:xfrm>
                    <a:prstGeom prst="rect">
                      <a:avLst/>
                    </a:prstGeom>
                  </pic:spPr>
                </pic:pic>
              </a:graphicData>
            </a:graphic>
          </wp:inline>
        </w:drawing>
      </w:r>
    </w:p>
    <w:p w14:paraId="0B876DAE" w14:textId="77777777" w:rsidR="000F23BA" w:rsidRDefault="000F23BA" w:rsidP="006A41C6">
      <w:pPr>
        <w:pStyle w:val="BodyText"/>
        <w:numPr>
          <w:ilvl w:val="0"/>
          <w:numId w:val="12"/>
        </w:numPr>
        <w:tabs>
          <w:tab w:val="left" w:pos="720"/>
        </w:tabs>
        <w:spacing w:line="276" w:lineRule="auto"/>
        <w:divId w:val="2058159967"/>
      </w:pPr>
      <w:r>
        <w:t>Pour définir le déplacement ClearanceCube pour un scanning de base, dans la fenêtre de modification, placez votre curseur à l'emplacement du scanning de base souhaité. Par exemple, à cet emplacement :</w:t>
      </w:r>
    </w:p>
    <w:p w14:paraId="658755F2" w14:textId="786500F0" w:rsidR="000F23BA" w:rsidRDefault="00B53142" w:rsidP="006A41C6">
      <w:pPr>
        <w:pStyle w:val="figure"/>
        <w:keepNext/>
        <w:tabs>
          <w:tab w:val="left" w:pos="720"/>
        </w:tabs>
        <w:spacing w:before="60" w:after="225" w:afterAutospacing="0" w:line="276" w:lineRule="auto"/>
        <w:ind w:left="720"/>
        <w:divId w:val="20581599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12A21BF" wp14:editId="504EC193">
            <wp:extent cx="5485765" cy="2275033"/>
            <wp:effectExtent l="0" t="0" r="0" b="0"/>
            <wp:docPr id="68010724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107249" name=""/>
                    <pic:cNvPicPr/>
                  </pic:nvPicPr>
                  <pic:blipFill>
                    <a:blip r:embed="rId41">
                      <a:extLst>
                        <a:ext uri="{28A0092B-C50C-407E-A947-70E740481C1C}">
                          <a14:useLocalDpi xmlns:a14="http://schemas.microsoft.com/office/drawing/2010/main" val="0"/>
                        </a:ext>
                      </a:extLst>
                    </a:blip>
                    <a:stretch>
                      <a:fillRect/>
                    </a:stretch>
                  </pic:blipFill>
                  <pic:spPr>
                    <a:xfrm>
                      <a:off x="0" y="0"/>
                      <a:ext cx="5485765" cy="2275033"/>
                    </a:xfrm>
                    <a:prstGeom prst="rect">
                      <a:avLst/>
                    </a:prstGeom>
                  </pic:spPr>
                </pic:pic>
              </a:graphicData>
            </a:graphic>
          </wp:inline>
        </w:drawing>
      </w:r>
    </w:p>
    <w:p w14:paraId="13F9056D" w14:textId="77777777" w:rsidR="000F23BA" w:rsidRDefault="000F23BA">
      <w:pPr>
        <w:pStyle w:val="BodyText"/>
        <w:divId w:val="2058159967"/>
      </w:pPr>
      <w:r>
        <w:t>Depuis le menu de raccourcis d'élément :</w:t>
      </w:r>
    </w:p>
    <w:p w14:paraId="5351D846" w14:textId="6D199228" w:rsidR="000F23BA" w:rsidRDefault="000F23BA" w:rsidP="006A41C6">
      <w:pPr>
        <w:pStyle w:val="note-para"/>
        <w:numPr>
          <w:ilvl w:val="0"/>
          <w:numId w:val="13"/>
        </w:numPr>
        <w:shd w:val="clear" w:color="auto" w:fill="EEEEEE"/>
        <w:tabs>
          <w:tab w:val="left" w:pos="720"/>
        </w:tabs>
        <w:spacing w:line="276" w:lineRule="auto"/>
        <w:divId w:val="1492520023"/>
      </w:pPr>
      <w:r>
        <w:t xml:space="preserve">Si vous sélectionnez </w:t>
      </w:r>
      <w:r>
        <w:rPr>
          <w:rStyle w:val="bold"/>
        </w:rPr>
        <w:t>Masquer tous les éléments</w:t>
      </w:r>
      <w:r>
        <w:t xml:space="preserve">, </w:t>
      </w:r>
      <w:r>
        <w:rPr>
          <w:rStyle w:val="bold"/>
        </w:rPr>
        <w:t>Masquer l'élément</w:t>
      </w:r>
      <w:r>
        <w:t xml:space="preserve"> et </w:t>
      </w:r>
      <w:r>
        <w:rPr>
          <w:rStyle w:val="bold"/>
        </w:rPr>
        <w:t>Afficher tous les éléments</w:t>
      </w:r>
      <w:r>
        <w:t xml:space="preserve">, l'icône </w:t>
      </w:r>
      <w:r w:rsidR="00B53142">
        <w:rPr>
          <w:noProof/>
        </w:rPr>
        <w:drawing>
          <wp:inline distT="0" distB="0" distL="0" distR="0" wp14:anchorId="02A1A9DB" wp14:editId="634BC6E1">
            <wp:extent cx="219075" cy="190500"/>
            <wp:effectExtent l="0" t="0" r="9525" b="0"/>
            <wp:docPr id="196980000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800009" name=""/>
                    <pic:cNvPicPr/>
                  </pic:nvPicPr>
                  <pic:blipFill>
                    <a:blip r:embed="rId36">
                      <a:extLst>
                        <a:ext uri="{28A0092B-C50C-407E-A947-70E740481C1C}">
                          <a14:useLocalDpi xmlns:a14="http://schemas.microsoft.com/office/drawing/2010/main" val="0"/>
                        </a:ext>
                      </a:extLst>
                    </a:blip>
                    <a:stretch>
                      <a:fillRect/>
                    </a:stretch>
                  </pic:blipFill>
                  <pic:spPr>
                    <a:xfrm>
                      <a:off x="0" y="0"/>
                      <a:ext cx="219075" cy="190500"/>
                    </a:xfrm>
                    <a:prstGeom prst="rect">
                      <a:avLst/>
                    </a:prstGeom>
                  </pic:spPr>
                </pic:pic>
              </a:graphicData>
            </a:graphic>
          </wp:inline>
        </w:drawing>
      </w:r>
      <w:r>
        <w:t xml:space="preserve"> s'active ou se désactive dans la fenêtre de modification en mode résumé. </w:t>
      </w:r>
    </w:p>
    <w:p w14:paraId="05E2DFAF" w14:textId="08BAEFC5" w:rsidR="000F23BA" w:rsidRDefault="000F23BA" w:rsidP="006A41C6">
      <w:pPr>
        <w:pStyle w:val="note-para"/>
        <w:numPr>
          <w:ilvl w:val="0"/>
          <w:numId w:val="13"/>
        </w:numPr>
        <w:shd w:val="clear" w:color="auto" w:fill="EEEEEE"/>
        <w:tabs>
          <w:tab w:val="left" w:pos="720"/>
        </w:tabs>
        <w:spacing w:line="276" w:lineRule="auto"/>
        <w:divId w:val="1492520023"/>
      </w:pPr>
      <w:r>
        <w:t xml:space="preserve">Si vous sélectionnez </w:t>
      </w:r>
      <w:r>
        <w:rPr>
          <w:rStyle w:val="bold"/>
        </w:rPr>
        <w:t>Masquer l'ID</w:t>
      </w:r>
      <w:r>
        <w:t xml:space="preserve"> et </w:t>
      </w:r>
      <w:r>
        <w:rPr>
          <w:rStyle w:val="bold"/>
        </w:rPr>
        <w:t>Afficher l'ID</w:t>
      </w:r>
      <w:r>
        <w:t xml:space="preserve">, l'icône </w:t>
      </w:r>
      <w:r w:rsidR="00B53142">
        <w:rPr>
          <w:noProof/>
        </w:rPr>
        <w:drawing>
          <wp:inline distT="0" distB="0" distL="0" distR="0" wp14:anchorId="2C47CB85" wp14:editId="6554FEAC">
            <wp:extent cx="219075" cy="190500"/>
            <wp:effectExtent l="0" t="0" r="9525" b="0"/>
            <wp:docPr id="147414746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147462" name=""/>
                    <pic:cNvPicPr/>
                  </pic:nvPicPr>
                  <pic:blipFill>
                    <a:blip r:embed="rId36">
                      <a:extLst>
                        <a:ext uri="{28A0092B-C50C-407E-A947-70E740481C1C}">
                          <a14:useLocalDpi xmlns:a14="http://schemas.microsoft.com/office/drawing/2010/main" val="0"/>
                        </a:ext>
                      </a:extLst>
                    </a:blip>
                    <a:stretch>
                      <a:fillRect/>
                    </a:stretch>
                  </pic:blipFill>
                  <pic:spPr>
                    <a:xfrm>
                      <a:off x="0" y="0"/>
                      <a:ext cx="219075" cy="190500"/>
                    </a:xfrm>
                    <a:prstGeom prst="rect">
                      <a:avLst/>
                    </a:prstGeom>
                  </pic:spPr>
                </pic:pic>
              </a:graphicData>
            </a:graphic>
          </wp:inline>
        </w:drawing>
      </w:r>
      <w:r>
        <w:t xml:space="preserve"> s'active ou se désactive uniquement pour les commandes Infos sur les points, Infos sur les dimensions, Références, Nuages de points, Maillage et Scanning de base, mais pas pour les éléments.</w:t>
      </w:r>
    </w:p>
    <w:p w14:paraId="6BABDF6A" w14:textId="77777777" w:rsidR="000F23BA" w:rsidRDefault="000F23BA">
      <w:pPr>
        <w:divId w:val="1180002500"/>
        <w:rPr>
          <w:color w:val="000000"/>
        </w:rPr>
      </w:pPr>
      <w:r>
        <w:rPr>
          <w:color w:val="000000"/>
        </w:rPr>
        <w:t> </w:t>
      </w:r>
    </w:p>
    <w:p w14:paraId="3BA6D11B" w14:textId="77777777" w:rsidR="000F23BA" w:rsidRDefault="000F23BA">
      <w:pPr>
        <w:pStyle w:val="Heading3"/>
        <w:divId w:val="2058159967"/>
        <w:rPr>
          <w:color w:val="0F4761" w:themeColor="accent1" w:themeShade="BF"/>
        </w:rPr>
      </w:pPr>
      <w:bookmarkStart w:id="41" w:name="_Toc227309465"/>
      <w:r>
        <w:t>Modification d'une routine de mesure en mode résumé</w:t>
      </w:r>
      <w:bookmarkEnd w:id="41"/>
    </w:p>
    <w:p w14:paraId="09B0CC5B" w14:textId="77777777" w:rsidR="000F23BA" w:rsidRDefault="000F23BA">
      <w:pPr>
        <w:jc w:val="right"/>
        <w:divId w:val="3974383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"Routines de mesure:Édition en mode résumé"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résumé:Modification d'une routine de mesure" \* MERGEFORMAT </w:instrText>
      </w:r>
      <w:r>
        <w:rPr>
          <w:rFonts w:ascii="Arial" w:hAnsi="Arial" w:cs="Arial"/>
          <w:color w:val="000000"/>
          <w:sz w:val="22"/>
          <w:szCs w:val="22"/>
        </w:rPr>
        <w:fldChar w:fldCharType="end"/>
      </w:r>
    </w:p>
    <w:p w14:paraId="5E9C86D7" w14:textId="77777777" w:rsidR="000F23BA" w:rsidRDefault="000F23BA">
      <w:pPr>
        <w:pStyle w:val="BodyText"/>
        <w:divId w:val="2058159967"/>
      </w:pPr>
      <w:bookmarkStart w:id="42" w:name="09_edit_window_topics_editing_a__9245"/>
      <w:bookmarkEnd w:id="42"/>
      <w:r>
        <w:t>PC-DMIS permet de modifier la routine de mesure en mode résumé. L'interface fournie vous permet de sélectionner, d'ajouter, de supprimer, de copier, de couper, de coller, de marquer, de désélectionner et de modifier des commandes. Vous pouvez aussi afficher et masquer des éléments dans la fenêtre d'affichage graphique.</w:t>
      </w:r>
    </w:p>
    <w:p w14:paraId="35EDC065" w14:textId="77777777" w:rsidR="000F23BA" w:rsidRDefault="000F23BA">
      <w:pPr>
        <w:divId w:val="218134946"/>
        <w:rPr>
          <w:color w:val="000000"/>
        </w:rPr>
      </w:pPr>
      <w:r>
        <w:rPr>
          <w:color w:val="000000"/>
        </w:rPr>
        <w:t> </w:t>
      </w:r>
    </w:p>
    <w:p w14:paraId="7CFAB7CE" w14:textId="77777777" w:rsidR="000F23BA" w:rsidRDefault="000F23BA">
      <w:pPr>
        <w:pStyle w:val="Heading4"/>
        <w:divId w:val="2058159967"/>
        <w:rPr>
          <w:color w:val="0F4761" w:themeColor="accent1" w:themeShade="BF"/>
        </w:rPr>
      </w:pPr>
      <w:bookmarkStart w:id="43" w:name="09_edit_window_topics_selecting__8597"/>
      <w:bookmarkEnd w:id="43"/>
      <w:r>
        <w:t>Sélection de commandes en mode résumé</w:t>
      </w:r>
    </w:p>
    <w:p w14:paraId="396A673A" w14:textId="77777777" w:rsidR="000F23BA" w:rsidRDefault="000F23BA">
      <w:pPr>
        <w:pStyle w:val="BodyText"/>
        <w:divId w:val="2058159967"/>
      </w:pPr>
      <w:r>
        <w:t>Pour sélectionner une commande, cliquez avec le bouton gauche ou utilisez les flèches vers le haut et vers le bas pour naviguer.</w:t>
      </w:r>
    </w:p>
    <w:p w14:paraId="4206EC9E" w14:textId="77777777" w:rsidR="000F23BA" w:rsidRDefault="000F23BA" w:rsidP="006A41C6">
      <w:pPr>
        <w:pStyle w:val="BodyText"/>
        <w:numPr>
          <w:ilvl w:val="0"/>
          <w:numId w:val="14"/>
        </w:numPr>
        <w:tabs>
          <w:tab w:val="left" w:pos="720"/>
        </w:tabs>
        <w:spacing w:line="276" w:lineRule="auto"/>
        <w:divId w:val="2058159967"/>
      </w:pPr>
      <w:r>
        <w:t>Pour sélectionner plusieurs commandes, maintenez la touche Ctrl enfoncée et cliquez avec le bouton gauche.</w:t>
      </w:r>
    </w:p>
    <w:p w14:paraId="1EB04D5B" w14:textId="77777777" w:rsidR="000F23BA" w:rsidRDefault="000F23BA" w:rsidP="006A41C6">
      <w:pPr>
        <w:pStyle w:val="BodyText"/>
        <w:numPr>
          <w:ilvl w:val="0"/>
          <w:numId w:val="14"/>
        </w:numPr>
        <w:tabs>
          <w:tab w:val="left" w:pos="720"/>
        </w:tabs>
        <w:spacing w:line="276" w:lineRule="auto"/>
        <w:divId w:val="2058159967"/>
      </w:pPr>
      <w:r>
        <w:t>Pour sélectionner simultanément un groupe d'éléments, cliquez sur le premier, maintenez la touche Maj enfoncée, puis cliquez sur le dernier.</w:t>
      </w:r>
    </w:p>
    <w:p w14:paraId="6C945B5F" w14:textId="77777777" w:rsidR="000F23BA" w:rsidRDefault="000F23BA">
      <w:pPr>
        <w:pStyle w:val="BodyText"/>
        <w:divId w:val="2058159967"/>
      </w:pPr>
      <w:r>
        <w:t>PC-DMIS met en surbrillance tous les éléments sélectionnés.</w:t>
      </w:r>
    </w:p>
    <w:p w14:paraId="12823803" w14:textId="77777777" w:rsidR="000F23BA" w:rsidRDefault="000F23BA">
      <w:pPr>
        <w:divId w:val="2016957862"/>
        <w:rPr>
          <w:color w:val="000000"/>
        </w:rPr>
      </w:pPr>
      <w:r>
        <w:rPr>
          <w:color w:val="000000"/>
        </w:rPr>
        <w:t> </w:t>
      </w:r>
    </w:p>
    <w:p w14:paraId="28AB7F2B" w14:textId="77777777" w:rsidR="000F23BA" w:rsidRDefault="000F23BA">
      <w:pPr>
        <w:jc w:val="right"/>
        <w:divId w:val="88960834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"Commands:Ajout" \* MERGEFORMAT </w:instrText>
      </w:r>
      <w:r>
        <w:rPr>
          <w:rFonts w:ascii="Arial" w:hAnsi="Arial" w:cs="Arial"/>
          <w:color w:val="000000"/>
          <w:sz w:val="22"/>
          <w:szCs w:val="22"/>
        </w:rPr>
        <w:fldChar w:fldCharType="end"/>
      </w:r>
    </w:p>
    <w:p w14:paraId="563A5150" w14:textId="77777777" w:rsidR="000F23BA" w:rsidRDefault="000F23BA">
      <w:pPr>
        <w:pStyle w:val="Heading4"/>
        <w:divId w:val="2058159967"/>
        <w:rPr>
          <w:rFonts w:asciiTheme="minorHAnsi" w:hAnsiTheme="minorHAnsi" w:cstheme="majorBidi"/>
          <w:color w:val="0F4761" w:themeColor="accent1" w:themeShade="BF"/>
          <w:sz w:val="20"/>
          <w:szCs w:val="20"/>
        </w:rPr>
      </w:pPr>
      <w:bookmarkStart w:id="44" w:name="09_edit_window_topics_adding_com_8803"/>
      <w:bookmarkEnd w:id="44"/>
      <w:r>
        <w:t>Ajout de commandes</w:t>
      </w:r>
    </w:p>
    <w:p w14:paraId="164E48DA" w14:textId="77777777" w:rsidR="000F23BA" w:rsidRDefault="000F23BA">
      <w:pPr>
        <w:pStyle w:val="BodyText"/>
        <w:divId w:val="2058159967"/>
      </w:pPr>
      <w:r>
        <w:t>En mode résumé, vous pouvez utiliser les options de menu standard de PC-DMIS ou un menu de raccourcis spécial pour ajouter des commandes à la routine de mesure.</w:t>
      </w:r>
    </w:p>
    <w:p w14:paraId="544D7E0E" w14:textId="77777777" w:rsidR="000F23BA" w:rsidRDefault="000F23BA" w:rsidP="006A41C6">
      <w:pPr>
        <w:pStyle w:val="BodyText"/>
        <w:numPr>
          <w:ilvl w:val="0"/>
          <w:numId w:val="15"/>
        </w:numPr>
        <w:tabs>
          <w:tab w:val="left" w:pos="720"/>
        </w:tabs>
        <w:spacing w:line="276" w:lineRule="auto"/>
        <w:divId w:val="2058159967"/>
      </w:pPr>
      <w:r>
        <w:t>Pour accéder à ce menu de raccourcis, cliquez avec le bouton droit de la souris sur une commande. Pour plus d'informations sur les éléments disponibles, voir « Menu de raccourcis de commandes en mode résumé » dans l'annexe « Utilisation des touches et des menus de raccourcis ».</w:t>
      </w:r>
    </w:p>
    <w:p w14:paraId="3BE9B507" w14:textId="77777777" w:rsidR="000F23BA" w:rsidRDefault="000F23BA" w:rsidP="006A41C6">
      <w:pPr>
        <w:pStyle w:val="BodyText"/>
        <w:numPr>
          <w:ilvl w:val="0"/>
          <w:numId w:val="15"/>
        </w:numPr>
        <w:tabs>
          <w:tab w:val="left" w:pos="720"/>
        </w:tabs>
        <w:spacing w:line="276" w:lineRule="auto"/>
        <w:divId w:val="2058159967"/>
      </w:pPr>
      <w:r>
        <w:t xml:space="preserve">Dans le menu de raccourcis, sélectionnez </w:t>
      </w:r>
      <w:r>
        <w:rPr>
          <w:rStyle w:val="bold"/>
        </w:rPr>
        <w:t>Ajouter commande</w:t>
      </w:r>
      <w:r>
        <w:t xml:space="preserve"> pour ouvrir la boîte de dialogue </w:t>
      </w:r>
      <w:r>
        <w:rPr>
          <w:rStyle w:val="bold"/>
        </w:rPr>
        <w:t>Ajouter commande</w:t>
      </w:r>
      <w:r>
        <w:t>.</w:t>
      </w:r>
    </w:p>
    <w:p w14:paraId="0FD2B47F" w14:textId="3B82A105" w:rsidR="000F23BA" w:rsidRDefault="00B53142" w:rsidP="006A41C6">
      <w:pPr>
        <w:pStyle w:val="figure"/>
        <w:keepNext/>
        <w:tabs>
          <w:tab w:val="left" w:pos="720"/>
        </w:tabs>
        <w:spacing w:before="60" w:after="225" w:afterAutospacing="0" w:line="276" w:lineRule="auto"/>
        <w:ind w:left="720"/>
        <w:divId w:val="20581599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BD0CC5" wp14:editId="248FCB9A">
            <wp:extent cx="2381250" cy="4076700"/>
            <wp:effectExtent l="0" t="0" r="0" b="0"/>
            <wp:docPr id="13707083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708350" name=""/>
                    <pic:cNvPicPr/>
                  </pic:nvPicPr>
                  <pic:blipFill>
                    <a:blip r:embed="rId42">
                      <a:extLst>
                        <a:ext uri="{28A0092B-C50C-407E-A947-70E740481C1C}">
                          <a14:useLocalDpi xmlns:a14="http://schemas.microsoft.com/office/drawing/2010/main" val="0"/>
                        </a:ext>
                      </a:extLst>
                    </a:blip>
                    <a:stretch>
                      <a:fillRect/>
                    </a:stretch>
                  </pic:blipFill>
                  <pic:spPr>
                    <a:xfrm>
                      <a:off x="0" y="0"/>
                      <a:ext cx="2381250" cy="4076700"/>
                    </a:xfrm>
                    <a:prstGeom prst="rect">
                      <a:avLst/>
                    </a:prstGeom>
                  </pic:spPr>
                </pic:pic>
              </a:graphicData>
            </a:graphic>
          </wp:inline>
        </w:drawing>
      </w:r>
    </w:p>
    <w:p w14:paraId="216335A5" w14:textId="77777777" w:rsidR="000F23BA" w:rsidRDefault="000F23BA" w:rsidP="006A41C6">
      <w:pPr>
        <w:pStyle w:val="Caption1"/>
        <w:tabs>
          <w:tab w:val="left" w:pos="720"/>
        </w:tabs>
        <w:spacing w:line="276" w:lineRule="auto"/>
        <w:ind w:left="720"/>
        <w:divId w:val="2058159967"/>
      </w:pPr>
      <w:r>
        <w:t>Boîte de dialogue Ajouter commande</w:t>
      </w:r>
    </w:p>
    <w:p w14:paraId="760DB5AF" w14:textId="77777777" w:rsidR="000F23BA" w:rsidRDefault="000F23BA" w:rsidP="006A41C6">
      <w:pPr>
        <w:pStyle w:val="BodyText"/>
        <w:numPr>
          <w:ilvl w:val="0"/>
          <w:numId w:val="15"/>
        </w:numPr>
        <w:tabs>
          <w:tab w:val="left" w:pos="720"/>
        </w:tabs>
        <w:spacing w:line="276" w:lineRule="auto"/>
        <w:divId w:val="2058159967"/>
      </w:pPr>
      <w:r>
        <w:t xml:space="preserve">Pour ajouter une commande, sélectionnez-la et cliquez sur </w:t>
      </w:r>
      <w:r>
        <w:rPr>
          <w:rStyle w:val="bold"/>
        </w:rPr>
        <w:t>OK</w:t>
      </w:r>
      <w:r>
        <w:t xml:space="preserve">. PC-DMIS insère la commande dans la fenêtre de modification. Si vous voulez fermer la boîte de dialogue </w:t>
      </w:r>
      <w:r>
        <w:rPr>
          <w:rStyle w:val="bold"/>
        </w:rPr>
        <w:t>Ajouter commande</w:t>
      </w:r>
      <w:r>
        <w:t xml:space="preserve">, cliquez sur </w:t>
      </w:r>
      <w:r>
        <w:rPr>
          <w:rStyle w:val="bold"/>
        </w:rPr>
        <w:t>Annuler</w:t>
      </w:r>
      <w:r>
        <w:t xml:space="preserve"> ou appuyez sur Échap.</w:t>
      </w:r>
    </w:p>
    <w:p w14:paraId="06FFE401" w14:textId="77777777" w:rsidR="000F23BA" w:rsidRDefault="000F23BA">
      <w:pPr>
        <w:pStyle w:val="note"/>
        <w:spacing w:before="0" w:beforeAutospacing="0" w:after="0" w:afterAutospacing="0"/>
        <w:divId w:val="2058159967"/>
        <w:rPr>
          <w:rFonts w:ascii="Times New Roman" w:eastAsiaTheme="minorHAnsi" w:hAnsi="Times New Roman" w:cs="Times New Roman"/>
        </w:rPr>
      </w:pPr>
      <w:r>
        <w:rPr>
          <w:rFonts w:ascii="Times New Roman" w:eastAsiaTheme="minorHAnsi" w:hAnsi="Times New Roman" w:cs="Times New Roman"/>
        </w:rPr>
        <w:t>En général, PC-DMIS insère la nouvelle commande à la suite de celle en cours sélectionnée dans la liste à développer/réduire.</w:t>
      </w:r>
    </w:p>
    <w:p w14:paraId="21DA9D5B" w14:textId="77777777" w:rsidR="000F23BA" w:rsidRDefault="000F23BA">
      <w:pPr>
        <w:divId w:val="809593198"/>
        <w:rPr>
          <w:rFonts w:eastAsiaTheme="minorHAnsi"/>
          <w:color w:val="000000"/>
        </w:rPr>
      </w:pPr>
      <w:r>
        <w:rPr>
          <w:color w:val="000000"/>
        </w:rPr>
        <w:t> </w:t>
      </w:r>
    </w:p>
    <w:bookmarkStart w:id="45" w:name="09_edit_window_topics_renaming_f_531"/>
    <w:bookmarkEnd w:id="45"/>
    <w:p w14:paraId="5AD37F3A" w14:textId="77777777" w:rsidR="000F23BA" w:rsidRDefault="000F23BA">
      <w:pPr>
        <w:pStyle w:val="Heading4"/>
        <w:divId w:val="2058159967"/>
        <w:rPr>
          <w:color w:val="0F4761" w:themeColor="accent1" w:themeShade="BF"/>
        </w:rPr>
      </w:pPr>
      <w:r>
        <w:fldChar w:fldCharType="begin"/>
      </w:r>
      <w:r>
        <w:instrText xml:space="preserve"> XE "Changement de nom des ID d'éléments" \* MERGEFORMAT </w:instrText>
      </w:r>
      <w:r>
        <w:fldChar w:fldCharType="end"/>
      </w:r>
      <w:r>
        <w:fldChar w:fldCharType="begin"/>
      </w:r>
      <w:r>
        <w:instrText xml:space="preserve"> XE "ID d’éléments:Renommer" \* MERGEFORMAT </w:instrText>
      </w:r>
      <w:r>
        <w:fldChar w:fldCharType="end"/>
      </w:r>
      <w:r>
        <w:fldChar w:fldCharType="begin"/>
      </w:r>
      <w:r>
        <w:instrText xml:space="preserve"> XE "ID d’éléments" \* MERGEFORMAT </w:instrText>
      </w:r>
      <w:r>
        <w:fldChar w:fldCharType="end"/>
      </w:r>
      <w:r>
        <w:t>Changement de nom des ID d'éléments</w:t>
      </w:r>
    </w:p>
    <w:p w14:paraId="7EC4C5BC" w14:textId="77777777" w:rsidR="000F23BA" w:rsidRDefault="000F23BA">
      <w:pPr>
        <w:pStyle w:val="important"/>
        <w:spacing w:before="0" w:beforeAutospacing="0" w:after="0" w:afterAutospacing="0"/>
        <w:divId w:val="2058159967"/>
        <w:rPr>
          <w:rFonts w:ascii="Times New Roman" w:eastAsiaTheme="minorHAnsi" w:hAnsi="Times New Roman" w:cs="Times New Roman"/>
        </w:rPr>
      </w:pPr>
      <w:r>
        <w:rPr>
          <w:rFonts w:ascii="Times New Roman" w:eastAsiaTheme="minorHAnsi" w:hAnsi="Times New Roman" w:cs="Times New Roman"/>
        </w:rPr>
        <w:t xml:space="preserve">L'option </w:t>
      </w:r>
      <w:r>
        <w:rPr>
          <w:rStyle w:val="bold"/>
          <w:rFonts w:ascii="Times New Roman" w:hAnsi="Times New Roman" w:cs="Times New Roman"/>
        </w:rPr>
        <w:t>Renommer les ID d'éléments</w:t>
      </w:r>
      <w:r>
        <w:rPr>
          <w:rFonts w:ascii="Times New Roman" w:eastAsiaTheme="minorHAnsi" w:hAnsi="Times New Roman" w:cs="Times New Roman"/>
        </w:rPr>
        <w:t xml:space="preserve"> est uniquement disponible quand vous sélectionnez plusieurs éléments en mode résumé.</w:t>
      </w:r>
    </w:p>
    <w:p w14:paraId="5DE2AC30" w14:textId="77777777" w:rsidR="000F23BA" w:rsidRDefault="000F23BA">
      <w:pPr>
        <w:pStyle w:val="BodyText"/>
        <w:divId w:val="2058159967"/>
      </w:pPr>
      <w:r>
        <w:t>En mode résumé, vous pouvez utiliser les options de menu standard de PC-DMIS ou un menu de raccourcis spécial pour renommer des ID d'éléments dans les routines de mesure. Cette option vous permet de renommer simultanément plusieurs ID d'éléments avec un préfixe, un suffixe et un numéro d'index.</w:t>
      </w:r>
    </w:p>
    <w:p w14:paraId="5BF4A70B" w14:textId="77777777" w:rsidR="000F23BA" w:rsidRDefault="000F23BA" w:rsidP="006A41C6">
      <w:pPr>
        <w:pStyle w:val="BodyText"/>
        <w:numPr>
          <w:ilvl w:val="0"/>
          <w:numId w:val="16"/>
        </w:numPr>
        <w:tabs>
          <w:tab w:val="left" w:pos="720"/>
        </w:tabs>
        <w:spacing w:line="276" w:lineRule="auto"/>
        <w:divId w:val="2058159967"/>
      </w:pPr>
      <w:r>
        <w:t>Pour accéder au menu de raccourcis, sélectionnez plusieurs ID d'éléments et cliquez dessus avec le bouton droit.</w:t>
      </w:r>
    </w:p>
    <w:p w14:paraId="53B949A1" w14:textId="77777777" w:rsidR="000F23BA" w:rsidRDefault="000F23BA" w:rsidP="006A41C6">
      <w:pPr>
        <w:pStyle w:val="BodyText"/>
        <w:tabs>
          <w:tab w:val="left" w:pos="720"/>
        </w:tabs>
        <w:spacing w:line="276" w:lineRule="auto"/>
        <w:ind w:left="720"/>
        <w:divId w:val="2058159967"/>
      </w:pPr>
      <w:r>
        <w:t>Pour plus d'informations sur les éléments disponibles, voir « Menu contextuel du mode résumé » au chapitre « Utilisation des touches d'accès rapide et des menus contextuels » dans la documentation PC-DMIS Core.</w:t>
      </w:r>
    </w:p>
    <w:p w14:paraId="064A9044" w14:textId="77777777" w:rsidR="000F23BA" w:rsidRDefault="000F23BA" w:rsidP="006A41C6">
      <w:pPr>
        <w:pStyle w:val="BodyText"/>
        <w:numPr>
          <w:ilvl w:val="0"/>
          <w:numId w:val="16"/>
        </w:numPr>
        <w:tabs>
          <w:tab w:val="left" w:pos="720"/>
        </w:tabs>
        <w:spacing w:line="276" w:lineRule="auto"/>
        <w:divId w:val="2058159967"/>
      </w:pPr>
      <w:r>
        <w:t xml:space="preserve">Dans le menu de raccourcis, sélectionnez </w:t>
      </w:r>
      <w:r>
        <w:rPr>
          <w:rStyle w:val="bold"/>
        </w:rPr>
        <w:t>Renommer les ID d'éléments</w:t>
      </w:r>
      <w:r>
        <w:t xml:space="preserve"> pour ouvrir la boîte de dialogue </w:t>
      </w:r>
      <w:r>
        <w:rPr>
          <w:rStyle w:val="bold"/>
        </w:rPr>
        <w:t>Renommer les ID d'éléments</w:t>
      </w:r>
      <w:r>
        <w:t>. Pour des informations sur la boîte de dialogue, voir « </w:t>
      </w:r>
      <w:hyperlink w:anchor="09_edit_window_topics_renaming_f_4215" w:history="1">
        <w:r>
          <w:rPr>
            <w:rStyle w:val="Hyperlink"/>
          </w:rPr>
          <w:t>Boîte de dialogue Renommer les ID d'éléments</w:t>
        </w:r>
      </w:hyperlink>
      <w:r>
        <w:t> ».</w:t>
      </w:r>
    </w:p>
    <w:p w14:paraId="758D2DF5" w14:textId="77777777" w:rsidR="000F23BA" w:rsidRDefault="000F23BA" w:rsidP="006A41C6">
      <w:pPr>
        <w:pStyle w:val="BodyText"/>
        <w:numPr>
          <w:ilvl w:val="0"/>
          <w:numId w:val="16"/>
        </w:numPr>
        <w:tabs>
          <w:tab w:val="left" w:pos="720"/>
        </w:tabs>
        <w:spacing w:line="276" w:lineRule="auto"/>
        <w:divId w:val="2058159967"/>
      </w:pPr>
      <w:r>
        <w:t xml:space="preserve">Dans la boîte de dialogue </w:t>
      </w:r>
      <w:r>
        <w:rPr>
          <w:rStyle w:val="bold"/>
        </w:rPr>
        <w:t>Renommer les ID d'éléments</w:t>
      </w:r>
      <w:r>
        <w:t>, définissez un nouvel ID unique.</w:t>
      </w:r>
    </w:p>
    <w:p w14:paraId="4429051E" w14:textId="77777777" w:rsidR="000F23BA" w:rsidRDefault="000F23BA" w:rsidP="006A41C6">
      <w:pPr>
        <w:pStyle w:val="BodyText"/>
        <w:numPr>
          <w:ilvl w:val="0"/>
          <w:numId w:val="16"/>
        </w:numPr>
        <w:tabs>
          <w:tab w:val="left" w:pos="720"/>
        </w:tabs>
        <w:spacing w:line="276" w:lineRule="auto"/>
        <w:divId w:val="2058159967"/>
      </w:pPr>
      <w:r>
        <w:t xml:space="preserve">Cliquez sur </w:t>
      </w:r>
      <w:r>
        <w:rPr>
          <w:rStyle w:val="bold"/>
        </w:rPr>
        <w:t>OK</w:t>
      </w:r>
      <w:r>
        <w:t>.</w:t>
      </w:r>
    </w:p>
    <w:p w14:paraId="74B62623" w14:textId="77777777" w:rsidR="000F23BA" w:rsidRDefault="000F23BA">
      <w:pPr>
        <w:pStyle w:val="BodyText"/>
        <w:divId w:val="2058159967"/>
      </w:pPr>
      <w:r>
        <w:t>PC-DMIS renomme tous les ID sélectionnés avec les nouveaux noms dans la fenêtre de modification.</w:t>
      </w:r>
    </w:p>
    <w:p w14:paraId="0AE20F8B" w14:textId="77777777" w:rsidR="000F23BA" w:rsidRDefault="000F23BA">
      <w:pPr>
        <w:pStyle w:val="heading4b"/>
        <w:divId w:val="2058159967"/>
      </w:pPr>
      <w:bookmarkStart w:id="46" w:name="09_edit_window_topics_renaming_f_4215"/>
      <w:bookmarkEnd w:id="46"/>
      <w:r>
        <w:t>Boîte de dialogue Renommer les ID d'éléments</w:t>
      </w:r>
    </w:p>
    <w:p w14:paraId="1D7B00AB" w14:textId="77777777" w:rsidR="000F23BA" w:rsidRDefault="000F23BA">
      <w:pPr>
        <w:pStyle w:val="BodyText"/>
        <w:divId w:val="2058159967"/>
      </w:pPr>
      <w:r>
        <w:t>Cette boîte de dialogue vous permet ce qui suit :</w:t>
      </w:r>
    </w:p>
    <w:p w14:paraId="12D56A4E" w14:textId="77777777" w:rsidR="000F23BA" w:rsidRDefault="000F23BA" w:rsidP="006A41C6">
      <w:pPr>
        <w:pStyle w:val="BodyText"/>
        <w:numPr>
          <w:ilvl w:val="0"/>
          <w:numId w:val="17"/>
        </w:numPr>
        <w:tabs>
          <w:tab w:val="left" w:pos="720"/>
        </w:tabs>
        <w:spacing w:line="276" w:lineRule="auto"/>
        <w:divId w:val="2058159967"/>
      </w:pPr>
      <w:r>
        <w:t>Renommer plusieurs ID d'éléments dans une routine de mesure</w:t>
      </w:r>
    </w:p>
    <w:p w14:paraId="205BDF12" w14:textId="77777777" w:rsidR="000F23BA" w:rsidRDefault="000F23BA" w:rsidP="006A41C6">
      <w:pPr>
        <w:pStyle w:val="BodyText"/>
        <w:numPr>
          <w:ilvl w:val="0"/>
          <w:numId w:val="17"/>
        </w:numPr>
        <w:tabs>
          <w:tab w:val="left" w:pos="720"/>
        </w:tabs>
        <w:spacing w:line="276" w:lineRule="auto"/>
        <w:divId w:val="2058159967"/>
      </w:pPr>
      <w:r>
        <w:t>Ajouter un préfixe à plusieurs ID d'éléments dans une routine de mesure</w:t>
      </w:r>
    </w:p>
    <w:p w14:paraId="7F8979DF" w14:textId="77777777" w:rsidR="000F23BA" w:rsidRDefault="000F23BA" w:rsidP="006A41C6">
      <w:pPr>
        <w:pStyle w:val="BodyText"/>
        <w:numPr>
          <w:ilvl w:val="0"/>
          <w:numId w:val="17"/>
        </w:numPr>
        <w:tabs>
          <w:tab w:val="left" w:pos="720"/>
        </w:tabs>
        <w:spacing w:line="276" w:lineRule="auto"/>
        <w:divId w:val="2058159967"/>
      </w:pPr>
      <w:r>
        <w:t>Ajouter un suffixe à plusieurs ID d'éléments dans une routine de mesure</w:t>
      </w:r>
    </w:p>
    <w:p w14:paraId="58155307" w14:textId="77777777" w:rsidR="000F23BA" w:rsidRDefault="000F23BA" w:rsidP="006A41C6">
      <w:pPr>
        <w:pStyle w:val="BodyText"/>
        <w:numPr>
          <w:ilvl w:val="0"/>
          <w:numId w:val="17"/>
        </w:numPr>
        <w:tabs>
          <w:tab w:val="left" w:pos="720"/>
        </w:tabs>
        <w:spacing w:line="276" w:lineRule="auto"/>
        <w:divId w:val="2058159967"/>
      </w:pPr>
      <w:r>
        <w:t>Ajouter un numéro d'index à plusieurs ID d'éléments dans une routine de mesure</w:t>
      </w:r>
    </w:p>
    <w:p w14:paraId="451F067D" w14:textId="14EB1894" w:rsidR="000F23BA" w:rsidRDefault="00B53142">
      <w:pPr>
        <w:pStyle w:val="figure"/>
        <w:keepNext/>
        <w:spacing w:before="60" w:after="225" w:afterAutospacing="0"/>
        <w:divId w:val="20581599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9573B1" wp14:editId="1BDD53F8">
            <wp:extent cx="3333750" cy="5276850"/>
            <wp:effectExtent l="0" t="0" r="0" b="0"/>
            <wp:docPr id="703581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5818" name=""/>
                    <pic:cNvPicPr/>
                  </pic:nvPicPr>
                  <pic:blipFill>
                    <a:blip r:embed="rId43">
                      <a:extLst>
                        <a:ext uri="{28A0092B-C50C-407E-A947-70E740481C1C}">
                          <a14:useLocalDpi xmlns:a14="http://schemas.microsoft.com/office/drawing/2010/main" val="0"/>
                        </a:ext>
                      </a:extLst>
                    </a:blip>
                    <a:stretch>
                      <a:fillRect/>
                    </a:stretch>
                  </pic:blipFill>
                  <pic:spPr>
                    <a:xfrm>
                      <a:off x="0" y="0"/>
                      <a:ext cx="3333750" cy="5276850"/>
                    </a:xfrm>
                    <a:prstGeom prst="rect">
                      <a:avLst/>
                    </a:prstGeom>
                  </pic:spPr>
                </pic:pic>
              </a:graphicData>
            </a:graphic>
          </wp:inline>
        </w:drawing>
      </w:r>
    </w:p>
    <w:p w14:paraId="5248C62C" w14:textId="77777777" w:rsidR="000F23BA" w:rsidRDefault="000F23BA">
      <w:pPr>
        <w:pStyle w:val="Caption1"/>
        <w:divId w:val="2058159967"/>
      </w:pPr>
      <w:r>
        <w:t>Boîte de dialogue Renommer les ID d'éléments</w:t>
      </w:r>
    </w:p>
    <w:p w14:paraId="4CE75AE1" w14:textId="77777777" w:rsidR="000F23BA" w:rsidRDefault="000F23BA">
      <w:pPr>
        <w:pStyle w:val="BodyText"/>
        <w:divId w:val="2058159967"/>
      </w:pPr>
      <w:r>
        <w:rPr>
          <w:rStyle w:val="bold"/>
        </w:rPr>
        <w:t>ID élément</w:t>
      </w:r>
      <w:r>
        <w:t xml:space="preserve"> - Cette option vous permet de définir plusieurs ID d'éléments. PC-DMIS affiche le premier élément sélectionné. Pour modifier un ID d'élément, utilisez le curseur pour activer l'option </w:t>
      </w:r>
      <w:r>
        <w:rPr>
          <w:rStyle w:val="bold"/>
        </w:rPr>
        <w:t>ID élément</w:t>
      </w:r>
      <w:r>
        <w:t>. Vous pouvez ensuite saisir un nouvel ID.</w:t>
      </w:r>
    </w:p>
    <w:p w14:paraId="62963BDC" w14:textId="77777777" w:rsidR="000F23BA" w:rsidRDefault="000F23BA">
      <w:pPr>
        <w:pStyle w:val="note"/>
        <w:spacing w:before="0" w:beforeAutospacing="0" w:after="0" w:afterAutospacing="0"/>
        <w:divId w:val="2058159967"/>
        <w:rPr>
          <w:rFonts w:ascii="Times New Roman" w:eastAsiaTheme="minorHAnsi" w:hAnsi="Times New Roman" w:cs="Times New Roman"/>
        </w:rPr>
      </w:pPr>
      <w:r>
        <w:rPr>
          <w:rFonts w:ascii="Times New Roman" w:eastAsiaTheme="minorHAnsi" w:hAnsi="Times New Roman" w:cs="Times New Roman"/>
        </w:rPr>
        <w:t>Les ID d'éléments doivent toujours commencer par une lettre.</w:t>
      </w:r>
    </w:p>
    <w:p w14:paraId="388343C2" w14:textId="77777777" w:rsidR="000F23BA" w:rsidRDefault="000F23BA">
      <w:pPr>
        <w:pStyle w:val="BodyText"/>
        <w:divId w:val="2058159967"/>
      </w:pPr>
      <w:r>
        <w:rPr>
          <w:rStyle w:val="bold"/>
        </w:rPr>
        <w:t>Préfixe</w:t>
      </w:r>
      <w:r>
        <w:t xml:space="preserve"> - Cette option vous permet de définir un préfixe pour plusieurs ID d'éléments.</w:t>
      </w:r>
    </w:p>
    <w:p w14:paraId="1ECB4557" w14:textId="77777777" w:rsidR="000F23BA" w:rsidRDefault="000F23BA">
      <w:pPr>
        <w:pStyle w:val="BodyText"/>
        <w:divId w:val="2058159967"/>
      </w:pPr>
      <w:r>
        <w:rPr>
          <w:rStyle w:val="bold"/>
        </w:rPr>
        <w:t>Suffixe</w:t>
      </w:r>
      <w:r>
        <w:t xml:space="preserve"> - Cette option vous permet de définir un suffixe pour plusieurs ID d'éléments.</w:t>
      </w:r>
    </w:p>
    <w:p w14:paraId="772FE89A" w14:textId="77777777" w:rsidR="000F23BA" w:rsidRDefault="000F23BA">
      <w:pPr>
        <w:pStyle w:val="BodyText"/>
        <w:divId w:val="2058159967"/>
      </w:pPr>
      <w:r>
        <w:rPr>
          <w:rStyle w:val="bold"/>
        </w:rPr>
        <w:t>Index de départ</w:t>
      </w:r>
      <w:r>
        <w:t xml:space="preserve"> - Cette option vous permet de définir un numéro d'index de départ pour plusieurs ID d'éléments. PC-DMIS incrémente le nombre de 1 après le premier élément. </w:t>
      </w:r>
    </w:p>
    <w:p w14:paraId="03FB5F86" w14:textId="77777777" w:rsidR="000F23BA" w:rsidRDefault="000F23BA">
      <w:pPr>
        <w:pStyle w:val="note"/>
        <w:spacing w:before="0" w:beforeAutospacing="0" w:after="0" w:afterAutospacing="0"/>
        <w:divId w:val="2058159967"/>
        <w:rPr>
          <w:rFonts w:ascii="Times New Roman" w:eastAsiaTheme="minorHAnsi" w:hAnsi="Times New Roman" w:cs="Times New Roman"/>
        </w:rPr>
      </w:pPr>
      <w:r>
        <w:rPr>
          <w:rFonts w:ascii="Times New Roman" w:eastAsiaTheme="minorHAnsi" w:hAnsi="Times New Roman" w:cs="Times New Roman"/>
        </w:rPr>
        <w:t xml:space="preserve">Vous devez entrer un numéro d'index quand vous activez l'option </w:t>
      </w:r>
      <w:r>
        <w:rPr>
          <w:rStyle w:val="bold"/>
          <w:rFonts w:ascii="Times New Roman" w:hAnsi="Times New Roman" w:cs="Times New Roman"/>
        </w:rPr>
        <w:t>ID d'élément</w:t>
      </w:r>
      <w:r>
        <w:rPr>
          <w:rFonts w:ascii="Times New Roman" w:eastAsiaTheme="minorHAnsi" w:hAnsi="Times New Roman" w:cs="Times New Roman"/>
        </w:rPr>
        <w:t xml:space="preserve"> dans la boîte de dialogue </w:t>
      </w:r>
      <w:r>
        <w:rPr>
          <w:rStyle w:val="bold"/>
          <w:rFonts w:ascii="Times New Roman" w:hAnsi="Times New Roman" w:cs="Times New Roman"/>
        </w:rPr>
        <w:t>Renommer les ID d'éléments</w:t>
      </w:r>
      <w:r>
        <w:rPr>
          <w:rFonts w:ascii="Times New Roman" w:eastAsiaTheme="minorHAnsi" w:hAnsi="Times New Roman" w:cs="Times New Roman"/>
        </w:rPr>
        <w:t>.</w:t>
      </w:r>
    </w:p>
    <w:p w14:paraId="5D8C49A8" w14:textId="77777777" w:rsidR="000F23BA" w:rsidRDefault="000F23BA">
      <w:pPr>
        <w:pStyle w:val="BodyText"/>
        <w:divId w:val="2058159967"/>
      </w:pPr>
      <w:r>
        <w:rPr>
          <w:rStyle w:val="bold"/>
        </w:rPr>
        <w:t>Aperçu</w:t>
      </w:r>
      <w:r>
        <w:t xml:space="preserve"> - Cette case montre l'aperçu du premier de plusieurs éléments sélectionnés.</w:t>
      </w:r>
    </w:p>
    <w:p w14:paraId="69F291CA" w14:textId="77777777" w:rsidR="000F23BA" w:rsidRDefault="000F23BA">
      <w:pPr>
        <w:jc w:val="right"/>
        <w:divId w:val="192946614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"Commands:Suppression"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"Suppression de commandes" \* MERGEFORMAT </w:instrText>
      </w:r>
      <w:r>
        <w:rPr>
          <w:rFonts w:ascii="Arial" w:hAnsi="Arial" w:cs="Arial"/>
          <w:color w:val="000000"/>
          <w:sz w:val="22"/>
          <w:szCs w:val="22"/>
        </w:rPr>
        <w:fldChar w:fldCharType="end"/>
      </w:r>
    </w:p>
    <w:p w14:paraId="19CFD178" w14:textId="77777777" w:rsidR="000F23BA" w:rsidRDefault="000F23BA">
      <w:pPr>
        <w:pStyle w:val="Heading4"/>
        <w:divId w:val="2058159967"/>
        <w:rPr>
          <w:rFonts w:asciiTheme="minorHAnsi" w:hAnsiTheme="minorHAnsi" w:cstheme="majorBidi"/>
          <w:color w:val="0F4761" w:themeColor="accent1" w:themeShade="BF"/>
          <w:sz w:val="20"/>
          <w:szCs w:val="20"/>
        </w:rPr>
      </w:pPr>
      <w:bookmarkStart w:id="47" w:name="09_edit_window_topics_removing_c_3485"/>
      <w:bookmarkEnd w:id="47"/>
      <w:r>
        <w:t>Suppression de commandes</w:t>
      </w:r>
    </w:p>
    <w:p w14:paraId="54A3AF53" w14:textId="77777777" w:rsidR="000F23BA" w:rsidRDefault="000F23BA">
      <w:pPr>
        <w:pStyle w:val="BodyText"/>
        <w:divId w:val="2058159967"/>
      </w:pPr>
      <w:r>
        <w:t xml:space="preserve">Pour supprimer une commande d'une routine de mesure, sélectionnez un objet et appuyez sur la touche Suppr. </w:t>
      </w:r>
    </w:p>
    <w:p w14:paraId="2689EEFA" w14:textId="77777777" w:rsidR="000F23BA" w:rsidRDefault="000F23BA">
      <w:pPr>
        <w:pStyle w:val="BodyText"/>
        <w:divId w:val="2058159967"/>
      </w:pPr>
      <w:r>
        <w:t>Si une commande de groupe contient des sous-commandes, celles-ci sont également supprimées.</w:t>
      </w:r>
    </w:p>
    <w:p w14:paraId="14A1AEE9" w14:textId="77777777" w:rsidR="000F23BA" w:rsidRDefault="000F23BA">
      <w:pPr>
        <w:divId w:val="1007515180"/>
        <w:rPr>
          <w:color w:val="000000"/>
        </w:rPr>
      </w:pPr>
      <w:r>
        <w:rPr>
          <w:color w:val="000000"/>
        </w:rPr>
        <w:t> </w:t>
      </w:r>
    </w:p>
    <w:p w14:paraId="19BFDC11" w14:textId="77777777" w:rsidR="000F23BA" w:rsidRDefault="000F23BA">
      <w:pPr>
        <w:jc w:val="right"/>
        <w:divId w:val="57358889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"Commands:Copie, découpage et collage" \* MERGEFORMAT </w:instrText>
      </w:r>
      <w:r>
        <w:rPr>
          <w:rFonts w:ascii="Arial" w:hAnsi="Arial" w:cs="Arial"/>
          <w:color w:val="000000"/>
          <w:sz w:val="22"/>
          <w:szCs w:val="22"/>
        </w:rPr>
        <w:fldChar w:fldCharType="end"/>
      </w:r>
    </w:p>
    <w:p w14:paraId="706A2D39" w14:textId="77777777" w:rsidR="000F23BA" w:rsidRDefault="000F23BA">
      <w:pPr>
        <w:pStyle w:val="Heading4"/>
        <w:divId w:val="2058159967"/>
        <w:rPr>
          <w:rFonts w:asciiTheme="minorHAnsi" w:hAnsiTheme="minorHAnsi" w:cstheme="majorBidi"/>
          <w:color w:val="0F4761" w:themeColor="accent1" w:themeShade="BF"/>
          <w:sz w:val="20"/>
          <w:szCs w:val="20"/>
        </w:rPr>
      </w:pPr>
      <w:bookmarkStart w:id="48" w:name="09_edit_window_topics_copying_cu_6677"/>
      <w:bookmarkEnd w:id="48"/>
      <w:r>
        <w:t>Copie, découpage et collage de commandes</w:t>
      </w:r>
    </w:p>
    <w:p w14:paraId="3455D4A0" w14:textId="77777777" w:rsidR="000F23BA" w:rsidRDefault="000F23BA">
      <w:pPr>
        <w:pStyle w:val="BodyText"/>
        <w:divId w:val="2058159967"/>
      </w:pPr>
      <w:r>
        <w:t>Pour copier ou coller une commande, procédez comme suit :</w:t>
      </w:r>
    </w:p>
    <w:p w14:paraId="5BCACDC6" w14:textId="77777777" w:rsidR="000F23BA" w:rsidRDefault="000F23BA" w:rsidP="006A41C6">
      <w:pPr>
        <w:pStyle w:val="BodyText"/>
        <w:numPr>
          <w:ilvl w:val="0"/>
          <w:numId w:val="18"/>
        </w:numPr>
        <w:tabs>
          <w:tab w:val="left" w:pos="720"/>
        </w:tabs>
        <w:spacing w:line="276" w:lineRule="auto"/>
        <w:divId w:val="2058159967"/>
      </w:pPr>
      <w:r>
        <w:t>Sélectionnez la commande souhaitée.</w:t>
      </w:r>
    </w:p>
    <w:p w14:paraId="0E4501FE" w14:textId="77777777" w:rsidR="000F23BA" w:rsidRDefault="000F23BA" w:rsidP="006A41C6">
      <w:pPr>
        <w:pStyle w:val="BodyText"/>
        <w:numPr>
          <w:ilvl w:val="0"/>
          <w:numId w:val="18"/>
        </w:numPr>
        <w:tabs>
          <w:tab w:val="left" w:pos="720"/>
        </w:tabs>
        <w:spacing w:line="276" w:lineRule="auto"/>
        <w:divId w:val="2058159967"/>
      </w:pPr>
      <w:r>
        <w:t>Choisissez Copier ou Couper à l'un de ces emplacements :</w:t>
      </w:r>
    </w:p>
    <w:p w14:paraId="086A37AE" w14:textId="77777777" w:rsidR="000F23BA" w:rsidRDefault="000F23BA" w:rsidP="006A41C6">
      <w:pPr>
        <w:pStyle w:val="BodyText"/>
        <w:numPr>
          <w:ilvl w:val="1"/>
          <w:numId w:val="18"/>
        </w:numPr>
        <w:tabs>
          <w:tab w:val="left" w:pos="1440"/>
        </w:tabs>
        <w:spacing w:line="276" w:lineRule="auto"/>
        <w:divId w:val="2058159967"/>
      </w:pPr>
      <w:r>
        <w:t xml:space="preserve">Le menu </w:t>
      </w:r>
      <w:r>
        <w:rPr>
          <w:rStyle w:val="bold"/>
        </w:rPr>
        <w:t>Modifier</w:t>
      </w:r>
      <w:r>
        <w:t xml:space="preserve"> de la fenêtre de modification,</w:t>
      </w:r>
    </w:p>
    <w:p w14:paraId="6DE6CFD8" w14:textId="77777777" w:rsidR="000F23BA" w:rsidRDefault="000F23BA" w:rsidP="006A41C6">
      <w:pPr>
        <w:pStyle w:val="BodyText"/>
        <w:numPr>
          <w:ilvl w:val="1"/>
          <w:numId w:val="18"/>
        </w:numPr>
        <w:tabs>
          <w:tab w:val="left" w:pos="1440"/>
        </w:tabs>
        <w:spacing w:line="276" w:lineRule="auto"/>
        <w:divId w:val="2058159967"/>
      </w:pPr>
      <w:r>
        <w:t>Le clavier (Ctrl + C pour copier, Ctrl + X pour couper),</w:t>
      </w:r>
    </w:p>
    <w:p w14:paraId="4AC0962B" w14:textId="77777777" w:rsidR="000F23BA" w:rsidRDefault="000F23BA" w:rsidP="006A41C6">
      <w:pPr>
        <w:pStyle w:val="BodyText"/>
        <w:numPr>
          <w:ilvl w:val="1"/>
          <w:numId w:val="18"/>
        </w:numPr>
        <w:tabs>
          <w:tab w:val="left" w:pos="1440"/>
        </w:tabs>
        <w:spacing w:line="276" w:lineRule="auto"/>
        <w:divId w:val="2058159967"/>
      </w:pPr>
      <w:r>
        <w:t xml:space="preserve">Les options </w:t>
      </w:r>
      <w:r>
        <w:rPr>
          <w:rStyle w:val="bold"/>
        </w:rPr>
        <w:t>Couper</w:t>
      </w:r>
      <w:r>
        <w:t xml:space="preserve"> ou </w:t>
      </w:r>
      <w:r>
        <w:rPr>
          <w:rStyle w:val="bold"/>
        </w:rPr>
        <w:t>Copier</w:t>
      </w:r>
      <w:r>
        <w:t xml:space="preserve"> du menu de raccourcis qui apparaît quand vous cliquez avec le bouton droit sur la commande.</w:t>
      </w:r>
    </w:p>
    <w:p w14:paraId="594DBD78" w14:textId="77777777" w:rsidR="000F23BA" w:rsidRDefault="000F23BA">
      <w:pPr>
        <w:pStyle w:val="note"/>
        <w:spacing w:before="0" w:beforeAutospacing="0" w:after="0" w:afterAutospacing="0"/>
        <w:divId w:val="2058159967"/>
        <w:rPr>
          <w:rFonts w:ascii="Times New Roman" w:eastAsiaTheme="minorHAnsi" w:hAnsi="Times New Roman" w:cs="Times New Roman"/>
        </w:rPr>
      </w:pPr>
      <w:r>
        <w:rPr>
          <w:rFonts w:ascii="Times New Roman" w:eastAsiaTheme="minorHAnsi" w:hAnsi="Times New Roman" w:cs="Times New Roman"/>
        </w:rPr>
        <w:t>Si la commande contient des sous-commandes, PC-DMIS coupe ou copie aussi ces commandes.</w:t>
      </w:r>
    </w:p>
    <w:p w14:paraId="166A9A3C" w14:textId="77777777" w:rsidR="000F23BA" w:rsidRDefault="000F23BA">
      <w:pPr>
        <w:pStyle w:val="BodyText"/>
        <w:divId w:val="2058159967"/>
      </w:pPr>
      <w:r>
        <w:t>Pour coller une commande coupée ou copiée, procédez comme suit :</w:t>
      </w:r>
    </w:p>
    <w:p w14:paraId="12ABAA05" w14:textId="77777777" w:rsidR="000F23BA" w:rsidRDefault="000F23BA" w:rsidP="006A41C6">
      <w:pPr>
        <w:pStyle w:val="BodyText"/>
        <w:numPr>
          <w:ilvl w:val="0"/>
          <w:numId w:val="19"/>
        </w:numPr>
        <w:tabs>
          <w:tab w:val="left" w:pos="720"/>
        </w:tabs>
        <w:spacing w:line="276" w:lineRule="auto"/>
        <w:divId w:val="2058159967"/>
      </w:pPr>
      <w:r>
        <w:t>Sélectionnez la commande avant celle que vous voulez coller.</w:t>
      </w:r>
    </w:p>
    <w:p w14:paraId="5EA63A76" w14:textId="77777777" w:rsidR="000F23BA" w:rsidRDefault="000F23BA" w:rsidP="006A41C6">
      <w:pPr>
        <w:pStyle w:val="BodyText"/>
        <w:numPr>
          <w:ilvl w:val="0"/>
          <w:numId w:val="19"/>
        </w:numPr>
        <w:tabs>
          <w:tab w:val="left" w:pos="720"/>
        </w:tabs>
        <w:spacing w:line="276" w:lineRule="auto"/>
        <w:divId w:val="2058159967"/>
      </w:pPr>
      <w:r>
        <w:t>Choisissez la commande Coller à l'un de ces emplacements :</w:t>
      </w:r>
    </w:p>
    <w:p w14:paraId="2A1DA6FF" w14:textId="77777777" w:rsidR="000F23BA" w:rsidRDefault="000F23BA" w:rsidP="006A41C6">
      <w:pPr>
        <w:pStyle w:val="BodyText"/>
        <w:numPr>
          <w:ilvl w:val="1"/>
          <w:numId w:val="19"/>
        </w:numPr>
        <w:tabs>
          <w:tab w:val="left" w:pos="1440"/>
        </w:tabs>
        <w:spacing w:line="276" w:lineRule="auto"/>
        <w:divId w:val="2058159967"/>
      </w:pPr>
      <w:r>
        <w:t xml:space="preserve">Le menu </w:t>
      </w:r>
      <w:r>
        <w:rPr>
          <w:rStyle w:val="bold"/>
        </w:rPr>
        <w:t>Modifier</w:t>
      </w:r>
      <w:r>
        <w:t xml:space="preserve"> de la fenêtre de modification,</w:t>
      </w:r>
    </w:p>
    <w:p w14:paraId="4E9C4E37" w14:textId="77777777" w:rsidR="000F23BA" w:rsidRDefault="000F23BA" w:rsidP="006A41C6">
      <w:pPr>
        <w:pStyle w:val="BodyText"/>
        <w:numPr>
          <w:ilvl w:val="1"/>
          <w:numId w:val="19"/>
        </w:numPr>
        <w:tabs>
          <w:tab w:val="left" w:pos="1440"/>
        </w:tabs>
        <w:spacing w:line="276" w:lineRule="auto"/>
        <w:divId w:val="2058159967"/>
      </w:pPr>
      <w:r>
        <w:t>Le clavier (Ctrl + V)</w:t>
      </w:r>
    </w:p>
    <w:p w14:paraId="5D717C0E" w14:textId="77777777" w:rsidR="000F23BA" w:rsidRDefault="000F23BA" w:rsidP="006A41C6">
      <w:pPr>
        <w:pStyle w:val="BodyText"/>
        <w:numPr>
          <w:ilvl w:val="1"/>
          <w:numId w:val="19"/>
        </w:numPr>
        <w:tabs>
          <w:tab w:val="left" w:pos="1440"/>
        </w:tabs>
        <w:spacing w:line="276" w:lineRule="auto"/>
        <w:divId w:val="2058159967"/>
      </w:pPr>
      <w:r>
        <w:t xml:space="preserve">L'option </w:t>
      </w:r>
      <w:r>
        <w:rPr>
          <w:rStyle w:val="bold"/>
        </w:rPr>
        <w:t>Coller</w:t>
      </w:r>
      <w:r>
        <w:t xml:space="preserve"> du menu de raccourcis qui apparaît quand vous cliquez avec le bouton droit sur la commande.</w:t>
      </w:r>
    </w:p>
    <w:p w14:paraId="65B10A63" w14:textId="77777777" w:rsidR="000F23BA" w:rsidRDefault="000F23BA">
      <w:pPr>
        <w:divId w:val="1933932248"/>
        <w:rPr>
          <w:color w:val="000000"/>
        </w:rPr>
      </w:pPr>
      <w:r>
        <w:rPr>
          <w:color w:val="000000"/>
        </w:rPr>
        <w:t> </w:t>
      </w:r>
    </w:p>
    <w:bookmarkStart w:id="49" w:name="09_edit_window_topics_dragging_a_8622"/>
    <w:bookmarkEnd w:id="49"/>
    <w:p w14:paraId="53E867FB" w14:textId="77777777" w:rsidR="000F23BA" w:rsidRDefault="000F23BA">
      <w:pPr>
        <w:pStyle w:val="Heading4"/>
        <w:divId w:val="2058159967"/>
        <w:rPr>
          <w:color w:val="0F4761" w:themeColor="accent1" w:themeShade="BF"/>
        </w:rPr>
      </w:pPr>
      <w:r>
        <w:fldChar w:fldCharType="begin"/>
      </w:r>
      <w:r>
        <w:instrText xml:space="preserve"> XE "Commands:Glissement et rejet" \* MERGEFORMAT </w:instrText>
      </w:r>
      <w:r>
        <w:fldChar w:fldCharType="end"/>
      </w:r>
      <w:r>
        <w:fldChar w:fldCharType="begin"/>
      </w:r>
      <w:r>
        <w:instrText xml:space="preserve"> XE "Mode résumé:Glisser et déposer" \* MERGEFORMAT </w:instrText>
      </w:r>
      <w:r>
        <w:fldChar w:fldCharType="end"/>
      </w:r>
      <w:r>
        <w:t>Commandes de glissement et de rejet</w:t>
      </w:r>
    </w:p>
    <w:p w14:paraId="15E9F73B" w14:textId="77777777" w:rsidR="000F23BA" w:rsidRDefault="000F23BA">
      <w:pPr>
        <w:pStyle w:val="BodyText"/>
        <w:divId w:val="2058159967"/>
      </w:pPr>
      <w:r>
        <w:t>Pour réorganiser des commandes, vous pouvez les copier et coller en mode résumé. Vous pouvez également faire glisser une ou plusieurs commandes contiguës à un nouvel emplacement.</w:t>
      </w:r>
    </w:p>
    <w:p w14:paraId="4BBE4D40" w14:textId="77777777" w:rsidR="000F23BA" w:rsidRDefault="000F23BA">
      <w:pPr>
        <w:pStyle w:val="BodyText"/>
        <w:divId w:val="2058159967"/>
      </w:pPr>
      <w:r>
        <w:t>Pour faire glisser une commande, procédez comme suit :</w:t>
      </w:r>
    </w:p>
    <w:p w14:paraId="5EA680A4" w14:textId="77777777" w:rsidR="000F23BA" w:rsidRDefault="000F23BA" w:rsidP="006A41C6">
      <w:pPr>
        <w:pStyle w:val="BodyText"/>
        <w:numPr>
          <w:ilvl w:val="0"/>
          <w:numId w:val="20"/>
        </w:numPr>
        <w:tabs>
          <w:tab w:val="left" w:pos="720"/>
        </w:tabs>
        <w:spacing w:line="276" w:lineRule="auto"/>
        <w:divId w:val="2058159967"/>
      </w:pPr>
      <w:r>
        <w:t>Sélectionnez une ou plusieurs commandes à la suite dans la fenêtre de modification.</w:t>
      </w:r>
    </w:p>
    <w:p w14:paraId="34A1FF1A" w14:textId="77777777" w:rsidR="000F23BA" w:rsidRDefault="000F23BA" w:rsidP="006A41C6">
      <w:pPr>
        <w:pStyle w:val="BodyText"/>
        <w:numPr>
          <w:ilvl w:val="0"/>
          <w:numId w:val="20"/>
        </w:numPr>
        <w:tabs>
          <w:tab w:val="left" w:pos="720"/>
        </w:tabs>
        <w:spacing w:line="276" w:lineRule="auto"/>
        <w:divId w:val="2058159967"/>
      </w:pPr>
      <w:r>
        <w:t>Utilisez le bouton gauche de la souris et faites glisser les commandes sélectionnées vers un nouvel emplacement dans la fenêtre de modification.</w:t>
      </w:r>
    </w:p>
    <w:p w14:paraId="45C45506" w14:textId="77777777" w:rsidR="000F23BA" w:rsidRDefault="000F23BA" w:rsidP="006A41C6">
      <w:pPr>
        <w:pStyle w:val="BodyText"/>
        <w:numPr>
          <w:ilvl w:val="0"/>
          <w:numId w:val="20"/>
        </w:numPr>
        <w:tabs>
          <w:tab w:val="left" w:pos="720"/>
        </w:tabs>
        <w:spacing w:line="276" w:lineRule="auto"/>
        <w:divId w:val="2058159967"/>
      </w:pPr>
      <w:r>
        <w:t>Relâchez le bouton de la souris pour déplacer la commande sélectionnée en dessous de celle sous le pointeur de la souris au moment où vous avez relâché le bouton de la souris.</w:t>
      </w:r>
    </w:p>
    <w:bookmarkStart w:id="50" w:name="09_edit_window_topics_marking_an_2638"/>
    <w:bookmarkEnd w:id="50"/>
    <w:p w14:paraId="17FE9316" w14:textId="77777777" w:rsidR="000F23BA" w:rsidRDefault="000F23BA">
      <w:pPr>
        <w:pStyle w:val="Heading4"/>
        <w:divId w:val="2058159967"/>
      </w:pPr>
      <w:r>
        <w:fldChar w:fldCharType="begin"/>
      </w:r>
      <w:r>
        <w:instrText xml:space="preserve"> XE "Marquage de commandes pour l'exécution:Mode résumé" \* MERGEFORMAT </w:instrText>
      </w:r>
      <w:r>
        <w:fldChar w:fldCharType="end"/>
      </w:r>
      <w:r>
        <w:fldChar w:fldCharType="begin"/>
      </w:r>
      <w:r>
        <w:instrText xml:space="preserve"> XE "Mode résumé:Désélection de commandes pour l'exécution" \* MERGEFORMAT </w:instrText>
      </w:r>
      <w:r>
        <w:fldChar w:fldCharType="end"/>
      </w:r>
      <w:r>
        <w:fldChar w:fldCharType="begin"/>
      </w:r>
      <w:r>
        <w:instrText xml:space="preserve"> XE "Mode résumé:Marquage de commandes pour l'exécution" \* MERGEFORMAT </w:instrText>
      </w:r>
      <w:r>
        <w:fldChar w:fldCharType="end"/>
      </w:r>
      <w:r>
        <w:fldChar w:fldCharType="begin"/>
      </w:r>
      <w:r>
        <w:instrText xml:space="preserve"> XE "Désélection de commandes pour l'exécution:Mode résumé" \* MERGEFORMAT </w:instrText>
      </w:r>
      <w:r>
        <w:fldChar w:fldCharType="end"/>
      </w:r>
      <w:r>
        <w:fldChar w:fldCharType="begin"/>
      </w:r>
      <w:r>
        <w:instrText xml:space="preserve"> XE "Désélection de commandes pour l'exécution" \* MERGEFORMAT </w:instrText>
      </w:r>
      <w:r>
        <w:fldChar w:fldCharType="end"/>
      </w:r>
      <w:r>
        <w:t>Sélection et désélection de commandes pour exécution en mode résumé</w:t>
      </w:r>
    </w:p>
    <w:p w14:paraId="1C5D668C" w14:textId="77777777" w:rsidR="000F23BA" w:rsidRDefault="000F23BA">
      <w:pPr>
        <w:pStyle w:val="BodyText"/>
        <w:divId w:val="2058159967"/>
      </w:pPr>
      <w:r>
        <w:t>Pour sélectionner ou désélectionner une commande pour exécution en mode résumé, procédez comme suit :</w:t>
      </w:r>
    </w:p>
    <w:p w14:paraId="4633BB23" w14:textId="77777777" w:rsidR="000F23BA" w:rsidRDefault="000F23BA" w:rsidP="006A41C6">
      <w:pPr>
        <w:pStyle w:val="BodyText"/>
        <w:numPr>
          <w:ilvl w:val="0"/>
          <w:numId w:val="21"/>
        </w:numPr>
        <w:tabs>
          <w:tab w:val="left" w:pos="720"/>
        </w:tabs>
        <w:spacing w:line="276" w:lineRule="auto"/>
        <w:divId w:val="2058159967"/>
      </w:pPr>
      <w:r>
        <w:t>Sélectionnez la commande dans la fenêtre de modification.</w:t>
      </w:r>
    </w:p>
    <w:p w14:paraId="499F02FC" w14:textId="77777777" w:rsidR="000F23BA" w:rsidRDefault="000F23BA" w:rsidP="006A41C6">
      <w:pPr>
        <w:pStyle w:val="BodyText"/>
        <w:numPr>
          <w:ilvl w:val="0"/>
          <w:numId w:val="21"/>
        </w:numPr>
        <w:tabs>
          <w:tab w:val="left" w:pos="720"/>
        </w:tabs>
        <w:spacing w:line="276" w:lineRule="auto"/>
        <w:divId w:val="2058159967"/>
      </w:pPr>
      <w:r>
        <w:t>Appuyez sur F3.</w:t>
      </w:r>
    </w:p>
    <w:p w14:paraId="74424C25" w14:textId="77777777" w:rsidR="000F23BA" w:rsidRDefault="000F23BA">
      <w:pPr>
        <w:pStyle w:val="Heading4"/>
        <w:divId w:val="2058159967"/>
      </w:pPr>
      <w:bookmarkStart w:id="51" w:name="09_edit_window_topics_editing_fr_1211"/>
      <w:bookmarkEnd w:id="51"/>
      <w:r>
        <w:t>Modification depuis une boîte de dialogue</w:t>
      </w:r>
    </w:p>
    <w:p w14:paraId="2E701609" w14:textId="77777777" w:rsidR="000F23BA" w:rsidRDefault="000F23BA">
      <w:pPr>
        <w:pStyle w:val="BodyText"/>
        <w:divId w:val="2058159967"/>
      </w:pPr>
      <w:r>
        <w:t>Pour modifier une commande via la boîte de dialogue de la commande, procédez comme suit :</w:t>
      </w:r>
    </w:p>
    <w:p w14:paraId="1D0A3502" w14:textId="77777777" w:rsidR="000F23BA" w:rsidRDefault="000F23BA" w:rsidP="006A41C6">
      <w:pPr>
        <w:pStyle w:val="BodyText"/>
        <w:numPr>
          <w:ilvl w:val="0"/>
          <w:numId w:val="22"/>
        </w:numPr>
        <w:tabs>
          <w:tab w:val="left" w:pos="720"/>
        </w:tabs>
        <w:spacing w:line="276" w:lineRule="auto"/>
        <w:divId w:val="2058159967"/>
      </w:pPr>
      <w:r>
        <w:t>Sélectionnez la commande dans la fenêtre de modification.</w:t>
      </w:r>
    </w:p>
    <w:p w14:paraId="2BA04A1F" w14:textId="77777777" w:rsidR="000F23BA" w:rsidRDefault="000F23BA" w:rsidP="006A41C6">
      <w:pPr>
        <w:pStyle w:val="BodyText"/>
        <w:numPr>
          <w:ilvl w:val="0"/>
          <w:numId w:val="22"/>
        </w:numPr>
        <w:tabs>
          <w:tab w:val="left" w:pos="720"/>
        </w:tabs>
        <w:spacing w:line="276" w:lineRule="auto"/>
        <w:divId w:val="2058159967"/>
      </w:pPr>
      <w:r>
        <w:t xml:space="preserve">Double-cliquez, appuyez sur F9 ou sélectionnez </w:t>
      </w:r>
      <w:r>
        <w:rPr>
          <w:rStyle w:val="bold"/>
        </w:rPr>
        <w:t>Modifier | Commande</w:t>
      </w:r>
      <w:r>
        <w:t xml:space="preserve"> (ou cliquez avec le bouton droit sur la commande et choisissez </w:t>
      </w:r>
      <w:r>
        <w:rPr>
          <w:rStyle w:val="bold"/>
        </w:rPr>
        <w:t>Modifier</w:t>
      </w:r>
      <w:r>
        <w:t xml:space="preserve"> dans le menu contextuel) pour ouvrir la boîte de dialogue convenant à la commande. Dans certains cas toutefois, vous ne pourrez modifier une commande que si PC-DMIS se trouve en mode commande.</w:t>
      </w:r>
    </w:p>
    <w:p w14:paraId="3F484A2C" w14:textId="77777777" w:rsidR="000F23BA" w:rsidRDefault="000F23BA">
      <w:pPr>
        <w:pStyle w:val="BodyText"/>
        <w:divId w:val="2058159967"/>
      </w:pPr>
      <w:r>
        <w:t xml:space="preserve">Pour les commandes qui n'utilisent pas de boîte de dialogue, F9 ne fait rien et </w:t>
      </w:r>
      <w:r>
        <w:rPr>
          <w:rStyle w:val="bold"/>
        </w:rPr>
        <w:t>Modifier | Commande</w:t>
      </w:r>
      <w:r>
        <w:t xml:space="preserve"> ne peut être sélectionné.</w:t>
      </w:r>
    </w:p>
    <w:p w14:paraId="53525BB1" w14:textId="77777777" w:rsidR="000F23BA" w:rsidRDefault="000F23BA">
      <w:pPr>
        <w:divId w:val="1398936934"/>
        <w:rPr>
          <w:color w:val="000000"/>
        </w:rPr>
      </w:pPr>
      <w:r>
        <w:rPr>
          <w:color w:val="000000"/>
        </w:rPr>
        <w:t> </w:t>
      </w:r>
    </w:p>
    <w:bookmarkStart w:id="52" w:name="09_edit_window_topics_showing_an_5953"/>
    <w:bookmarkEnd w:id="52"/>
    <w:p w14:paraId="199469BF" w14:textId="77777777" w:rsidR="000F23BA" w:rsidRDefault="000F23BA">
      <w:pPr>
        <w:pStyle w:val="Heading4"/>
        <w:divId w:val="2058159967"/>
        <w:rPr>
          <w:color w:val="0F4761" w:themeColor="accent1" w:themeShade="BF"/>
        </w:rPr>
      </w:pPr>
      <w:r>
        <w:fldChar w:fldCharType="begin"/>
      </w:r>
      <w:r>
        <w:instrText xml:space="preserve"> XE "Étiquettes d'éléments:Affichage ou masquage" \* MERGEFORMAT </w:instrText>
      </w:r>
      <w:r>
        <w:fldChar w:fldCharType="end"/>
      </w:r>
      <w:r>
        <w:t>Affichage et masquage d'éléments</w:t>
      </w:r>
    </w:p>
    <w:p w14:paraId="6DA9930F" w14:textId="77777777" w:rsidR="000F23BA" w:rsidRDefault="000F23BA">
      <w:pPr>
        <w:pStyle w:val="BodyText"/>
        <w:divId w:val="2058159967"/>
      </w:pPr>
      <w:r>
        <w:t xml:space="preserve">En mode résumé, vous pouvez afficher et masquer des éléments dans la fenêtre d'affichage graphique. Le bouton </w:t>
      </w:r>
      <w:r>
        <w:rPr>
          <w:rStyle w:val="bold"/>
        </w:rPr>
        <w:t>Afficher / Masquer</w:t>
      </w:r>
      <w:r>
        <w:t xml:space="preserve"> montre l'état de visibilité actuel de l'élément.</w:t>
      </w:r>
    </w:p>
    <w:p w14:paraId="1D7B9C04" w14:textId="7B0CFB31" w:rsidR="000F23BA" w:rsidRDefault="00B53142">
      <w:pPr>
        <w:pStyle w:val="BodyText"/>
        <w:ind w:left="600"/>
        <w:divId w:val="2058159967"/>
      </w:pPr>
      <w:r>
        <w:rPr>
          <w:noProof/>
        </w:rPr>
        <w:drawing>
          <wp:inline distT="0" distB="0" distL="0" distR="0" wp14:anchorId="67440897" wp14:editId="0F599745">
            <wp:extent cx="219075" cy="190500"/>
            <wp:effectExtent l="0" t="0" r="9525" b="0"/>
            <wp:docPr id="775414844" name="Picture 36" descr="Bouton Afficher / Masqu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414844" name="Picture 36" descr="Bouton Afficher / Masquer"/>
                    <pic:cNvPicPr/>
                  </pic:nvPicPr>
                  <pic:blipFill>
                    <a:blip r:embed="rId36">
                      <a:extLst>
                        <a:ext uri="{28A0092B-C50C-407E-A947-70E740481C1C}">
                          <a14:useLocalDpi xmlns:a14="http://schemas.microsoft.com/office/drawing/2010/main" val="0"/>
                        </a:ext>
                      </a:extLst>
                    </a:blip>
                    <a:stretch>
                      <a:fillRect/>
                    </a:stretch>
                  </pic:blipFill>
                  <pic:spPr>
                    <a:xfrm>
                      <a:off x="0" y="0"/>
                      <a:ext cx="219075" cy="190500"/>
                    </a:xfrm>
                    <a:prstGeom prst="rect">
                      <a:avLst/>
                    </a:prstGeom>
                  </pic:spPr>
                </pic:pic>
              </a:graphicData>
            </a:graphic>
          </wp:inline>
        </w:drawing>
      </w:r>
      <w:r w:rsidR="000F23BA">
        <w:t>- Ce bouton indique que l'élément est déjà visible. Cliquez dessus pour masquer l'élément.</w:t>
      </w:r>
    </w:p>
    <w:p w14:paraId="2A1CF8C8" w14:textId="3AEBF9AE" w:rsidR="000F23BA" w:rsidRDefault="00B53142">
      <w:pPr>
        <w:pStyle w:val="BodyText"/>
        <w:ind w:left="600"/>
        <w:divId w:val="2058159967"/>
      </w:pPr>
      <w:r>
        <w:rPr>
          <w:noProof/>
        </w:rPr>
        <w:drawing>
          <wp:inline distT="0" distB="0" distL="0" distR="0" wp14:anchorId="3F7CB9C9" wp14:editId="5E5D434E">
            <wp:extent cx="209550" cy="257175"/>
            <wp:effectExtent l="0" t="0" r="0" b="9525"/>
            <wp:docPr id="1072441769" name="Picture 37" descr="Bouton Afficher / Masqu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441769" name="Picture 37" descr="Bouton Afficher / Masquer"/>
                    <pic:cNvPicPr/>
                  </pic:nvPicPr>
                  <pic:blipFill>
                    <a:blip r:embed="rId44">
                      <a:extLst>
                        <a:ext uri="{28A0092B-C50C-407E-A947-70E740481C1C}">
                          <a14:useLocalDpi xmlns:a14="http://schemas.microsoft.com/office/drawing/2010/main" val="0"/>
                        </a:ext>
                      </a:extLst>
                    </a:blip>
                    <a:stretch>
                      <a:fillRect/>
                    </a:stretch>
                  </pic:blipFill>
                  <pic:spPr>
                    <a:xfrm>
                      <a:off x="0" y="0"/>
                      <a:ext cx="209550" cy="257175"/>
                    </a:xfrm>
                    <a:prstGeom prst="rect">
                      <a:avLst/>
                    </a:prstGeom>
                  </pic:spPr>
                </pic:pic>
              </a:graphicData>
            </a:graphic>
          </wp:inline>
        </w:drawing>
      </w:r>
      <w:r w:rsidR="000F23BA">
        <w:t>- Ce bouton indique que l'élément est déjà masqué. Cliquez dessus pour afficher l'élément.</w:t>
      </w:r>
    </w:p>
    <w:p w14:paraId="3480D464" w14:textId="77777777" w:rsidR="000F23BA" w:rsidRDefault="000F23BA">
      <w:pPr>
        <w:pStyle w:val="BodyText"/>
        <w:divId w:val="2058159967"/>
      </w:pPr>
      <w:r>
        <w:t>Vous pouvez aussi l'utiliser avec plusieurs éléments :</w:t>
      </w:r>
    </w:p>
    <w:p w14:paraId="4D60E1F6" w14:textId="77777777" w:rsidR="000F23BA" w:rsidRDefault="000F23BA">
      <w:pPr>
        <w:pStyle w:val="BodyText"/>
        <w:divId w:val="1203901748"/>
      </w:pPr>
      <w:r>
        <w:t>Cette option bascule l'affichage des commandes d'éléments sélectionnés et leurs ID dans la fenêtre d'affichage graphique. Vous pouvez aussi l'utiliser sur une commande GROUP pour basculer l'affichage des éléments dans le groupe.</w:t>
      </w:r>
    </w:p>
    <w:p w14:paraId="18C967D9" w14:textId="77777777" w:rsidR="000F23BA" w:rsidRDefault="000F23BA">
      <w:pPr>
        <w:pStyle w:val="BodyText"/>
        <w:divId w:val="2058159967"/>
      </w:pPr>
      <w:r>
        <w:t xml:space="preserve">Dans le menu de raccourcis d'élément de la fenêtre d'affichage graphique : </w:t>
      </w:r>
    </w:p>
    <w:p w14:paraId="01A19C45" w14:textId="77777777" w:rsidR="000F23BA" w:rsidRDefault="000F23BA" w:rsidP="006A41C6">
      <w:pPr>
        <w:pStyle w:val="BodyText"/>
        <w:numPr>
          <w:ilvl w:val="0"/>
          <w:numId w:val="23"/>
        </w:numPr>
        <w:tabs>
          <w:tab w:val="left" w:pos="720"/>
        </w:tabs>
        <w:spacing w:line="276" w:lineRule="auto"/>
        <w:divId w:val="2058159967"/>
      </w:pPr>
      <w:r>
        <w:t xml:space="preserve">Si vous sélectionnez </w:t>
      </w:r>
      <w:r>
        <w:rPr>
          <w:rStyle w:val="bold"/>
        </w:rPr>
        <w:t>Masquer élément</w:t>
      </w:r>
      <w:r>
        <w:t xml:space="preserve"> pour un élément, PC-DMIS masque ce dernier et son ID dans la fenêtre d'affichage graphique et le mode résumé désactive le bouton </w:t>
      </w:r>
      <w:r>
        <w:rPr>
          <w:rStyle w:val="bold"/>
        </w:rPr>
        <w:t>Afficher / Masquer</w:t>
      </w:r>
      <w:r>
        <w:t>.</w:t>
      </w:r>
    </w:p>
    <w:p w14:paraId="2FF4AB87" w14:textId="77777777" w:rsidR="000F23BA" w:rsidRDefault="000F23BA" w:rsidP="006A41C6">
      <w:pPr>
        <w:pStyle w:val="BodyText"/>
        <w:numPr>
          <w:ilvl w:val="0"/>
          <w:numId w:val="23"/>
        </w:numPr>
        <w:tabs>
          <w:tab w:val="left" w:pos="720"/>
        </w:tabs>
        <w:spacing w:line="276" w:lineRule="auto"/>
        <w:divId w:val="2058159967"/>
      </w:pPr>
      <w:r>
        <w:t xml:space="preserve">Si vous sélectionnez </w:t>
      </w:r>
      <w:r>
        <w:rPr>
          <w:rStyle w:val="bold"/>
        </w:rPr>
        <w:t>Masquer l'ID</w:t>
      </w:r>
      <w:r>
        <w:t xml:space="preserve"> pour un élément, PC-DMIS masque l'ID de ce dernier dans la fenêtre d'affichage graphique mais le mode résumé ne désactive pas le bouton </w:t>
      </w:r>
      <w:r>
        <w:rPr>
          <w:rStyle w:val="bold"/>
        </w:rPr>
        <w:t>Afficher / Masquer</w:t>
      </w:r>
      <w:r>
        <w:t>.</w:t>
      </w:r>
    </w:p>
    <w:p w14:paraId="5865372E" w14:textId="77777777" w:rsidR="000F23BA" w:rsidRDefault="000F23BA">
      <w:pPr>
        <w:pStyle w:val="Heading3"/>
        <w:divId w:val="2058159967"/>
      </w:pPr>
      <w:bookmarkStart w:id="53" w:name="09_edit_window_topics_search_and_4294"/>
      <w:bookmarkStart w:id="54" w:name="_Toc227309466"/>
      <w:bookmarkEnd w:id="53"/>
      <w:r>
        <w:t>Barre d'outils Rechercher et filtrer</w:t>
      </w:r>
      <w:bookmarkEnd w:id="54"/>
    </w:p>
    <w:p w14:paraId="3E02BC96" w14:textId="77777777" w:rsidR="000F23BA" w:rsidRDefault="000F23BA">
      <w:pPr>
        <w:pStyle w:val="BodyText"/>
        <w:divId w:val="2058159967"/>
      </w:pPr>
      <w:r>
        <w:t xml:space="preserve">Vous pouvez utiliser la barre d'outils </w:t>
      </w:r>
      <w:r>
        <w:rPr>
          <w:rStyle w:val="bold"/>
        </w:rPr>
        <w:t>Rechercher et filtrer</w:t>
      </w:r>
      <w:r>
        <w:t xml:space="preserve"> pour rechercher des éléments, dimensions, commandes ou autres données dans votre routine de mesure.</w:t>
      </w:r>
    </w:p>
    <w:p w14:paraId="0A09929F" w14:textId="77777777" w:rsidR="000F23BA" w:rsidRDefault="000F23BA">
      <w:pPr>
        <w:pStyle w:val="note"/>
        <w:spacing w:before="0" w:beforeAutospacing="0" w:after="0" w:afterAutospacing="0"/>
        <w:divId w:val="2058159967"/>
        <w:rPr>
          <w:rFonts w:ascii="Times New Roman" w:eastAsiaTheme="minorHAnsi" w:hAnsi="Times New Roman" w:cs="Times New Roman"/>
        </w:rPr>
      </w:pPr>
      <w:r>
        <w:rPr>
          <w:rFonts w:ascii="Times New Roman" w:eastAsiaTheme="minorHAnsi" w:hAnsi="Times New Roman" w:cs="Times New Roman"/>
        </w:rPr>
        <w:t xml:space="preserve">La barre d'outils </w:t>
      </w:r>
      <w:r>
        <w:rPr>
          <w:rStyle w:val="bold"/>
          <w:rFonts w:ascii="Times New Roman" w:hAnsi="Times New Roman" w:cs="Times New Roman"/>
        </w:rPr>
        <w:t>Rechercher et filtrer</w:t>
      </w:r>
      <w:r>
        <w:rPr>
          <w:rFonts w:ascii="Times New Roman" w:eastAsiaTheme="minorHAnsi" w:hAnsi="Times New Roman" w:cs="Times New Roman"/>
        </w:rPr>
        <w:t xml:space="preserve"> est uniquement disponible en mode résumé.</w:t>
      </w:r>
    </w:p>
    <w:p w14:paraId="2C4AA638" w14:textId="71F4862C" w:rsidR="000F23BA" w:rsidRDefault="00B53142">
      <w:pPr>
        <w:pStyle w:val="figure"/>
        <w:keepNext/>
        <w:spacing w:before="60" w:after="225" w:afterAutospacing="0"/>
        <w:divId w:val="20581599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5A850F" wp14:editId="390E3ADA">
            <wp:extent cx="4600575" cy="428625"/>
            <wp:effectExtent l="0" t="0" r="9525" b="9525"/>
            <wp:docPr id="53384771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847714" name=""/>
                    <pic:cNvPicPr/>
                  </pic:nvPicPr>
                  <pic:blipFill>
                    <a:blip r:embed="rId45">
                      <a:extLst>
                        <a:ext uri="{28A0092B-C50C-407E-A947-70E740481C1C}">
                          <a14:useLocalDpi xmlns:a14="http://schemas.microsoft.com/office/drawing/2010/main" val="0"/>
                        </a:ext>
                      </a:extLst>
                    </a:blip>
                    <a:stretch>
                      <a:fillRect/>
                    </a:stretch>
                  </pic:blipFill>
                  <pic:spPr>
                    <a:xfrm>
                      <a:off x="0" y="0"/>
                      <a:ext cx="4600575" cy="428625"/>
                    </a:xfrm>
                    <a:prstGeom prst="rect">
                      <a:avLst/>
                    </a:prstGeom>
                  </pic:spPr>
                </pic:pic>
              </a:graphicData>
            </a:graphic>
          </wp:inline>
        </w:drawing>
      </w:r>
    </w:p>
    <w:p w14:paraId="46D77E9F" w14:textId="77777777" w:rsidR="000F23BA" w:rsidRDefault="000F23BA">
      <w:pPr>
        <w:pStyle w:val="Caption1"/>
        <w:divId w:val="2058159967"/>
      </w:pPr>
      <w:r>
        <w:t>Barre d'outils Rechercher et filtrer</w:t>
      </w:r>
    </w:p>
    <w:p w14:paraId="54217027" w14:textId="77777777" w:rsidR="000F23BA" w:rsidRDefault="000F23BA">
      <w:pPr>
        <w:pStyle w:val="heading4b"/>
        <w:divId w:val="2058159967"/>
      </w:pPr>
      <w:r>
        <w:t>Filtrer par texte (Rechercher)</w:t>
      </w:r>
    </w:p>
    <w:p w14:paraId="21D87291" w14:textId="77777777" w:rsidR="000F23BA" w:rsidRDefault="000F23BA">
      <w:pPr>
        <w:pStyle w:val="BodyText"/>
        <w:divId w:val="2058159967"/>
      </w:pPr>
      <w:r>
        <w:t xml:space="preserve">Vous pouvez saisir des caractères dans la zone </w:t>
      </w:r>
      <w:r>
        <w:rPr>
          <w:rStyle w:val="bold"/>
        </w:rPr>
        <w:t>Rechercher</w:t>
      </w:r>
      <w:r>
        <w:t xml:space="preserve"> pour filtrer des éléments de façon dynamique dans la fenêtre de modification en fonction du texte saisi. Pour effacer le filtre, cliquez sur le bouton </w:t>
      </w:r>
      <w:r>
        <w:rPr>
          <w:rStyle w:val="bold"/>
        </w:rPr>
        <w:t>Supprimer</w:t>
      </w:r>
      <w:r>
        <w:t>. PC-DMIS affiche le nombre de résultats de recherche dans la fenêtre de modification sous la barre de recherche.</w:t>
      </w:r>
    </w:p>
    <w:p w14:paraId="07AFFBD2" w14:textId="22DD20BB" w:rsidR="000F23BA" w:rsidRDefault="00B53142">
      <w:pPr>
        <w:pStyle w:val="figure"/>
        <w:keepNext/>
        <w:spacing w:before="60" w:after="225" w:afterAutospacing="0"/>
        <w:divId w:val="20581599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84E9907" wp14:editId="72BB9F59">
            <wp:extent cx="4533900" cy="590550"/>
            <wp:effectExtent l="0" t="0" r="0" b="0"/>
            <wp:docPr id="48109040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090400" name=""/>
                    <pic:cNvPicPr/>
                  </pic:nvPicPr>
                  <pic:blipFill>
                    <a:blip r:embed="rId46">
                      <a:extLst>
                        <a:ext uri="{28A0092B-C50C-407E-A947-70E740481C1C}">
                          <a14:useLocalDpi xmlns:a14="http://schemas.microsoft.com/office/drawing/2010/main" val="0"/>
                        </a:ext>
                      </a:extLst>
                    </a:blip>
                    <a:stretch>
                      <a:fillRect/>
                    </a:stretch>
                  </pic:blipFill>
                  <pic:spPr>
                    <a:xfrm>
                      <a:off x="0" y="0"/>
                      <a:ext cx="4533900" cy="590550"/>
                    </a:xfrm>
                    <a:prstGeom prst="rect">
                      <a:avLst/>
                    </a:prstGeom>
                  </pic:spPr>
                </pic:pic>
              </a:graphicData>
            </a:graphic>
          </wp:inline>
        </w:drawing>
      </w:r>
    </w:p>
    <w:p w14:paraId="055C6449" w14:textId="77777777" w:rsidR="000F23BA" w:rsidRDefault="000F23BA">
      <w:pPr>
        <w:pStyle w:val="Caption1"/>
        <w:divId w:val="2058159967"/>
      </w:pPr>
      <w:r>
        <w:t>Filtrer par texte (Rechercher)</w:t>
      </w:r>
    </w:p>
    <w:p w14:paraId="447FF273" w14:textId="46A9B802" w:rsidR="000F23BA" w:rsidRDefault="000F23BA">
      <w:pPr>
        <w:pStyle w:val="BodyText"/>
        <w:divId w:val="2058159967"/>
      </w:pPr>
      <w:r>
        <w:t xml:space="preserve">Pour effacer la zone Rechercher, cliquez sur le bouton </w:t>
      </w:r>
      <w:r>
        <w:rPr>
          <w:rStyle w:val="bold"/>
        </w:rPr>
        <w:t>Effacer la recherche</w:t>
      </w:r>
      <w:r>
        <w:t xml:space="preserve"> </w:t>
      </w:r>
      <w:r w:rsidR="00B53142">
        <w:rPr>
          <w:noProof/>
        </w:rPr>
        <w:drawing>
          <wp:inline distT="0" distB="0" distL="0" distR="0" wp14:anchorId="634140A1" wp14:editId="4E2A4519">
            <wp:extent cx="209550" cy="219075"/>
            <wp:effectExtent l="0" t="0" r="0" b="9525"/>
            <wp:docPr id="99289770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897706" name=""/>
                    <pic:cNvPicPr/>
                  </pic:nvPicPr>
                  <pic:blipFill>
                    <a:blip r:embed="rId47">
                      <a:extLst>
                        <a:ext uri="{28A0092B-C50C-407E-A947-70E740481C1C}">
                          <a14:useLocalDpi xmlns:a14="http://schemas.microsoft.com/office/drawing/2010/main" val="0"/>
                        </a:ext>
                      </a:extLst>
                    </a:blip>
                    <a:stretch>
                      <a:fillRect/>
                    </a:stretch>
                  </pic:blipFill>
                  <pic:spPr>
                    <a:xfrm>
                      <a:off x="0" y="0"/>
                      <a:ext cx="209550" cy="219075"/>
                    </a:xfrm>
                    <a:prstGeom prst="rect">
                      <a:avLst/>
                    </a:prstGeom>
                  </pic:spPr>
                </pic:pic>
              </a:graphicData>
            </a:graphic>
          </wp:inline>
        </w:drawing>
      </w:r>
      <w:r>
        <w:t>.</w:t>
      </w:r>
    </w:p>
    <w:p w14:paraId="7B850CE0" w14:textId="77777777" w:rsidR="000F23BA" w:rsidRDefault="000F23BA">
      <w:pPr>
        <w:pStyle w:val="heading4b"/>
        <w:divId w:val="2058159967"/>
      </w:pPr>
      <w:r>
        <w:t>Filtrer par recherche avancée</w:t>
      </w:r>
    </w:p>
    <w:p w14:paraId="3A4BEB2E" w14:textId="77777777" w:rsidR="000F23BA" w:rsidRDefault="000F23BA">
      <w:pPr>
        <w:pStyle w:val="BodyText"/>
        <w:divId w:val="2058159967"/>
      </w:pPr>
      <w:r>
        <w:t xml:space="preserve">Pour des recherches plus complexes, vous pouvez utiliser l'option </w:t>
      </w:r>
      <w:r>
        <w:rPr>
          <w:rStyle w:val="bold"/>
        </w:rPr>
        <w:t>Recherche avancée</w:t>
      </w:r>
      <w:r>
        <w:t xml:space="preserve">. Cette option vous permet de saisir une chaîne ou une expression dans la zone </w:t>
      </w:r>
      <w:r>
        <w:rPr>
          <w:rStyle w:val="bold"/>
        </w:rPr>
        <w:t>Rechercher</w:t>
      </w:r>
      <w:r>
        <w:t xml:space="preserve"> et, avec diverses options de filtre, d'afficher les correspondances obtenues dans la fenêtre de modification.</w:t>
      </w:r>
    </w:p>
    <w:p w14:paraId="0D8A1CA7" w14:textId="77777777" w:rsidR="000F23BA" w:rsidRDefault="000F23BA">
      <w:pPr>
        <w:pStyle w:val="BodyText"/>
        <w:divId w:val="2058159967"/>
      </w:pPr>
      <w:r>
        <w:t>Les options de filtre disponibles sont :</w:t>
      </w:r>
    </w:p>
    <w:p w14:paraId="0679FD73" w14:textId="77777777" w:rsidR="000F23BA" w:rsidRDefault="000F23BA" w:rsidP="006A41C6">
      <w:pPr>
        <w:pStyle w:val="BodyText"/>
        <w:numPr>
          <w:ilvl w:val="0"/>
          <w:numId w:val="24"/>
        </w:numPr>
        <w:tabs>
          <w:tab w:val="left" w:pos="720"/>
        </w:tabs>
        <w:spacing w:line="276" w:lineRule="auto"/>
        <w:divId w:val="2058159967"/>
      </w:pPr>
      <w:r>
        <w:rPr>
          <w:rStyle w:val="bold"/>
        </w:rPr>
        <w:t>Correspondance de modèle</w:t>
      </w:r>
      <w:r>
        <w:t xml:space="preserve"> - Cette option vous permet d'utiliser des notations et caractères spéciaux dans la zone </w:t>
      </w:r>
      <w:r>
        <w:rPr>
          <w:rStyle w:val="bold"/>
        </w:rPr>
        <w:t>Rechercher</w:t>
      </w:r>
      <w:r>
        <w:t xml:space="preserve"> afin de définir des modèles de texte pour correspondre aux éléments définis dans votre routine de mesure. Pour plus d'informations, voir « </w:t>
      </w:r>
      <w:hyperlink w:anchor="09_edit_window_topics_pattern_ma_6919" w:history="1">
        <w:r>
          <w:rPr>
            <w:rStyle w:val="Hyperlink"/>
          </w:rPr>
          <w:t>Correspondance de modèle</w:t>
        </w:r>
      </w:hyperlink>
      <w:r>
        <w:t> ».</w:t>
      </w:r>
    </w:p>
    <w:p w14:paraId="10FCE2E5" w14:textId="77777777" w:rsidR="000F23BA" w:rsidRDefault="000F23BA" w:rsidP="006A41C6">
      <w:pPr>
        <w:pStyle w:val="BodyText"/>
        <w:numPr>
          <w:ilvl w:val="0"/>
          <w:numId w:val="24"/>
        </w:numPr>
        <w:tabs>
          <w:tab w:val="left" w:pos="720"/>
        </w:tabs>
        <w:spacing w:line="276" w:lineRule="auto"/>
        <w:divId w:val="2058159967"/>
      </w:pPr>
      <w:r>
        <w:rPr>
          <w:rStyle w:val="bold"/>
        </w:rPr>
        <w:t>Respecter la casse</w:t>
      </w:r>
      <w:r>
        <w:t xml:space="preserve"> - Cette option détermine si la recherche à effectuer doit être ou non sensible à la casse.</w:t>
      </w:r>
    </w:p>
    <w:p w14:paraId="509934EC" w14:textId="77777777" w:rsidR="000F23BA" w:rsidRDefault="000F23BA" w:rsidP="006A41C6">
      <w:pPr>
        <w:pStyle w:val="BodyText"/>
        <w:numPr>
          <w:ilvl w:val="0"/>
          <w:numId w:val="24"/>
        </w:numPr>
        <w:tabs>
          <w:tab w:val="left" w:pos="720"/>
        </w:tabs>
        <w:spacing w:line="276" w:lineRule="auto"/>
        <w:divId w:val="2058159967"/>
      </w:pPr>
      <w:r>
        <w:rPr>
          <w:rStyle w:val="bold"/>
        </w:rPr>
        <w:t>Mot entier uniquement</w:t>
      </w:r>
      <w:r>
        <w:t xml:space="preserve"> - Cette option détermine si le recherche renvoie des correspondances de mots entiers.</w:t>
      </w:r>
    </w:p>
    <w:p w14:paraId="20901163" w14:textId="4EE3996C" w:rsidR="000F23BA" w:rsidRDefault="000F23BA">
      <w:pPr>
        <w:pStyle w:val="BodyText"/>
        <w:divId w:val="2058159967"/>
      </w:pPr>
      <w:r>
        <w:t xml:space="preserve">Quand vous cochez la case pour l'une des options de recherche avancées ci-dessus, PC-DMIS change l'icône de recherche par l'icône </w:t>
      </w:r>
      <w:r w:rsidR="00B53142">
        <w:rPr>
          <w:noProof/>
        </w:rPr>
        <w:drawing>
          <wp:inline distT="0" distB="0" distL="0" distR="0" wp14:anchorId="4DCCD367" wp14:editId="60699E1D">
            <wp:extent cx="314325" cy="266700"/>
            <wp:effectExtent l="0" t="0" r="9525" b="0"/>
            <wp:docPr id="174357195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571956" name=""/>
                    <pic:cNvPicPr/>
                  </pic:nvPicPr>
                  <pic:blipFill>
                    <a:blip r:embed="rId48">
                      <a:extLst>
                        <a:ext uri="{28A0092B-C50C-407E-A947-70E740481C1C}">
                          <a14:useLocalDpi xmlns:a14="http://schemas.microsoft.com/office/drawing/2010/main" val="0"/>
                        </a:ext>
                      </a:extLst>
                    </a:blip>
                    <a:stretch>
                      <a:fillRect/>
                    </a:stretch>
                  </pic:blipFill>
                  <pic:spPr>
                    <a:xfrm>
                      <a:off x="0" y="0"/>
                      <a:ext cx="314325" cy="266700"/>
                    </a:xfrm>
                    <a:prstGeom prst="rect">
                      <a:avLst/>
                    </a:prstGeom>
                  </pic:spPr>
                </pic:pic>
              </a:graphicData>
            </a:graphic>
          </wp:inline>
        </w:drawing>
      </w:r>
      <w:r>
        <w:t>.</w:t>
      </w:r>
    </w:p>
    <w:p w14:paraId="51F7B9A9" w14:textId="77777777" w:rsidR="000F23BA" w:rsidRDefault="000F23BA">
      <w:pPr>
        <w:pStyle w:val="note"/>
        <w:spacing w:before="0" w:beforeAutospacing="0" w:after="0" w:afterAutospacing="0"/>
        <w:divId w:val="2058159967"/>
        <w:rPr>
          <w:rFonts w:ascii="Times New Roman" w:eastAsiaTheme="minorHAnsi" w:hAnsi="Times New Roman" w:cs="Times New Roman"/>
        </w:rPr>
      </w:pPr>
      <w:r>
        <w:rPr>
          <w:rFonts w:ascii="Times New Roman" w:eastAsiaTheme="minorHAnsi" w:hAnsi="Times New Roman" w:cs="Times New Roman"/>
        </w:rPr>
        <w:t xml:space="preserve">Vous ne pouvez pas utiliser l'option </w:t>
      </w:r>
      <w:r>
        <w:rPr>
          <w:rStyle w:val="bold"/>
          <w:rFonts w:ascii="Times New Roman" w:hAnsi="Times New Roman" w:cs="Times New Roman"/>
        </w:rPr>
        <w:t>Correspondance de modèle</w:t>
      </w:r>
      <w:r>
        <w:rPr>
          <w:rFonts w:ascii="Times New Roman" w:eastAsiaTheme="minorHAnsi" w:hAnsi="Times New Roman" w:cs="Times New Roman"/>
        </w:rPr>
        <w:t xml:space="preserve"> avec l'option </w:t>
      </w:r>
      <w:r>
        <w:rPr>
          <w:rStyle w:val="bold"/>
          <w:rFonts w:ascii="Times New Roman" w:hAnsi="Times New Roman" w:cs="Times New Roman"/>
        </w:rPr>
        <w:t>Mot entier uniquement</w:t>
      </w:r>
      <w:r>
        <w:rPr>
          <w:rFonts w:ascii="Times New Roman" w:eastAsiaTheme="minorHAnsi" w:hAnsi="Times New Roman" w:cs="Times New Roman"/>
        </w:rPr>
        <w:t>.</w:t>
      </w:r>
    </w:p>
    <w:p w14:paraId="279A792A" w14:textId="77777777" w:rsidR="000F23BA" w:rsidRDefault="000F23BA">
      <w:pPr>
        <w:pStyle w:val="heading4b"/>
        <w:divId w:val="2058159967"/>
      </w:pPr>
      <w:r>
        <w:t>Filtrer par dimension</w:t>
      </w:r>
    </w:p>
    <w:p w14:paraId="6C2701E5" w14:textId="067EC194" w:rsidR="000F23BA" w:rsidRDefault="000F23BA">
      <w:pPr>
        <w:pStyle w:val="BodyText"/>
        <w:divId w:val="2058159967"/>
      </w:pPr>
      <w:r>
        <w:t xml:space="preserve">Vous pouvez cliquer sur le bouton </w:t>
      </w:r>
      <w:r>
        <w:rPr>
          <w:rStyle w:val="bold"/>
        </w:rPr>
        <w:t>Filtrer</w:t>
      </w:r>
      <w:r>
        <w:t xml:space="preserve"> (</w:t>
      </w:r>
      <w:r w:rsidR="00B53142">
        <w:rPr>
          <w:noProof/>
        </w:rPr>
        <w:drawing>
          <wp:inline distT="0" distB="0" distL="0" distR="0" wp14:anchorId="74F69850" wp14:editId="057F7A2D">
            <wp:extent cx="371475" cy="361950"/>
            <wp:effectExtent l="0" t="0" r="9525" b="0"/>
            <wp:docPr id="72574791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47913" name=""/>
                    <pic:cNvPicPr/>
                  </pic:nvPicPr>
                  <pic:blipFill>
                    <a:blip r:embed="rId49">
                      <a:extLst>
                        <a:ext uri="{28A0092B-C50C-407E-A947-70E740481C1C}">
                          <a14:useLocalDpi xmlns:a14="http://schemas.microsoft.com/office/drawing/2010/main" val="0"/>
                        </a:ext>
                      </a:extLst>
                    </a:blip>
                    <a:stretch>
                      <a:fillRect/>
                    </a:stretch>
                  </pic:blipFill>
                  <pic:spPr>
                    <a:xfrm>
                      <a:off x="0" y="0"/>
                      <a:ext cx="371475" cy="361950"/>
                    </a:xfrm>
                    <a:prstGeom prst="rect">
                      <a:avLst/>
                    </a:prstGeom>
                  </pic:spPr>
                </pic:pic>
              </a:graphicData>
            </a:graphic>
          </wp:inline>
        </w:drawing>
      </w:r>
      <w:r>
        <w:t>) pour filtrer en fonction du type de dimension. Vous pouvez sélectionner plusieurs dimensions pour votre filtre.</w:t>
      </w:r>
    </w:p>
    <w:p w14:paraId="2F808C87" w14:textId="2DD84471" w:rsidR="000F23BA" w:rsidRDefault="00B53142">
      <w:pPr>
        <w:pStyle w:val="figure"/>
        <w:keepNext/>
        <w:spacing w:before="60" w:after="225" w:afterAutospacing="0"/>
        <w:divId w:val="20581599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79B80A3" wp14:editId="3F760630">
            <wp:extent cx="4562475" cy="971550"/>
            <wp:effectExtent l="0" t="0" r="9525" b="0"/>
            <wp:docPr id="19438286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82863" name=""/>
                    <pic:cNvPicPr/>
                  </pic:nvPicPr>
                  <pic:blipFill>
                    <a:blip r:embed="rId50">
                      <a:extLst>
                        <a:ext uri="{28A0092B-C50C-407E-A947-70E740481C1C}">
                          <a14:useLocalDpi xmlns:a14="http://schemas.microsoft.com/office/drawing/2010/main" val="0"/>
                        </a:ext>
                      </a:extLst>
                    </a:blip>
                    <a:stretch>
                      <a:fillRect/>
                    </a:stretch>
                  </pic:blipFill>
                  <pic:spPr>
                    <a:xfrm>
                      <a:off x="0" y="0"/>
                      <a:ext cx="4562475" cy="971550"/>
                    </a:xfrm>
                    <a:prstGeom prst="rect">
                      <a:avLst/>
                    </a:prstGeom>
                  </pic:spPr>
                </pic:pic>
              </a:graphicData>
            </a:graphic>
          </wp:inline>
        </w:drawing>
      </w:r>
    </w:p>
    <w:p w14:paraId="719BE4E4" w14:textId="77777777" w:rsidR="000F23BA" w:rsidRDefault="000F23BA">
      <w:pPr>
        <w:pStyle w:val="Caption1"/>
        <w:divId w:val="2058159967"/>
      </w:pPr>
      <w:r>
        <w:t>Filtrer par dimension</w:t>
      </w:r>
    </w:p>
    <w:p w14:paraId="04A8F478" w14:textId="77777777" w:rsidR="000F23BA" w:rsidRDefault="000F23BA">
      <w:pPr>
        <w:pStyle w:val="BodyText"/>
        <w:divId w:val="2058159967"/>
      </w:pPr>
      <w:r>
        <w:t>Pour des informations sur les types de dimensions disponibles, voir « Barre d'outils Dimension ».</w:t>
      </w:r>
    </w:p>
    <w:p w14:paraId="60B759F6" w14:textId="641B71F4" w:rsidR="000F23BA" w:rsidRDefault="000F23BA">
      <w:pPr>
        <w:pStyle w:val="BodyText"/>
        <w:divId w:val="2058159967"/>
      </w:pPr>
      <w:r>
        <w:t xml:space="preserve">Quand vous filtrez par type de dimension, une petite icône </w:t>
      </w:r>
      <w:r>
        <w:rPr>
          <w:rStyle w:val="bold"/>
        </w:rPr>
        <w:t>Effacer le filtre</w:t>
      </w:r>
      <w:r>
        <w:t xml:space="preserve"> (</w:t>
      </w:r>
      <w:r w:rsidR="00B53142">
        <w:rPr>
          <w:noProof/>
        </w:rPr>
        <w:drawing>
          <wp:inline distT="0" distB="0" distL="0" distR="0" wp14:anchorId="1D158034" wp14:editId="08F96EC7">
            <wp:extent cx="171450" cy="171450"/>
            <wp:effectExtent l="0" t="0" r="0" b="0"/>
            <wp:docPr id="11219185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918524" name=""/>
                    <pic:cNvPicPr/>
                  </pic:nvPicPr>
                  <pic:blipFill>
                    <a:blip r:embed="rId51">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t xml:space="preserve">) apparaît au-dessus du bouton </w:t>
      </w:r>
      <w:r>
        <w:rPr>
          <w:rStyle w:val="bold"/>
        </w:rPr>
        <w:t>Filtrer</w:t>
      </w:r>
      <w:r>
        <w:t>.</w:t>
      </w:r>
    </w:p>
    <w:p w14:paraId="75031F4F" w14:textId="0556132E" w:rsidR="000F23BA" w:rsidRDefault="000F23BA">
      <w:pPr>
        <w:pStyle w:val="BodyText"/>
        <w:divId w:val="2058159967"/>
      </w:pPr>
      <w:r>
        <w:t xml:space="preserve">Vous pouvez cliquer sur l'icône </w:t>
      </w:r>
      <w:r>
        <w:rPr>
          <w:rStyle w:val="bold"/>
        </w:rPr>
        <w:t>Effacer le filtre</w:t>
      </w:r>
      <w:r>
        <w:t xml:space="preserve"> (</w:t>
      </w:r>
      <w:r w:rsidR="00B53142">
        <w:rPr>
          <w:noProof/>
        </w:rPr>
        <w:drawing>
          <wp:inline distT="0" distB="0" distL="0" distR="0" wp14:anchorId="52BA83E2" wp14:editId="1529F2D8">
            <wp:extent cx="171450" cy="171450"/>
            <wp:effectExtent l="0" t="0" r="0" b="0"/>
            <wp:docPr id="14578069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80692" name=""/>
                    <pic:cNvPicPr/>
                  </pic:nvPicPr>
                  <pic:blipFill>
                    <a:blip r:embed="rId51">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t>) pour effacer tous les filtres de dimension.</w:t>
      </w:r>
    </w:p>
    <w:p w14:paraId="13D51DF3" w14:textId="77777777" w:rsidR="000F23BA" w:rsidRDefault="000F23BA">
      <w:pPr>
        <w:pStyle w:val="hint-para"/>
        <w:shd w:val="clear" w:color="auto" w:fill="EEEEEE"/>
        <w:divId w:val="1148520405"/>
      </w:pPr>
      <w:r>
        <w:t>Vous pouvez utiliser une combinaison de filtres pour filtrer à la fois par texte et par dimension. Imaginez que vous voulez rechercher tous les cercles avec une dimension de position dans votre routine de mesure. Pour ce faire, procédez comme suit :</w:t>
      </w:r>
    </w:p>
    <w:p w14:paraId="71EABDAE" w14:textId="77777777" w:rsidR="000F23BA" w:rsidRDefault="000F23BA" w:rsidP="006A41C6">
      <w:pPr>
        <w:pStyle w:val="hint-para"/>
        <w:numPr>
          <w:ilvl w:val="0"/>
          <w:numId w:val="25"/>
        </w:numPr>
        <w:shd w:val="clear" w:color="auto" w:fill="EEEEEE"/>
        <w:tabs>
          <w:tab w:val="left" w:pos="720"/>
        </w:tabs>
        <w:spacing w:line="276" w:lineRule="auto"/>
        <w:divId w:val="1148520405"/>
      </w:pPr>
      <w:r>
        <w:t xml:space="preserve">Dans la zone </w:t>
      </w:r>
      <w:r>
        <w:rPr>
          <w:rStyle w:val="bold"/>
        </w:rPr>
        <w:t>Rechercher</w:t>
      </w:r>
      <w:r>
        <w:t>, entrez « CIR ». PC-DMIS filtre les commandes pour afficher tous les cercles commençant par un ID d'élément « CIR ».</w:t>
      </w:r>
    </w:p>
    <w:p w14:paraId="557BA436" w14:textId="25293927" w:rsidR="000F23BA" w:rsidRDefault="000F23BA" w:rsidP="006A41C6">
      <w:pPr>
        <w:pStyle w:val="hint-para"/>
        <w:numPr>
          <w:ilvl w:val="0"/>
          <w:numId w:val="25"/>
        </w:numPr>
        <w:shd w:val="clear" w:color="auto" w:fill="EEEEEE"/>
        <w:tabs>
          <w:tab w:val="left" w:pos="720"/>
        </w:tabs>
        <w:spacing w:line="276" w:lineRule="auto"/>
        <w:divId w:val="1148520405"/>
      </w:pPr>
      <w:r>
        <w:t xml:space="preserve">Cliquez sur le bouton </w:t>
      </w:r>
      <w:r>
        <w:rPr>
          <w:rStyle w:val="bold"/>
        </w:rPr>
        <w:t>Filtrer</w:t>
      </w:r>
      <w:r>
        <w:t xml:space="preserve"> (</w:t>
      </w:r>
      <w:r w:rsidR="00B53142">
        <w:rPr>
          <w:noProof/>
        </w:rPr>
        <w:drawing>
          <wp:inline distT="0" distB="0" distL="0" distR="0" wp14:anchorId="5B00529E" wp14:editId="3F1F0C57">
            <wp:extent cx="371475" cy="361950"/>
            <wp:effectExtent l="0" t="0" r="9525" b="0"/>
            <wp:docPr id="141810442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04425" name=""/>
                    <pic:cNvPicPr/>
                  </pic:nvPicPr>
                  <pic:blipFill>
                    <a:blip r:embed="rId49">
                      <a:extLst>
                        <a:ext uri="{28A0092B-C50C-407E-A947-70E740481C1C}">
                          <a14:useLocalDpi xmlns:a14="http://schemas.microsoft.com/office/drawing/2010/main" val="0"/>
                        </a:ext>
                      </a:extLst>
                    </a:blip>
                    <a:stretch>
                      <a:fillRect/>
                    </a:stretch>
                  </pic:blipFill>
                  <pic:spPr>
                    <a:xfrm>
                      <a:off x="0" y="0"/>
                      <a:ext cx="371475" cy="361950"/>
                    </a:xfrm>
                    <a:prstGeom prst="rect">
                      <a:avLst/>
                    </a:prstGeom>
                  </pic:spPr>
                </pic:pic>
              </a:graphicData>
            </a:graphic>
          </wp:inline>
        </w:drawing>
      </w:r>
      <w:r>
        <w:t>) pour voir la liste des types de dimensions.</w:t>
      </w:r>
    </w:p>
    <w:p w14:paraId="035789F5" w14:textId="3E34E77B" w:rsidR="000F23BA" w:rsidRDefault="000F23BA" w:rsidP="006A41C6">
      <w:pPr>
        <w:pStyle w:val="hint-para"/>
        <w:numPr>
          <w:ilvl w:val="0"/>
          <w:numId w:val="25"/>
        </w:numPr>
        <w:shd w:val="clear" w:color="auto" w:fill="EEEEEE"/>
        <w:tabs>
          <w:tab w:val="left" w:pos="720"/>
        </w:tabs>
        <w:spacing w:line="276" w:lineRule="auto"/>
        <w:divId w:val="1148520405"/>
      </w:pPr>
      <w:r>
        <w:t xml:space="preserve">Sélectionnez </w:t>
      </w:r>
      <w:r>
        <w:rPr>
          <w:rStyle w:val="bold"/>
        </w:rPr>
        <w:t>Dimension de position</w:t>
      </w:r>
      <w:r>
        <w:t xml:space="preserve"> </w:t>
      </w:r>
      <w:r w:rsidR="00B53142">
        <w:rPr>
          <w:noProof/>
        </w:rPr>
        <w:drawing>
          <wp:inline distT="0" distB="0" distL="0" distR="0" wp14:anchorId="577837CB" wp14:editId="78AA7419">
            <wp:extent cx="238125" cy="238125"/>
            <wp:effectExtent l="0" t="0" r="9525" b="9525"/>
            <wp:docPr id="915286731"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286731" name=""/>
                    <pic:cNvPicPr/>
                  </pic:nvPicPr>
                  <pic:blipFill>
                    <a:blip r:embed="rId52">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t>.</w:t>
      </w:r>
    </w:p>
    <w:p w14:paraId="5054236A" w14:textId="77777777" w:rsidR="000F23BA" w:rsidRDefault="000F23BA">
      <w:pPr>
        <w:pStyle w:val="hint-para"/>
        <w:shd w:val="clear" w:color="auto" w:fill="EEEEEE"/>
        <w:divId w:val="1148520405"/>
      </w:pPr>
      <w:r>
        <w:t>PC-DMIS affiche tous les cercles avec la dimension de position.</w:t>
      </w:r>
    </w:p>
    <w:p w14:paraId="53111E19" w14:textId="77777777" w:rsidR="0041172F" w:rsidRDefault="0041172F">
      <w:pPr>
        <w:pStyle w:val="Heading3"/>
        <w:divId w:val="1171141197"/>
        <w:rPr>
          <w:sz w:val="28"/>
          <w:szCs w:val="28"/>
        </w:rPr>
      </w:pPr>
      <w:bookmarkStart w:id="55" w:name="09_edit_window_topics_pattern_ma_6919"/>
      <w:bookmarkStart w:id="56" w:name="_Toc227309467"/>
      <w:bookmarkEnd w:id="55"/>
      <w:r>
        <w:t>Correspondance de modèle</w:t>
      </w:r>
      <w:bookmarkEnd w:id="56"/>
    </w:p>
    <w:p w14:paraId="52BC7674" w14:textId="77777777" w:rsidR="0041172F" w:rsidRDefault="0041172F">
      <w:pPr>
        <w:pStyle w:val="BodyText"/>
        <w:divId w:val="1171141197"/>
      </w:pPr>
      <w:r>
        <w:t xml:space="preserve">Avec l'option </w:t>
      </w:r>
      <w:r>
        <w:rPr>
          <w:rStyle w:val="bold"/>
        </w:rPr>
        <w:t>Correspondance de modèle</w:t>
      </w:r>
      <w:r>
        <w:t>, vous pouvez chercher et filtrer votre texte en mode résumé à l'aide d'expressions régulières.</w:t>
      </w:r>
    </w:p>
    <w:p w14:paraId="23192406" w14:textId="77777777" w:rsidR="0041172F" w:rsidRDefault="0041172F">
      <w:pPr>
        <w:pStyle w:val="BodyText"/>
        <w:divId w:val="1171141197"/>
      </w:pPr>
      <w:r>
        <w:t>Les expressions régulières offre une méthode puissante, flexible et efficace pour rechercher du texte correspondant à un modèle que vous définissez.</w:t>
      </w:r>
    </w:p>
    <w:p w14:paraId="1687B287" w14:textId="77777777" w:rsidR="0041172F" w:rsidRDefault="0041172F">
      <w:pPr>
        <w:pStyle w:val="note"/>
        <w:spacing w:before="0" w:beforeAutospacing="0" w:after="0" w:afterAutospacing="0"/>
        <w:divId w:val="1171141197"/>
        <w:rPr>
          <w:rFonts w:ascii="Times New Roman" w:eastAsiaTheme="minorHAnsi" w:hAnsi="Times New Roman" w:cs="Times New Roman"/>
        </w:rPr>
      </w:pPr>
      <w:r>
        <w:rPr>
          <w:rFonts w:ascii="Times New Roman" w:eastAsiaTheme="minorHAnsi" w:hAnsi="Times New Roman" w:cs="Times New Roman"/>
        </w:rPr>
        <w:t xml:space="preserve">Les correspondances de modèle ne sont pas sensibles à la casse, sauf si vous choisissez </w:t>
      </w:r>
      <w:r>
        <w:rPr>
          <w:rStyle w:val="bold"/>
          <w:rFonts w:ascii="Times New Roman" w:hAnsi="Times New Roman" w:cs="Times New Roman"/>
        </w:rPr>
        <w:t>Respecter la casse</w:t>
      </w:r>
      <w:r>
        <w:rPr>
          <w:rFonts w:ascii="Times New Roman" w:eastAsiaTheme="minorHAnsi" w:hAnsi="Times New Roman" w:cs="Times New Roman"/>
        </w:rPr>
        <w:t xml:space="preserve"> dans les options avancées.</w:t>
      </w:r>
    </w:p>
    <w:p w14:paraId="6ED8AF4B" w14:textId="77777777" w:rsidR="0041172F" w:rsidRDefault="0041172F">
      <w:pPr>
        <w:pStyle w:val="heading4b"/>
        <w:divId w:val="1171141197"/>
      </w:pPr>
      <w:r>
        <w:t>Opérateurs courants pour les expressions</w:t>
      </w:r>
    </w:p>
    <w:p w14:paraId="09C9D0AD" w14:textId="77777777" w:rsidR="0041172F" w:rsidRDefault="0041172F">
      <w:pPr>
        <w:pStyle w:val="BodyText"/>
        <w:divId w:val="1171141197"/>
      </w:pPr>
      <w:r>
        <w:t>Le tableau ci-dessous indique quelques opérateurs courants que vous pouvez utiliser pour générer votre expression de recherche.</w:t>
      </w:r>
    </w:p>
    <w:p w14:paraId="1E573D37" w14:textId="77777777" w:rsidR="0041172F" w:rsidRDefault="0041172F" w:rsidP="006A41C6">
      <w:pPr>
        <w:pStyle w:val="BodyText"/>
        <w:numPr>
          <w:ilvl w:val="0"/>
          <w:numId w:val="26"/>
        </w:numPr>
        <w:tabs>
          <w:tab w:val="left" w:pos="720"/>
        </w:tabs>
        <w:spacing w:line="276" w:lineRule="auto"/>
        <w:divId w:val="1171141197"/>
      </w:pPr>
      <w:r>
        <w:t>Vous pouvez combiner plusieurs opérateurs dans votre expression de recherche.</w:t>
      </w:r>
    </w:p>
    <w:p w14:paraId="13D41B95" w14:textId="77777777" w:rsidR="0041172F" w:rsidRDefault="0041172F" w:rsidP="006A41C6">
      <w:pPr>
        <w:pStyle w:val="BodyText"/>
        <w:numPr>
          <w:ilvl w:val="0"/>
          <w:numId w:val="26"/>
        </w:numPr>
        <w:tabs>
          <w:tab w:val="left" w:pos="720"/>
        </w:tabs>
        <w:spacing w:line="276" w:lineRule="auto"/>
        <w:divId w:val="1171141197"/>
      </w:pPr>
      <w:r>
        <w:t>Le texte mis en évidence dans la colonne Exemples ci-dessous indique le texte avec correspondance.</w:t>
      </w:r>
    </w:p>
    <w:tbl>
      <w:tblPr>
        <w:tblW w:w="7942"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588"/>
        <w:gridCol w:w="3177"/>
        <w:gridCol w:w="3177"/>
      </w:tblGrid>
      <w:tr w:rsidR="0041172F" w14:paraId="0BAF99D5" w14:textId="77777777" w:rsidTr="00D56317">
        <w:trPr>
          <w:divId w:val="1171141197"/>
        </w:trPr>
        <w:tc>
          <w:tcPr>
            <w:tcW w:w="1000" w:type="pct"/>
            <w:tcBorders>
              <w:top w:val="single" w:sz="6" w:space="0" w:color="B9B9BD"/>
              <w:left w:val="single" w:sz="6" w:space="0" w:color="B9B9BD"/>
              <w:bottom w:val="single" w:sz="6" w:space="0" w:color="B9B9BD"/>
              <w:right w:val="single" w:sz="6" w:space="0" w:color="B9B9BD"/>
            </w:tcBorders>
            <w:shd w:val="clear" w:color="auto" w:fill="005198"/>
            <w:vAlign w:val="center"/>
            <w:hideMark/>
          </w:tcPr>
          <w:p w14:paraId="4B32EA3C" w14:textId="77777777" w:rsidR="0041172F" w:rsidRDefault="0041172F">
            <w:pPr>
              <w:pStyle w:val="tabletext"/>
              <w:jc w:val="center"/>
            </w:pPr>
            <w:r>
              <w:t>Opérateurs</w:t>
            </w:r>
          </w:p>
        </w:tc>
        <w:tc>
          <w:tcPr>
            <w:tcW w:w="2000" w:type="pct"/>
            <w:tcBorders>
              <w:top w:val="single" w:sz="6" w:space="0" w:color="B9B9BD"/>
              <w:left w:val="single" w:sz="6" w:space="0" w:color="B9B9BD"/>
              <w:bottom w:val="single" w:sz="6" w:space="0" w:color="B9B9BD"/>
              <w:right w:val="single" w:sz="6" w:space="0" w:color="B9B9BD"/>
            </w:tcBorders>
            <w:shd w:val="clear" w:color="auto" w:fill="005198"/>
            <w:vAlign w:val="center"/>
            <w:hideMark/>
          </w:tcPr>
          <w:p w14:paraId="7B50E818" w14:textId="77777777" w:rsidR="0041172F" w:rsidRDefault="0041172F">
            <w:pPr>
              <w:pStyle w:val="tabletext"/>
              <w:jc w:val="center"/>
            </w:pPr>
            <w:r>
              <w:t>Description</w:t>
            </w:r>
          </w:p>
        </w:tc>
        <w:tc>
          <w:tcPr>
            <w:tcW w:w="2000" w:type="pct"/>
            <w:tcBorders>
              <w:top w:val="single" w:sz="6" w:space="0" w:color="B9B9BD"/>
              <w:left w:val="single" w:sz="6" w:space="0" w:color="B9B9BD"/>
              <w:bottom w:val="single" w:sz="6" w:space="0" w:color="B9B9BD"/>
              <w:right w:val="single" w:sz="6" w:space="0" w:color="B9B9BD"/>
            </w:tcBorders>
            <w:shd w:val="clear" w:color="auto" w:fill="005198"/>
            <w:vAlign w:val="center"/>
            <w:hideMark/>
          </w:tcPr>
          <w:p w14:paraId="69E4DAED" w14:textId="77777777" w:rsidR="0041172F" w:rsidRDefault="0041172F">
            <w:pPr>
              <w:pStyle w:val="tabletext"/>
              <w:jc w:val="center"/>
            </w:pPr>
            <w:r>
              <w:t>Exemples</w:t>
            </w:r>
          </w:p>
        </w:tc>
      </w:tr>
      <w:tr w:rsidR="0041172F" w14:paraId="2E816E58" w14:textId="77777777" w:rsidTr="00D56317">
        <w:trPr>
          <w:divId w:val="1171141197"/>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6AAD2AC9" w14:textId="77777777" w:rsidR="0041172F" w:rsidRDefault="0041172F">
            <w:pPr>
              <w:pStyle w:val="tabletext"/>
              <w:jc w:val="center"/>
            </w:pPr>
            <w:r>
              <w:t>.</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4F59E2" w14:textId="77777777" w:rsidR="0041172F" w:rsidRDefault="0041172F">
            <w:pPr>
              <w:pStyle w:val="tabletext"/>
            </w:pPr>
            <w:r>
              <w:t>Utilisez cette opérateur pour correspondre à n'importe quel caractère, sauf un caractère de nouvelle ligne.</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37E60D" w14:textId="77777777" w:rsidR="0041172F" w:rsidRDefault="0041172F">
            <w:pPr>
              <w:pStyle w:val="tabletext"/>
            </w:pPr>
            <w:r>
              <w:t>c.r correspond à « </w:t>
            </w:r>
            <w:r>
              <w:rPr>
                <w:rStyle w:val="bold"/>
              </w:rPr>
              <w:t>CIR</w:t>
            </w:r>
            <w:r>
              <w:t>1 », « </w:t>
            </w:r>
            <w:r>
              <w:rPr>
                <w:rStyle w:val="bold"/>
              </w:rPr>
              <w:t>CIR</w:t>
            </w:r>
            <w:r>
              <w:t>2 », « </w:t>
            </w:r>
            <w:r>
              <w:rPr>
                <w:rStyle w:val="bold"/>
              </w:rPr>
              <w:t>Car</w:t>
            </w:r>
            <w:r>
              <w:t> » et « </w:t>
            </w:r>
            <w:r>
              <w:rPr>
                <w:rStyle w:val="bold"/>
              </w:rPr>
              <w:t>Cor</w:t>
            </w:r>
            <w:r>
              <w:t>osive », mais pas à « Code ».</w:t>
            </w:r>
          </w:p>
        </w:tc>
      </w:tr>
      <w:tr w:rsidR="0041172F" w14:paraId="5DAB339D" w14:textId="77777777" w:rsidTr="00D56317">
        <w:trPr>
          <w:divId w:val="1171141197"/>
        </w:trPr>
        <w:tc>
          <w:tcPr>
            <w:tcW w:w="100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672F5D8" w14:textId="77777777" w:rsidR="0041172F" w:rsidRDefault="0041172F">
            <w:pPr>
              <w:pStyle w:val="tabletext"/>
              <w:jc w:val="center"/>
            </w:pPr>
            <w:r>
              <w:t>*</w:t>
            </w:r>
          </w:p>
        </w:tc>
        <w:tc>
          <w:tcPr>
            <w:tcW w:w="2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4E2B12" w14:textId="77777777" w:rsidR="0041172F" w:rsidRDefault="0041172F">
            <w:pPr>
              <w:pStyle w:val="tabletext"/>
            </w:pPr>
            <w:r>
              <w:t>Utilisez cet opérateur pour correspondre à aucune ou des instances du jeton ou caractère précédent. Ceci correspond à autant de caractères que possible (avide).</w:t>
            </w:r>
          </w:p>
          <w:p w14:paraId="18D735F2" w14:textId="77777777" w:rsidR="0041172F" w:rsidRDefault="0041172F" w:rsidP="006A41C6">
            <w:pPr>
              <w:pStyle w:val="tabletext"/>
              <w:numPr>
                <w:ilvl w:val="0"/>
                <w:numId w:val="27"/>
              </w:numPr>
              <w:tabs>
                <w:tab w:val="left" w:pos="720"/>
              </w:tabs>
            </w:pPr>
            <w:r>
              <w:t>Précédez ce caractère de . pour correspondre à une ou plusieurs instances d'un caractère.</w:t>
            </w:r>
          </w:p>
          <w:p w14:paraId="133D47AE" w14:textId="77777777" w:rsidR="0041172F" w:rsidRDefault="0041172F" w:rsidP="006A41C6">
            <w:pPr>
              <w:pStyle w:val="tabletext"/>
              <w:numPr>
                <w:ilvl w:val="0"/>
                <w:numId w:val="27"/>
              </w:numPr>
              <w:tabs>
                <w:tab w:val="left" w:pos="720"/>
              </w:tabs>
            </w:pPr>
            <w:r>
              <w:t>Faites suivre ce caractère de ? pour correspondre à aussi peu de caractères que possible (paresseux).</w:t>
            </w:r>
          </w:p>
        </w:tc>
        <w:tc>
          <w:tcPr>
            <w:tcW w:w="2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F38B9E" w14:textId="77777777" w:rsidR="0041172F" w:rsidRDefault="0041172F">
            <w:pPr>
              <w:pStyle w:val="tabletext"/>
            </w:pPr>
            <w:r>
              <w:t>C*r correspond à « CI</w:t>
            </w:r>
            <w:r>
              <w:rPr>
                <w:rStyle w:val="bold"/>
              </w:rPr>
              <w:t>R</w:t>
            </w:r>
            <w:r>
              <w:t>1 » et « SPHE</w:t>
            </w:r>
            <w:r>
              <w:rPr>
                <w:rStyle w:val="bold"/>
              </w:rPr>
              <w:t>R</w:t>
            </w:r>
            <w:r>
              <w:t>E1 ».</w:t>
            </w:r>
          </w:p>
          <w:p w14:paraId="0A400917" w14:textId="77777777" w:rsidR="0041172F" w:rsidRDefault="0041172F">
            <w:pPr>
              <w:pStyle w:val="tabletext"/>
            </w:pPr>
            <w:r>
              <w:t>Dans la phrase « CIR1 CIR2 », c.*r correspond à « </w:t>
            </w:r>
            <w:r>
              <w:rPr>
                <w:rStyle w:val="bold"/>
              </w:rPr>
              <w:t>CIR1 CIR</w:t>
            </w:r>
            <w:r>
              <w:t xml:space="preserve">2 » (avide) </w:t>
            </w:r>
          </w:p>
          <w:p w14:paraId="55A95EEB" w14:textId="77777777" w:rsidR="0041172F" w:rsidRDefault="0041172F">
            <w:pPr>
              <w:pStyle w:val="tabletext"/>
            </w:pPr>
            <w:r>
              <w:t>Mais c.*?r correspond à « </w:t>
            </w:r>
            <w:r>
              <w:rPr>
                <w:rStyle w:val="bold"/>
              </w:rPr>
              <w:t>CIR</w:t>
            </w:r>
            <w:r>
              <w:t>1 CIR2 » (paresseux).</w:t>
            </w:r>
          </w:p>
        </w:tc>
      </w:tr>
      <w:tr w:rsidR="0041172F" w14:paraId="7AF12E7C" w14:textId="77777777" w:rsidTr="00D56317">
        <w:trPr>
          <w:divId w:val="1171141197"/>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0BE7EA80" w14:textId="77777777" w:rsidR="0041172F" w:rsidRDefault="0041172F">
            <w:pPr>
              <w:pStyle w:val="tabletext"/>
              <w:jc w:val="center"/>
            </w:pPr>
            <w:r>
              <w:t>+</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1BE985" w14:textId="77777777" w:rsidR="0041172F" w:rsidRDefault="0041172F">
            <w:pPr>
              <w:pStyle w:val="tabletext"/>
            </w:pPr>
            <w:r>
              <w:t>Utilisez cet opérateur pour correspondre à une ou des instances du jeton ou caractère précédent.</w:t>
            </w:r>
          </w:p>
          <w:p w14:paraId="58DA75EC" w14:textId="77777777" w:rsidR="0041172F" w:rsidRDefault="0041172F">
            <w:pPr>
              <w:pStyle w:val="tabletext"/>
            </w:pPr>
            <w:r>
              <w:t>Comme expliqué dans la ligne ci-dessus, vous pouvez faire suivre d'un ? pour rendre la recherche paresseuse et correspondre à aussi peu de caractères que possible.</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EABA12" w14:textId="77777777" w:rsidR="0041172F" w:rsidRDefault="0041172F">
            <w:pPr>
              <w:pStyle w:val="tabletext"/>
            </w:pPr>
            <w:r>
              <w:t>L+1 correspond à « E</w:t>
            </w:r>
            <w:r>
              <w:rPr>
                <w:rStyle w:val="bold"/>
              </w:rPr>
              <w:t>LL1</w:t>
            </w:r>
            <w:r>
              <w:t> » et « CY</w:t>
            </w:r>
            <w:r>
              <w:rPr>
                <w:rStyle w:val="bold"/>
              </w:rPr>
              <w:t>L1</w:t>
            </w:r>
            <w:r>
              <w:t> », mais pas à « CYL2 ».</w:t>
            </w:r>
          </w:p>
        </w:tc>
      </w:tr>
      <w:tr w:rsidR="0041172F" w14:paraId="16626D1E" w14:textId="77777777" w:rsidTr="00D56317">
        <w:trPr>
          <w:divId w:val="1171141197"/>
        </w:trPr>
        <w:tc>
          <w:tcPr>
            <w:tcW w:w="100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191451C" w14:textId="77777777" w:rsidR="0041172F" w:rsidRDefault="0041172F">
            <w:pPr>
              <w:pStyle w:val="tabletext"/>
              <w:jc w:val="center"/>
            </w:pPr>
            <w:r>
              <w:t>^</w:t>
            </w:r>
          </w:p>
        </w:tc>
        <w:tc>
          <w:tcPr>
            <w:tcW w:w="2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14F29B" w14:textId="77777777" w:rsidR="0041172F" w:rsidRDefault="0041172F">
            <w:pPr>
              <w:pStyle w:val="tabletext"/>
            </w:pPr>
            <w:r>
              <w:t>Utilisez cet opérateur pour correspondre au début d'une ligne suivie d'un texte au début.</w:t>
            </w:r>
          </w:p>
        </w:tc>
        <w:tc>
          <w:tcPr>
            <w:tcW w:w="2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ABD6F5" w14:textId="77777777" w:rsidR="0041172F" w:rsidRDefault="0041172F">
            <w:pPr>
              <w:pStyle w:val="tabletext"/>
            </w:pPr>
            <w:r>
              <w:t>^cir correspond à « </w:t>
            </w:r>
            <w:r>
              <w:rPr>
                <w:rStyle w:val="bold"/>
              </w:rPr>
              <w:t>CIR</w:t>
            </w:r>
            <w:r>
              <w:t>1 = CIRCLE(CONTACT) », mais pas à « FCFCIRTY1 Passed : CIR1 ».</w:t>
            </w:r>
          </w:p>
        </w:tc>
      </w:tr>
      <w:tr w:rsidR="0041172F" w14:paraId="746FC651" w14:textId="77777777" w:rsidTr="00D56317">
        <w:trPr>
          <w:divId w:val="1171141197"/>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5900D1F7" w14:textId="77777777" w:rsidR="0041172F" w:rsidRDefault="0041172F">
            <w:pPr>
              <w:pStyle w:val="tabletext"/>
              <w:jc w:val="center"/>
            </w:pPr>
            <w:r>
              <w:t>$</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83E82B" w14:textId="77777777" w:rsidR="0041172F" w:rsidRDefault="0041172F">
            <w:pPr>
              <w:pStyle w:val="tabletext"/>
            </w:pPr>
            <w:r>
              <w:t>Utilisez cet opérateur pour correspondre au texte qui se trouve à la fin d'une ligne. Vous devez placer le texte à rechercher avant cet opérateur.</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6E81A0" w14:textId="77777777" w:rsidR="0041172F" w:rsidRDefault="0041172F">
            <w:pPr>
              <w:pStyle w:val="tabletext"/>
            </w:pPr>
            <w:r>
              <w:t>And$ correspond à « MOVESET1 = MovesetComm</w:t>
            </w:r>
            <w:r>
              <w:rPr>
                <w:rStyle w:val="bold"/>
              </w:rPr>
              <w:t>and</w:t>
            </w:r>
            <w:r>
              <w:t> ».</w:t>
            </w:r>
          </w:p>
        </w:tc>
      </w:tr>
      <w:tr w:rsidR="0041172F" w14:paraId="31703747" w14:textId="77777777" w:rsidTr="00D56317">
        <w:trPr>
          <w:divId w:val="1171141197"/>
        </w:trPr>
        <w:tc>
          <w:tcPr>
            <w:tcW w:w="100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F18008A" w14:textId="77777777" w:rsidR="0041172F" w:rsidRDefault="0041172F">
            <w:pPr>
              <w:pStyle w:val="tabletext"/>
              <w:jc w:val="center"/>
            </w:pPr>
            <w:r>
              <w:t>[a-f]</w:t>
            </w:r>
          </w:p>
        </w:tc>
        <w:tc>
          <w:tcPr>
            <w:tcW w:w="2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6D9BCB8" w14:textId="77777777" w:rsidR="0041172F" w:rsidRDefault="0041172F">
            <w:pPr>
              <w:pStyle w:val="tabletext"/>
            </w:pPr>
            <w:r>
              <w:t>Utilisez des crochets pour correspondre à n'importe quel caractère dans une plage de caractères entre les crochets.</w:t>
            </w:r>
          </w:p>
        </w:tc>
        <w:tc>
          <w:tcPr>
            <w:tcW w:w="2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29D228" w14:textId="77777777" w:rsidR="0041172F" w:rsidRDefault="0041172F">
            <w:pPr>
              <w:pStyle w:val="tabletext"/>
            </w:pPr>
            <w:r>
              <w:t>S[i-t] correspond à « </w:t>
            </w:r>
            <w:r>
              <w:rPr>
                <w:rStyle w:val="bold"/>
              </w:rPr>
              <w:t>St</w:t>
            </w:r>
            <w:r>
              <w:t>art », « </w:t>
            </w:r>
            <w:r>
              <w:rPr>
                <w:rStyle w:val="bold"/>
              </w:rPr>
              <w:t>So</w:t>
            </w:r>
            <w:r>
              <w:t>rt » et « </w:t>
            </w:r>
            <w:r>
              <w:rPr>
                <w:rStyle w:val="bold"/>
              </w:rPr>
              <w:t>Si</w:t>
            </w:r>
            <w:r>
              <w:t>ze », mais pas à « Sam ».</w:t>
            </w:r>
          </w:p>
        </w:tc>
      </w:tr>
      <w:tr w:rsidR="0041172F" w14:paraId="3DF7EF9D" w14:textId="77777777" w:rsidTr="00D56317">
        <w:trPr>
          <w:divId w:val="1171141197"/>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39056441" w14:textId="77777777" w:rsidR="0041172F" w:rsidRDefault="0041172F">
            <w:pPr>
              <w:pStyle w:val="tabletext"/>
              <w:jc w:val="center"/>
            </w:pPr>
            <w:r>
              <w:t>|</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E3D3B4" w14:textId="77777777" w:rsidR="0041172F" w:rsidRDefault="0041172F">
            <w:pPr>
              <w:pStyle w:val="tabletext"/>
            </w:pPr>
            <w:r>
              <w:t>Utilisez cet opérateur pour correspondre à l'une des chaînes sur un côté de l'opérateur. Ceci fonctionne comme un « OR ».</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3D5BD0" w14:textId="77777777" w:rsidR="0041172F" w:rsidRDefault="0041172F">
            <w:pPr>
              <w:pStyle w:val="tabletext"/>
            </w:pPr>
            <w:r>
              <w:t>Active (Workplane|Tip) correspond à « </w:t>
            </w:r>
            <w:r>
              <w:rPr>
                <w:rStyle w:val="bold"/>
              </w:rPr>
              <w:t>Active Workplane</w:t>
            </w:r>
            <w:r>
              <w:t> » et « </w:t>
            </w:r>
            <w:r>
              <w:rPr>
                <w:rStyle w:val="bold"/>
              </w:rPr>
              <w:t>Active Tip</w:t>
            </w:r>
            <w:r>
              <w:t> », mais pas à « Active Role ».</w:t>
            </w:r>
          </w:p>
        </w:tc>
      </w:tr>
      <w:tr w:rsidR="0041172F" w14:paraId="39FB155A" w14:textId="77777777" w:rsidTr="00D56317">
        <w:trPr>
          <w:divId w:val="1171141197"/>
        </w:trPr>
        <w:tc>
          <w:tcPr>
            <w:tcW w:w="100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BB02496" w14:textId="77777777" w:rsidR="0041172F" w:rsidRDefault="0041172F">
            <w:pPr>
              <w:pStyle w:val="tabletext"/>
              <w:jc w:val="center"/>
            </w:pPr>
            <w:r>
              <w:t>\</w:t>
            </w:r>
          </w:p>
        </w:tc>
        <w:tc>
          <w:tcPr>
            <w:tcW w:w="2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78846E" w14:textId="77777777" w:rsidR="0041172F" w:rsidRDefault="0041172F">
            <w:pPr>
              <w:pStyle w:val="tabletext"/>
            </w:pPr>
            <w:r>
              <w:t>Utilisez cet opérateur pour éliminer une signification spéciale d'un caractère ou d'un jeton après l'opérateur.</w:t>
            </w:r>
          </w:p>
        </w:tc>
        <w:tc>
          <w:tcPr>
            <w:tcW w:w="2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7D4634" w14:textId="77777777" w:rsidR="0041172F" w:rsidRDefault="0041172F">
            <w:pPr>
              <w:pStyle w:val="tabletext"/>
            </w:pPr>
            <w:r>
              <w:t>\+ correspond au texte « ASSIGNMENT(V1 = 10</w:t>
            </w:r>
            <w:r>
              <w:rPr>
                <w:rStyle w:val="bold"/>
              </w:rPr>
              <w:t>+</w:t>
            </w:r>
            <w:r>
              <w:t>5) » au lieu de traiter le caractère + comme un opérateur d'expression régulière.</w:t>
            </w:r>
          </w:p>
        </w:tc>
      </w:tr>
      <w:tr w:rsidR="0041172F" w14:paraId="1FB5485C" w14:textId="77777777" w:rsidTr="00D56317">
        <w:trPr>
          <w:divId w:val="1171141197"/>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706EFD14" w14:textId="77777777" w:rsidR="0041172F" w:rsidRDefault="0041172F">
            <w:pPr>
              <w:pStyle w:val="tabletext"/>
              <w:jc w:val="center"/>
            </w:pPr>
            <w:r>
              <w:t>\w</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EFCADE" w14:textId="77777777" w:rsidR="0041172F" w:rsidRDefault="0041172F">
            <w:pPr>
              <w:pStyle w:val="tabletext"/>
            </w:pPr>
            <w:r>
              <w:t>Utilisez cet opérateur pour correspondre à n'importe quel caractère dans un mot entier.</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46A859" w14:textId="77777777" w:rsidR="0041172F" w:rsidRDefault="0041172F">
            <w:pPr>
              <w:pStyle w:val="tabletext"/>
            </w:pPr>
            <w:r>
              <w:t>Mo\we correspond à « Mode » et « Move », mais pas à « Motor ».</w:t>
            </w:r>
          </w:p>
        </w:tc>
      </w:tr>
      <w:tr w:rsidR="0041172F" w14:paraId="40169653" w14:textId="77777777" w:rsidTr="00D56317">
        <w:trPr>
          <w:divId w:val="1171141197"/>
        </w:trPr>
        <w:tc>
          <w:tcPr>
            <w:tcW w:w="100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8A5A5BA" w14:textId="77777777" w:rsidR="0041172F" w:rsidRDefault="0041172F">
            <w:pPr>
              <w:pStyle w:val="tabletext"/>
              <w:jc w:val="center"/>
            </w:pPr>
            <w:r>
              <w:t>\s</w:t>
            </w:r>
          </w:p>
        </w:tc>
        <w:tc>
          <w:tcPr>
            <w:tcW w:w="2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5D37BCE" w14:textId="77777777" w:rsidR="0041172F" w:rsidRDefault="0041172F">
            <w:pPr>
              <w:pStyle w:val="tabletext"/>
            </w:pPr>
            <w:r>
              <w:t>Utilisez cet opérateur pour correspondre à n'importe quel caractère vide.</w:t>
            </w:r>
          </w:p>
        </w:tc>
        <w:tc>
          <w:tcPr>
            <w:tcW w:w="2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416042" w14:textId="77777777" w:rsidR="0041172F" w:rsidRDefault="0041172F">
            <w:pPr>
              <w:pStyle w:val="tabletext"/>
            </w:pPr>
            <w:r>
              <w:t>Manual\sMode correspond à « </w:t>
            </w:r>
            <w:r>
              <w:rPr>
                <w:rStyle w:val="bold"/>
              </w:rPr>
              <w:t>Manual Mode</w:t>
            </w:r>
            <w:r>
              <w:t> », mais pas à « Manual-Mode ».</w:t>
            </w:r>
          </w:p>
        </w:tc>
      </w:tr>
      <w:tr w:rsidR="0041172F" w14:paraId="30161C6E" w14:textId="77777777" w:rsidTr="00D56317">
        <w:trPr>
          <w:divId w:val="1171141197"/>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3D91B988" w14:textId="77777777" w:rsidR="0041172F" w:rsidRDefault="0041172F">
            <w:pPr>
              <w:pStyle w:val="tabletext"/>
              <w:jc w:val="center"/>
            </w:pPr>
            <w:r>
              <w:t>\d</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8765E8" w14:textId="77777777" w:rsidR="0041172F" w:rsidRDefault="0041172F">
            <w:pPr>
              <w:pStyle w:val="tabletext"/>
            </w:pPr>
            <w:r>
              <w:t>Utilisez cet opérateur pour recherche n'importe quel caractère numérique.</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5D4468" w14:textId="77777777" w:rsidR="0041172F" w:rsidRDefault="0041172F">
            <w:pPr>
              <w:pStyle w:val="tabletext"/>
            </w:pPr>
            <w:r>
              <w:t xml:space="preserve">t\d correspond à « </w:t>
            </w:r>
            <w:r>
              <w:rPr>
                <w:rStyle w:val="bold"/>
              </w:rPr>
              <w:t>T1</w:t>
            </w:r>
            <w:r>
              <w:t>A0B0 », mais pas à « tip » ou « top »</w:t>
            </w:r>
          </w:p>
        </w:tc>
      </w:tr>
      <w:tr w:rsidR="0041172F" w14:paraId="68C0A418" w14:textId="77777777" w:rsidTr="00D56317">
        <w:trPr>
          <w:divId w:val="1171141197"/>
        </w:trPr>
        <w:tc>
          <w:tcPr>
            <w:tcW w:w="100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B4D68D9" w14:textId="77777777" w:rsidR="0041172F" w:rsidRDefault="0041172F">
            <w:pPr>
              <w:pStyle w:val="tabletext"/>
              <w:jc w:val="center"/>
            </w:pPr>
            <w:r>
              <w:t>?</w:t>
            </w:r>
          </w:p>
        </w:tc>
        <w:tc>
          <w:tcPr>
            <w:tcW w:w="2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3BC3236" w14:textId="77777777" w:rsidR="0041172F" w:rsidRDefault="0041172F">
            <w:pPr>
              <w:pStyle w:val="tabletext"/>
            </w:pPr>
            <w:r>
              <w:t>Utilisez cet opérateur pour correspondre au jeton précédent aucune fois ou une fois. (Ceci rend le jeton précédent facultatif.)</w:t>
            </w:r>
          </w:p>
          <w:p w14:paraId="25DF123E" w14:textId="77777777" w:rsidR="0041172F" w:rsidRDefault="0041172F">
            <w:pPr>
              <w:pStyle w:val="tabletext"/>
            </w:pPr>
            <w:r>
              <w:t>Vous pouvez également utiliser ce jeton pour faire une recherche paresseuse (non-avide). Voir *et + ci-dessus.</w:t>
            </w:r>
          </w:p>
        </w:tc>
        <w:tc>
          <w:tcPr>
            <w:tcW w:w="2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CB9914" w14:textId="77777777" w:rsidR="0041172F" w:rsidRDefault="0041172F">
            <w:pPr>
              <w:pStyle w:val="tabletext"/>
            </w:pPr>
            <w:r>
              <w:t>m\w+? correspond à « co</w:t>
            </w:r>
            <w:r>
              <w:rPr>
                <w:rStyle w:val="bold"/>
              </w:rPr>
              <w:t>mm</w:t>
            </w:r>
            <w:r>
              <w:t>and » et « Align</w:t>
            </w:r>
            <w:r>
              <w:rPr>
                <w:rStyle w:val="bold"/>
              </w:rPr>
              <w:t>me</w:t>
            </w:r>
            <w:r>
              <w:t>nt ».</w:t>
            </w:r>
          </w:p>
          <w:p w14:paraId="12BC9C30" w14:textId="77777777" w:rsidR="0041172F" w:rsidRDefault="0041172F">
            <w:pPr>
              <w:pStyle w:val="tabletext"/>
            </w:pPr>
            <w:r>
              <w:t xml:space="preserve">\+?2 correspond à « 3 </w:t>
            </w:r>
            <w:r>
              <w:rPr>
                <w:rStyle w:val="bold"/>
              </w:rPr>
              <w:t>+ 2</w:t>
            </w:r>
            <w:r>
              <w:t> » et « 3</w:t>
            </w:r>
            <w:r>
              <w:rPr>
                <w:rStyle w:val="bold"/>
              </w:rPr>
              <w:t>2</w:t>
            </w:r>
            <w:r>
              <w:t> ».</w:t>
            </w:r>
          </w:p>
        </w:tc>
      </w:tr>
      <w:tr w:rsidR="0041172F" w14:paraId="42F02233" w14:textId="77777777" w:rsidTr="00D56317">
        <w:trPr>
          <w:divId w:val="1171141197"/>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41641193" w14:textId="77777777" w:rsidR="0041172F" w:rsidRDefault="0041172F">
            <w:pPr>
              <w:pStyle w:val="tabletext"/>
              <w:jc w:val="center"/>
            </w:pPr>
            <w:r>
              <w:t>(lar)</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02FA9C" w14:textId="77777777" w:rsidR="0041172F" w:rsidRDefault="0041172F">
            <w:pPr>
              <w:pStyle w:val="tabletext"/>
            </w:pPr>
            <w:r>
              <w:t>Utilisez des parenthèses pour y regrouper des caractères sous forme de token unique.</w:t>
            </w:r>
          </w:p>
        </w:tc>
        <w:tc>
          <w:tcPr>
            <w:tcW w:w="2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551415" w14:textId="77777777" w:rsidR="0041172F" w:rsidRDefault="0041172F">
            <w:pPr>
              <w:pStyle w:val="tabletext"/>
            </w:pPr>
            <w:r>
              <w:t>c.rc.(lar)? correspond à « </w:t>
            </w:r>
            <w:r>
              <w:rPr>
                <w:rStyle w:val="bold"/>
              </w:rPr>
              <w:t>circ</w:t>
            </w:r>
            <w:r>
              <w:t>le », « </w:t>
            </w:r>
            <w:r>
              <w:rPr>
                <w:rStyle w:val="bold"/>
              </w:rPr>
              <w:t>circular</w:t>
            </w:r>
            <w:r>
              <w:t> » et « </w:t>
            </w:r>
            <w:r>
              <w:rPr>
                <w:rStyle w:val="bold"/>
              </w:rPr>
              <w:t>circu</w:t>
            </w:r>
            <w:r>
              <w:t> ».</w:t>
            </w:r>
          </w:p>
        </w:tc>
      </w:tr>
    </w:tbl>
    <w:p w14:paraId="115CDDB0" w14:textId="77777777" w:rsidR="0041172F" w:rsidRDefault="0041172F">
      <w:pPr>
        <w:pStyle w:val="hint-para"/>
        <w:shd w:val="clear" w:color="auto" w:fill="EEEEEE"/>
        <w:divId w:val="481697695"/>
      </w:pPr>
      <w:r>
        <w:t>Les expressions peuvent être complexes et les informations fournies ici offrent quelques aspects de base. Pour plus d'informations et d'exemples sur les expressions régulières, nous vous invitons à consulter des ressources de confiance sur Internet.</w:t>
      </w:r>
    </w:p>
    <w:p w14:paraId="32B176A4" w14:textId="77777777" w:rsidR="0041172F" w:rsidRDefault="0041172F" w:rsidP="006A41C6">
      <w:pPr>
        <w:pStyle w:val="hint-para"/>
        <w:numPr>
          <w:ilvl w:val="0"/>
          <w:numId w:val="28"/>
        </w:numPr>
        <w:shd w:val="clear" w:color="auto" w:fill="EEEEEE"/>
        <w:tabs>
          <w:tab w:val="left" w:pos="720"/>
        </w:tabs>
        <w:spacing w:line="276" w:lineRule="auto"/>
        <w:divId w:val="481697695"/>
      </w:pPr>
      <w:r>
        <w:t xml:space="preserve">Ce site apporte des exemples et plus d'informations : </w:t>
      </w:r>
      <w:hyperlink r:id="rId53" w:history="1">
        <w:r>
          <w:rPr>
            <w:rStyle w:val="Hyperlink"/>
          </w:rPr>
          <w:t>Microsoft | Learn : Use regular expressions in Visual Studio</w:t>
        </w:r>
      </w:hyperlink>
    </w:p>
    <w:p w14:paraId="5D2132EA" w14:textId="77777777" w:rsidR="0041172F" w:rsidRDefault="0041172F" w:rsidP="006A41C6">
      <w:pPr>
        <w:pStyle w:val="hint-para"/>
        <w:numPr>
          <w:ilvl w:val="0"/>
          <w:numId w:val="28"/>
        </w:numPr>
        <w:shd w:val="clear" w:color="auto" w:fill="EEEEEE"/>
        <w:tabs>
          <w:tab w:val="left" w:pos="720"/>
        </w:tabs>
        <w:spacing w:line="276" w:lineRule="auto"/>
        <w:divId w:val="481697695"/>
      </w:pPr>
      <w:r>
        <w:t xml:space="preserve">Ce site peut être utile pour vous aider à tester et créer vos propres expressions régulières : </w:t>
      </w:r>
      <w:hyperlink r:id="rId54" w:history="1">
        <w:r>
          <w:rPr>
            <w:rStyle w:val="Hyperlink"/>
          </w:rPr>
          <w:t>Regular Expressions 101</w:t>
        </w:r>
      </w:hyperlink>
    </w:p>
    <w:bookmarkStart w:id="57" w:name="09_edit_window_topics_using_the__9461"/>
    <w:bookmarkEnd w:id="57"/>
    <w:p w14:paraId="5DAB23D5" w14:textId="77777777" w:rsidR="0041172F" w:rsidRDefault="0041172F">
      <w:pPr>
        <w:pStyle w:val="Heading3"/>
        <w:divId w:val="1171141197"/>
      </w:pPr>
      <w:r>
        <w:fldChar w:fldCharType="begin"/>
      </w:r>
      <w:r>
        <w:instrText xml:space="preserve"> XE "Fenêtre d'aperçu:Utilisation" \* MERGEFORMAT </w:instrText>
      </w:r>
      <w:r>
        <w:fldChar w:fldCharType="end"/>
      </w:r>
      <w:r>
        <w:fldChar w:fldCharType="begin"/>
      </w:r>
      <w:r>
        <w:instrText xml:space="preserve"> XE "Fenêtre de modification:Fenêtre d'aperçu" \* MERGEFORMAT </w:instrText>
      </w:r>
      <w:r>
        <w:fldChar w:fldCharType="end"/>
      </w:r>
      <w:r>
        <w:fldChar w:fldCharType="begin"/>
      </w:r>
      <w:r>
        <w:instrText xml:space="preserve"> XE "Mode résumé:Fenêtre d'aperçu" \* MERGEFORMAT </w:instrText>
      </w:r>
      <w:r>
        <w:fldChar w:fldCharType="end"/>
      </w:r>
      <w:bookmarkStart w:id="58" w:name="_Toc227309468"/>
      <w:r>
        <w:t>Utilisation de la fenêtre d'aperçu</w:t>
      </w:r>
      <w:bookmarkEnd w:id="58"/>
    </w:p>
    <w:p w14:paraId="098A80A4" w14:textId="77777777" w:rsidR="0041172F" w:rsidRDefault="0041172F">
      <w:pPr>
        <w:pStyle w:val="BodyText"/>
        <w:divId w:val="1171141197"/>
      </w:pPr>
      <w:r>
        <w:t>La fenêtre d'aperçu montre des informations sur une commande quand vous placez le curseur sur cette commande dans la fenêtre de modification. Cet élément vous permet d'identifier rapidement les propriétés d'une commande et d'en maîtriser le langage.</w:t>
      </w:r>
    </w:p>
    <w:p w14:paraId="2175DA63" w14:textId="77777777" w:rsidR="0041172F" w:rsidRDefault="0041172F">
      <w:pPr>
        <w:pStyle w:val="BodyText"/>
        <w:divId w:val="1171141197"/>
      </w:pPr>
      <w:r>
        <w:t>La fenêtre d'aperçu est automatiquement mise à jour avec les propriétés de la commande désignée. Vous n'avez pas besoin de cliquer sur la commande pour mettre à jour les informations dans la fenêtre d'aperçu.</w:t>
      </w:r>
    </w:p>
    <w:p w14:paraId="4147D464" w14:textId="77777777" w:rsidR="0041172F" w:rsidRDefault="0041172F">
      <w:pPr>
        <w:pStyle w:val="BodyText"/>
        <w:divId w:val="1171141197"/>
      </w:pPr>
      <w:r>
        <w:t>Les palpages ne sont pas visibles pour les éléments dans la fenêtre d'aperçu. Pour un groupe, seule la première ligne des commandes dans ce groupe apparaît dans cette fenêtre.</w:t>
      </w:r>
    </w:p>
    <w:p w14:paraId="7BABE4A7" w14:textId="77777777" w:rsidR="0041172F" w:rsidRDefault="0041172F">
      <w:pPr>
        <w:pStyle w:val="BodyText"/>
        <w:divId w:val="1171141197"/>
      </w:pPr>
      <w:r>
        <w:t>Pour utiliser la fenêtre d'aperçu, procédez comme suit :</w:t>
      </w:r>
    </w:p>
    <w:p w14:paraId="0C6FE331" w14:textId="77777777" w:rsidR="0041172F" w:rsidRDefault="0041172F" w:rsidP="006A41C6">
      <w:pPr>
        <w:pStyle w:val="BodyText"/>
        <w:numPr>
          <w:ilvl w:val="0"/>
          <w:numId w:val="29"/>
        </w:numPr>
        <w:tabs>
          <w:tab w:val="left" w:pos="720"/>
        </w:tabs>
        <w:spacing w:line="276" w:lineRule="auto"/>
        <w:divId w:val="1171141197"/>
      </w:pPr>
      <w:r>
        <w:t>Ouvrez la fenêtre de modification. Pour de l'aide, voir « </w:t>
      </w:r>
      <w:hyperlink w:anchor="09_edit_window_topics_using_the__9393" w:history="1">
        <w:r>
          <w:rPr>
            <w:rStyle w:val="Hyperlink"/>
          </w:rPr>
          <w:t>Utilisation de la fenêtre de modification : Introduction</w:t>
        </w:r>
      </w:hyperlink>
      <w:r>
        <w:t> ».</w:t>
      </w:r>
    </w:p>
    <w:p w14:paraId="3B6B807B" w14:textId="77777777" w:rsidR="0041172F" w:rsidRDefault="0041172F" w:rsidP="006A41C6">
      <w:pPr>
        <w:pStyle w:val="BodyText"/>
        <w:numPr>
          <w:ilvl w:val="0"/>
          <w:numId w:val="29"/>
        </w:numPr>
        <w:tabs>
          <w:tab w:val="left" w:pos="720"/>
        </w:tabs>
        <w:spacing w:line="276" w:lineRule="auto"/>
        <w:divId w:val="1171141197"/>
      </w:pPr>
      <w:r>
        <w:t>Passez la fenêtre de modification en mode résumé. Pour de l'aide, voir « </w:t>
      </w:r>
      <w:hyperlink w:anchor="09_edit_window_topics_working_in_4198" w:history="1">
        <w:r>
          <w:rPr>
            <w:rStyle w:val="Hyperlink"/>
          </w:rPr>
          <w:t>Travail en mode résumé</w:t>
        </w:r>
      </w:hyperlink>
      <w:r>
        <w:t> ».</w:t>
      </w:r>
    </w:p>
    <w:p w14:paraId="262CB292" w14:textId="77777777" w:rsidR="0041172F" w:rsidRDefault="0041172F" w:rsidP="006A41C6">
      <w:pPr>
        <w:pStyle w:val="BodyText"/>
        <w:numPr>
          <w:ilvl w:val="0"/>
          <w:numId w:val="29"/>
        </w:numPr>
        <w:tabs>
          <w:tab w:val="left" w:pos="720"/>
        </w:tabs>
        <w:spacing w:line="276" w:lineRule="auto"/>
        <w:divId w:val="1171141197"/>
      </w:pPr>
      <w:r>
        <w:t xml:space="preserve">Pour activer la fenêtre d'aperçu, cochez la case </w:t>
      </w:r>
      <w:r>
        <w:rPr>
          <w:rStyle w:val="bold"/>
        </w:rPr>
        <w:t>Afficher la fenêtre d'aperçu</w:t>
      </w:r>
      <w:r>
        <w:t xml:space="preserve"> dans l'onglet </w:t>
      </w:r>
      <w:r>
        <w:rPr>
          <w:rStyle w:val="bold"/>
        </w:rPr>
        <w:t>Général</w:t>
      </w:r>
      <w:r>
        <w:t xml:space="preserve"> de la boîte de dialogue </w:t>
      </w:r>
      <w:r>
        <w:rPr>
          <w:rStyle w:val="bold"/>
        </w:rPr>
        <w:t>Options de configuration</w:t>
      </w:r>
      <w:r>
        <w:t>. (Par défaut, la fenêtre d'aperçu est activée.) Pour de l'aide, voir « Afficher la fenêtre d'aperçu ».</w:t>
      </w:r>
    </w:p>
    <w:p w14:paraId="1BCB543F" w14:textId="28BCA877" w:rsidR="0041172F" w:rsidRDefault="0041172F" w:rsidP="006A41C6">
      <w:pPr>
        <w:pStyle w:val="hint"/>
        <w:tabs>
          <w:tab w:val="left" w:pos="720"/>
        </w:tabs>
        <w:spacing w:before="0" w:beforeAutospacing="0" w:after="0" w:afterAutospacing="0" w:line="276" w:lineRule="auto"/>
        <w:ind w:left="720"/>
        <w:divId w:val="1171141197"/>
        <w:rPr>
          <w:rFonts w:ascii="Times New Roman" w:eastAsiaTheme="minorHAnsi" w:hAnsi="Times New Roman" w:cs="Times New Roman"/>
        </w:rPr>
      </w:pPr>
      <w:r>
        <w:rPr>
          <w:rFonts w:ascii="Times New Roman" w:eastAsiaTheme="minorHAnsi" w:hAnsi="Times New Roman" w:cs="Times New Roman"/>
        </w:rPr>
        <w:t xml:space="preserve">En mode résumé, vous pouvez aussi cliquer sur l'icône </w:t>
      </w:r>
      <w:r>
        <w:rPr>
          <w:rStyle w:val="bold"/>
          <w:rFonts w:ascii="Times New Roman" w:hAnsi="Times New Roman" w:cs="Times New Roman"/>
        </w:rPr>
        <w:t>Fenêtre d'aperçu</w:t>
      </w:r>
      <w:r>
        <w:rPr>
          <w:rFonts w:ascii="Times New Roman" w:eastAsiaTheme="minorHAnsi" w:hAnsi="Times New Roman" w:cs="Times New Roman"/>
        </w:rPr>
        <w:t xml:space="preserve"> (</w:t>
      </w:r>
      <w:r w:rsidR="00B53142">
        <w:rPr>
          <w:rFonts w:ascii="Times New Roman" w:eastAsiaTheme="minorHAnsi" w:hAnsi="Times New Roman" w:cs="Times New Roman"/>
          <w:noProof/>
        </w:rPr>
        <w:drawing>
          <wp:inline distT="0" distB="0" distL="0" distR="0" wp14:anchorId="46E9A945" wp14:editId="026CED3F">
            <wp:extent cx="190500" cy="152400"/>
            <wp:effectExtent l="0" t="0" r="0" b="0"/>
            <wp:docPr id="82965342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653420" name=""/>
                    <pic:cNvPicPr/>
                  </pic:nvPicPr>
                  <pic:blipFill>
                    <a:blip r:embed="rId55">
                      <a:extLst>
                        <a:ext uri="{28A0092B-C50C-407E-A947-70E740481C1C}">
                          <a14:useLocalDpi xmlns:a14="http://schemas.microsoft.com/office/drawing/2010/main" val="0"/>
                        </a:ext>
                      </a:extLst>
                    </a:blip>
                    <a:stretch>
                      <a:fillRect/>
                    </a:stretch>
                  </pic:blipFill>
                  <pic:spPr>
                    <a:xfrm>
                      <a:off x="0" y="0"/>
                      <a:ext cx="190500" cy="152400"/>
                    </a:xfrm>
                    <a:prstGeom prst="rect">
                      <a:avLst/>
                    </a:prstGeom>
                  </pic:spPr>
                </pic:pic>
              </a:graphicData>
            </a:graphic>
          </wp:inline>
        </w:drawing>
      </w:r>
      <w:r>
        <w:rPr>
          <w:rFonts w:ascii="Times New Roman" w:eastAsiaTheme="minorHAnsi" w:hAnsi="Times New Roman" w:cs="Times New Roman"/>
        </w:rPr>
        <w:t xml:space="preserve">) depuis l'icône </w:t>
      </w:r>
      <w:r>
        <w:rPr>
          <w:rStyle w:val="bold"/>
          <w:rFonts w:ascii="Times New Roman" w:hAnsi="Times New Roman" w:cs="Times New Roman"/>
        </w:rPr>
        <w:t>Réglages</w:t>
      </w:r>
      <w:r>
        <w:rPr>
          <w:rFonts w:ascii="Times New Roman" w:eastAsiaTheme="minorHAnsi" w:hAnsi="Times New Roman" w:cs="Times New Roman"/>
        </w:rPr>
        <w:t xml:space="preserve"> (</w:t>
      </w:r>
      <w:r w:rsidR="00B53142">
        <w:rPr>
          <w:rFonts w:ascii="Times New Roman" w:eastAsiaTheme="minorHAnsi" w:hAnsi="Times New Roman" w:cs="Times New Roman"/>
          <w:noProof/>
        </w:rPr>
        <w:drawing>
          <wp:inline distT="0" distB="0" distL="0" distR="0" wp14:anchorId="35A922F9" wp14:editId="71641D15">
            <wp:extent cx="219075" cy="228600"/>
            <wp:effectExtent l="0" t="0" r="9525" b="0"/>
            <wp:docPr id="151957655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576551" name=""/>
                    <pic:cNvPicPr/>
                  </pic:nvPicPr>
                  <pic:blipFill>
                    <a:blip r:embed="rId37">
                      <a:extLst>
                        <a:ext uri="{28A0092B-C50C-407E-A947-70E740481C1C}">
                          <a14:useLocalDpi xmlns:a14="http://schemas.microsoft.com/office/drawing/2010/main" val="0"/>
                        </a:ext>
                      </a:extLst>
                    </a:blip>
                    <a:stretch>
                      <a:fillRect/>
                    </a:stretch>
                  </pic:blipFill>
                  <pic:spPr>
                    <a:xfrm>
                      <a:off x="0" y="0"/>
                      <a:ext cx="219075" cy="228600"/>
                    </a:xfrm>
                    <a:prstGeom prst="rect">
                      <a:avLst/>
                    </a:prstGeom>
                  </pic:spPr>
                </pic:pic>
              </a:graphicData>
            </a:graphic>
          </wp:inline>
        </w:drawing>
      </w:r>
      <w:r>
        <w:rPr>
          <w:rFonts w:ascii="Times New Roman" w:eastAsiaTheme="minorHAnsi" w:hAnsi="Times New Roman" w:cs="Times New Roman"/>
        </w:rPr>
        <w:t>) dans la fenêtre de modification pour activer cette fenêtre.</w:t>
      </w:r>
    </w:p>
    <w:p w14:paraId="626BBA1E" w14:textId="77777777" w:rsidR="0041172F" w:rsidRDefault="0041172F" w:rsidP="006A41C6">
      <w:pPr>
        <w:pStyle w:val="BodyText"/>
        <w:numPr>
          <w:ilvl w:val="0"/>
          <w:numId w:val="29"/>
        </w:numPr>
        <w:tabs>
          <w:tab w:val="left" w:pos="720"/>
        </w:tabs>
        <w:spacing w:line="276" w:lineRule="auto"/>
        <w:divId w:val="1171141197"/>
      </w:pPr>
      <w:r>
        <w:t>Pour utiliser la fenêtre d'aperçu, placez le pointeur de la souris sur une commande. La fenêtre d'aperçu s'aligne avec le centre de la commande.</w:t>
      </w:r>
    </w:p>
    <w:p w14:paraId="59D00ACE" w14:textId="77777777" w:rsidR="0041172F" w:rsidRDefault="0041172F" w:rsidP="006A41C6">
      <w:pPr>
        <w:pStyle w:val="BodyText"/>
        <w:tabs>
          <w:tab w:val="left" w:pos="720"/>
        </w:tabs>
        <w:spacing w:line="276" w:lineRule="auto"/>
        <w:ind w:left="720"/>
        <w:divId w:val="1171141197"/>
      </w:pPr>
      <w:r>
        <w:t>Si vous bougez le pointeur, la fenêtre d'aperçu devient transparente, sans texte à l'intérieur. Elle vous permet ainsi de voir l'application à travers. Cette fenêtre transparente suit la souris vers le haut et vers le bas des commandes dans la fenêtre de modification jusqu'à ce que vous vous arrêtiez sur l'une d'elles. À ce point, la fenêtre d'aperçu est à nouveau active et montre les informations sur la commande.</w:t>
      </w:r>
    </w:p>
    <w:p w14:paraId="1D3B6EFC" w14:textId="77777777" w:rsidR="0041172F" w:rsidRDefault="0041172F" w:rsidP="006A41C6">
      <w:pPr>
        <w:pStyle w:val="BodyText"/>
        <w:numPr>
          <w:ilvl w:val="0"/>
          <w:numId w:val="29"/>
        </w:numPr>
        <w:tabs>
          <w:tab w:val="left" w:pos="720"/>
        </w:tabs>
        <w:spacing w:line="276" w:lineRule="auto"/>
        <w:divId w:val="1171141197"/>
      </w:pPr>
      <w:r>
        <w:t>Exécutez votre routine de mesure.</w:t>
      </w:r>
    </w:p>
    <w:p w14:paraId="0C1D6D7A" w14:textId="77777777" w:rsidR="0041172F" w:rsidRDefault="0041172F" w:rsidP="006A41C6">
      <w:pPr>
        <w:pStyle w:val="BodyText"/>
        <w:tabs>
          <w:tab w:val="left" w:pos="720"/>
        </w:tabs>
        <w:spacing w:line="276" w:lineRule="auto"/>
        <w:ind w:left="720"/>
        <w:divId w:val="1171141197"/>
      </w:pPr>
      <w:r>
        <w:t>En mode résumé, PC-DMIS affiche une icône indiquant le statut d'exécution. Pour plus d'informations, voir « </w:t>
      </w:r>
      <w:hyperlink w:anchor="09_edit_window_topics_marking_an_2638" w:history="1">
        <w:r>
          <w:rPr>
            <w:rStyle w:val="Hyperlink"/>
          </w:rPr>
          <w:t>Sélection et désélection de commandes en mode résumé</w:t>
        </w:r>
      </w:hyperlink>
      <w:r>
        <w:t> ».</w:t>
      </w:r>
    </w:p>
    <w:p w14:paraId="5FFD9013" w14:textId="77777777" w:rsidR="0041172F" w:rsidRDefault="0041172F" w:rsidP="006A41C6">
      <w:pPr>
        <w:pStyle w:val="BodyText"/>
        <w:numPr>
          <w:ilvl w:val="0"/>
          <w:numId w:val="29"/>
        </w:numPr>
        <w:tabs>
          <w:tab w:val="left" w:pos="720"/>
        </w:tabs>
        <w:spacing w:line="276" w:lineRule="auto"/>
        <w:divId w:val="1171141197"/>
      </w:pPr>
      <w:r>
        <w:t>Pour fermer la fenêtre d'aperçu, procédez de l'une des façons suivantes :</w:t>
      </w:r>
    </w:p>
    <w:p w14:paraId="1D8D0FEE" w14:textId="77777777" w:rsidR="0041172F" w:rsidRDefault="0041172F" w:rsidP="006A41C6">
      <w:pPr>
        <w:pStyle w:val="BodyText"/>
        <w:numPr>
          <w:ilvl w:val="1"/>
          <w:numId w:val="29"/>
        </w:numPr>
        <w:tabs>
          <w:tab w:val="left" w:pos="1440"/>
        </w:tabs>
        <w:spacing w:line="276" w:lineRule="auto"/>
        <w:divId w:val="1171141197"/>
      </w:pPr>
      <w:r>
        <w:t>Sélectionnez une commande.</w:t>
      </w:r>
    </w:p>
    <w:p w14:paraId="47A8EDEF" w14:textId="77777777" w:rsidR="0041172F" w:rsidRDefault="0041172F" w:rsidP="006A41C6">
      <w:pPr>
        <w:pStyle w:val="BodyText"/>
        <w:numPr>
          <w:ilvl w:val="1"/>
          <w:numId w:val="29"/>
        </w:numPr>
        <w:tabs>
          <w:tab w:val="left" w:pos="1440"/>
        </w:tabs>
        <w:spacing w:line="276" w:lineRule="auto"/>
        <w:divId w:val="1171141197"/>
      </w:pPr>
      <w:r>
        <w:t>Fermez la fenêtre de modification.</w:t>
      </w:r>
    </w:p>
    <w:p w14:paraId="36BCC6D0" w14:textId="77777777" w:rsidR="0041172F" w:rsidRDefault="0041172F" w:rsidP="006A41C6">
      <w:pPr>
        <w:pStyle w:val="BodyText"/>
        <w:numPr>
          <w:ilvl w:val="1"/>
          <w:numId w:val="29"/>
        </w:numPr>
        <w:tabs>
          <w:tab w:val="left" w:pos="1440"/>
        </w:tabs>
        <w:spacing w:line="276" w:lineRule="auto"/>
        <w:divId w:val="1171141197"/>
      </w:pPr>
      <w:r>
        <w:t>Bougez le pointeur vers une autre zone dans PC-DMIS.</w:t>
      </w:r>
    </w:p>
    <w:p w14:paraId="0323DD01" w14:textId="77777777" w:rsidR="0041172F" w:rsidRDefault="0041172F" w:rsidP="006A41C6">
      <w:pPr>
        <w:pStyle w:val="BodyText"/>
        <w:numPr>
          <w:ilvl w:val="1"/>
          <w:numId w:val="29"/>
        </w:numPr>
        <w:tabs>
          <w:tab w:val="left" w:pos="1440"/>
        </w:tabs>
        <w:spacing w:line="276" w:lineRule="auto"/>
        <w:divId w:val="1171141197"/>
      </w:pPr>
      <w:r>
        <w:t>Appuyez sur n'importe quelle séquence de touches.</w:t>
      </w:r>
    </w:p>
    <w:p w14:paraId="11E20EC3" w14:textId="0BA85560" w:rsidR="0041172F" w:rsidRDefault="0041172F" w:rsidP="006A41C6">
      <w:pPr>
        <w:pStyle w:val="BodyText"/>
        <w:numPr>
          <w:ilvl w:val="1"/>
          <w:numId w:val="29"/>
        </w:numPr>
        <w:tabs>
          <w:tab w:val="left" w:pos="1440"/>
        </w:tabs>
        <w:spacing w:line="276" w:lineRule="auto"/>
        <w:divId w:val="1171141197"/>
      </w:pPr>
      <w:r>
        <w:t xml:space="preserve">En mode résumé, cliquez sur l'icône </w:t>
      </w:r>
      <w:r>
        <w:rPr>
          <w:rStyle w:val="bold"/>
        </w:rPr>
        <w:t>Fenêtre d'aperçu</w:t>
      </w:r>
      <w:r>
        <w:t xml:space="preserve"> (</w:t>
      </w:r>
      <w:r w:rsidR="00B53142">
        <w:rPr>
          <w:noProof/>
        </w:rPr>
        <w:drawing>
          <wp:inline distT="0" distB="0" distL="0" distR="0" wp14:anchorId="6438404E" wp14:editId="7CD355B8">
            <wp:extent cx="190500" cy="152400"/>
            <wp:effectExtent l="0" t="0" r="0" b="0"/>
            <wp:docPr id="65200549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005490" name=""/>
                    <pic:cNvPicPr/>
                  </pic:nvPicPr>
                  <pic:blipFill>
                    <a:blip r:embed="rId55">
                      <a:extLst>
                        <a:ext uri="{28A0092B-C50C-407E-A947-70E740481C1C}">
                          <a14:useLocalDpi xmlns:a14="http://schemas.microsoft.com/office/drawing/2010/main" val="0"/>
                        </a:ext>
                      </a:extLst>
                    </a:blip>
                    <a:stretch>
                      <a:fillRect/>
                    </a:stretch>
                  </pic:blipFill>
                  <pic:spPr>
                    <a:xfrm>
                      <a:off x="0" y="0"/>
                      <a:ext cx="190500" cy="152400"/>
                    </a:xfrm>
                    <a:prstGeom prst="rect">
                      <a:avLst/>
                    </a:prstGeom>
                  </pic:spPr>
                </pic:pic>
              </a:graphicData>
            </a:graphic>
          </wp:inline>
        </w:drawing>
      </w:r>
      <w:r>
        <w:t xml:space="preserve">) depuis l'icône </w:t>
      </w:r>
      <w:r>
        <w:rPr>
          <w:rStyle w:val="bold"/>
        </w:rPr>
        <w:t>Réglages</w:t>
      </w:r>
      <w:r>
        <w:t xml:space="preserve"> (</w:t>
      </w:r>
      <w:r w:rsidR="00B53142">
        <w:rPr>
          <w:noProof/>
        </w:rPr>
        <w:drawing>
          <wp:inline distT="0" distB="0" distL="0" distR="0" wp14:anchorId="7FBC0954" wp14:editId="06CD43A2">
            <wp:extent cx="219075" cy="228600"/>
            <wp:effectExtent l="0" t="0" r="9525" b="0"/>
            <wp:docPr id="803818437"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818437" name=""/>
                    <pic:cNvPicPr/>
                  </pic:nvPicPr>
                  <pic:blipFill>
                    <a:blip r:embed="rId37">
                      <a:extLst>
                        <a:ext uri="{28A0092B-C50C-407E-A947-70E740481C1C}">
                          <a14:useLocalDpi xmlns:a14="http://schemas.microsoft.com/office/drawing/2010/main" val="0"/>
                        </a:ext>
                      </a:extLst>
                    </a:blip>
                    <a:stretch>
                      <a:fillRect/>
                    </a:stretch>
                  </pic:blipFill>
                  <pic:spPr>
                    <a:xfrm>
                      <a:off x="0" y="0"/>
                      <a:ext cx="219075" cy="228600"/>
                    </a:xfrm>
                    <a:prstGeom prst="rect">
                      <a:avLst/>
                    </a:prstGeom>
                  </pic:spPr>
                </pic:pic>
              </a:graphicData>
            </a:graphic>
          </wp:inline>
        </w:drawing>
      </w:r>
      <w:r>
        <w:t>).</w:t>
      </w:r>
    </w:p>
    <w:p w14:paraId="285D0671" w14:textId="5D514355" w:rsidR="0041172F" w:rsidRDefault="00B53142">
      <w:pPr>
        <w:pStyle w:val="figure"/>
        <w:keepNext/>
        <w:spacing w:before="60" w:after="225" w:afterAutospacing="0"/>
        <w:divId w:val="117114119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555D31" wp14:editId="33263F25">
            <wp:extent cx="4762500" cy="3505200"/>
            <wp:effectExtent l="0" t="0" r="0" b="0"/>
            <wp:docPr id="2969818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81852" name=""/>
                    <pic:cNvPicPr/>
                  </pic:nvPicPr>
                  <pic:blipFill>
                    <a:blip r:embed="rId56">
                      <a:extLst>
                        <a:ext uri="{28A0092B-C50C-407E-A947-70E740481C1C}">
                          <a14:useLocalDpi xmlns:a14="http://schemas.microsoft.com/office/drawing/2010/main" val="0"/>
                        </a:ext>
                      </a:extLst>
                    </a:blip>
                    <a:stretch>
                      <a:fillRect/>
                    </a:stretch>
                  </pic:blipFill>
                  <pic:spPr>
                    <a:xfrm>
                      <a:off x="0" y="0"/>
                      <a:ext cx="4762500" cy="3505200"/>
                    </a:xfrm>
                    <a:prstGeom prst="rect">
                      <a:avLst/>
                    </a:prstGeom>
                  </pic:spPr>
                </pic:pic>
              </a:graphicData>
            </a:graphic>
          </wp:inline>
        </w:drawing>
      </w:r>
    </w:p>
    <w:p w14:paraId="13CCDEFE" w14:textId="77777777" w:rsidR="0041172F" w:rsidRDefault="0041172F">
      <w:pPr>
        <w:pStyle w:val="Caption1"/>
        <w:divId w:val="1171141197"/>
      </w:pPr>
      <w:r>
        <w:t>Exemple de fenêtre d'aperçu active</w:t>
      </w:r>
    </w:p>
    <w:p w14:paraId="359363C2" w14:textId="77777777" w:rsidR="0041172F" w:rsidRDefault="0041172F">
      <w:pPr>
        <w:jc w:val="right"/>
        <w:divId w:val="188953669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"Raccourcis et menus:Fonctions clavier du mode résumé"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résumé:Touches de raccourci"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résumé:Fonctions du clavier" \* MERGEFORMAT </w:instrText>
      </w:r>
      <w:r>
        <w:rPr>
          <w:rFonts w:ascii="Arial" w:hAnsi="Arial" w:cs="Arial"/>
          <w:color w:val="000000"/>
          <w:sz w:val="22"/>
          <w:szCs w:val="22"/>
        </w:rPr>
        <w:fldChar w:fldCharType="end"/>
      </w:r>
    </w:p>
    <w:p w14:paraId="7266C6C4" w14:textId="77777777" w:rsidR="0041172F" w:rsidRDefault="0041172F">
      <w:pPr>
        <w:pStyle w:val="Heading3"/>
        <w:divId w:val="1171141197"/>
        <w:rPr>
          <w:rFonts w:asciiTheme="minorHAnsi" w:hAnsiTheme="minorHAnsi" w:cstheme="majorBidi"/>
          <w:color w:val="0F4761" w:themeColor="accent1" w:themeShade="BF"/>
          <w:sz w:val="28"/>
          <w:szCs w:val="28"/>
        </w:rPr>
      </w:pPr>
      <w:bookmarkStart w:id="59" w:name="09_edit_window_topics_summary_mo_5394"/>
      <w:bookmarkStart w:id="60" w:name="_Toc227309469"/>
      <w:bookmarkEnd w:id="59"/>
      <w:r>
        <w:t>Touches de raccourcis du mode résumé</w:t>
      </w:r>
      <w:bookmarkEnd w:id="60"/>
    </w:p>
    <w:p w14:paraId="6BE43D5E" w14:textId="77777777" w:rsidR="0041172F" w:rsidRDefault="0041172F">
      <w:pPr>
        <w:pStyle w:val="BodyText"/>
        <w:divId w:val="1171141197"/>
      </w:pPr>
      <w:r>
        <w:t>La liste suivante affiche les fonctions clavier disponibles :</w:t>
      </w:r>
    </w:p>
    <w:p w14:paraId="2E133C35" w14:textId="77777777" w:rsidR="0041172F" w:rsidRDefault="0041172F" w:rsidP="006A41C6">
      <w:pPr>
        <w:pStyle w:val="BodyText"/>
        <w:numPr>
          <w:ilvl w:val="0"/>
          <w:numId w:val="30"/>
        </w:numPr>
        <w:tabs>
          <w:tab w:val="left" w:pos="720"/>
        </w:tabs>
        <w:spacing w:line="276" w:lineRule="auto"/>
        <w:divId w:val="1171141197"/>
      </w:pPr>
      <w:r>
        <w:t>Maj + Tab - Place le point d'insertion à la ligne précédente.</w:t>
      </w:r>
    </w:p>
    <w:p w14:paraId="32F976E0" w14:textId="77777777" w:rsidR="0041172F" w:rsidRDefault="0041172F" w:rsidP="006A41C6">
      <w:pPr>
        <w:pStyle w:val="BodyText"/>
        <w:numPr>
          <w:ilvl w:val="0"/>
          <w:numId w:val="30"/>
        </w:numPr>
        <w:tabs>
          <w:tab w:val="left" w:pos="720"/>
        </w:tabs>
        <w:spacing w:line="276" w:lineRule="auto"/>
        <w:divId w:val="1171141197"/>
      </w:pPr>
      <w:r>
        <w:t>Ctrl + Clic sur l'élément dans la fenêtre d'affichage graphique - Place le point d'insertion sur l'élément de la commande correspondante dans la fenêtre de modification.</w:t>
      </w:r>
    </w:p>
    <w:p w14:paraId="27523D01" w14:textId="77777777" w:rsidR="0041172F" w:rsidRDefault="0041172F" w:rsidP="006A41C6">
      <w:pPr>
        <w:pStyle w:val="BodyText"/>
        <w:numPr>
          <w:ilvl w:val="0"/>
          <w:numId w:val="30"/>
        </w:numPr>
        <w:tabs>
          <w:tab w:val="left" w:pos="720"/>
        </w:tabs>
        <w:spacing w:line="276" w:lineRule="auto"/>
        <w:divId w:val="1171141197"/>
      </w:pPr>
      <w:r>
        <w:t>Ctrl + A - Sélectionne toutes les commandes dans la fenêtre de modification.</w:t>
      </w:r>
    </w:p>
    <w:p w14:paraId="18FB09BC" w14:textId="77777777" w:rsidR="0041172F" w:rsidRDefault="0041172F" w:rsidP="006A41C6">
      <w:pPr>
        <w:pStyle w:val="BodyText"/>
        <w:numPr>
          <w:ilvl w:val="0"/>
          <w:numId w:val="30"/>
        </w:numPr>
        <w:tabs>
          <w:tab w:val="left" w:pos="720"/>
        </w:tabs>
        <w:spacing w:line="276" w:lineRule="auto"/>
        <w:divId w:val="1171141197"/>
      </w:pPr>
      <w:r>
        <w:t>Ctrl + C - Copie du texte ou des objets dans le presse-papiers.</w:t>
      </w:r>
    </w:p>
    <w:p w14:paraId="71B137E0" w14:textId="77777777" w:rsidR="0041172F" w:rsidRDefault="0041172F" w:rsidP="006A41C6">
      <w:pPr>
        <w:pStyle w:val="BodyText"/>
        <w:numPr>
          <w:ilvl w:val="0"/>
          <w:numId w:val="30"/>
        </w:numPr>
        <w:tabs>
          <w:tab w:val="left" w:pos="720"/>
        </w:tabs>
        <w:spacing w:line="276" w:lineRule="auto"/>
        <w:divId w:val="1171141197"/>
      </w:pPr>
      <w:r>
        <w:t>Ctrl + Fin - Place le curseur à la fin de la routine de mesure.</w:t>
      </w:r>
    </w:p>
    <w:p w14:paraId="36B990A0" w14:textId="77777777" w:rsidR="0041172F" w:rsidRDefault="0041172F" w:rsidP="006A41C6">
      <w:pPr>
        <w:pStyle w:val="BodyText"/>
        <w:numPr>
          <w:ilvl w:val="0"/>
          <w:numId w:val="30"/>
        </w:numPr>
        <w:tabs>
          <w:tab w:val="left" w:pos="720"/>
        </w:tabs>
        <w:spacing w:line="276" w:lineRule="auto"/>
        <w:divId w:val="1171141197"/>
      </w:pPr>
      <w:r>
        <w:t>Ctrl + Origine - Déplace le curseur au début de la routine de mesure.</w:t>
      </w:r>
    </w:p>
    <w:p w14:paraId="07EE1488" w14:textId="77777777" w:rsidR="0041172F" w:rsidRDefault="0041172F" w:rsidP="006A41C6">
      <w:pPr>
        <w:pStyle w:val="BodyText"/>
        <w:numPr>
          <w:ilvl w:val="0"/>
          <w:numId w:val="30"/>
        </w:numPr>
        <w:tabs>
          <w:tab w:val="left" w:pos="720"/>
        </w:tabs>
        <w:spacing w:line="276" w:lineRule="auto"/>
        <w:divId w:val="1171141197"/>
      </w:pPr>
      <w:r>
        <w:t xml:space="preserve">Ctrl + Q - Ouvre la boîte de dialogue </w:t>
      </w:r>
      <w:r>
        <w:rPr>
          <w:rStyle w:val="bold"/>
        </w:rPr>
        <w:t>Exécution</w:t>
      </w:r>
      <w:r>
        <w:t xml:space="preserve"> et exécute automatiquement la routine de mesure.</w:t>
      </w:r>
    </w:p>
    <w:p w14:paraId="5396670B" w14:textId="77777777" w:rsidR="0041172F" w:rsidRDefault="0041172F" w:rsidP="006A41C6">
      <w:pPr>
        <w:pStyle w:val="BodyText"/>
        <w:numPr>
          <w:ilvl w:val="0"/>
          <w:numId w:val="30"/>
        </w:numPr>
        <w:tabs>
          <w:tab w:val="left" w:pos="720"/>
        </w:tabs>
        <w:spacing w:line="276" w:lineRule="auto"/>
        <w:divId w:val="1171141197"/>
      </w:pPr>
      <w:r>
        <w:t>Ctrl + V - Colle le contenu du presse-papiers. Si vous avez sélectionné une zone acceptant une valeur, il colle le texte dans cette zone. Si une commande a été coupée ou copiée, il colle la commande après la commande actuelle sélectionnée.</w:t>
      </w:r>
    </w:p>
    <w:p w14:paraId="4BFBEF55" w14:textId="77777777" w:rsidR="0041172F" w:rsidRDefault="0041172F" w:rsidP="006A41C6">
      <w:pPr>
        <w:pStyle w:val="BodyText"/>
        <w:numPr>
          <w:ilvl w:val="0"/>
          <w:numId w:val="30"/>
        </w:numPr>
        <w:tabs>
          <w:tab w:val="left" w:pos="720"/>
        </w:tabs>
        <w:spacing w:line="276" w:lineRule="auto"/>
        <w:divId w:val="1171141197"/>
      </w:pPr>
      <w:r>
        <w:t>Ctrl + X - Coupe le texte sélectionné du champ pouvant recevoir une valeur et le stocke dans le presse-papiers. Si vous avez sélectionné une commande, cette opération coupe cette commande et la stocke dans le presse-papiers.</w:t>
      </w:r>
    </w:p>
    <w:p w14:paraId="1B195DA8" w14:textId="77777777" w:rsidR="0041172F" w:rsidRDefault="0041172F" w:rsidP="006A41C6">
      <w:pPr>
        <w:pStyle w:val="BodyText"/>
        <w:numPr>
          <w:ilvl w:val="0"/>
          <w:numId w:val="30"/>
        </w:numPr>
        <w:tabs>
          <w:tab w:val="left" w:pos="720"/>
        </w:tabs>
        <w:spacing w:line="276" w:lineRule="auto"/>
        <w:divId w:val="1171141197"/>
      </w:pPr>
      <w:r>
        <w:t xml:space="preserve">Ctrl + Y - Ouvre la boîte de dialogue </w:t>
      </w:r>
      <w:r>
        <w:rPr>
          <w:rStyle w:val="bold"/>
        </w:rPr>
        <w:t>Exécution</w:t>
      </w:r>
      <w:r>
        <w:t xml:space="preserve"> si vous avez annulé l'exécution et vous permet de poursuivre l'exécution de la routine de mesure depuis l'emplacement indiqué.</w:t>
      </w:r>
    </w:p>
    <w:p w14:paraId="372ABE57" w14:textId="77777777" w:rsidR="0041172F" w:rsidRDefault="0041172F" w:rsidP="006A41C6">
      <w:pPr>
        <w:pStyle w:val="BodyText"/>
        <w:numPr>
          <w:ilvl w:val="0"/>
          <w:numId w:val="30"/>
        </w:numPr>
        <w:tabs>
          <w:tab w:val="left" w:pos="720"/>
        </w:tabs>
        <w:spacing w:line="276" w:lineRule="auto"/>
        <w:divId w:val="1171141197"/>
      </w:pPr>
      <w:r>
        <w:t>Suppr - Supprime tous les caractères sélectionnés du champ pouvant recevoir une valeur. Si une commande ou un bloc de commande est sélectionné et peut normalement être supprimé, cette fonction le supprime.</w:t>
      </w:r>
    </w:p>
    <w:p w14:paraId="7DD4CDF1" w14:textId="77777777" w:rsidR="0041172F" w:rsidRDefault="0041172F" w:rsidP="006A41C6">
      <w:pPr>
        <w:pStyle w:val="BodyText"/>
        <w:numPr>
          <w:ilvl w:val="0"/>
          <w:numId w:val="30"/>
        </w:numPr>
        <w:tabs>
          <w:tab w:val="left" w:pos="720"/>
        </w:tabs>
        <w:spacing w:line="276" w:lineRule="auto"/>
        <w:divId w:val="1171141197"/>
      </w:pPr>
      <w:r>
        <w:t xml:space="preserve">Double clic - Ouvre une boîte de dialogue pour la commande actuellement sélectionnée si une boîte de dialogue spécifique existe pour cette commande. S'il s'agit d'un </w:t>
      </w:r>
      <w:hyperlink w:anchor="09_edit_window_topics_layout_htm_5921" w:history="1">
        <w:r>
          <w:rPr>
            <w:rStyle w:val="Hyperlink"/>
          </w:rPr>
          <w:t>élément de groupe</w:t>
        </w:r>
      </w:hyperlink>
      <w:r>
        <w:t xml:space="preserve">, PC-DMIS le développe et le réduit. Vous pouvez aussi double-cliquer sur la commande </w:t>
      </w:r>
      <w:r>
        <w:rPr>
          <w:rStyle w:val="codecharacter"/>
        </w:rPr>
        <w:t>MODE</w:t>
      </w:r>
      <w:r>
        <w:t xml:space="preserve"> dans la fenêtre de modification pour basculer entre les modes CND et manuel.</w:t>
      </w:r>
    </w:p>
    <w:p w14:paraId="67ED9B8C" w14:textId="77777777" w:rsidR="0041172F" w:rsidRDefault="0041172F" w:rsidP="006A41C6">
      <w:pPr>
        <w:pStyle w:val="BodyText"/>
        <w:numPr>
          <w:ilvl w:val="0"/>
          <w:numId w:val="30"/>
        </w:numPr>
        <w:tabs>
          <w:tab w:val="left" w:pos="720"/>
        </w:tabs>
        <w:spacing w:line="276" w:lineRule="auto"/>
        <w:divId w:val="1171141197"/>
      </w:pPr>
      <w:r>
        <w:t>Flèche bas - Déplace le point d'insertion à la ligne suivante.</w:t>
      </w:r>
    </w:p>
    <w:p w14:paraId="21753396" w14:textId="77777777" w:rsidR="0041172F" w:rsidRDefault="0041172F" w:rsidP="006A41C6">
      <w:pPr>
        <w:pStyle w:val="BodyText"/>
        <w:numPr>
          <w:ilvl w:val="0"/>
          <w:numId w:val="30"/>
        </w:numPr>
        <w:tabs>
          <w:tab w:val="left" w:pos="720"/>
        </w:tabs>
        <w:spacing w:line="276" w:lineRule="auto"/>
        <w:divId w:val="1171141197"/>
      </w:pPr>
      <w:r>
        <w:t>F3 - Sélectionne un élément pour exécution. Sélectionne et désélectionne aussi plusieurs commandes sélectionnées.</w:t>
      </w:r>
    </w:p>
    <w:p w14:paraId="2848C049" w14:textId="77777777" w:rsidR="0041172F" w:rsidRDefault="0041172F" w:rsidP="006A41C6">
      <w:pPr>
        <w:pStyle w:val="BodyText"/>
        <w:numPr>
          <w:ilvl w:val="0"/>
          <w:numId w:val="30"/>
        </w:numPr>
        <w:tabs>
          <w:tab w:val="left" w:pos="720"/>
        </w:tabs>
        <w:spacing w:line="276" w:lineRule="auto"/>
        <w:divId w:val="1171141197"/>
      </w:pPr>
      <w:r>
        <w:t xml:space="preserve">F9 - Ouvre une boîte de dialogue pour la commande sélectionnée si une boîte de dialogue correspondante existe pour la commande. (Pour la commande </w:t>
      </w:r>
      <w:r>
        <w:rPr>
          <w:rStyle w:val="codecharacter"/>
        </w:rPr>
        <w:t>MODE</w:t>
      </w:r>
      <w:r>
        <w:t xml:space="preserve"> dans la fenêtre de modification, cette touche bascule entre les modes CND et manuel. Vous pouvez aussi double-cliquer sur une commande </w:t>
      </w:r>
      <w:r>
        <w:rPr>
          <w:rStyle w:val="codecharacter"/>
        </w:rPr>
        <w:t>MODE</w:t>
      </w:r>
      <w:r>
        <w:t xml:space="preserve"> pour basculer entre ces deux modes.)</w:t>
      </w:r>
    </w:p>
    <w:p w14:paraId="0A056C3E" w14:textId="77777777" w:rsidR="0041172F" w:rsidRDefault="0041172F" w:rsidP="006A41C6">
      <w:pPr>
        <w:pStyle w:val="BodyText"/>
        <w:numPr>
          <w:ilvl w:val="0"/>
          <w:numId w:val="30"/>
        </w:numPr>
        <w:tabs>
          <w:tab w:val="left" w:pos="720"/>
        </w:tabs>
        <w:spacing w:line="276" w:lineRule="auto"/>
        <w:divId w:val="1171141197"/>
      </w:pPr>
      <w:r>
        <w:t>Page bas - Déplace le point d'insertion à la page suivante.</w:t>
      </w:r>
    </w:p>
    <w:p w14:paraId="0D163116" w14:textId="77777777" w:rsidR="0041172F" w:rsidRDefault="0041172F" w:rsidP="006A41C6">
      <w:pPr>
        <w:pStyle w:val="BodyText"/>
        <w:numPr>
          <w:ilvl w:val="0"/>
          <w:numId w:val="30"/>
        </w:numPr>
        <w:tabs>
          <w:tab w:val="left" w:pos="720"/>
        </w:tabs>
        <w:spacing w:line="276" w:lineRule="auto"/>
        <w:divId w:val="1171141197"/>
      </w:pPr>
      <w:r>
        <w:t>Page haut - Déplace le point d'insertion à la page précédente.</w:t>
      </w:r>
    </w:p>
    <w:p w14:paraId="2765D310" w14:textId="77777777" w:rsidR="0041172F" w:rsidRDefault="0041172F" w:rsidP="006A41C6">
      <w:pPr>
        <w:pStyle w:val="BodyText"/>
        <w:numPr>
          <w:ilvl w:val="0"/>
          <w:numId w:val="30"/>
        </w:numPr>
        <w:tabs>
          <w:tab w:val="left" w:pos="720"/>
        </w:tabs>
        <w:spacing w:line="276" w:lineRule="auto"/>
        <w:divId w:val="1171141197"/>
      </w:pPr>
      <w:r>
        <w:t>Maj - Facilite la sélection d'un bloc d'objets. Sélectionnez un objet, maintenez la touche MAJ enfoncée, puis cliquez à nouveau pour sélectionner une plage d'objets.</w:t>
      </w:r>
    </w:p>
    <w:p w14:paraId="085EDDE3" w14:textId="77777777" w:rsidR="0041172F" w:rsidRDefault="0041172F" w:rsidP="006A41C6">
      <w:pPr>
        <w:pStyle w:val="BodyText"/>
        <w:numPr>
          <w:ilvl w:val="0"/>
          <w:numId w:val="30"/>
        </w:numPr>
        <w:tabs>
          <w:tab w:val="left" w:pos="720"/>
        </w:tabs>
        <w:spacing w:line="276" w:lineRule="auto"/>
        <w:divId w:val="1171141197"/>
      </w:pPr>
      <w:r>
        <w:t>Tab - Déplace le point d'insertion à la ligne suivante.</w:t>
      </w:r>
    </w:p>
    <w:p w14:paraId="3A731579" w14:textId="77777777" w:rsidR="0041172F" w:rsidRDefault="0041172F" w:rsidP="006A41C6">
      <w:pPr>
        <w:pStyle w:val="BodyText"/>
        <w:numPr>
          <w:ilvl w:val="0"/>
          <w:numId w:val="30"/>
        </w:numPr>
        <w:tabs>
          <w:tab w:val="left" w:pos="720"/>
        </w:tabs>
        <w:spacing w:line="276" w:lineRule="auto"/>
        <w:divId w:val="1171141197"/>
      </w:pPr>
      <w:r>
        <w:t>Flèche haut - Déplace le point d'insertion à la ligne précédente.</w:t>
      </w:r>
    </w:p>
    <w:p w14:paraId="6C0B8BC9" w14:textId="77777777" w:rsidR="0041172F" w:rsidRDefault="0041172F" w:rsidP="006A41C6">
      <w:pPr>
        <w:pStyle w:val="BodyText"/>
        <w:numPr>
          <w:ilvl w:val="0"/>
          <w:numId w:val="30"/>
        </w:numPr>
        <w:tabs>
          <w:tab w:val="left" w:pos="720"/>
        </w:tabs>
        <w:spacing w:line="276" w:lineRule="auto"/>
        <w:divId w:val="1171141197"/>
      </w:pPr>
      <w:r>
        <w:t>Flèche gauche - Réduit une commande ou un groupe développé.</w:t>
      </w:r>
    </w:p>
    <w:p w14:paraId="11FE8D24" w14:textId="77777777" w:rsidR="0041172F" w:rsidRDefault="0041172F" w:rsidP="006A41C6">
      <w:pPr>
        <w:pStyle w:val="BodyText"/>
        <w:numPr>
          <w:ilvl w:val="0"/>
          <w:numId w:val="30"/>
        </w:numPr>
        <w:tabs>
          <w:tab w:val="left" w:pos="720"/>
        </w:tabs>
        <w:spacing w:line="276" w:lineRule="auto"/>
        <w:divId w:val="1171141197"/>
      </w:pPr>
      <w:r>
        <w:t>Flèche droite - Développe une commande ou un groupe réduit.</w:t>
      </w:r>
    </w:p>
    <w:p w14:paraId="6D795FF0" w14:textId="77777777" w:rsidR="0041172F" w:rsidRDefault="0041172F" w:rsidP="006A41C6">
      <w:pPr>
        <w:pStyle w:val="BodyText"/>
        <w:numPr>
          <w:ilvl w:val="0"/>
          <w:numId w:val="30"/>
        </w:numPr>
        <w:tabs>
          <w:tab w:val="left" w:pos="720"/>
        </w:tabs>
        <w:spacing w:line="276" w:lineRule="auto"/>
        <w:divId w:val="1171141197"/>
      </w:pPr>
      <w:r>
        <w:t>Alt + Retour arrière - Annuler. Annule la dernière modification apportée.</w:t>
      </w:r>
    </w:p>
    <w:p w14:paraId="64626D6D" w14:textId="77777777" w:rsidR="0041172F" w:rsidRDefault="0041172F" w:rsidP="006A41C6">
      <w:pPr>
        <w:pStyle w:val="BodyText"/>
        <w:numPr>
          <w:ilvl w:val="0"/>
          <w:numId w:val="30"/>
        </w:numPr>
        <w:tabs>
          <w:tab w:val="left" w:pos="720"/>
        </w:tabs>
        <w:spacing w:line="276" w:lineRule="auto"/>
        <w:divId w:val="1171141197"/>
      </w:pPr>
      <w:r>
        <w:t>Maj + Retour arrière - Rétablir. Rétablit la dernière modification annulée.</w:t>
      </w:r>
    </w:p>
    <w:p w14:paraId="2F0CD686" w14:textId="77777777" w:rsidR="0041172F" w:rsidRDefault="0041172F">
      <w:pPr>
        <w:pStyle w:val="relatedtopicsheading"/>
        <w:divId w:val="1171141197"/>
      </w:pPr>
      <w:r>
        <w:t>Rubriques connexes</w:t>
      </w:r>
    </w:p>
    <w:p w14:paraId="1A8EAA0C" w14:textId="77777777" w:rsidR="0041172F" w:rsidRDefault="0041172F">
      <w:pPr>
        <w:pStyle w:val="relatedtopicslist"/>
        <w:divId w:val="1171141197"/>
      </w:pPr>
      <w:r>
        <w:t>Utilisation des touches et des menus de raccourcis</w:t>
      </w:r>
    </w:p>
    <w:p w14:paraId="6E1E6041" w14:textId="77777777" w:rsidR="0041172F" w:rsidRDefault="0041172F">
      <w:pPr>
        <w:divId w:val="1693990472"/>
        <w:rPr>
          <w:color w:val="000000"/>
        </w:rPr>
      </w:pPr>
      <w:r>
        <w:rPr>
          <w:color w:val="000000"/>
        </w:rPr>
        <w:t> </w:t>
      </w:r>
    </w:p>
    <w:p w14:paraId="1E5F8BE9" w14:textId="77777777" w:rsidR="0041172F" w:rsidRDefault="0041172F">
      <w:pPr>
        <w:pStyle w:val="Heading2"/>
        <w:divId w:val="1171141197"/>
        <w:rPr>
          <w:color w:val="0F4761" w:themeColor="accent1" w:themeShade="BF"/>
        </w:rPr>
      </w:pPr>
      <w:bookmarkStart w:id="61" w:name="_Toc227309470"/>
      <w:r>
        <w:t>Travail en mode commande</w:t>
      </w:r>
      <w:bookmarkEnd w:id="61"/>
    </w:p>
    <w:p w14:paraId="52872B81" w14:textId="77777777" w:rsidR="0041172F" w:rsidRDefault="0041172F">
      <w:pPr>
        <w:jc w:val="right"/>
        <w:divId w:val="95224963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de modification:Mode commande"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commande" \* MERGEFORMAT </w:instrText>
      </w:r>
      <w:r>
        <w:rPr>
          <w:rFonts w:ascii="Arial" w:hAnsi="Arial" w:cs="Arial"/>
          <w:color w:val="000000"/>
          <w:sz w:val="22"/>
          <w:szCs w:val="22"/>
        </w:rPr>
        <w:fldChar w:fldCharType="end"/>
      </w:r>
    </w:p>
    <w:p w14:paraId="269CE71B" w14:textId="7103A6D1" w:rsidR="0041172F" w:rsidRDefault="0041172F">
      <w:pPr>
        <w:pStyle w:val="BodyText"/>
        <w:divId w:val="1171141197"/>
      </w:pPr>
      <w:bookmarkStart w:id="62" w:name="09_edit_window_topics_working_in_1013"/>
      <w:bookmarkEnd w:id="62"/>
      <w:r>
        <w:t xml:space="preserve">Le mode commande vous permet d'insérer ou de modifier une grande variété de commandes PC-DMIS dans la fenêtre de modification et de travailler avec elle dans un format purement textuel. Pour passer la fenêtre de modification en mode commande, sélectionnez </w:t>
      </w:r>
      <w:r>
        <w:rPr>
          <w:rStyle w:val="bold"/>
        </w:rPr>
        <w:t>Afficher | Mode commande</w:t>
      </w:r>
      <w:r>
        <w:t xml:space="preserve">, ou dans la barre d'outils de la </w:t>
      </w:r>
      <w:r>
        <w:rPr>
          <w:rStyle w:val="bold"/>
        </w:rPr>
        <w:t>fenêtre de modification</w:t>
      </w:r>
      <w:r>
        <w:t xml:space="preserve">, cliquez sur l'icône </w:t>
      </w:r>
      <w:r>
        <w:rPr>
          <w:rStyle w:val="bold"/>
        </w:rPr>
        <w:t>Mode commande</w:t>
      </w:r>
      <w:r>
        <w:t xml:space="preserve"> </w:t>
      </w:r>
      <w:r w:rsidR="00B53142">
        <w:rPr>
          <w:noProof/>
        </w:rPr>
        <w:drawing>
          <wp:inline distT="0" distB="0" distL="0" distR="0" wp14:anchorId="42E737A0" wp14:editId="121955F7">
            <wp:extent cx="239395" cy="210667"/>
            <wp:effectExtent l="0" t="0" r="8255" b="0"/>
            <wp:docPr id="32104725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047250" name=""/>
                    <pic:cNvPicPr/>
                  </pic:nvPicPr>
                  <pic:blipFill>
                    <a:blip r:embed="rId57">
                      <a:extLst>
                        <a:ext uri="{28A0092B-C50C-407E-A947-70E740481C1C}">
                          <a14:useLocalDpi xmlns:a14="http://schemas.microsoft.com/office/drawing/2010/main" val="0"/>
                        </a:ext>
                      </a:extLst>
                    </a:blip>
                    <a:stretch>
                      <a:fillRect/>
                    </a:stretch>
                  </pic:blipFill>
                  <pic:spPr>
                    <a:xfrm>
                      <a:off x="0" y="0"/>
                      <a:ext cx="239395" cy="210667"/>
                    </a:xfrm>
                    <a:prstGeom prst="rect">
                      <a:avLst/>
                    </a:prstGeom>
                  </pic:spPr>
                </pic:pic>
              </a:graphicData>
            </a:graphic>
          </wp:inline>
        </w:drawing>
      </w:r>
      <w:r>
        <w:t>.</w:t>
      </w:r>
    </w:p>
    <w:p w14:paraId="6C5AB838" w14:textId="77777777" w:rsidR="0041172F" w:rsidRDefault="0041172F">
      <w:pPr>
        <w:pStyle w:val="BodyText"/>
        <w:divId w:val="1171141197"/>
      </w:pPr>
      <w:r>
        <w:t>Les principaux éléments ou commandes que vous pouvez insérer dans la fenêtre de modification sont les suivants :</w:t>
      </w:r>
    </w:p>
    <w:p w14:paraId="6F5A2C22" w14:textId="77777777" w:rsidR="0041172F" w:rsidRDefault="0041172F" w:rsidP="006A41C6">
      <w:pPr>
        <w:pStyle w:val="BodyText"/>
        <w:numPr>
          <w:ilvl w:val="0"/>
          <w:numId w:val="31"/>
        </w:numPr>
        <w:tabs>
          <w:tab w:val="left" w:pos="720"/>
        </w:tabs>
        <w:spacing w:line="276" w:lineRule="auto"/>
        <w:divId w:val="1171141197"/>
      </w:pPr>
      <w:hyperlink w:anchor="09_edit_window_topics_constructe_7022" w:history="1">
        <w:r>
          <w:rPr>
            <w:rStyle w:val="Hyperlink"/>
          </w:rPr>
          <w:t>Éléments construits</w:t>
        </w:r>
      </w:hyperlink>
    </w:p>
    <w:p w14:paraId="715C14DA" w14:textId="77777777" w:rsidR="0041172F" w:rsidRDefault="0041172F" w:rsidP="006A41C6">
      <w:pPr>
        <w:pStyle w:val="BodyText"/>
        <w:numPr>
          <w:ilvl w:val="0"/>
          <w:numId w:val="31"/>
        </w:numPr>
        <w:tabs>
          <w:tab w:val="left" w:pos="720"/>
        </w:tabs>
        <w:spacing w:line="276" w:lineRule="auto"/>
        <w:divId w:val="1171141197"/>
      </w:pPr>
      <w:hyperlink w:anchor="09_edit_window_topics_dimensions_4525" w:history="1">
        <w:r>
          <w:rPr>
            <w:rStyle w:val="Hyperlink"/>
          </w:rPr>
          <w:t>Dimensions</w:t>
        </w:r>
      </w:hyperlink>
    </w:p>
    <w:p w14:paraId="7498DCD0" w14:textId="77777777" w:rsidR="0041172F" w:rsidRDefault="0041172F" w:rsidP="006A41C6">
      <w:pPr>
        <w:pStyle w:val="BodyText"/>
        <w:numPr>
          <w:ilvl w:val="0"/>
          <w:numId w:val="31"/>
        </w:numPr>
        <w:tabs>
          <w:tab w:val="left" w:pos="720"/>
        </w:tabs>
        <w:spacing w:line="276" w:lineRule="auto"/>
        <w:divId w:val="1171141197"/>
      </w:pPr>
      <w:hyperlink w:anchor="09_edit_window_topics_statistica_5982" w:history="1">
        <w:r>
          <w:rPr>
            <w:rStyle w:val="Hyperlink"/>
          </w:rPr>
          <w:t>Données statistiques</w:t>
        </w:r>
      </w:hyperlink>
    </w:p>
    <w:p w14:paraId="275C0DE0" w14:textId="77777777" w:rsidR="0041172F" w:rsidRDefault="0041172F" w:rsidP="006A41C6">
      <w:pPr>
        <w:pStyle w:val="BodyText"/>
        <w:numPr>
          <w:ilvl w:val="0"/>
          <w:numId w:val="31"/>
        </w:numPr>
        <w:tabs>
          <w:tab w:val="left" w:pos="720"/>
        </w:tabs>
        <w:spacing w:line="276" w:lineRule="auto"/>
        <w:divId w:val="1171141197"/>
      </w:pPr>
      <w:hyperlink w:anchor="09_edit_window_topics_alignment__1542" w:history="1">
        <w:r>
          <w:rPr>
            <w:rStyle w:val="Hyperlink"/>
          </w:rPr>
          <w:t>Alignement</w:t>
        </w:r>
      </w:hyperlink>
    </w:p>
    <w:p w14:paraId="118D1D06" w14:textId="77777777" w:rsidR="0041172F" w:rsidRDefault="0041172F" w:rsidP="006A41C6">
      <w:pPr>
        <w:pStyle w:val="BodyText"/>
        <w:numPr>
          <w:ilvl w:val="0"/>
          <w:numId w:val="31"/>
        </w:numPr>
        <w:tabs>
          <w:tab w:val="left" w:pos="720"/>
        </w:tabs>
        <w:spacing w:line="276" w:lineRule="auto"/>
        <w:divId w:val="1171141197"/>
      </w:pPr>
      <w:hyperlink w:anchor="09_edit_window_topics_measured_f_2735" w:history="1">
        <w:r>
          <w:rPr>
            <w:rStyle w:val="Hyperlink"/>
          </w:rPr>
          <w:t>Éléments mesurés</w:t>
        </w:r>
      </w:hyperlink>
    </w:p>
    <w:p w14:paraId="6D9F3011" w14:textId="77777777" w:rsidR="0041172F" w:rsidRDefault="0041172F" w:rsidP="006A41C6">
      <w:pPr>
        <w:pStyle w:val="BodyText"/>
        <w:numPr>
          <w:ilvl w:val="0"/>
          <w:numId w:val="31"/>
        </w:numPr>
        <w:tabs>
          <w:tab w:val="left" w:pos="720"/>
        </w:tabs>
        <w:spacing w:line="276" w:lineRule="auto"/>
        <w:divId w:val="1171141197"/>
      </w:pPr>
      <w:hyperlink w:anchor="09_edit_window_topics_hits_htm" w:history="1">
        <w:r>
          <w:rPr>
            <w:rStyle w:val="Hyperlink"/>
          </w:rPr>
          <w:t>Palpages</w:t>
        </w:r>
      </w:hyperlink>
    </w:p>
    <w:p w14:paraId="0F03E18F" w14:textId="77777777" w:rsidR="0041172F" w:rsidRDefault="0041172F" w:rsidP="006A41C6">
      <w:pPr>
        <w:pStyle w:val="BodyText"/>
        <w:numPr>
          <w:ilvl w:val="0"/>
          <w:numId w:val="31"/>
        </w:numPr>
        <w:tabs>
          <w:tab w:val="left" w:pos="720"/>
        </w:tabs>
        <w:spacing w:line="276" w:lineRule="auto"/>
        <w:divId w:val="1171141197"/>
      </w:pPr>
      <w:hyperlink w:anchor="09_edit_window_topics_motion_com_1271" w:history="1">
        <w:r>
          <w:rPr>
            <w:rStyle w:val="Hyperlink"/>
          </w:rPr>
          <w:t>Commandes de mouvement</w:t>
        </w:r>
      </w:hyperlink>
    </w:p>
    <w:p w14:paraId="22F0D549" w14:textId="77777777" w:rsidR="0041172F" w:rsidRDefault="0041172F" w:rsidP="006A41C6">
      <w:pPr>
        <w:pStyle w:val="BodyText"/>
        <w:numPr>
          <w:ilvl w:val="0"/>
          <w:numId w:val="31"/>
        </w:numPr>
        <w:tabs>
          <w:tab w:val="left" w:pos="720"/>
        </w:tabs>
        <w:spacing w:line="276" w:lineRule="auto"/>
        <w:divId w:val="1171141197"/>
      </w:pPr>
      <w:hyperlink w:anchor="09_edit_window_topics_move_comma_7812" w:history="1">
        <w:r>
          <w:rPr>
            <w:rStyle w:val="Hyperlink"/>
          </w:rPr>
          <w:t>Commandes de déplacement</w:t>
        </w:r>
      </w:hyperlink>
    </w:p>
    <w:p w14:paraId="0C331D0D" w14:textId="77777777" w:rsidR="0041172F" w:rsidRDefault="0041172F" w:rsidP="006A41C6">
      <w:pPr>
        <w:pStyle w:val="BodyText"/>
        <w:numPr>
          <w:ilvl w:val="0"/>
          <w:numId w:val="31"/>
        </w:numPr>
        <w:tabs>
          <w:tab w:val="left" w:pos="720"/>
        </w:tabs>
        <w:spacing w:line="276" w:lineRule="auto"/>
        <w:divId w:val="1171141197"/>
      </w:pPr>
      <w:hyperlink w:anchor="09_edit_window_topics_sheet_meta_9365" w:history="1">
        <w:r>
          <w:rPr>
            <w:rStyle w:val="Hyperlink"/>
          </w:rPr>
          <w:t>Mesures des tôles</w:t>
        </w:r>
      </w:hyperlink>
    </w:p>
    <w:p w14:paraId="1FEE32CC" w14:textId="77777777" w:rsidR="0041172F" w:rsidRDefault="0041172F" w:rsidP="006A41C6">
      <w:pPr>
        <w:pStyle w:val="BodyText"/>
        <w:numPr>
          <w:ilvl w:val="0"/>
          <w:numId w:val="31"/>
        </w:numPr>
        <w:tabs>
          <w:tab w:val="left" w:pos="720"/>
        </w:tabs>
        <w:spacing w:line="276" w:lineRule="auto"/>
        <w:divId w:val="1171141197"/>
      </w:pPr>
      <w:hyperlink w:anchor="09_edit_window_topics_probe_htm" w:history="1">
        <w:r>
          <w:rPr>
            <w:rStyle w:val="Hyperlink"/>
          </w:rPr>
          <w:t>Palpeur</w:t>
        </w:r>
      </w:hyperlink>
    </w:p>
    <w:p w14:paraId="101F82FF" w14:textId="77777777" w:rsidR="0041172F" w:rsidRDefault="0041172F" w:rsidP="006A41C6">
      <w:pPr>
        <w:pStyle w:val="BodyText"/>
        <w:numPr>
          <w:ilvl w:val="0"/>
          <w:numId w:val="31"/>
        </w:numPr>
        <w:tabs>
          <w:tab w:val="left" w:pos="720"/>
        </w:tabs>
        <w:spacing w:line="276" w:lineRule="auto"/>
        <w:divId w:val="1171141197"/>
      </w:pPr>
      <w:hyperlink w:anchor="09_edit_window_topics_comments_h_9306" w:history="1">
        <w:r>
          <w:rPr>
            <w:rStyle w:val="Hyperlink"/>
          </w:rPr>
          <w:t>Commentaires</w:t>
        </w:r>
      </w:hyperlink>
    </w:p>
    <w:p w14:paraId="23F11DAC" w14:textId="77777777" w:rsidR="0041172F" w:rsidRDefault="0041172F" w:rsidP="006A41C6">
      <w:pPr>
        <w:pStyle w:val="BodyText"/>
        <w:numPr>
          <w:ilvl w:val="0"/>
          <w:numId w:val="31"/>
        </w:numPr>
        <w:tabs>
          <w:tab w:val="left" w:pos="720"/>
        </w:tabs>
        <w:spacing w:line="276" w:lineRule="auto"/>
        <w:divId w:val="1171141197"/>
      </w:pPr>
      <w:hyperlink w:anchor="09_edit_window_topics_tracefield_5842" w:history="1">
        <w:r>
          <w:rPr>
            <w:rStyle w:val="Hyperlink"/>
          </w:rPr>
          <w:t>Champs de traçabilité</w:t>
        </w:r>
      </w:hyperlink>
    </w:p>
    <w:p w14:paraId="740C0953" w14:textId="77777777" w:rsidR="0041172F" w:rsidRDefault="0041172F" w:rsidP="006A41C6">
      <w:pPr>
        <w:pStyle w:val="BodyText"/>
        <w:numPr>
          <w:ilvl w:val="0"/>
          <w:numId w:val="31"/>
        </w:numPr>
        <w:tabs>
          <w:tab w:val="left" w:pos="720"/>
        </w:tabs>
        <w:spacing w:line="276" w:lineRule="auto"/>
        <w:divId w:val="1171141197"/>
      </w:pPr>
      <w:hyperlink w:anchor="09_edit_window_topics_expression_4176" w:history="1">
        <w:r>
          <w:rPr>
            <w:rStyle w:val="Hyperlink"/>
          </w:rPr>
          <w:t>Expressions</w:t>
        </w:r>
      </w:hyperlink>
    </w:p>
    <w:p w14:paraId="0CCEBE0D" w14:textId="77777777" w:rsidR="0041172F" w:rsidRDefault="0041172F" w:rsidP="006A41C6">
      <w:pPr>
        <w:pStyle w:val="BodyText"/>
        <w:numPr>
          <w:ilvl w:val="0"/>
          <w:numId w:val="31"/>
        </w:numPr>
        <w:tabs>
          <w:tab w:val="left" w:pos="720"/>
        </w:tabs>
        <w:spacing w:line="276" w:lineRule="auto"/>
        <w:divId w:val="1171141197"/>
      </w:pPr>
      <w:hyperlink w:anchor="09_edit_window_topics_screen_cap_2097" w:history="1">
        <w:r>
          <w:rPr>
            <w:rStyle w:val="Hyperlink"/>
          </w:rPr>
          <w:t>Captures d’écran</w:t>
        </w:r>
      </w:hyperlink>
    </w:p>
    <w:p w14:paraId="725DA6CD" w14:textId="77777777" w:rsidR="0041172F" w:rsidRDefault="0041172F" w:rsidP="006A41C6">
      <w:pPr>
        <w:pStyle w:val="BodyText"/>
        <w:numPr>
          <w:ilvl w:val="0"/>
          <w:numId w:val="31"/>
        </w:numPr>
        <w:tabs>
          <w:tab w:val="left" w:pos="720"/>
        </w:tabs>
        <w:spacing w:line="276" w:lineRule="auto"/>
        <w:divId w:val="1171141197"/>
      </w:pPr>
      <w:hyperlink w:anchor="09_edit_window_topics_global_com_8116" w:history="1">
        <w:r>
          <w:rPr>
            <w:rStyle w:val="Hyperlink"/>
          </w:rPr>
          <w:t>Commandes globales</w:t>
        </w:r>
      </w:hyperlink>
    </w:p>
    <w:p w14:paraId="0DD4FB84" w14:textId="77777777" w:rsidR="0041172F" w:rsidRDefault="0041172F" w:rsidP="006A41C6">
      <w:pPr>
        <w:pStyle w:val="BodyText"/>
        <w:numPr>
          <w:ilvl w:val="0"/>
          <w:numId w:val="31"/>
        </w:numPr>
        <w:tabs>
          <w:tab w:val="left" w:pos="720"/>
        </w:tabs>
        <w:spacing w:line="276" w:lineRule="auto"/>
        <w:divId w:val="1171141197"/>
      </w:pPr>
      <w:hyperlink w:anchor="09_edit_window_topics_command_mo_2369" w:history="1">
        <w:r>
          <w:rPr>
            <w:rStyle w:val="Hyperlink"/>
          </w:rPr>
          <w:t>Touches de raccourcis du mode commande</w:t>
        </w:r>
      </w:hyperlink>
    </w:p>
    <w:p w14:paraId="3EC19FF0" w14:textId="77777777" w:rsidR="0041172F" w:rsidRDefault="0041172F">
      <w:pPr>
        <w:pStyle w:val="BodyText"/>
        <w:divId w:val="1171141197"/>
      </w:pPr>
      <w:r>
        <w:t>Vous pouvez également choisir les commandes visibles en mode commande. Pour plus d'informations, voir « Options d'affichage du mode commande » au chapitre « Réglages des préférences ».</w:t>
      </w:r>
    </w:p>
    <w:p w14:paraId="2521A1BE" w14:textId="77777777" w:rsidR="0041172F" w:rsidRDefault="0041172F">
      <w:pPr>
        <w:divId w:val="1665815820"/>
        <w:rPr>
          <w:color w:val="000000"/>
        </w:rPr>
      </w:pPr>
      <w:r>
        <w:rPr>
          <w:color w:val="000000"/>
        </w:rPr>
        <w:t> </w:t>
      </w:r>
    </w:p>
    <w:p w14:paraId="1646AA8D" w14:textId="77777777" w:rsidR="0041172F" w:rsidRDefault="0041172F">
      <w:pPr>
        <w:jc w:val="right"/>
        <w:divId w:val="132215003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 \* MERGEFORMAT </w:instrText>
      </w:r>
      <w:r>
        <w:rPr>
          <w:rFonts w:ascii="Arial" w:hAnsi="Arial" w:cs="Arial"/>
          <w:color w:val="000000"/>
          <w:sz w:val="22"/>
          <w:szCs w:val="22"/>
        </w:rPr>
        <w:fldChar w:fldCharType="end"/>
      </w:r>
    </w:p>
    <w:p w14:paraId="3009A35D" w14:textId="77777777" w:rsidR="0041172F" w:rsidRDefault="0041172F">
      <w:pPr>
        <w:pStyle w:val="Heading3"/>
        <w:divId w:val="1171141197"/>
        <w:rPr>
          <w:rFonts w:asciiTheme="minorHAnsi" w:hAnsiTheme="minorHAnsi" w:cstheme="majorBidi"/>
          <w:color w:val="0F4761" w:themeColor="accent1" w:themeShade="BF"/>
          <w:sz w:val="28"/>
          <w:szCs w:val="28"/>
        </w:rPr>
      </w:pPr>
      <w:bookmarkStart w:id="63" w:name="09_edit_window_topics_constructe_7022"/>
      <w:bookmarkStart w:id="64" w:name="_Toc227309471"/>
      <w:bookmarkEnd w:id="63"/>
      <w:r>
        <w:t>Éléments construits</w:t>
      </w:r>
      <w:bookmarkEnd w:id="64"/>
    </w:p>
    <w:p w14:paraId="7CCCECD7" w14:textId="77777777" w:rsidR="0041172F" w:rsidRDefault="0041172F">
      <w:pPr>
        <w:pStyle w:val="BodyText"/>
        <w:divId w:val="1171141197"/>
      </w:pPr>
      <w:r>
        <w:t>PC-DMIS permet de créer des éléments spécifiques à partir d'éléments existants. Vous trouverez des informations supplémentaires au chapitre « Construction de nouveaux éléments à partir d'éléments existants », notamment sur les règles applicables à la construction d'éléments.</w:t>
      </w:r>
    </w:p>
    <w:p w14:paraId="5CA6EDF0" w14:textId="77777777" w:rsidR="0041172F" w:rsidRDefault="0041172F">
      <w:pPr>
        <w:pStyle w:val="BodyText"/>
        <w:divId w:val="1171141197"/>
      </w:pPr>
      <w:r>
        <w:t>PC-DMIS prend en charge la construction des éléments suivants :</w:t>
      </w:r>
    </w:p>
    <w:p w14:paraId="0B02F784" w14:textId="77777777" w:rsidR="0041172F" w:rsidRDefault="0041172F" w:rsidP="006A41C6">
      <w:pPr>
        <w:pStyle w:val="BodyText"/>
        <w:numPr>
          <w:ilvl w:val="0"/>
          <w:numId w:val="32"/>
        </w:numPr>
        <w:tabs>
          <w:tab w:val="left" w:pos="720"/>
        </w:tabs>
        <w:spacing w:line="276" w:lineRule="auto"/>
        <w:divId w:val="1171141197"/>
      </w:pPr>
      <w:r>
        <w:t>POINT</w:t>
      </w:r>
    </w:p>
    <w:p w14:paraId="0BDE48F1" w14:textId="77777777" w:rsidR="0041172F" w:rsidRDefault="0041172F" w:rsidP="006A41C6">
      <w:pPr>
        <w:pStyle w:val="BodyText"/>
        <w:numPr>
          <w:ilvl w:val="0"/>
          <w:numId w:val="32"/>
        </w:numPr>
        <w:tabs>
          <w:tab w:val="left" w:pos="720"/>
        </w:tabs>
        <w:spacing w:line="276" w:lineRule="auto"/>
        <w:divId w:val="1171141197"/>
      </w:pPr>
      <w:r>
        <w:t>CERCLE</w:t>
      </w:r>
    </w:p>
    <w:p w14:paraId="69A0EBB0" w14:textId="77777777" w:rsidR="0041172F" w:rsidRDefault="0041172F" w:rsidP="006A41C6">
      <w:pPr>
        <w:pStyle w:val="BodyText"/>
        <w:numPr>
          <w:ilvl w:val="0"/>
          <w:numId w:val="32"/>
        </w:numPr>
        <w:tabs>
          <w:tab w:val="left" w:pos="720"/>
        </w:tabs>
        <w:spacing w:line="276" w:lineRule="auto"/>
        <w:divId w:val="1171141197"/>
      </w:pPr>
      <w:r>
        <w:t>ELLIPSE</w:t>
      </w:r>
    </w:p>
    <w:p w14:paraId="5D7EAA3C" w14:textId="77777777" w:rsidR="0041172F" w:rsidRDefault="0041172F" w:rsidP="006A41C6">
      <w:pPr>
        <w:pStyle w:val="BodyText"/>
        <w:numPr>
          <w:ilvl w:val="0"/>
          <w:numId w:val="32"/>
        </w:numPr>
        <w:tabs>
          <w:tab w:val="left" w:pos="720"/>
        </w:tabs>
        <w:spacing w:line="276" w:lineRule="auto"/>
        <w:divId w:val="1171141197"/>
      </w:pPr>
      <w:r>
        <w:t>SPHÈRE</w:t>
      </w:r>
    </w:p>
    <w:p w14:paraId="5F559DD5" w14:textId="77777777" w:rsidR="0041172F" w:rsidRDefault="0041172F" w:rsidP="006A41C6">
      <w:pPr>
        <w:pStyle w:val="BodyText"/>
        <w:numPr>
          <w:ilvl w:val="0"/>
          <w:numId w:val="32"/>
        </w:numPr>
        <w:tabs>
          <w:tab w:val="left" w:pos="720"/>
        </w:tabs>
        <w:spacing w:line="276" w:lineRule="auto"/>
        <w:divId w:val="1171141197"/>
      </w:pPr>
      <w:r>
        <w:t>DROITE</w:t>
      </w:r>
    </w:p>
    <w:p w14:paraId="7294CCA4" w14:textId="77777777" w:rsidR="0041172F" w:rsidRDefault="0041172F" w:rsidP="006A41C6">
      <w:pPr>
        <w:pStyle w:val="BodyText"/>
        <w:numPr>
          <w:ilvl w:val="0"/>
          <w:numId w:val="32"/>
        </w:numPr>
        <w:tabs>
          <w:tab w:val="left" w:pos="720"/>
        </w:tabs>
        <w:spacing w:line="276" w:lineRule="auto"/>
        <w:divId w:val="1171141197"/>
      </w:pPr>
      <w:r>
        <w:t>CÔNE</w:t>
      </w:r>
    </w:p>
    <w:p w14:paraId="517BAEBB" w14:textId="77777777" w:rsidR="0041172F" w:rsidRDefault="0041172F" w:rsidP="006A41C6">
      <w:pPr>
        <w:pStyle w:val="BodyText"/>
        <w:numPr>
          <w:ilvl w:val="0"/>
          <w:numId w:val="32"/>
        </w:numPr>
        <w:tabs>
          <w:tab w:val="left" w:pos="720"/>
        </w:tabs>
        <w:spacing w:line="276" w:lineRule="auto"/>
        <w:divId w:val="1171141197"/>
      </w:pPr>
      <w:r>
        <w:t>CYLINDRE</w:t>
      </w:r>
    </w:p>
    <w:p w14:paraId="10EB1F37" w14:textId="77777777" w:rsidR="0041172F" w:rsidRDefault="0041172F" w:rsidP="006A41C6">
      <w:pPr>
        <w:pStyle w:val="BodyText"/>
        <w:numPr>
          <w:ilvl w:val="0"/>
          <w:numId w:val="32"/>
        </w:numPr>
        <w:tabs>
          <w:tab w:val="left" w:pos="720"/>
        </w:tabs>
        <w:spacing w:line="276" w:lineRule="auto"/>
        <w:divId w:val="1171141197"/>
      </w:pPr>
      <w:r>
        <w:t>PLAN</w:t>
      </w:r>
    </w:p>
    <w:p w14:paraId="27194E4F" w14:textId="77777777" w:rsidR="0041172F" w:rsidRDefault="0041172F" w:rsidP="006A41C6">
      <w:pPr>
        <w:pStyle w:val="BodyText"/>
        <w:numPr>
          <w:ilvl w:val="0"/>
          <w:numId w:val="32"/>
        </w:numPr>
        <w:tabs>
          <w:tab w:val="left" w:pos="720"/>
        </w:tabs>
        <w:spacing w:line="276" w:lineRule="auto"/>
        <w:divId w:val="1171141197"/>
      </w:pPr>
      <w:r>
        <w:t>FENTE</w:t>
      </w:r>
    </w:p>
    <w:p w14:paraId="10DDF190" w14:textId="77777777" w:rsidR="0041172F" w:rsidRDefault="0041172F" w:rsidP="006A41C6">
      <w:pPr>
        <w:pStyle w:val="BodyText"/>
        <w:numPr>
          <w:ilvl w:val="0"/>
          <w:numId w:val="32"/>
        </w:numPr>
        <w:tabs>
          <w:tab w:val="left" w:pos="720"/>
        </w:tabs>
        <w:spacing w:line="276" w:lineRule="auto"/>
        <w:divId w:val="1171141197"/>
      </w:pPr>
      <w:r>
        <w:t>COURBE</w:t>
      </w:r>
    </w:p>
    <w:p w14:paraId="2D88D204" w14:textId="77777777" w:rsidR="0041172F" w:rsidRDefault="0041172F" w:rsidP="006A41C6">
      <w:pPr>
        <w:pStyle w:val="BodyText"/>
        <w:numPr>
          <w:ilvl w:val="0"/>
          <w:numId w:val="32"/>
        </w:numPr>
        <w:tabs>
          <w:tab w:val="left" w:pos="720"/>
        </w:tabs>
        <w:spacing w:line="276" w:lineRule="auto"/>
        <w:divId w:val="1171141197"/>
      </w:pPr>
      <w:r>
        <w:t>SURFACE</w:t>
      </w:r>
    </w:p>
    <w:p w14:paraId="74EDBFD6" w14:textId="77777777" w:rsidR="0041172F" w:rsidRDefault="0041172F" w:rsidP="006A41C6">
      <w:pPr>
        <w:pStyle w:val="BodyText"/>
        <w:numPr>
          <w:ilvl w:val="0"/>
          <w:numId w:val="32"/>
        </w:numPr>
        <w:tabs>
          <w:tab w:val="left" w:pos="720"/>
        </w:tabs>
        <w:spacing w:line="276" w:lineRule="auto"/>
        <w:divId w:val="1171141197"/>
      </w:pPr>
      <w:r>
        <w:t xml:space="preserve">SÉRIE D'ÉLÉMENTS </w:t>
      </w:r>
    </w:p>
    <w:p w14:paraId="5FE57385" w14:textId="77777777" w:rsidR="0041172F" w:rsidRDefault="0041172F" w:rsidP="006A41C6">
      <w:pPr>
        <w:pStyle w:val="BodyText"/>
        <w:numPr>
          <w:ilvl w:val="0"/>
          <w:numId w:val="32"/>
        </w:numPr>
        <w:tabs>
          <w:tab w:val="left" w:pos="720"/>
        </w:tabs>
        <w:spacing w:line="276" w:lineRule="auto"/>
        <w:divId w:val="1171141197"/>
      </w:pPr>
      <w:r>
        <w:t>SÉRIE DE FILTRES GAUSSIENS</w:t>
      </w:r>
    </w:p>
    <w:p w14:paraId="008D9C0C" w14:textId="77777777" w:rsidR="0041172F" w:rsidRDefault="0041172F">
      <w:pPr>
        <w:divId w:val="566038263"/>
        <w:rPr>
          <w:color w:val="000000"/>
        </w:rPr>
      </w:pPr>
      <w:r>
        <w:rPr>
          <w:color w:val="000000"/>
        </w:rPr>
        <w:t> </w:t>
      </w:r>
    </w:p>
    <w:p w14:paraId="53A82CF5" w14:textId="77777777" w:rsidR="0041172F" w:rsidRDefault="0041172F">
      <w:pPr>
        <w:pStyle w:val="Heading3"/>
        <w:divId w:val="1171141197"/>
        <w:rPr>
          <w:color w:val="0F4761" w:themeColor="accent1" w:themeShade="BF"/>
        </w:rPr>
      </w:pPr>
      <w:bookmarkStart w:id="65" w:name="_Toc227309472"/>
      <w:r>
        <w:t>Dimensions</w:t>
      </w:r>
      <w:bookmarkEnd w:id="65"/>
    </w:p>
    <w:p w14:paraId="75D1A079" w14:textId="77777777" w:rsidR="0041172F" w:rsidRDefault="0041172F">
      <w:pPr>
        <w:jc w:val="right"/>
        <w:divId w:val="66073639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"Dimensions" \* MERGEFORMAT </w:instrText>
      </w:r>
      <w:r>
        <w:rPr>
          <w:rFonts w:ascii="Arial" w:hAnsi="Arial" w:cs="Arial"/>
          <w:color w:val="000000"/>
          <w:sz w:val="22"/>
          <w:szCs w:val="22"/>
        </w:rPr>
        <w:fldChar w:fldCharType="end"/>
      </w:r>
    </w:p>
    <w:p w14:paraId="060635BA" w14:textId="77777777" w:rsidR="0041172F" w:rsidRDefault="0041172F">
      <w:pPr>
        <w:pStyle w:val="BodyText"/>
        <w:divId w:val="1171141197"/>
      </w:pPr>
      <w:bookmarkStart w:id="66" w:name="09_edit_window_topics_dimensions_4525"/>
      <w:bookmarkEnd w:id="66"/>
      <w:r>
        <w:t>Les commandes de dimension permettent la cotation d'éléments ou de relations entre eux. Vous trouverez plus d'informations sur le calcul des dimensions au chapitre « Utilisation des dimensions existantes ».</w:t>
      </w:r>
    </w:p>
    <w:p w14:paraId="3747C61C" w14:textId="77777777" w:rsidR="0041172F" w:rsidRDefault="0041172F">
      <w:pPr>
        <w:divId w:val="2110276204"/>
        <w:rPr>
          <w:color w:val="000000"/>
        </w:rPr>
      </w:pPr>
      <w:r>
        <w:rPr>
          <w:color w:val="000000"/>
        </w:rPr>
        <w:t> </w:t>
      </w:r>
    </w:p>
    <w:p w14:paraId="5787FA16" w14:textId="77777777" w:rsidR="0041172F" w:rsidRDefault="0041172F">
      <w:pPr>
        <w:jc w:val="right"/>
        <w:divId w:val="55948855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"Dimension:Format"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"Commande de format" \* MERGEFORMAT </w:instrText>
      </w:r>
      <w:r>
        <w:rPr>
          <w:rFonts w:ascii="Arial" w:hAnsi="Arial" w:cs="Arial"/>
          <w:color w:val="000000"/>
          <w:sz w:val="22"/>
          <w:szCs w:val="22"/>
        </w:rPr>
        <w:fldChar w:fldCharType="end"/>
      </w:r>
    </w:p>
    <w:p w14:paraId="1691F6A3"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67" w:name="09_edit_window_topics_dimension__6325"/>
      <w:bookmarkEnd w:id="67"/>
      <w:r>
        <w:t>Format des dimensions</w:t>
      </w:r>
    </w:p>
    <w:p w14:paraId="78AF7A1E" w14:textId="77777777" w:rsidR="0041172F" w:rsidRDefault="0041172F">
      <w:pPr>
        <w:pStyle w:val="BodyText"/>
        <w:divId w:val="1171141197"/>
      </w:pPr>
      <w:r>
        <w:t xml:space="preserve">Les données ne figurent dans le rapport d'inspection que si vous marquez la dimension pour impression. La commande </w:t>
      </w:r>
      <w:r>
        <w:rPr>
          <w:rStyle w:val="codecharacter"/>
        </w:rPr>
        <w:t>FORMAT</w:t>
      </w:r>
      <w:r>
        <w:t xml:space="preserve"> permet de créer plusieurs formats de dimensions dans une même routine de mesure. Ceci vous permet d'afficher ou de masquer les informations stockées dans toute dimension qui suit la commande </w:t>
      </w:r>
      <w:r>
        <w:rPr>
          <w:rStyle w:val="codecharacter"/>
        </w:rPr>
        <w:t>FORMAT</w:t>
      </w:r>
      <w:r>
        <w:t>.</w:t>
      </w:r>
    </w:p>
    <w:p w14:paraId="7EECC5DC" w14:textId="77777777" w:rsidR="0041172F" w:rsidRDefault="0041172F">
      <w:pPr>
        <w:pStyle w:val="BodyText"/>
        <w:divId w:val="1171141197"/>
      </w:pPr>
      <w:r>
        <w:t xml:space="preserve">Par exemple, pour certaines dimensions, il se peut que vous ne vouliez pas que les valeurs nominales soient imprimées, comme avec certains types de tolérances de zone dont la valeur nominale est toujours 0. Dans ce cas, vous pouvez masquer la zone </w:t>
      </w:r>
      <w:r>
        <w:rPr>
          <w:rStyle w:val="codecharacter"/>
        </w:rPr>
        <w:t>NOM</w:t>
      </w:r>
      <w:r>
        <w:t xml:space="preserve">. Plus tard dans la routine de mesure, vous pouvez vouloir afficher les valeurs nominales pour un autre type de dimension, tel que l'emplacement ou la localisation. La commande </w:t>
      </w:r>
      <w:r>
        <w:rPr>
          <w:rStyle w:val="codecharacter"/>
        </w:rPr>
        <w:t>FORMAT</w:t>
      </w:r>
      <w:r>
        <w:t xml:space="preserve"> vous permet de contrôler ces manipulations.</w:t>
      </w:r>
    </w:p>
    <w:p w14:paraId="5C6F7797" w14:textId="77777777" w:rsidR="0041172F" w:rsidRDefault="0041172F">
      <w:pPr>
        <w:pStyle w:val="BodyText"/>
        <w:divId w:val="1171141197"/>
      </w:pPr>
      <w:r>
        <w:t xml:space="preserve">La commande </w:t>
      </w:r>
      <w:r>
        <w:rPr>
          <w:rStyle w:val="codecharacter"/>
        </w:rPr>
        <w:t>FORMAT</w:t>
      </w:r>
      <w:r>
        <w:t xml:space="preserve"> par défaut imprime toutes les colonnes et leurs en-têtes. Elle crée également le fichier statistique XSTATS11.TMP.</w:t>
      </w:r>
    </w:p>
    <w:p w14:paraId="3B4BC0A2" w14:textId="77777777" w:rsidR="0041172F" w:rsidRDefault="0041172F">
      <w:pPr>
        <w:pStyle w:val="BodyText"/>
        <w:divId w:val="1456482077"/>
      </w:pPr>
      <w:r>
        <w:t>Pour plus de détails sur les emplacements des fichiers PC-DMIS, voir « Présentation des emplacements de fichiers ».</w:t>
      </w:r>
    </w:p>
    <w:p w14:paraId="6429EC74" w14:textId="77777777" w:rsidR="0041172F" w:rsidRDefault="0041172F" w:rsidP="006A41C6">
      <w:pPr>
        <w:pStyle w:val="BodyText"/>
        <w:numPr>
          <w:ilvl w:val="0"/>
          <w:numId w:val="33"/>
        </w:numPr>
        <w:tabs>
          <w:tab w:val="left" w:pos="720"/>
        </w:tabs>
        <w:spacing w:line="276" w:lineRule="auto"/>
        <w:divId w:val="1171141197"/>
      </w:pPr>
      <w:r>
        <w:t>Pour masquer un élément, déplacez votre pointeur sur une zone, une fois qu'il indique la région que vous pouvez cliquer, sélectionnez l'élément vide en bas de la liste des options.</w:t>
      </w:r>
    </w:p>
    <w:p w14:paraId="376103AB" w14:textId="77777777" w:rsidR="0041172F" w:rsidRDefault="0041172F" w:rsidP="006A41C6">
      <w:pPr>
        <w:pStyle w:val="BodyText"/>
        <w:numPr>
          <w:ilvl w:val="0"/>
          <w:numId w:val="33"/>
        </w:numPr>
        <w:tabs>
          <w:tab w:val="left" w:pos="720"/>
        </w:tabs>
        <w:spacing w:line="276" w:lineRule="auto"/>
        <w:divId w:val="1171141197"/>
      </w:pPr>
      <w:r>
        <w:t>Pour montrer un élément, entrez-le dans la zone et appuyez sur Tab.</w:t>
      </w:r>
    </w:p>
    <w:p w14:paraId="1FD695AF" w14:textId="77777777" w:rsidR="0041172F" w:rsidRDefault="0041172F">
      <w:pPr>
        <w:pStyle w:val="BodyText"/>
        <w:divId w:val="1171141197"/>
      </w:pPr>
      <w:r>
        <w:t>Vous pouvez également appuyer sur la touche F8 ou F7 pour basculer les valeurs du champ.</w:t>
      </w:r>
    </w:p>
    <w:p w14:paraId="063916E5" w14:textId="77777777" w:rsidR="0041172F" w:rsidRDefault="0041172F">
      <w:pPr>
        <w:pStyle w:val="BodyText"/>
        <w:divId w:val="1171141197"/>
      </w:pPr>
      <w:r>
        <w:t>Ligne de commande dans la fenêtre de modification :</w:t>
      </w:r>
    </w:p>
    <w:p w14:paraId="57300B22" w14:textId="77777777" w:rsidR="0041172F" w:rsidRDefault="0041172F">
      <w:pPr>
        <w:pStyle w:val="BodyText"/>
        <w:divId w:val="1171141197"/>
      </w:pPr>
      <w:r>
        <w:rPr>
          <w:rStyle w:val="codecharacter"/>
        </w:rPr>
        <w:t>FORMAT/TEXT,OPTIONS, ,HEADINGS,SYMBOLS, ;NOM,TOL,MEAS,DEV,OUTTOL, ,</w:t>
      </w:r>
    </w:p>
    <w:p w14:paraId="6927FD2D" w14:textId="77777777" w:rsidR="0041172F" w:rsidRDefault="0041172F">
      <w:pPr>
        <w:pStyle w:val="BodyText"/>
        <w:divId w:val="1171141197"/>
      </w:pPr>
      <w:r>
        <w:rPr>
          <w:rStyle w:val="bold"/>
        </w:rPr>
        <w:t>TEXT =</w:t>
      </w:r>
      <w:r>
        <w:t xml:space="preserve"> Ce champ détermine si du texte supplémentaire apparaît ou non dans le bloc de commande de dimension.</w:t>
      </w:r>
    </w:p>
    <w:p w14:paraId="3E28A1C8" w14:textId="77777777" w:rsidR="0041172F" w:rsidRDefault="0041172F">
      <w:pPr>
        <w:pStyle w:val="BodyText"/>
        <w:divId w:val="1171141197"/>
      </w:pPr>
      <w:r>
        <w:rPr>
          <w:rStyle w:val="bold"/>
        </w:rPr>
        <w:t>HEADINGS =</w:t>
      </w:r>
      <w:r>
        <w:t xml:space="preserve"> Cette zone détermine si les dimensions qui suivent la commande </w:t>
      </w:r>
      <w:r>
        <w:rPr>
          <w:rStyle w:val="codecharacter"/>
        </w:rPr>
        <w:t>FORMAT</w:t>
      </w:r>
      <w:r>
        <w:t xml:space="preserve"> doivent présenter des en-têtes au-dessus des numéros.</w:t>
      </w:r>
    </w:p>
    <w:p w14:paraId="37D347DA" w14:textId="77777777" w:rsidR="0041172F" w:rsidRDefault="0041172F">
      <w:pPr>
        <w:pStyle w:val="BodyText"/>
        <w:divId w:val="1171141197"/>
      </w:pPr>
      <w:r>
        <w:rPr>
          <w:rStyle w:val="bold"/>
        </w:rPr>
        <w:t>OPTIONS =</w:t>
      </w:r>
      <w:r>
        <w:t xml:space="preserve"> Ce champ détermine si les champs d'options sont affichés ou pas. Ces options incluent ce qui suit :</w:t>
      </w:r>
    </w:p>
    <w:p w14:paraId="3F785A00" w14:textId="77777777" w:rsidR="0041172F" w:rsidRDefault="0041172F">
      <w:pPr>
        <w:pStyle w:val="BodyText"/>
        <w:ind w:left="600"/>
        <w:divId w:val="1171141197"/>
      </w:pPr>
      <w:r>
        <w:rPr>
          <w:rStyle w:val="bold"/>
        </w:rPr>
        <w:t>GRAPH =</w:t>
      </w:r>
      <w:r>
        <w:t xml:space="preserve"> Ce champ affiche ou masque l'analyse graphique de la dimension.</w:t>
      </w:r>
    </w:p>
    <w:p w14:paraId="072189BF" w14:textId="77777777" w:rsidR="0041172F" w:rsidRDefault="0041172F">
      <w:pPr>
        <w:pStyle w:val="BodyText"/>
        <w:ind w:left="600"/>
        <w:divId w:val="1171141197"/>
      </w:pPr>
      <w:r>
        <w:rPr>
          <w:rStyle w:val="bold"/>
        </w:rPr>
        <w:t>TEXT =</w:t>
      </w:r>
      <w:r>
        <w:t xml:space="preserve"> Ce champ affiche ou masque l'analyse textuelle de la dimension.</w:t>
      </w:r>
    </w:p>
    <w:p w14:paraId="2CAE0C66" w14:textId="77777777" w:rsidR="0041172F" w:rsidRDefault="0041172F">
      <w:pPr>
        <w:pStyle w:val="BodyText"/>
        <w:ind w:left="600"/>
        <w:divId w:val="1171141197"/>
      </w:pPr>
      <w:r>
        <w:rPr>
          <w:rStyle w:val="bold"/>
        </w:rPr>
        <w:t>MULT =</w:t>
      </w:r>
      <w:r>
        <w:t xml:space="preserve"> Ce champ définit le multiplicateur pour les flèches de déviation et la zone de tolérance utilisée dans la fenêtre d'affichage graphique. N'est utilisé que si GRAPH = YES.</w:t>
      </w:r>
    </w:p>
    <w:p w14:paraId="2C1E7EBF" w14:textId="77777777" w:rsidR="0041172F" w:rsidRDefault="0041172F">
      <w:pPr>
        <w:pStyle w:val="BodyText"/>
        <w:ind w:left="600"/>
        <w:divId w:val="1171141197"/>
      </w:pPr>
      <w:r>
        <w:rPr>
          <w:rStyle w:val="bold"/>
        </w:rPr>
        <w:t>OUTPUT =</w:t>
      </w:r>
      <w:r>
        <w:t xml:space="preserve"> Ce champ détermine où envoyer la sortie dimensionnelle. Les options sont statistiques, rapport, les 2 ou aucune.</w:t>
      </w:r>
    </w:p>
    <w:p w14:paraId="28F12920" w14:textId="77777777" w:rsidR="0041172F" w:rsidRDefault="0041172F">
      <w:pPr>
        <w:pStyle w:val="BodyText"/>
        <w:divId w:val="1171141197"/>
      </w:pPr>
      <w:r>
        <w:rPr>
          <w:rStyle w:val="bold"/>
        </w:rPr>
        <w:t>ID =</w:t>
      </w:r>
      <w:r>
        <w:t xml:space="preserve"> Ce champ affiche ou masque l'ID de dimensions dans l'en-tête.</w:t>
      </w:r>
    </w:p>
    <w:p w14:paraId="46C36BE5" w14:textId="77777777" w:rsidR="0041172F" w:rsidRDefault="0041172F">
      <w:pPr>
        <w:pStyle w:val="BodyText"/>
        <w:divId w:val="1171141197"/>
      </w:pPr>
      <w:r>
        <w:rPr>
          <w:rStyle w:val="bold"/>
        </w:rPr>
        <w:t>SYMBOL =</w:t>
      </w:r>
      <w:r>
        <w:t xml:space="preserve"> Ce champ détermine si les symboles de déviation sont imprimés. Il peut être activé ou désactivé. Un champ vide indique que cette commande est désactivée.</w:t>
      </w:r>
    </w:p>
    <w:p w14:paraId="520EFDAB" w14:textId="77777777" w:rsidR="0041172F" w:rsidRDefault="0041172F">
      <w:pPr>
        <w:pStyle w:val="BodyText"/>
        <w:divId w:val="1171141197"/>
      </w:pPr>
      <w:r>
        <w:rPr>
          <w:rStyle w:val="bold"/>
        </w:rPr>
        <w:t>SD =</w:t>
      </w:r>
      <w:r>
        <w:t xml:space="preserve"> Ce champ affiche ou masque la valeur de déviation standard de dimension.</w:t>
      </w:r>
    </w:p>
    <w:p w14:paraId="24265BEB" w14:textId="77777777" w:rsidR="0041172F" w:rsidRDefault="0041172F">
      <w:pPr>
        <w:pStyle w:val="BodyText"/>
        <w:divId w:val="1171141197"/>
      </w:pPr>
      <w:r>
        <w:rPr>
          <w:rStyle w:val="bold"/>
        </w:rPr>
        <w:t>NOM,TOL,MEAS,MAXMIN,DEV,OUTTOL,DEVANG =</w:t>
      </w:r>
      <w:r>
        <w:t xml:space="preserve"> Ces champs apparaissent après le caractère point virgule (;). Ils déterminent quelles colonnes sont imprimées pour les dimensions à la suite de la commande </w:t>
      </w:r>
      <w:r>
        <w:rPr>
          <w:rStyle w:val="codecharacter"/>
        </w:rPr>
        <w:t>FORMAT</w:t>
      </w:r>
      <w:r>
        <w:t xml:space="preserve">. Vous pouvez activer ou désactiver n'importe quelle combinaison de ces colonnes. Elles peuvent également s'afficher dans n'importe quel ordre. Il suffit de taper la commande désirée dans l'ordre voulu. (L'ordre s'affiche de façon numérique dans la boîte de dialogue </w:t>
      </w:r>
      <w:r>
        <w:rPr>
          <w:rStyle w:val="bold"/>
        </w:rPr>
        <w:t>Paramètres onglet dimension</w:t>
      </w:r>
      <w:r>
        <w:t>.)</w:t>
      </w:r>
    </w:p>
    <w:p w14:paraId="6EA11531" w14:textId="77777777" w:rsidR="0041172F" w:rsidRDefault="0041172F">
      <w:pPr>
        <w:pStyle w:val="BodyText"/>
        <w:divId w:val="1171141197"/>
      </w:pPr>
      <w:r>
        <w:t>Pour plus d'informations, consultez la chapitre Utilisation de dimensions existantes ».</w:t>
      </w:r>
    </w:p>
    <w:p w14:paraId="34B6FC4D" w14:textId="77777777" w:rsidR="0041172F" w:rsidRDefault="0041172F">
      <w:pPr>
        <w:divId w:val="1356417889"/>
        <w:rPr>
          <w:color w:val="000000"/>
        </w:rPr>
      </w:pPr>
      <w:r>
        <w:rPr>
          <w:color w:val="000000"/>
        </w:rPr>
        <w:t> </w:t>
      </w:r>
    </w:p>
    <w:p w14:paraId="6AF9E76B" w14:textId="77777777" w:rsidR="0041172F" w:rsidRDefault="0041172F">
      <w:pPr>
        <w:jc w:val="right"/>
        <w:divId w:val="13573467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"Dimensions disponibles" \* MERGEFORMAT </w:instrText>
      </w:r>
      <w:r>
        <w:rPr>
          <w:rFonts w:ascii="Arial" w:hAnsi="Arial" w:cs="Arial"/>
          <w:color w:val="000000"/>
          <w:sz w:val="22"/>
          <w:szCs w:val="22"/>
        </w:rPr>
        <w:fldChar w:fldCharType="end"/>
      </w:r>
    </w:p>
    <w:p w14:paraId="102FDEB9"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68" w:name="09_edit_window_topics_available__5599"/>
      <w:bookmarkEnd w:id="68"/>
      <w:r>
        <w:t>Dimensions disponibles</w:t>
      </w:r>
    </w:p>
    <w:p w14:paraId="17801396" w14:textId="77777777" w:rsidR="0041172F" w:rsidRDefault="0041172F">
      <w:pPr>
        <w:pStyle w:val="BodyText"/>
        <w:divId w:val="1171141197"/>
      </w:pPr>
      <w:r>
        <w:t>Pour modifier ces dimensions, voir les rubriques correspondantes au chapitre « Utilisation des dimensions existantes ».</w:t>
      </w:r>
    </w:p>
    <w:p w14:paraId="277C13B2" w14:textId="77777777" w:rsidR="0041172F" w:rsidRDefault="0041172F">
      <w:pPr>
        <w:divId w:val="1341009988"/>
        <w:rPr>
          <w:color w:val="000000"/>
        </w:rPr>
      </w:pPr>
      <w:r>
        <w:rPr>
          <w:color w:val="000000"/>
        </w:rPr>
        <w:t> </w:t>
      </w:r>
    </w:p>
    <w:p w14:paraId="5E0C61F6" w14:textId="77777777" w:rsidR="0041172F" w:rsidRDefault="0041172F">
      <w:pPr>
        <w:pStyle w:val="Heading4"/>
        <w:divId w:val="1171141197"/>
        <w:rPr>
          <w:color w:val="0F4761" w:themeColor="accent1" w:themeShade="BF"/>
        </w:rPr>
      </w:pPr>
      <w:bookmarkStart w:id="69" w:name="09_edit_window_topics_analysis_h_816"/>
      <w:bookmarkEnd w:id="69"/>
      <w:r>
        <w:t>Analyse</w:t>
      </w:r>
    </w:p>
    <w:p w14:paraId="1C171374" w14:textId="77777777" w:rsidR="0041172F" w:rsidRDefault="0041172F">
      <w:pPr>
        <w:pStyle w:val="BodyText"/>
        <w:divId w:val="1171141197"/>
      </w:pPr>
      <w:r>
        <w:t>Pour modifier les informations d'analyse, voir le chapitre « Insertion des commandes de rapport ».</w:t>
      </w:r>
    </w:p>
    <w:p w14:paraId="3C5210FF" w14:textId="77777777" w:rsidR="0041172F" w:rsidRDefault="0041172F">
      <w:pPr>
        <w:divId w:val="150368372"/>
        <w:rPr>
          <w:color w:val="000000"/>
        </w:rPr>
      </w:pPr>
      <w:r>
        <w:rPr>
          <w:color w:val="000000"/>
        </w:rPr>
        <w:t> </w:t>
      </w:r>
    </w:p>
    <w:p w14:paraId="3362E7E5" w14:textId="77777777" w:rsidR="0041172F" w:rsidRDefault="0041172F">
      <w:pPr>
        <w:jc w:val="right"/>
        <w:divId w:val="5216253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"Statistiques:Données statistiques" \* MERGEFORMAT </w:instrText>
      </w:r>
      <w:r>
        <w:rPr>
          <w:rFonts w:ascii="Arial" w:hAnsi="Arial" w:cs="Arial"/>
          <w:color w:val="000000"/>
          <w:sz w:val="22"/>
          <w:szCs w:val="22"/>
        </w:rPr>
        <w:fldChar w:fldCharType="end"/>
      </w:r>
    </w:p>
    <w:p w14:paraId="74670D30" w14:textId="77777777" w:rsidR="0041172F" w:rsidRDefault="0041172F">
      <w:pPr>
        <w:pStyle w:val="Heading3"/>
        <w:divId w:val="1171141197"/>
        <w:rPr>
          <w:rFonts w:asciiTheme="minorHAnsi" w:hAnsiTheme="minorHAnsi" w:cstheme="majorBidi"/>
          <w:color w:val="0F4761" w:themeColor="accent1" w:themeShade="BF"/>
          <w:sz w:val="28"/>
          <w:szCs w:val="28"/>
        </w:rPr>
      </w:pPr>
      <w:bookmarkStart w:id="70" w:name="09_edit_window_topics_statistica_5982"/>
      <w:bookmarkStart w:id="71" w:name="_Toc227309473"/>
      <w:bookmarkEnd w:id="70"/>
      <w:r>
        <w:t>Données statistiques</w:t>
      </w:r>
      <w:bookmarkEnd w:id="71"/>
    </w:p>
    <w:p w14:paraId="3071D1D7" w14:textId="77777777" w:rsidR="0041172F" w:rsidRDefault="0041172F">
      <w:pPr>
        <w:pStyle w:val="BodyText"/>
        <w:divId w:val="1171141197"/>
      </w:pPr>
      <w:r>
        <w:t>Pour insérer et modifier des données statistiques, voir le chapitre « Suivi des données statistiques ».</w:t>
      </w:r>
    </w:p>
    <w:p w14:paraId="198BF20F" w14:textId="77777777" w:rsidR="0041172F" w:rsidRDefault="0041172F">
      <w:pPr>
        <w:divId w:val="713768610"/>
        <w:rPr>
          <w:color w:val="000000"/>
        </w:rPr>
      </w:pPr>
      <w:r>
        <w:rPr>
          <w:color w:val="000000"/>
        </w:rPr>
        <w:t> </w:t>
      </w:r>
    </w:p>
    <w:p w14:paraId="28D1F1D5" w14:textId="77777777" w:rsidR="0041172F" w:rsidRDefault="0041172F">
      <w:pPr>
        <w:pStyle w:val="Heading3"/>
        <w:divId w:val="1171141197"/>
        <w:rPr>
          <w:color w:val="0F4761" w:themeColor="accent1" w:themeShade="BF"/>
        </w:rPr>
      </w:pPr>
      <w:bookmarkStart w:id="72" w:name="_Toc227309474"/>
      <w:r>
        <w:t>Alignement</w:t>
      </w:r>
      <w:bookmarkEnd w:id="72"/>
    </w:p>
    <w:p w14:paraId="19373DB1" w14:textId="77777777" w:rsidR="0041172F" w:rsidRDefault="0041172F">
      <w:pPr>
        <w:jc w:val="right"/>
        <w:divId w:val="136702552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"Nouveau:Système de coordonnées"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"Alignements:Option Alignement" \* MERGEFORMAT </w:instrText>
      </w:r>
      <w:r>
        <w:rPr>
          <w:rFonts w:ascii="Arial" w:hAnsi="Arial" w:cs="Arial"/>
          <w:color w:val="000000"/>
          <w:sz w:val="22"/>
          <w:szCs w:val="22"/>
        </w:rPr>
        <w:fldChar w:fldCharType="end"/>
      </w:r>
    </w:p>
    <w:p w14:paraId="77466373" w14:textId="77777777" w:rsidR="0041172F" w:rsidRDefault="0041172F">
      <w:pPr>
        <w:pStyle w:val="BodyText"/>
        <w:divId w:val="1171141197"/>
      </w:pPr>
      <w:bookmarkStart w:id="73" w:name="09_edit_window_topics_alignment__1542"/>
      <w:bookmarkEnd w:id="73"/>
      <w:r>
        <w:t xml:space="preserve">L'option </w:t>
      </w:r>
      <w:r>
        <w:rPr>
          <w:rStyle w:val="bold"/>
        </w:rPr>
        <w:t>Alignement</w:t>
      </w:r>
      <w:r>
        <w:t xml:space="preserve"> permet de rappeler ou de créer un système de coordonnées.</w:t>
      </w:r>
    </w:p>
    <w:p w14:paraId="62621CCD" w14:textId="77777777" w:rsidR="0041172F" w:rsidRDefault="0041172F">
      <w:pPr>
        <w:divId w:val="2116947516"/>
        <w:rPr>
          <w:color w:val="000000"/>
        </w:rPr>
      </w:pPr>
      <w:r>
        <w:rPr>
          <w:color w:val="000000"/>
        </w:rPr>
        <w:t> </w:t>
      </w:r>
    </w:p>
    <w:p w14:paraId="68F7BF35" w14:textId="77777777" w:rsidR="0041172F" w:rsidRDefault="0041172F">
      <w:pPr>
        <w:pStyle w:val="Heading4"/>
        <w:divId w:val="1171141197"/>
        <w:rPr>
          <w:color w:val="0F4761" w:themeColor="accent1" w:themeShade="BF"/>
        </w:rPr>
      </w:pPr>
      <w:bookmarkStart w:id="74" w:name="09_edit_window_topics_alignment__1458"/>
      <w:bookmarkEnd w:id="74"/>
      <w:r>
        <w:t>Commandes d'alignement</w:t>
      </w:r>
    </w:p>
    <w:p w14:paraId="036F5330" w14:textId="77777777" w:rsidR="0041172F" w:rsidRDefault="0041172F">
      <w:pPr>
        <w:pStyle w:val="BodyText"/>
        <w:divId w:val="1171141197"/>
      </w:pPr>
      <w:r>
        <w:t>Pour plus d'informations sur l'utilisation de cette commande dans la fenêtre de modification, consultez les rubriques au chapitre « Création et utilisation d'alignements ».</w:t>
      </w:r>
    </w:p>
    <w:p w14:paraId="60D7005F" w14:textId="77777777" w:rsidR="0041172F" w:rsidRDefault="0041172F">
      <w:pPr>
        <w:divId w:val="562178301"/>
        <w:rPr>
          <w:color w:val="000000"/>
        </w:rPr>
      </w:pPr>
      <w:r>
        <w:rPr>
          <w:color w:val="000000"/>
        </w:rPr>
        <w:t> </w:t>
      </w:r>
    </w:p>
    <w:p w14:paraId="33363599" w14:textId="77777777" w:rsidR="0041172F" w:rsidRDefault="0041172F">
      <w:pPr>
        <w:jc w:val="right"/>
        <w:divId w:val="137981559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"CAO:Égale pièce" \* MERGEFORMAT </w:instrText>
      </w:r>
      <w:r>
        <w:rPr>
          <w:rFonts w:ascii="Arial" w:hAnsi="Arial" w:cs="Arial"/>
          <w:color w:val="000000"/>
          <w:sz w:val="22"/>
          <w:szCs w:val="22"/>
        </w:rPr>
        <w:fldChar w:fldCharType="end"/>
      </w:r>
    </w:p>
    <w:p w14:paraId="41B2F670"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75" w:name="09_edit_window_topics_cad_equals_3723"/>
      <w:bookmarkEnd w:id="75"/>
      <w:r>
        <w:t>CAO = pièce</w:t>
      </w:r>
    </w:p>
    <w:p w14:paraId="09A507F3" w14:textId="77777777" w:rsidR="0041172F" w:rsidRDefault="0041172F">
      <w:pPr>
        <w:pStyle w:val="BodyText"/>
        <w:divId w:val="1171141197"/>
      </w:pPr>
      <w:r>
        <w:t>Pour plus d'informations sur l'utilisation de la commande</w:t>
      </w:r>
      <w:r>
        <w:rPr>
          <w:rStyle w:val="bold"/>
        </w:rPr>
        <w:t>CAO = pièce</w:t>
      </w:r>
      <w:r>
        <w:t xml:space="preserve"> dans la fenêtre de modification, voir « Égalisation de la CAO avec les données d'une pièce mesurée », au chapitre « Création et utilisation d'alignements ».</w:t>
      </w:r>
    </w:p>
    <w:p w14:paraId="1B2E9FEA" w14:textId="77777777" w:rsidR="0041172F" w:rsidRDefault="0041172F">
      <w:pPr>
        <w:divId w:val="289749600"/>
        <w:rPr>
          <w:color w:val="000000"/>
        </w:rPr>
      </w:pPr>
      <w:r>
        <w:rPr>
          <w:color w:val="000000"/>
        </w:rPr>
        <w:t> </w:t>
      </w:r>
    </w:p>
    <w:p w14:paraId="66B9950B" w14:textId="77777777" w:rsidR="0041172F" w:rsidRDefault="0041172F">
      <w:pPr>
        <w:jc w:val="right"/>
        <w:divId w:val="5672997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"Égaliser l'alignement d'origine"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"Égaliser l'alignement" \* MERGEFORMAT </w:instrText>
      </w:r>
      <w:r>
        <w:rPr>
          <w:rFonts w:ascii="Arial" w:hAnsi="Arial" w:cs="Arial"/>
          <w:color w:val="000000"/>
          <w:sz w:val="22"/>
          <w:szCs w:val="22"/>
        </w:rPr>
        <w:fldChar w:fldCharType="end"/>
      </w:r>
    </w:p>
    <w:p w14:paraId="7897BA4F"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76" w:name="09_edit_window_topics_equate_ali_8006"/>
      <w:bookmarkEnd w:id="76"/>
      <w:r>
        <w:t>Égaliser l'alignement</w:t>
      </w:r>
    </w:p>
    <w:p w14:paraId="6FD35771" w14:textId="77777777" w:rsidR="0041172F" w:rsidRDefault="0041172F">
      <w:pPr>
        <w:pStyle w:val="BodyText"/>
        <w:divId w:val="1171141197"/>
      </w:pPr>
      <w:r>
        <w:t>Pour plus d'informations sur l'utilisation de cette commande dans la fenêtre de modification, voir la rubrique « Égalisation d'un alignement » au chapitre « Création et utilisation d'alignements ».</w:t>
      </w:r>
    </w:p>
    <w:p w14:paraId="19CE75E0" w14:textId="77777777" w:rsidR="0041172F" w:rsidRDefault="0041172F">
      <w:pPr>
        <w:divId w:val="440691138"/>
        <w:rPr>
          <w:color w:val="000000"/>
        </w:rPr>
      </w:pPr>
      <w:r>
        <w:rPr>
          <w:color w:val="000000"/>
        </w:rPr>
        <w:t> </w:t>
      </w:r>
    </w:p>
    <w:p w14:paraId="208CD48A" w14:textId="77777777" w:rsidR="0041172F" w:rsidRDefault="0041172F">
      <w:pPr>
        <w:jc w:val="right"/>
        <w:divId w:val="34040034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mesurés" \* MERGEFORMAT </w:instrText>
      </w:r>
      <w:r>
        <w:rPr>
          <w:rFonts w:ascii="Arial" w:hAnsi="Arial" w:cs="Arial"/>
          <w:color w:val="000000"/>
          <w:sz w:val="22"/>
          <w:szCs w:val="22"/>
        </w:rPr>
        <w:fldChar w:fldCharType="end"/>
      </w:r>
    </w:p>
    <w:p w14:paraId="55C27485" w14:textId="77777777" w:rsidR="0041172F" w:rsidRDefault="0041172F">
      <w:pPr>
        <w:pStyle w:val="Heading3"/>
        <w:divId w:val="1171141197"/>
        <w:rPr>
          <w:rFonts w:asciiTheme="minorHAnsi" w:hAnsiTheme="minorHAnsi" w:cstheme="majorBidi"/>
          <w:color w:val="0F4761" w:themeColor="accent1" w:themeShade="BF"/>
          <w:sz w:val="28"/>
          <w:szCs w:val="28"/>
        </w:rPr>
      </w:pPr>
      <w:bookmarkStart w:id="77" w:name="09_edit_window_topics_measured_f_2735"/>
      <w:bookmarkStart w:id="78" w:name="_Toc227309475"/>
      <w:bookmarkEnd w:id="77"/>
      <w:r>
        <w:t>Éléments mesurés</w:t>
      </w:r>
      <w:bookmarkEnd w:id="78"/>
    </w:p>
    <w:p w14:paraId="1FFCE99C" w14:textId="77777777" w:rsidR="0041172F" w:rsidRDefault="0041172F">
      <w:pPr>
        <w:pStyle w:val="BodyText"/>
        <w:divId w:val="1171141197"/>
      </w:pPr>
      <w:r>
        <w:t>Vous pouvez insérer des commandes afin de créer les éléments mesurés suivants :</w:t>
      </w:r>
    </w:p>
    <w:p w14:paraId="449AD09A" w14:textId="77777777" w:rsidR="0041172F" w:rsidRDefault="0041172F" w:rsidP="006A41C6">
      <w:pPr>
        <w:pStyle w:val="BodyText"/>
        <w:numPr>
          <w:ilvl w:val="0"/>
          <w:numId w:val="34"/>
        </w:numPr>
        <w:tabs>
          <w:tab w:val="left" w:pos="720"/>
        </w:tabs>
        <w:spacing w:line="276" w:lineRule="auto"/>
        <w:divId w:val="1171141197"/>
      </w:pPr>
      <w:r>
        <w:t>Point mesuré</w:t>
      </w:r>
    </w:p>
    <w:p w14:paraId="02417000" w14:textId="77777777" w:rsidR="0041172F" w:rsidRDefault="0041172F" w:rsidP="006A41C6">
      <w:pPr>
        <w:pStyle w:val="BodyText"/>
        <w:numPr>
          <w:ilvl w:val="0"/>
          <w:numId w:val="34"/>
        </w:numPr>
        <w:tabs>
          <w:tab w:val="left" w:pos="720"/>
        </w:tabs>
        <w:spacing w:line="276" w:lineRule="auto"/>
        <w:divId w:val="1171141197"/>
      </w:pPr>
      <w:r>
        <w:t>Droite mesurée</w:t>
      </w:r>
    </w:p>
    <w:p w14:paraId="2372717D" w14:textId="77777777" w:rsidR="0041172F" w:rsidRDefault="0041172F" w:rsidP="006A41C6">
      <w:pPr>
        <w:pStyle w:val="BodyText"/>
        <w:numPr>
          <w:ilvl w:val="0"/>
          <w:numId w:val="34"/>
        </w:numPr>
        <w:tabs>
          <w:tab w:val="left" w:pos="720"/>
        </w:tabs>
        <w:spacing w:line="276" w:lineRule="auto"/>
        <w:divId w:val="1171141197"/>
      </w:pPr>
      <w:r>
        <w:t>Plan mesuré</w:t>
      </w:r>
    </w:p>
    <w:p w14:paraId="787898CF" w14:textId="77777777" w:rsidR="0041172F" w:rsidRDefault="0041172F" w:rsidP="006A41C6">
      <w:pPr>
        <w:pStyle w:val="BodyText"/>
        <w:numPr>
          <w:ilvl w:val="0"/>
          <w:numId w:val="34"/>
        </w:numPr>
        <w:tabs>
          <w:tab w:val="left" w:pos="720"/>
        </w:tabs>
        <w:spacing w:line="276" w:lineRule="auto"/>
        <w:divId w:val="1171141197"/>
      </w:pPr>
      <w:r>
        <w:t>Sphère mesurée</w:t>
      </w:r>
    </w:p>
    <w:p w14:paraId="458B2A38" w14:textId="77777777" w:rsidR="0041172F" w:rsidRDefault="0041172F" w:rsidP="006A41C6">
      <w:pPr>
        <w:pStyle w:val="BodyText"/>
        <w:numPr>
          <w:ilvl w:val="0"/>
          <w:numId w:val="34"/>
        </w:numPr>
        <w:tabs>
          <w:tab w:val="left" w:pos="720"/>
        </w:tabs>
        <w:spacing w:line="276" w:lineRule="auto"/>
        <w:divId w:val="1171141197"/>
      </w:pPr>
      <w:r>
        <w:t>Cylindre mesuré</w:t>
      </w:r>
    </w:p>
    <w:p w14:paraId="06DF8B47" w14:textId="77777777" w:rsidR="0041172F" w:rsidRDefault="0041172F" w:rsidP="006A41C6">
      <w:pPr>
        <w:pStyle w:val="BodyText"/>
        <w:numPr>
          <w:ilvl w:val="0"/>
          <w:numId w:val="34"/>
        </w:numPr>
        <w:tabs>
          <w:tab w:val="left" w:pos="720"/>
        </w:tabs>
        <w:spacing w:line="276" w:lineRule="auto"/>
        <w:divId w:val="1171141197"/>
      </w:pPr>
      <w:r>
        <w:t>Cône mesuré</w:t>
      </w:r>
    </w:p>
    <w:p w14:paraId="48EEC99B" w14:textId="77777777" w:rsidR="0041172F" w:rsidRDefault="0041172F" w:rsidP="006A41C6">
      <w:pPr>
        <w:pStyle w:val="BodyText"/>
        <w:numPr>
          <w:ilvl w:val="0"/>
          <w:numId w:val="34"/>
        </w:numPr>
        <w:tabs>
          <w:tab w:val="left" w:pos="720"/>
        </w:tabs>
        <w:spacing w:line="276" w:lineRule="auto"/>
        <w:divId w:val="1171141197"/>
      </w:pPr>
      <w:r>
        <w:t>Cercle mesuré</w:t>
      </w:r>
    </w:p>
    <w:p w14:paraId="0BB91C99" w14:textId="77777777" w:rsidR="0041172F" w:rsidRDefault="0041172F">
      <w:pPr>
        <w:pStyle w:val="BodyText"/>
        <w:divId w:val="1171141197"/>
      </w:pPr>
      <w:r>
        <w:t>Ces éléments, ainsi que les éléments mesurés en général, sont décrits au chapitre « Création d'éléments mesurés ».</w:t>
      </w:r>
    </w:p>
    <w:p w14:paraId="578AD287" w14:textId="77777777" w:rsidR="0041172F" w:rsidRDefault="0041172F">
      <w:pPr>
        <w:divId w:val="1023555320"/>
        <w:rPr>
          <w:color w:val="000000"/>
        </w:rPr>
      </w:pPr>
      <w:r>
        <w:rPr>
          <w:color w:val="000000"/>
        </w:rPr>
        <w:t> </w:t>
      </w:r>
    </w:p>
    <w:p w14:paraId="03BB60AF" w14:textId="77777777" w:rsidR="0041172F" w:rsidRDefault="0041172F">
      <w:pPr>
        <w:pStyle w:val="Heading3"/>
        <w:divId w:val="1171141197"/>
        <w:rPr>
          <w:color w:val="0F4761" w:themeColor="accent1" w:themeShade="BF"/>
        </w:rPr>
      </w:pPr>
      <w:bookmarkStart w:id="79" w:name="_Toc227309476"/>
      <w:r>
        <w:t>Palpages</w:t>
      </w:r>
      <w:bookmarkEnd w:id="79"/>
    </w:p>
    <w:p w14:paraId="4678D2AB" w14:textId="77777777" w:rsidR="0041172F" w:rsidRDefault="0041172F">
      <w:pPr>
        <w:jc w:val="right"/>
        <w:divId w:val="180488461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"Palpages" \* MERGEFORMAT </w:instrText>
      </w:r>
      <w:r>
        <w:rPr>
          <w:rFonts w:ascii="Arial" w:hAnsi="Arial" w:cs="Arial"/>
          <w:color w:val="000000"/>
          <w:sz w:val="22"/>
          <w:szCs w:val="22"/>
        </w:rPr>
        <w:fldChar w:fldCharType="end"/>
      </w:r>
    </w:p>
    <w:p w14:paraId="2436D3B2" w14:textId="77777777" w:rsidR="0041172F" w:rsidRDefault="0041172F">
      <w:pPr>
        <w:pStyle w:val="BodyText"/>
        <w:divId w:val="1171141197"/>
      </w:pPr>
      <w:bookmarkStart w:id="80" w:name="09_edit_window_topics_hits_htm"/>
      <w:bookmarkEnd w:id="80"/>
      <w:r>
        <w:t>Cette commande concerne l'emplacement des contacts réels du palpeur.</w:t>
      </w:r>
    </w:p>
    <w:p w14:paraId="66642AE1" w14:textId="77777777" w:rsidR="0041172F" w:rsidRDefault="0041172F">
      <w:pPr>
        <w:pStyle w:val="BodyText"/>
        <w:divId w:val="1171141197"/>
      </w:pPr>
      <w:r>
        <w:t> </w:t>
      </w:r>
    </w:p>
    <w:p w14:paraId="2BCDE410" w14:textId="77777777" w:rsidR="0041172F" w:rsidRDefault="0041172F">
      <w:pPr>
        <w:divId w:val="1700012729"/>
        <w:rPr>
          <w:color w:val="000000"/>
        </w:rPr>
      </w:pPr>
      <w:r>
        <w:rPr>
          <w:color w:val="000000"/>
        </w:rPr>
        <w:t> </w:t>
      </w:r>
    </w:p>
    <w:p w14:paraId="14B309FD" w14:textId="77777777" w:rsidR="0041172F" w:rsidRDefault="0041172F">
      <w:pPr>
        <w:jc w:val="right"/>
        <w:divId w:val="18633882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"Elément mesuré:Palpage normal"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"Palpage normal" \* MERGEFORMAT </w:instrText>
      </w:r>
      <w:r>
        <w:rPr>
          <w:rFonts w:ascii="Arial" w:hAnsi="Arial" w:cs="Arial"/>
          <w:color w:val="000000"/>
          <w:sz w:val="22"/>
          <w:szCs w:val="22"/>
        </w:rPr>
        <w:fldChar w:fldCharType="end"/>
      </w:r>
    </w:p>
    <w:p w14:paraId="3392F006"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81" w:name="09_edit_window_topics_basic_hit__7219"/>
      <w:bookmarkEnd w:id="81"/>
      <w:r>
        <w:t>Palpage de base</w:t>
      </w:r>
    </w:p>
    <w:p w14:paraId="270EEA1A" w14:textId="77777777" w:rsidR="0041172F" w:rsidRDefault="0041172F">
      <w:pPr>
        <w:pStyle w:val="code"/>
        <w:spacing w:before="0" w:beforeAutospacing="0" w:after="0" w:afterAutospacing="0"/>
        <w:divId w:val="1171141197"/>
        <w:rPr>
          <w:rFonts w:eastAsiaTheme="minorHAnsi"/>
        </w:rPr>
      </w:pPr>
      <w:r>
        <w:rPr>
          <w:rFonts w:eastAsiaTheme="minorHAnsi"/>
        </w:rPr>
        <w:t>HIT/BASIC,x,y,z,i,j,k,x,y,z,USE_THEO=YES/NO</w:t>
      </w:r>
    </w:p>
    <w:p w14:paraId="0237ABB6" w14:textId="77777777" w:rsidR="0041172F" w:rsidRDefault="0041172F">
      <w:pPr>
        <w:pStyle w:val="BodyText"/>
        <w:divId w:val="1171141197"/>
      </w:pPr>
      <w:r>
        <w:t>Il s'agit du format de palpage le plus simple. Voir « Compréhension du format de commande » au chapitre « Création d'éléments mesurés » pour en savoir plus.</w:t>
      </w:r>
    </w:p>
    <w:p w14:paraId="2CC30470" w14:textId="77777777" w:rsidR="0041172F" w:rsidRDefault="0041172F">
      <w:pPr>
        <w:divId w:val="283007409"/>
        <w:rPr>
          <w:color w:val="000000"/>
        </w:rPr>
      </w:pPr>
      <w:r>
        <w:rPr>
          <w:color w:val="000000"/>
        </w:rPr>
        <w:t> </w:t>
      </w:r>
    </w:p>
    <w:p w14:paraId="508E13AE" w14:textId="77777777" w:rsidR="0041172F" w:rsidRDefault="0041172F">
      <w:pPr>
        <w:jc w:val="right"/>
        <w:divId w:val="16085032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de tôle (éléments auto):Palpages" \* MERGEFORMAT </w:instrText>
      </w:r>
      <w:r>
        <w:rPr>
          <w:rFonts w:ascii="Arial" w:hAnsi="Arial" w:cs="Arial"/>
          <w:color w:val="000000"/>
          <w:sz w:val="22"/>
          <w:szCs w:val="22"/>
        </w:rPr>
        <w:fldChar w:fldCharType="end"/>
      </w:r>
    </w:p>
    <w:p w14:paraId="7595E6A1"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82" w:name="09_edit_window_topics_sheet_meta_5298"/>
      <w:bookmarkEnd w:id="82"/>
      <w:r>
        <w:t>Palpages de tôle</w:t>
      </w:r>
    </w:p>
    <w:p w14:paraId="12BDA853" w14:textId="77777777" w:rsidR="0041172F" w:rsidRDefault="0041172F">
      <w:pPr>
        <w:pStyle w:val="code"/>
        <w:spacing w:before="0" w:beforeAutospacing="0" w:after="0" w:afterAutospacing="0"/>
        <w:divId w:val="1171141197"/>
        <w:rPr>
          <w:rFonts w:eastAsiaTheme="minorHAnsi"/>
        </w:rPr>
      </w:pPr>
      <w:r>
        <w:rPr>
          <w:rFonts w:eastAsiaTheme="minorHAnsi"/>
        </w:rPr>
        <w:t>HIT/type,x,y,z,i,j,k,x,y,z</w:t>
      </w:r>
    </w:p>
    <w:p w14:paraId="10EF391E" w14:textId="77777777" w:rsidR="0041172F" w:rsidRDefault="0041172F">
      <w:pPr>
        <w:pStyle w:val="BodyText"/>
        <w:divId w:val="1171141197"/>
      </w:pPr>
      <w:r>
        <w:rPr>
          <w:rStyle w:val="bold"/>
        </w:rPr>
        <w:t>type =</w:t>
      </w:r>
      <w:r>
        <w:t xml:space="preserve"> VECTOR, SURFACE, EDGE, CORNER, ANGLE</w:t>
      </w:r>
    </w:p>
    <w:p w14:paraId="446EF9E2" w14:textId="77777777" w:rsidR="0041172F" w:rsidRDefault="0041172F">
      <w:pPr>
        <w:pStyle w:val="BodyText"/>
        <w:divId w:val="1171141197"/>
      </w:pPr>
      <w:r>
        <w:t xml:space="preserve">Il existe cinq types de palpages de tôle. Pour disposer de cette option, vous devez avoir installé le progiciel Sheet Metal. (Voir « </w:t>
      </w:r>
      <w:hyperlink w:anchor="09_edit_window_topics_sheet_meta_9365" w:history="1">
        <w:r>
          <w:rPr>
            <w:rStyle w:val="Hyperlink"/>
          </w:rPr>
          <w:t>Mesures de tôle</w:t>
        </w:r>
      </w:hyperlink>
      <w:r>
        <w:t xml:space="preserve"> ».).</w:t>
      </w:r>
    </w:p>
    <w:p w14:paraId="70751F9A" w14:textId="77777777" w:rsidR="0041172F" w:rsidRDefault="0041172F">
      <w:pPr>
        <w:divId w:val="2051414536"/>
        <w:rPr>
          <w:color w:val="000000"/>
        </w:rPr>
      </w:pPr>
      <w:r>
        <w:rPr>
          <w:color w:val="000000"/>
        </w:rPr>
        <w:t> </w:t>
      </w:r>
    </w:p>
    <w:p w14:paraId="584A423E" w14:textId="77777777" w:rsidR="0041172F" w:rsidRDefault="0041172F">
      <w:pPr>
        <w:jc w:val="right"/>
        <w:divId w:val="44184477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"Palpage:Ajout de lignes de palpage" \* MERGEFORMAT </w:instrText>
      </w:r>
      <w:r>
        <w:rPr>
          <w:rFonts w:ascii="Arial" w:hAnsi="Arial" w:cs="Arial"/>
          <w:color w:val="000000"/>
          <w:sz w:val="22"/>
          <w:szCs w:val="22"/>
        </w:rPr>
        <w:fldChar w:fldCharType="end"/>
      </w:r>
    </w:p>
    <w:p w14:paraId="33DC228F"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83" w:name="09_edit_window_topics_adding_hit_7289"/>
      <w:bookmarkEnd w:id="83"/>
      <w:r>
        <w:t>Ajout de lignes de palpage</w:t>
      </w:r>
    </w:p>
    <w:p w14:paraId="1F26A038" w14:textId="77777777" w:rsidR="0041172F" w:rsidRDefault="0041172F">
      <w:pPr>
        <w:pStyle w:val="BodyText"/>
        <w:divId w:val="1171141197"/>
      </w:pPr>
      <w:r>
        <w:t xml:space="preserve">Pour ajouter une ligne de palpage, placez le curseur à l'emplacement souhaité et appuyez sur la touche ENTRÉE. Commencez par taper la commande </w:t>
      </w:r>
      <w:r>
        <w:rPr>
          <w:rStyle w:val="bold"/>
        </w:rPr>
        <w:t>HIT</w:t>
      </w:r>
      <w:r>
        <w:t>. Appuyez sur la touche TAB. PC-DMIS ajoute la nouvelle ligne à l'emplacement du curseur. Si le curseur se trouve au milieu d'une commande, une nouvelle ligne est créée au-dessous de la ligne en cours. Si le curseur se trouve dans les quatre premières lignes, PC-DMIS crée la nouvelle ligne juste après la ligne mesurée.</w:t>
      </w:r>
    </w:p>
    <w:p w14:paraId="27DD36C6" w14:textId="77777777" w:rsidR="0041172F" w:rsidRDefault="0041172F">
      <w:pPr>
        <w:divId w:val="556166450"/>
        <w:rPr>
          <w:color w:val="000000"/>
        </w:rPr>
      </w:pPr>
      <w:r>
        <w:rPr>
          <w:color w:val="000000"/>
        </w:rPr>
        <w:t> </w:t>
      </w:r>
    </w:p>
    <w:p w14:paraId="6C8B06C5" w14:textId="77777777" w:rsidR="0041172F" w:rsidRDefault="0041172F">
      <w:pPr>
        <w:jc w:val="right"/>
        <w:divId w:val="190094186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"Lignes vides, supprimer" \* MERGEFORMAT </w:instrText>
      </w:r>
      <w:r>
        <w:rPr>
          <w:rFonts w:ascii="Arial" w:hAnsi="Arial" w:cs="Arial"/>
          <w:color w:val="000000"/>
          <w:sz w:val="22"/>
          <w:szCs w:val="22"/>
        </w:rPr>
        <w:fldChar w:fldCharType="end"/>
      </w:r>
    </w:p>
    <w:p w14:paraId="2C8FA04A"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84" w:name="09_edit_window_topics_deleting_b_8144"/>
      <w:bookmarkEnd w:id="84"/>
      <w:r>
        <w:t>Suppression de lignes vides</w:t>
      </w:r>
    </w:p>
    <w:p w14:paraId="1D04FFF1" w14:textId="77777777" w:rsidR="0041172F" w:rsidRDefault="0041172F">
      <w:pPr>
        <w:pStyle w:val="BodyText"/>
        <w:divId w:val="1171141197"/>
      </w:pPr>
      <w:r>
        <w:t>Pour effacer une ligne vierge, appuyez sur la flèche Bas ou sur la touche Entrée. Vous pouvez aussi mettre en sélectionner et supprimer la ligne. (Voir « </w:t>
      </w:r>
      <w:hyperlink w:anchor="09_edit_window_topics_command_mo_2369" w:history="1">
        <w:r>
          <w:rPr>
            <w:rStyle w:val="Hyperlink"/>
          </w:rPr>
          <w:t>Fonctions clavier du mode commande</w:t>
        </w:r>
      </w:hyperlink>
      <w:r>
        <w:t> ».)</w:t>
      </w:r>
    </w:p>
    <w:p w14:paraId="63DB77D9" w14:textId="77777777" w:rsidR="0041172F" w:rsidRDefault="0041172F">
      <w:pPr>
        <w:divId w:val="1926836885"/>
        <w:rPr>
          <w:color w:val="000000"/>
        </w:rPr>
      </w:pPr>
      <w:r>
        <w:rPr>
          <w:color w:val="000000"/>
        </w:rPr>
        <w:t> </w:t>
      </w:r>
    </w:p>
    <w:p w14:paraId="75919B9E" w14:textId="77777777" w:rsidR="0041172F" w:rsidRDefault="0041172F">
      <w:pPr>
        <w:pStyle w:val="Heading3"/>
        <w:divId w:val="1171141197"/>
        <w:rPr>
          <w:color w:val="0F4761" w:themeColor="accent1" w:themeShade="BF"/>
        </w:rPr>
      </w:pPr>
      <w:bookmarkStart w:id="85" w:name="_Toc227309477"/>
      <w:r>
        <w:t>Commandes de mouvement</w:t>
      </w:r>
      <w:bookmarkEnd w:id="85"/>
    </w:p>
    <w:p w14:paraId="6E0BE9CB" w14:textId="77777777" w:rsidR="0041172F" w:rsidRDefault="0041172F">
      <w:pPr>
        <w:jc w:val="right"/>
        <w:divId w:val="47953979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"Mouvement:Commandes" \* MERGEFORMAT </w:instrText>
      </w:r>
      <w:r>
        <w:rPr>
          <w:rFonts w:ascii="Arial" w:hAnsi="Arial" w:cs="Arial"/>
          <w:color w:val="000000"/>
          <w:sz w:val="22"/>
          <w:szCs w:val="22"/>
        </w:rPr>
        <w:fldChar w:fldCharType="end"/>
      </w:r>
    </w:p>
    <w:p w14:paraId="5A14F214" w14:textId="77777777" w:rsidR="0041172F" w:rsidRDefault="0041172F">
      <w:pPr>
        <w:pStyle w:val="BodyText"/>
        <w:divId w:val="1171141197"/>
      </w:pPr>
      <w:bookmarkStart w:id="86" w:name="09_edit_window_topics_motion_com_1271"/>
      <w:bookmarkEnd w:id="86"/>
      <w:r>
        <w:t>Les différentes commandes de mouvement permettent de contrôler les mouvements de la machine. Toutes les commandes sauf FASTPROBEMODE sont expliquées en détail dans les rubriques « Réglages des paramètres : onglet Mouvement » et « Réglages des paramètres : onglet Mouvement facultatif » au chapitre « Réglage des préférences ».</w:t>
      </w:r>
    </w:p>
    <w:p w14:paraId="7097C14E" w14:textId="77777777" w:rsidR="0041172F" w:rsidRDefault="0041172F">
      <w:pPr>
        <w:pStyle w:val="BodyText"/>
        <w:divId w:val="1171141197"/>
      </w:pPr>
      <w:r>
        <w:t> </w:t>
      </w:r>
    </w:p>
    <w:p w14:paraId="08DFB797" w14:textId="77777777" w:rsidR="0041172F" w:rsidRDefault="0041172F">
      <w:pPr>
        <w:divId w:val="635337990"/>
        <w:rPr>
          <w:color w:val="000000"/>
        </w:rPr>
      </w:pPr>
      <w:r>
        <w:rPr>
          <w:color w:val="000000"/>
        </w:rPr>
        <w:t> </w:t>
      </w:r>
    </w:p>
    <w:p w14:paraId="0992BEDA" w14:textId="77777777" w:rsidR="0041172F" w:rsidRDefault="0041172F">
      <w:pPr>
        <w:jc w:val="right"/>
        <w:divId w:val="146315867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"Mode=MAN / CND" \* MERGEFORMAT </w:instrText>
      </w:r>
      <w:r>
        <w:rPr>
          <w:rFonts w:ascii="Arial" w:hAnsi="Arial" w:cs="Arial"/>
          <w:color w:val="000000"/>
          <w:sz w:val="22"/>
          <w:szCs w:val="22"/>
        </w:rPr>
        <w:fldChar w:fldCharType="end"/>
      </w:r>
    </w:p>
    <w:p w14:paraId="5DB05E00"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87" w:name="09_edit_window_topics_mode_manua_4450"/>
      <w:bookmarkEnd w:id="87"/>
      <w:r>
        <w:rPr>
          <w:lang w:val="fr-FR"/>
        </w:rPr>
        <w:t>Mode = MANUEL / CND</w:t>
      </w:r>
    </w:p>
    <w:p w14:paraId="521317AA" w14:textId="77777777" w:rsidR="0041172F" w:rsidRDefault="0041172F">
      <w:pPr>
        <w:pStyle w:val="code"/>
        <w:spacing w:before="0" w:beforeAutospacing="0" w:after="0" w:afterAutospacing="0"/>
        <w:divId w:val="1171141197"/>
        <w:rPr>
          <w:rFonts w:eastAsiaTheme="minorHAnsi"/>
        </w:rPr>
      </w:pPr>
      <w:r>
        <w:rPr>
          <w:rFonts w:eastAsiaTheme="minorHAnsi"/>
        </w:rPr>
        <w:t>MODE/MANUEL (ou CND )</w:t>
      </w:r>
    </w:p>
    <w:p w14:paraId="417FC3A7" w14:textId="77777777" w:rsidR="0041172F" w:rsidRDefault="0041172F">
      <w:pPr>
        <w:pStyle w:val="BodyText"/>
        <w:divId w:val="1171141197"/>
      </w:pPr>
      <w:r>
        <w:t>Cette commande permet de choisir entre le mode manuel et le mode CND.</w:t>
      </w:r>
    </w:p>
    <w:p w14:paraId="5D81B0E9" w14:textId="77777777" w:rsidR="0041172F" w:rsidRDefault="0041172F">
      <w:pPr>
        <w:divId w:val="98064434"/>
        <w:rPr>
          <w:color w:val="000000"/>
        </w:rPr>
      </w:pPr>
      <w:r>
        <w:rPr>
          <w:color w:val="000000"/>
        </w:rPr>
        <w:t> </w:t>
      </w:r>
    </w:p>
    <w:p w14:paraId="536CD347" w14:textId="77777777" w:rsidR="0041172F" w:rsidRDefault="0041172F">
      <w:pPr>
        <w:jc w:val="right"/>
        <w:divId w:val="45105078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"Prépalpage/Recul" \* MERGEFORMAT </w:instrText>
      </w:r>
      <w:r>
        <w:rPr>
          <w:rFonts w:ascii="Arial" w:hAnsi="Arial" w:cs="Arial"/>
          <w:color w:val="000000"/>
          <w:sz w:val="22"/>
          <w:szCs w:val="22"/>
        </w:rPr>
        <w:fldChar w:fldCharType="end"/>
      </w:r>
    </w:p>
    <w:p w14:paraId="10F23592"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88" w:name="09_edit_window_topics_prehit_dis_4015"/>
      <w:bookmarkEnd w:id="88"/>
      <w:r>
        <w:t>Distance de prépalpage</w:t>
      </w:r>
    </w:p>
    <w:p w14:paraId="36FDCF4C" w14:textId="77777777" w:rsidR="0041172F" w:rsidRDefault="0041172F">
      <w:pPr>
        <w:pStyle w:val="code"/>
        <w:spacing w:before="0" w:beforeAutospacing="0" w:after="0" w:afterAutospacing="0"/>
        <w:divId w:val="1171141197"/>
        <w:rPr>
          <w:rFonts w:eastAsiaTheme="minorHAnsi"/>
        </w:rPr>
      </w:pPr>
      <w:r>
        <w:rPr>
          <w:rFonts w:eastAsiaTheme="minorHAnsi"/>
        </w:rPr>
        <w:t>PREHIT/nnn.nnnn</w:t>
      </w:r>
    </w:p>
    <w:p w14:paraId="4206655C" w14:textId="77777777" w:rsidR="0041172F" w:rsidRDefault="0041172F">
      <w:pPr>
        <w:pStyle w:val="BodyText"/>
        <w:divId w:val="1171141197"/>
      </w:pPr>
      <w:r>
        <w:t>Cette commande détermine la distance à laquelle se trouve l'emplacement de point théorique sur la surface où PC-DMIS entame la recherche de la pièce. La machine se déplace à la vitesse d'entrée en contact lorsqu'elle parcourt la distance pour rechercher la pièce.</w:t>
      </w:r>
    </w:p>
    <w:p w14:paraId="0A6B5098" w14:textId="77777777" w:rsidR="0041172F" w:rsidRDefault="0041172F">
      <w:pPr>
        <w:pStyle w:val="BodyText"/>
        <w:divId w:val="1171141197"/>
      </w:pPr>
      <w:r>
        <w:rPr>
          <w:rStyle w:val="codecharacter"/>
        </w:rPr>
        <w:t>nnn.nnnn</w:t>
      </w:r>
      <w:r>
        <w:t xml:space="preserve"> représente une valeur numérique pour la distance de prépalpage de la machine.</w:t>
      </w:r>
    </w:p>
    <w:p w14:paraId="51FF8659" w14:textId="77777777" w:rsidR="0041172F" w:rsidRDefault="0041172F">
      <w:pPr>
        <w:pStyle w:val="List1"/>
        <w:spacing w:before="0" w:beforeAutospacing="0" w:after="0" w:afterAutospacing="0"/>
        <w:divId w:val="1171141197"/>
        <w:rPr>
          <w:rFonts w:ascii="Times New Roman" w:eastAsiaTheme="minorHAnsi" w:hAnsi="Times New Roman" w:cs="Times New Roman"/>
        </w:rPr>
      </w:pPr>
      <w:r>
        <w:rPr>
          <w:rFonts w:ascii="Times New Roman" w:eastAsiaTheme="minorHAnsi" w:hAnsi="Times New Roman" w:cs="Times New Roman"/>
        </w:rPr>
        <w:t>Pour plus d'informations, voir la rubrique « Distance de prépalpage » au chapitre « Définition des préférences ».</w:t>
      </w:r>
    </w:p>
    <w:p w14:paraId="52D1E7D6" w14:textId="77777777" w:rsidR="0041172F" w:rsidRDefault="0041172F">
      <w:pPr>
        <w:divId w:val="896404654"/>
        <w:rPr>
          <w:rFonts w:eastAsiaTheme="minorHAnsi"/>
          <w:color w:val="000000"/>
        </w:rPr>
      </w:pPr>
      <w:r>
        <w:rPr>
          <w:color w:val="000000"/>
        </w:rPr>
        <w:t> </w:t>
      </w:r>
    </w:p>
    <w:p w14:paraId="59B7DEF9" w14:textId="77777777" w:rsidR="0041172F" w:rsidRDefault="0041172F">
      <w:pPr>
        <w:jc w:val="right"/>
        <w:divId w:val="209107725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"Déplacement:Vitesse" \* MERGEFORMAT </w:instrText>
      </w:r>
      <w:r>
        <w:rPr>
          <w:rFonts w:ascii="Arial" w:hAnsi="Arial" w:cs="Arial"/>
          <w:color w:val="000000"/>
          <w:sz w:val="22"/>
          <w:szCs w:val="22"/>
        </w:rPr>
        <w:fldChar w:fldCharType="end"/>
      </w:r>
    </w:p>
    <w:p w14:paraId="7DF1D550" w14:textId="77777777" w:rsidR="0041172F" w:rsidRDefault="0041172F">
      <w:pPr>
        <w:pStyle w:val="code"/>
        <w:spacing w:before="0" w:beforeAutospacing="0" w:after="0" w:afterAutospacing="0"/>
        <w:divId w:val="1171141197"/>
        <w:rPr>
          <w:rFonts w:eastAsiaTheme="minorHAnsi"/>
        </w:rPr>
      </w:pPr>
      <w:bookmarkStart w:id="89" w:name="09_edit_window_topics_move_speed_6658"/>
      <w:bookmarkEnd w:id="89"/>
      <w:r>
        <w:rPr>
          <w:rFonts w:eastAsiaTheme="minorHAnsi"/>
        </w:rPr>
        <w:t>MOVESPEED/nnn.nnnn</w:t>
      </w:r>
    </w:p>
    <w:p w14:paraId="41915C9E" w14:textId="77777777" w:rsidR="0041172F" w:rsidRDefault="0041172F">
      <w:pPr>
        <w:pStyle w:val="BodyText"/>
        <w:divId w:val="1171141197"/>
      </w:pPr>
      <w:r>
        <w:rPr>
          <w:rStyle w:val="codecharacter"/>
        </w:rPr>
        <w:t>nnn.nnnn</w:t>
      </w:r>
      <w:r>
        <w:t xml:space="preserve"> représente une valeur numérique pour la vitesse. Cette commande change la vitesse de positionnement point par point de la MMT. En fonction de l'état de la case à cocher </w:t>
      </w:r>
      <w:r>
        <w:rPr>
          <w:rStyle w:val="bold"/>
        </w:rPr>
        <w:t>Afficher vitesses absolues</w:t>
      </w:r>
      <w:r>
        <w:t xml:space="preserve">, dans l'onglet </w:t>
      </w:r>
      <w:r>
        <w:rPr>
          <w:rStyle w:val="bold"/>
        </w:rPr>
        <w:t>Pièce/Machine</w:t>
      </w:r>
      <w:r>
        <w:t xml:space="preserve"> de la boîte de dialogue </w:t>
      </w:r>
      <w:r>
        <w:rPr>
          <w:rStyle w:val="bold"/>
        </w:rPr>
        <w:t>Options de configuration</w:t>
      </w:r>
      <w:r>
        <w:t xml:space="preserve"> (</w:t>
      </w:r>
      <w:r>
        <w:rPr>
          <w:rStyle w:val="bold"/>
        </w:rPr>
        <w:t>Modifier | Préférences | Configuration</w:t>
      </w:r>
      <w:r>
        <w:t>), il s'agira d'une vitesse absolue (mm/sec) ou d'un pourcentage de la vitesse totale de la machine.</w:t>
      </w:r>
    </w:p>
    <w:p w14:paraId="009AEB4D" w14:textId="77777777" w:rsidR="0041172F" w:rsidRDefault="0041172F">
      <w:pPr>
        <w:divId w:val="910196085"/>
        <w:rPr>
          <w:color w:val="000000"/>
        </w:rPr>
      </w:pPr>
      <w:r>
        <w:rPr>
          <w:color w:val="000000"/>
        </w:rPr>
        <w:t> </w:t>
      </w:r>
    </w:p>
    <w:p w14:paraId="52418A8A" w14:textId="77777777" w:rsidR="0041172F" w:rsidRDefault="0041172F">
      <w:pPr>
        <w:jc w:val="right"/>
        <w:divId w:val="52980697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"Vitesse:Contact"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"Vitesse d'entrée en contact" \* MERGEFORMAT </w:instrText>
      </w:r>
      <w:r>
        <w:rPr>
          <w:rFonts w:ascii="Arial" w:hAnsi="Arial" w:cs="Arial"/>
          <w:color w:val="000000"/>
          <w:sz w:val="22"/>
          <w:szCs w:val="22"/>
        </w:rPr>
        <w:fldChar w:fldCharType="end"/>
      </w:r>
    </w:p>
    <w:p w14:paraId="376CB85C"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90" w:name="09_edit_window_topics_touch_spee_6168"/>
      <w:bookmarkEnd w:id="90"/>
      <w:r>
        <w:t xml:space="preserve">Vitesse d'entrée en contact </w:t>
      </w:r>
    </w:p>
    <w:p w14:paraId="60E979C3" w14:textId="77777777" w:rsidR="0041172F" w:rsidRDefault="0041172F">
      <w:pPr>
        <w:pStyle w:val="code"/>
        <w:spacing w:before="0" w:beforeAutospacing="0" w:after="0" w:afterAutospacing="0"/>
        <w:divId w:val="1171141197"/>
        <w:rPr>
          <w:rFonts w:eastAsiaTheme="minorHAnsi"/>
        </w:rPr>
      </w:pPr>
      <w:r>
        <w:rPr>
          <w:rFonts w:eastAsiaTheme="minorHAnsi"/>
        </w:rPr>
        <w:t>TOUCHSPEED/nnn.nnnn</w:t>
      </w:r>
    </w:p>
    <w:p w14:paraId="77F10D98" w14:textId="77777777" w:rsidR="0041172F" w:rsidRDefault="0041172F">
      <w:pPr>
        <w:pStyle w:val="BodyText"/>
        <w:divId w:val="1171141197"/>
      </w:pPr>
      <w:r>
        <w:rPr>
          <w:rStyle w:val="codecharacter"/>
        </w:rPr>
        <w:t>nnn.nnnn</w:t>
      </w:r>
      <w:r>
        <w:t xml:space="preserve"> représente une valeur numérique pour la vitesse. Cette commande change la vitesse à laquelle la MMT effectue les palpages. En fonction de l'état de la case à cocher </w:t>
      </w:r>
      <w:r>
        <w:rPr>
          <w:rStyle w:val="bold"/>
        </w:rPr>
        <w:t>Afficher vitesses absolues</w:t>
      </w:r>
      <w:r>
        <w:t xml:space="preserve">, dans l'onglet </w:t>
      </w:r>
      <w:r>
        <w:rPr>
          <w:rStyle w:val="bold"/>
        </w:rPr>
        <w:t>Pièce/Machine</w:t>
      </w:r>
      <w:r>
        <w:t xml:space="preserve"> de la boîte de dialogue </w:t>
      </w:r>
      <w:r>
        <w:rPr>
          <w:rStyle w:val="bold"/>
        </w:rPr>
        <w:t>Options de configuration</w:t>
      </w:r>
      <w:r>
        <w:t xml:space="preserve"> (</w:t>
      </w:r>
      <w:r>
        <w:rPr>
          <w:rStyle w:val="bold"/>
        </w:rPr>
        <w:t>Modifier | Préférences | Configuration</w:t>
      </w:r>
      <w:r>
        <w:t>), il s'agira d'une vitesse absolue (mm/sec) ou d'un pourcentage de la vitesse totale de la machine.</w:t>
      </w:r>
    </w:p>
    <w:p w14:paraId="75A385AA" w14:textId="77777777" w:rsidR="0041172F" w:rsidRDefault="0041172F">
      <w:pPr>
        <w:divId w:val="1200506038"/>
        <w:rPr>
          <w:color w:val="000000"/>
        </w:rPr>
      </w:pPr>
      <w:r>
        <w:rPr>
          <w:color w:val="000000"/>
        </w:rPr>
        <w:t> </w:t>
      </w:r>
    </w:p>
    <w:p w14:paraId="1D4BB7EE" w14:textId="77777777" w:rsidR="0041172F" w:rsidRDefault="0041172F">
      <w:pPr>
        <w:jc w:val="right"/>
        <w:divId w:val="187310731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"Vitesse:Scanning" \* MERGEFORMAT </w:instrText>
      </w:r>
      <w:r>
        <w:rPr>
          <w:rFonts w:ascii="Arial" w:hAnsi="Arial" w:cs="Arial"/>
          <w:color w:val="000000"/>
          <w:sz w:val="22"/>
          <w:szCs w:val="22"/>
        </w:rPr>
        <w:fldChar w:fldCharType="end"/>
      </w:r>
    </w:p>
    <w:p w14:paraId="7CDBF1F6"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91" w:name="09_edit_window_topics_scan_speed_7794"/>
      <w:bookmarkEnd w:id="91"/>
      <w:r>
        <w:t>Vitesse de scanning</w:t>
      </w:r>
    </w:p>
    <w:p w14:paraId="1CDE55AB" w14:textId="77777777" w:rsidR="0041172F" w:rsidRDefault="0041172F">
      <w:pPr>
        <w:pStyle w:val="code"/>
        <w:spacing w:before="0" w:beforeAutospacing="0" w:after="0" w:afterAutospacing="0"/>
        <w:divId w:val="1171141197"/>
        <w:rPr>
          <w:rFonts w:eastAsiaTheme="minorHAnsi"/>
        </w:rPr>
      </w:pPr>
      <w:r>
        <w:rPr>
          <w:rFonts w:eastAsiaTheme="minorHAnsi"/>
        </w:rPr>
        <w:t>SCANSPEED/nnn.nnnn</w:t>
      </w:r>
    </w:p>
    <w:p w14:paraId="188938CC" w14:textId="77777777" w:rsidR="0041172F" w:rsidRDefault="0041172F">
      <w:pPr>
        <w:pStyle w:val="BodyText"/>
        <w:divId w:val="1171141197"/>
      </w:pPr>
      <w:r>
        <w:rPr>
          <w:rStyle w:val="codecharacter"/>
        </w:rPr>
        <w:t>nnn.nnnn</w:t>
      </w:r>
      <w:r>
        <w:t xml:space="preserve"> représente une valeur numérique pour la vitesse. Cette commande permet de modifier la vitesse à laquelle la MMT scanne la pièce. En fonction de l'état de la case à cocher </w:t>
      </w:r>
      <w:r>
        <w:rPr>
          <w:rStyle w:val="bold"/>
        </w:rPr>
        <w:t>Afficher vitesses absolues</w:t>
      </w:r>
      <w:r>
        <w:t xml:space="preserve">, dans l'onglet </w:t>
      </w:r>
      <w:r>
        <w:rPr>
          <w:rStyle w:val="bold"/>
        </w:rPr>
        <w:t>Pièce/Machine</w:t>
      </w:r>
      <w:r>
        <w:t xml:space="preserve"> de la boîte de dialogue </w:t>
      </w:r>
      <w:r>
        <w:rPr>
          <w:rStyle w:val="bold"/>
        </w:rPr>
        <w:t>Options de configuration</w:t>
      </w:r>
      <w:r>
        <w:t xml:space="preserve"> (</w:t>
      </w:r>
      <w:r>
        <w:rPr>
          <w:rStyle w:val="bold"/>
        </w:rPr>
        <w:t>Modifier | Préférences | Configuration</w:t>
      </w:r>
      <w:r>
        <w:t>), il s'agira d'une vitesse absolue (mm/sec) ou d'un pourcentage de la vitesse totale de la machine.</w:t>
      </w:r>
    </w:p>
    <w:p w14:paraId="63549C03" w14:textId="77777777" w:rsidR="0041172F" w:rsidRDefault="0041172F">
      <w:pPr>
        <w:divId w:val="1266763444"/>
        <w:rPr>
          <w:color w:val="000000"/>
        </w:rPr>
      </w:pPr>
      <w:r>
        <w:rPr>
          <w:color w:val="000000"/>
        </w:rPr>
        <w:t> </w:t>
      </w:r>
    </w:p>
    <w:p w14:paraId="3FF1F7E1" w14:textId="77777777" w:rsidR="0041172F" w:rsidRDefault="0041172F">
      <w:pPr>
        <w:jc w:val="right"/>
        <w:divId w:val="202763238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"Prépalpage/Recul" \* MERGEFORMAT </w:instrText>
      </w:r>
      <w:r>
        <w:rPr>
          <w:rFonts w:ascii="Arial" w:hAnsi="Arial" w:cs="Arial"/>
          <w:color w:val="000000"/>
          <w:sz w:val="22"/>
          <w:szCs w:val="22"/>
        </w:rPr>
        <w:fldChar w:fldCharType="end"/>
      </w:r>
    </w:p>
    <w:p w14:paraId="40BF55F2"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92" w:name="09_edit_window_topics_retract_di_1361"/>
      <w:bookmarkEnd w:id="92"/>
      <w:r>
        <w:t>Distance de recul</w:t>
      </w:r>
    </w:p>
    <w:p w14:paraId="0750EB47" w14:textId="77777777" w:rsidR="0041172F" w:rsidRDefault="0041172F">
      <w:pPr>
        <w:pStyle w:val="code"/>
        <w:spacing w:before="0" w:beforeAutospacing="0" w:after="0" w:afterAutospacing="0"/>
        <w:divId w:val="1171141197"/>
        <w:rPr>
          <w:rFonts w:eastAsiaTheme="minorHAnsi"/>
        </w:rPr>
      </w:pPr>
      <w:r>
        <w:rPr>
          <w:rFonts w:eastAsiaTheme="minorHAnsi"/>
        </w:rPr>
        <w:t>RETRACT/nnn.nnnn</w:t>
      </w:r>
    </w:p>
    <w:p w14:paraId="465EA569" w14:textId="77777777" w:rsidR="0041172F" w:rsidRDefault="0041172F">
      <w:pPr>
        <w:pStyle w:val="BodyText"/>
        <w:divId w:val="1171141197"/>
      </w:pPr>
      <w:r>
        <w:rPr>
          <w:rStyle w:val="codecharacter"/>
        </w:rPr>
        <w:t>nnn.nnnn</w:t>
      </w:r>
      <w:r>
        <w:t xml:space="preserve"> représente une valeur numérique pour la distance. Cette commande détermine la distance qui sépare la machine du palpage réel avant que celle-ci ne passe de la « vitesse d'entrée en contact » à la « vitesse de déplacement ».</w:t>
      </w:r>
    </w:p>
    <w:p w14:paraId="37FC83D6" w14:textId="77777777" w:rsidR="0041172F" w:rsidRDefault="0041172F">
      <w:pPr>
        <w:pStyle w:val="note"/>
        <w:spacing w:before="0" w:beforeAutospacing="0" w:after="0" w:afterAutospacing="0"/>
        <w:divId w:val="1171141197"/>
        <w:rPr>
          <w:rFonts w:ascii="Times New Roman" w:eastAsiaTheme="minorHAnsi" w:hAnsi="Times New Roman" w:cs="Times New Roman"/>
        </w:rPr>
      </w:pPr>
      <w:r>
        <w:rPr>
          <w:rFonts w:ascii="Times New Roman" w:eastAsiaTheme="minorHAnsi" w:hAnsi="Times New Roman" w:cs="Times New Roman"/>
        </w:rPr>
        <w:t>Certains contrôleurs ne se rétractent pas tout seuls. Dans ce cas, PC-DMIS initie le déplacement pour faire le retrait et la distance est fonction de la surface de la boule par rapport à l'emplacement du palpage théorique de la pièce. Si le contrôleur fait le retrait, la distance peut être calculée à partir de la surface de la boule ou de son centre ou bien de l'emplacement du palpage mesuré ou théorique, en fonction du contrôleur concerné.</w:t>
      </w:r>
    </w:p>
    <w:p w14:paraId="6D5A88A6" w14:textId="77777777" w:rsidR="0041172F" w:rsidRDefault="0041172F">
      <w:pPr>
        <w:divId w:val="1718820843"/>
        <w:rPr>
          <w:rFonts w:eastAsiaTheme="minorHAnsi"/>
          <w:color w:val="000000"/>
        </w:rPr>
      </w:pPr>
      <w:r>
        <w:rPr>
          <w:color w:val="000000"/>
        </w:rPr>
        <w:t> </w:t>
      </w:r>
    </w:p>
    <w:p w14:paraId="45393553" w14:textId="77777777" w:rsidR="0041172F" w:rsidRDefault="0041172F">
      <w:pPr>
        <w:jc w:val="right"/>
        <w:divId w:val="127447862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"Format de ligne de commande:Vérifier la distance" \* MERGEFORMAT </w:instrText>
      </w:r>
      <w:r>
        <w:rPr>
          <w:rFonts w:ascii="Arial" w:hAnsi="Arial" w:cs="Arial"/>
          <w:color w:val="000000"/>
          <w:sz w:val="22"/>
          <w:szCs w:val="22"/>
        </w:rPr>
        <w:fldChar w:fldCharType="end"/>
      </w:r>
    </w:p>
    <w:p w14:paraId="3EBF9615"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93" w:name="09_edit_window_topics_check_dist_9223"/>
      <w:bookmarkEnd w:id="93"/>
      <w:r>
        <w:t>Vérifier la distance</w:t>
      </w:r>
    </w:p>
    <w:p w14:paraId="56ED70CE" w14:textId="77777777" w:rsidR="0041172F" w:rsidRDefault="0041172F">
      <w:pPr>
        <w:pStyle w:val="code"/>
        <w:spacing w:before="0" w:beforeAutospacing="0" w:after="0" w:afterAutospacing="0"/>
        <w:divId w:val="1171141197"/>
        <w:rPr>
          <w:rFonts w:eastAsiaTheme="minorHAnsi"/>
        </w:rPr>
      </w:pPr>
      <w:r>
        <w:rPr>
          <w:rFonts w:eastAsiaTheme="minorHAnsi"/>
        </w:rPr>
        <w:t>CHECK/nnn.nnnn,p.pp</w:t>
      </w:r>
    </w:p>
    <w:p w14:paraId="6E0D6C1F" w14:textId="77777777" w:rsidR="0041172F" w:rsidRDefault="0041172F">
      <w:pPr>
        <w:pStyle w:val="BodyText"/>
        <w:divId w:val="1171141197"/>
      </w:pPr>
      <w:r>
        <w:t>Cette commande détermine la distance en pouces ou en millimètres (selon le système de mesure configuré à l'origine pour cette routine de mesure) que la machine couvrira après l'emplacement du palpage théorique pour continuer à chercher la surface de la pièce avant de la déclarer introuvable.</w:t>
      </w:r>
    </w:p>
    <w:p w14:paraId="13F9C093" w14:textId="77777777" w:rsidR="0041172F" w:rsidRDefault="0041172F">
      <w:pPr>
        <w:pStyle w:val="BodyText"/>
        <w:divId w:val="1171141197"/>
      </w:pPr>
      <w:r>
        <w:rPr>
          <w:rStyle w:val="bold"/>
        </w:rPr>
        <w:t>nnn.nnnn:</w:t>
      </w:r>
    </w:p>
    <w:p w14:paraId="6F5D7CAC" w14:textId="77777777" w:rsidR="0041172F" w:rsidRDefault="0041172F">
      <w:pPr>
        <w:pStyle w:val="BodyText"/>
        <w:divId w:val="1171141197"/>
      </w:pPr>
      <w:r>
        <w:t>Ceci représente la distance de vérification.</w:t>
      </w:r>
    </w:p>
    <w:p w14:paraId="7084D84E" w14:textId="77777777" w:rsidR="0041172F" w:rsidRDefault="0041172F">
      <w:pPr>
        <w:pStyle w:val="BodyText"/>
        <w:divId w:val="1171141197"/>
      </w:pPr>
      <w:r>
        <w:rPr>
          <w:rStyle w:val="bold"/>
        </w:rPr>
        <w:t>p.pp:</w:t>
      </w:r>
    </w:p>
    <w:p w14:paraId="336B1210" w14:textId="77777777" w:rsidR="0041172F" w:rsidRDefault="0041172F">
      <w:pPr>
        <w:pStyle w:val="BodyText"/>
        <w:divId w:val="1171141197"/>
      </w:pPr>
      <w:r>
        <w:t xml:space="preserve">Ceci représente le pourcentage de la distance totale de vérification que PC-DMIS parcourt lors d'une opération de recherche d'alésage. La valeur par défaut est 1, soit 100 % de la distance de vérification. Autrement dit : 1=10%, 2=20%, 3=30%, etc. Ceci fonctionne </w:t>
      </w:r>
      <w:r>
        <w:rPr>
          <w:rStyle w:val="underline"/>
        </w:rPr>
        <w:t>uniquement</w:t>
      </w:r>
      <w:r>
        <w:t xml:space="preserve"> avec des opérations Rech alésage.</w:t>
      </w:r>
    </w:p>
    <w:p w14:paraId="2DA0AEAE" w14:textId="77777777" w:rsidR="0041172F" w:rsidRDefault="0041172F" w:rsidP="006A41C6">
      <w:pPr>
        <w:pStyle w:val="BodyText"/>
        <w:numPr>
          <w:ilvl w:val="0"/>
          <w:numId w:val="35"/>
        </w:numPr>
        <w:tabs>
          <w:tab w:val="left" w:pos="720"/>
        </w:tabs>
        <w:spacing w:line="276" w:lineRule="auto"/>
        <w:divId w:val="1171141197"/>
      </w:pPr>
      <w:r>
        <w:t>Si PC-DMIS détecte une surface dans les limites de la distance de vérification spécifiée, il effectue un palpage.</w:t>
      </w:r>
    </w:p>
    <w:p w14:paraId="085A0BE7" w14:textId="77777777" w:rsidR="0041172F" w:rsidRDefault="0041172F" w:rsidP="006A41C6">
      <w:pPr>
        <w:pStyle w:val="BodyText"/>
        <w:numPr>
          <w:ilvl w:val="0"/>
          <w:numId w:val="35"/>
        </w:numPr>
        <w:tabs>
          <w:tab w:val="left" w:pos="720"/>
        </w:tabs>
        <w:spacing w:line="276" w:lineRule="auto"/>
        <w:divId w:val="1171141197"/>
      </w:pPr>
      <w:r>
        <w:t>Si aucune surface n'est détectée, PC-DMIS affiche un message d'erreur mentionnant qu'il a rencontré une fin inattendue de déplacement.</w:t>
      </w:r>
    </w:p>
    <w:p w14:paraId="0187435C" w14:textId="77777777" w:rsidR="0041172F" w:rsidRDefault="0041172F">
      <w:pPr>
        <w:pStyle w:val="note"/>
        <w:spacing w:before="0" w:beforeAutospacing="0" w:after="0" w:afterAutospacing="0"/>
        <w:divId w:val="1171141197"/>
        <w:rPr>
          <w:rFonts w:ascii="Times New Roman" w:eastAsiaTheme="minorHAnsi" w:hAnsi="Times New Roman" w:cs="Times New Roman"/>
        </w:rPr>
      </w:pPr>
      <w:r>
        <w:rPr>
          <w:rFonts w:ascii="Times New Roman" w:eastAsiaTheme="minorHAnsi" w:hAnsi="Times New Roman" w:cs="Times New Roman"/>
        </w:rPr>
        <w:t>Si vous entrez 0,3 pouces comme distance de vérification, PC-DMIS dépasse la surface théorique de cette valeur pour chercher la surface sur laquelle prendre le palpage.</w:t>
      </w:r>
    </w:p>
    <w:p w14:paraId="3D2FDADE" w14:textId="77777777" w:rsidR="0041172F" w:rsidRDefault="0041172F">
      <w:pPr>
        <w:pStyle w:val="BodyText"/>
        <w:divId w:val="1171141197"/>
      </w:pPr>
      <w:r>
        <w:t>Pour plus d'informations, voir l'exemple dans la rubrique « Distance de vérification » au chapitre « Définition des préférences ».</w:t>
      </w:r>
    </w:p>
    <w:p w14:paraId="6FEC4433" w14:textId="77777777" w:rsidR="0041172F" w:rsidRDefault="0041172F">
      <w:pPr>
        <w:divId w:val="235627778"/>
        <w:rPr>
          <w:color w:val="000000"/>
        </w:rPr>
      </w:pPr>
      <w:r>
        <w:rPr>
          <w:color w:val="000000"/>
        </w:rPr>
        <w:t> </w:t>
      </w:r>
    </w:p>
    <w:bookmarkStart w:id="94" w:name="09_edit_window_topics_using_fast_8326"/>
    <w:bookmarkEnd w:id="94"/>
    <w:p w14:paraId="56013DC1" w14:textId="77777777" w:rsidR="0041172F" w:rsidRDefault="0041172F">
      <w:pPr>
        <w:pStyle w:val="Heading4"/>
        <w:divId w:val="1171141197"/>
        <w:rPr>
          <w:color w:val="0F4761" w:themeColor="accent1" w:themeShade="BF"/>
        </w:rPr>
      </w:pPr>
      <w:r>
        <w:fldChar w:fldCharType="begin"/>
      </w:r>
      <w:r>
        <w:instrText xml:space="preserve"> XE "Mode palpeur:Mode palpeur rapide" \* MERGEFORMAT </w:instrText>
      </w:r>
      <w:r>
        <w:fldChar w:fldCharType="end"/>
      </w:r>
      <w:r>
        <w:fldChar w:fldCharType="begin"/>
      </w:r>
      <w:r>
        <w:instrText xml:space="preserve"> XE "Mode palpeur rapide" \* MERGEFORMAT </w:instrText>
      </w:r>
      <w:r>
        <w:fldChar w:fldCharType="end"/>
      </w:r>
      <w:r>
        <w:t>Utilisation du mode palpeur rapide</w:t>
      </w:r>
    </w:p>
    <w:p w14:paraId="08AAFE3E" w14:textId="77777777" w:rsidR="0041172F" w:rsidRDefault="0041172F">
      <w:pPr>
        <w:pStyle w:val="BodyText"/>
        <w:divId w:val="1171141197"/>
      </w:pPr>
      <w:r>
        <w:t xml:space="preserve">L'option </w:t>
      </w:r>
      <w:r>
        <w:rPr>
          <w:rStyle w:val="bold"/>
        </w:rPr>
        <w:t>Insérer | Modification de paramètre | Palpeur | Mode palpeur rapide</w:t>
      </w:r>
      <w:r>
        <w:t xml:space="preserve"> permet d'insérer une commande </w:t>
      </w:r>
      <w:r>
        <w:rPr>
          <w:rStyle w:val="codecharacter"/>
        </w:rPr>
        <w:t>FASTPROBEMODE/OFF</w:t>
      </w:r>
      <w:r>
        <w:t xml:space="preserve"> dans la fenêtre de modification. Pour activer ce mode palpeur rapide, après l'insertion de cette commande, mettez en évidence OFF et appuyez sur F8 pour passer à ON.</w:t>
      </w:r>
    </w:p>
    <w:p w14:paraId="22E83DEF" w14:textId="77777777" w:rsidR="0041172F" w:rsidRDefault="0041172F">
      <w:pPr>
        <w:pStyle w:val="BodyText"/>
        <w:divId w:val="1171141197"/>
      </w:pPr>
      <w:r>
        <w:t>Ce mode de palpage s'applique aux palpeurs analogiques lors de palpages individuels au lieu d'un scanning. S'il est activé, il permet de réduire grandement le temps requis pour réaliser des palpages individuels. La réduction la plus importante se produit quand le palpeur se retire de la pièce.</w:t>
      </w:r>
    </w:p>
    <w:p w14:paraId="429CB026" w14:textId="77777777" w:rsidR="0041172F" w:rsidRDefault="0041172F">
      <w:pPr>
        <w:pStyle w:val="important"/>
        <w:spacing w:before="0" w:beforeAutospacing="0" w:after="0" w:afterAutospacing="0"/>
        <w:divId w:val="1171141197"/>
        <w:rPr>
          <w:rFonts w:ascii="Times New Roman" w:eastAsiaTheme="minorHAnsi" w:hAnsi="Times New Roman" w:cs="Times New Roman"/>
        </w:rPr>
      </w:pPr>
      <w:r>
        <w:rPr>
          <w:rFonts w:ascii="Times New Roman" w:eastAsiaTheme="minorHAnsi" w:hAnsi="Times New Roman" w:cs="Times New Roman"/>
        </w:rPr>
        <w:t xml:space="preserve">Certains types de palpeurs (comme SP25) ne prennent pas en charge le mode palpeur rapide. Certaines machines ne prennent pas en charge le mode palpeur rapide quel que soit le type de palpeur. Si votre routine de mesure inclut la commande </w:t>
      </w:r>
      <w:r>
        <w:rPr>
          <w:rStyle w:val="codecharacter"/>
          <w:rFonts w:eastAsiaTheme="minorHAnsi"/>
        </w:rPr>
        <w:t>FASTPROBEMODE/ON</w:t>
      </w:r>
      <w:r>
        <w:rPr>
          <w:rFonts w:ascii="Times New Roman" w:eastAsiaTheme="minorHAnsi" w:hAnsi="Times New Roman" w:cs="Times New Roman"/>
        </w:rPr>
        <w:t xml:space="preserve"> mais votre type de palpeur ou votre machine ne la prend pas en charge, cette commande est sans effet.</w:t>
      </w:r>
    </w:p>
    <w:p w14:paraId="101E6FBC" w14:textId="77777777" w:rsidR="0041172F" w:rsidRDefault="0041172F">
      <w:pPr>
        <w:jc w:val="right"/>
        <w:divId w:val="1735619114"/>
        <w:rPr>
          <w:rFonts w:ascii="Arial" w:eastAsiaTheme="minorHAnsi"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"Commandes de déplacement" \* MERGEFORMAT </w:instrText>
      </w:r>
      <w:r>
        <w:rPr>
          <w:rFonts w:ascii="Arial" w:hAnsi="Arial" w:cs="Arial"/>
          <w:color w:val="000000"/>
          <w:sz w:val="22"/>
          <w:szCs w:val="22"/>
        </w:rPr>
        <w:fldChar w:fldCharType="end"/>
      </w:r>
    </w:p>
    <w:p w14:paraId="7AB12F2C" w14:textId="77777777" w:rsidR="0041172F" w:rsidRDefault="0041172F">
      <w:pPr>
        <w:pStyle w:val="Heading3"/>
        <w:divId w:val="1171141197"/>
        <w:rPr>
          <w:rFonts w:asciiTheme="minorHAnsi" w:hAnsiTheme="minorHAnsi" w:cstheme="majorBidi"/>
          <w:color w:val="0F4761" w:themeColor="accent1" w:themeShade="BF"/>
          <w:sz w:val="28"/>
          <w:szCs w:val="28"/>
        </w:rPr>
      </w:pPr>
      <w:bookmarkStart w:id="95" w:name="09_edit_window_topics_move_comma_7812"/>
      <w:bookmarkStart w:id="96" w:name="_Toc227309478"/>
      <w:bookmarkEnd w:id="95"/>
      <w:r>
        <w:t>Commandes de déplacement</w:t>
      </w:r>
      <w:bookmarkEnd w:id="96"/>
    </w:p>
    <w:p w14:paraId="7A6BADCE" w14:textId="77777777" w:rsidR="0041172F" w:rsidRDefault="0041172F">
      <w:pPr>
        <w:pStyle w:val="BodyText"/>
        <w:divId w:val="1171141197"/>
      </w:pPr>
      <w:r>
        <w:t>Les commandes listées ci-dessous permettent de modifier le mouvement du palpeur entre les palpages.</w:t>
      </w:r>
    </w:p>
    <w:p w14:paraId="0FF7BDBC" w14:textId="77777777" w:rsidR="0041172F" w:rsidRDefault="0041172F">
      <w:pPr>
        <w:pStyle w:val="code-para"/>
        <w:shd w:val="clear" w:color="auto" w:fill="EEEEEE"/>
        <w:ind w:left="600"/>
        <w:divId w:val="1305692930"/>
      </w:pPr>
      <w:r>
        <w:t>MOVE/POINT</w:t>
      </w:r>
    </w:p>
    <w:p w14:paraId="2E369F8D" w14:textId="77777777" w:rsidR="0041172F" w:rsidRDefault="0041172F">
      <w:pPr>
        <w:pStyle w:val="code-para"/>
        <w:shd w:val="clear" w:color="auto" w:fill="EEEEEE"/>
        <w:ind w:left="600"/>
        <w:divId w:val="1305692930"/>
      </w:pPr>
      <w:r>
        <w:t>MOVE/INCREMENT</w:t>
      </w:r>
    </w:p>
    <w:p w14:paraId="0093BE4A" w14:textId="77777777" w:rsidR="0041172F" w:rsidRDefault="0041172F">
      <w:pPr>
        <w:pStyle w:val="code-para"/>
        <w:shd w:val="clear" w:color="auto" w:fill="EEEEEE"/>
        <w:ind w:left="600"/>
        <w:divId w:val="1305692930"/>
      </w:pPr>
      <w:r>
        <w:t>MOVE/CLEARPLANE</w:t>
      </w:r>
    </w:p>
    <w:p w14:paraId="3EF7DD19" w14:textId="77777777" w:rsidR="0041172F" w:rsidRDefault="0041172F">
      <w:pPr>
        <w:pStyle w:val="code-para"/>
        <w:shd w:val="clear" w:color="auto" w:fill="EEEEEE"/>
        <w:ind w:left="600"/>
        <w:divId w:val="1305692930"/>
      </w:pPr>
      <w:r>
        <w:t>MOVE/CIRCULAR</w:t>
      </w:r>
    </w:p>
    <w:p w14:paraId="45E9D51C" w14:textId="77777777" w:rsidR="0041172F" w:rsidRDefault="0041172F">
      <w:pPr>
        <w:pStyle w:val="code-para"/>
        <w:shd w:val="clear" w:color="auto" w:fill="EEEEEE"/>
        <w:ind w:left="600"/>
        <w:divId w:val="1305692930"/>
      </w:pPr>
      <w:r>
        <w:t>MOVE/SYNC</w:t>
      </w:r>
    </w:p>
    <w:p w14:paraId="36A16DFC" w14:textId="77777777" w:rsidR="0041172F" w:rsidRDefault="0041172F">
      <w:pPr>
        <w:pStyle w:val="code-para"/>
        <w:shd w:val="clear" w:color="auto" w:fill="EEEEEE"/>
        <w:ind w:left="600"/>
        <w:divId w:val="1305692930"/>
      </w:pPr>
      <w:r>
        <w:t>MOVE/SWEEP</w:t>
      </w:r>
    </w:p>
    <w:p w14:paraId="6A053C14" w14:textId="77777777" w:rsidR="0041172F" w:rsidRDefault="0041172F">
      <w:pPr>
        <w:pStyle w:val="code-para"/>
        <w:shd w:val="clear" w:color="auto" w:fill="EEEEEE"/>
        <w:ind w:left="600"/>
        <w:divId w:val="1305692930"/>
      </w:pPr>
      <w:r>
        <w:t>MOVE/ROTAB</w:t>
      </w:r>
    </w:p>
    <w:p w14:paraId="65DEBBCE" w14:textId="77777777" w:rsidR="0041172F" w:rsidRDefault="0041172F">
      <w:pPr>
        <w:pStyle w:val="code-para"/>
        <w:shd w:val="clear" w:color="auto" w:fill="EEEEEE"/>
        <w:ind w:left="600"/>
        <w:divId w:val="1305692930"/>
      </w:pPr>
      <w:r>
        <w:t>MOVE/EXCLUSIVE_ZONE</w:t>
      </w:r>
    </w:p>
    <w:p w14:paraId="2CD7C74C" w14:textId="77777777" w:rsidR="0041172F" w:rsidRDefault="0041172F">
      <w:pPr>
        <w:pStyle w:val="code-para"/>
        <w:shd w:val="clear" w:color="auto" w:fill="EEEEEE"/>
        <w:divId w:val="1305692930"/>
      </w:pPr>
      <w:r>
        <w:t> </w:t>
      </w:r>
    </w:p>
    <w:p w14:paraId="6D0572F1" w14:textId="77777777" w:rsidR="0041172F" w:rsidRDefault="0041172F">
      <w:pPr>
        <w:pStyle w:val="BodyText"/>
        <w:divId w:val="1171141197"/>
      </w:pPr>
      <w:r>
        <w:t>Elles sont décrites au chapitre « Insertion des commandes de déplacement ».</w:t>
      </w:r>
    </w:p>
    <w:p w14:paraId="05177A92" w14:textId="77777777" w:rsidR="0041172F" w:rsidRDefault="0041172F">
      <w:pPr>
        <w:divId w:val="491412822"/>
        <w:rPr>
          <w:color w:val="000000"/>
        </w:rPr>
      </w:pPr>
      <w:r>
        <w:rPr>
          <w:color w:val="000000"/>
        </w:rPr>
        <w:t> </w:t>
      </w:r>
    </w:p>
    <w:p w14:paraId="70C5DF9E" w14:textId="77777777" w:rsidR="0041172F" w:rsidRDefault="0041172F">
      <w:pPr>
        <w:jc w:val="right"/>
        <w:divId w:val="21489961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de tôle (éléments auto):Mesures" \* MERGEFORMAT </w:instrText>
      </w:r>
      <w:r>
        <w:rPr>
          <w:rFonts w:ascii="Arial" w:hAnsi="Arial" w:cs="Arial"/>
          <w:color w:val="000000"/>
          <w:sz w:val="22"/>
          <w:szCs w:val="22"/>
        </w:rPr>
        <w:fldChar w:fldCharType="end"/>
      </w:r>
    </w:p>
    <w:p w14:paraId="7220B385" w14:textId="77777777" w:rsidR="0041172F" w:rsidRDefault="0041172F">
      <w:pPr>
        <w:pStyle w:val="Heading3"/>
        <w:divId w:val="1171141197"/>
        <w:rPr>
          <w:rFonts w:asciiTheme="minorHAnsi" w:hAnsiTheme="minorHAnsi" w:cstheme="majorBidi"/>
          <w:color w:val="0F4761" w:themeColor="accent1" w:themeShade="BF"/>
          <w:sz w:val="28"/>
          <w:szCs w:val="28"/>
        </w:rPr>
      </w:pPr>
      <w:bookmarkStart w:id="97" w:name="09_edit_window_topics_sheet_meta_9365"/>
      <w:bookmarkStart w:id="98" w:name="_Toc227309479"/>
      <w:bookmarkEnd w:id="97"/>
      <w:r>
        <w:t>Mesures des tôles</w:t>
      </w:r>
      <w:bookmarkEnd w:id="98"/>
    </w:p>
    <w:p w14:paraId="6B93F0B9" w14:textId="77777777" w:rsidR="0041172F" w:rsidRDefault="0041172F">
      <w:pPr>
        <w:pStyle w:val="BodyText"/>
        <w:divId w:val="1171141197"/>
      </w:pPr>
      <w:r>
        <w:t xml:space="preserve">Les mesures de tôle (ou « éléments automatiques ») sont uniquement disponibles comme option complémentaire du progiciel géométrique PC-DMIS de base. Pour plus d'informations, voir le chapitre « Création d'éléments automatiques » de la documentation PC-DMIS Core. Cette option offre plusieurs autres méthodes pour prendre des palpages. Les éléments disponibles de tôle sont répertoriés ci-après. Lorsque cela est possible, vous pouvez mettre à jour les valeurs </w:t>
      </w:r>
      <w:r>
        <w:rPr>
          <w:rStyle w:val="bold"/>
        </w:rPr>
        <w:t>Nombre de palpages</w:t>
      </w:r>
      <w:r>
        <w:t xml:space="preserve">, </w:t>
      </w:r>
      <w:r>
        <w:rPr>
          <w:rStyle w:val="bold"/>
        </w:rPr>
        <w:t>Nombre de lignes</w:t>
      </w:r>
      <w:r>
        <w:t xml:space="preserve">, </w:t>
      </w:r>
      <w:r>
        <w:rPr>
          <w:rStyle w:val="bold"/>
        </w:rPr>
        <w:t>Espacement</w:t>
      </w:r>
      <w:r>
        <w:t xml:space="preserve"> et </w:t>
      </w:r>
      <w:r>
        <w:rPr>
          <w:rStyle w:val="bold"/>
        </w:rPr>
        <w:t>Creux</w:t>
      </w:r>
      <w:r>
        <w:t>. La valeur minimum requise apparaît comme celle par défaut.</w:t>
      </w:r>
    </w:p>
    <w:p w14:paraId="2586C958" w14:textId="77777777" w:rsidR="0041172F" w:rsidRDefault="0041172F">
      <w:pPr>
        <w:pStyle w:val="BodyText"/>
        <w:divId w:val="1171141197"/>
      </w:pPr>
      <w:r>
        <w:t>Les mesures de tôle suivantes sont disponibles :</w:t>
      </w:r>
    </w:p>
    <w:p w14:paraId="3EE6EA3E" w14:textId="77777777" w:rsidR="0041172F" w:rsidRDefault="0041172F" w:rsidP="006A41C6">
      <w:pPr>
        <w:pStyle w:val="BodyText"/>
        <w:numPr>
          <w:ilvl w:val="0"/>
          <w:numId w:val="36"/>
        </w:numPr>
        <w:tabs>
          <w:tab w:val="left" w:pos="720"/>
        </w:tabs>
        <w:spacing w:line="276" w:lineRule="auto"/>
        <w:divId w:val="1171141197"/>
      </w:pPr>
      <w:r>
        <w:t>Point de vecteur automatique</w:t>
      </w:r>
    </w:p>
    <w:p w14:paraId="3BB52BFC" w14:textId="77777777" w:rsidR="0041172F" w:rsidRDefault="0041172F" w:rsidP="006A41C6">
      <w:pPr>
        <w:pStyle w:val="BodyText"/>
        <w:numPr>
          <w:ilvl w:val="0"/>
          <w:numId w:val="36"/>
        </w:numPr>
        <w:tabs>
          <w:tab w:val="left" w:pos="720"/>
        </w:tabs>
        <w:spacing w:line="276" w:lineRule="auto"/>
        <w:divId w:val="1171141197"/>
      </w:pPr>
      <w:r>
        <w:t>Droite automatique</w:t>
      </w:r>
    </w:p>
    <w:p w14:paraId="306525C2" w14:textId="77777777" w:rsidR="0041172F" w:rsidRDefault="0041172F" w:rsidP="006A41C6">
      <w:pPr>
        <w:pStyle w:val="BodyText"/>
        <w:numPr>
          <w:ilvl w:val="0"/>
          <w:numId w:val="36"/>
        </w:numPr>
        <w:tabs>
          <w:tab w:val="left" w:pos="720"/>
        </w:tabs>
        <w:spacing w:line="276" w:lineRule="auto"/>
        <w:divId w:val="1171141197"/>
      </w:pPr>
      <w:r>
        <w:t>Plan automatique</w:t>
      </w:r>
    </w:p>
    <w:p w14:paraId="33665AB2" w14:textId="77777777" w:rsidR="0041172F" w:rsidRDefault="0041172F" w:rsidP="006A41C6">
      <w:pPr>
        <w:pStyle w:val="BodyText"/>
        <w:numPr>
          <w:ilvl w:val="0"/>
          <w:numId w:val="36"/>
        </w:numPr>
        <w:tabs>
          <w:tab w:val="left" w:pos="720"/>
        </w:tabs>
        <w:spacing w:line="276" w:lineRule="auto"/>
        <w:divId w:val="1171141197"/>
      </w:pPr>
      <w:r>
        <w:t>Cercle automatique</w:t>
      </w:r>
    </w:p>
    <w:p w14:paraId="78B2229F" w14:textId="77777777" w:rsidR="0041172F" w:rsidRDefault="0041172F" w:rsidP="006A41C6">
      <w:pPr>
        <w:pStyle w:val="BodyText"/>
        <w:numPr>
          <w:ilvl w:val="0"/>
          <w:numId w:val="36"/>
        </w:numPr>
        <w:tabs>
          <w:tab w:val="left" w:pos="720"/>
        </w:tabs>
        <w:spacing w:line="276" w:lineRule="auto"/>
        <w:divId w:val="1171141197"/>
      </w:pPr>
      <w:r>
        <w:t>Ellipse CND</w:t>
      </w:r>
    </w:p>
    <w:p w14:paraId="64E7244C" w14:textId="77777777" w:rsidR="0041172F" w:rsidRDefault="0041172F" w:rsidP="006A41C6">
      <w:pPr>
        <w:pStyle w:val="BodyText"/>
        <w:numPr>
          <w:ilvl w:val="0"/>
          <w:numId w:val="36"/>
        </w:numPr>
        <w:tabs>
          <w:tab w:val="left" w:pos="720"/>
        </w:tabs>
        <w:spacing w:line="276" w:lineRule="auto"/>
        <w:divId w:val="1171141197"/>
      </w:pPr>
      <w:r>
        <w:t>Logement encoche auto</w:t>
      </w:r>
    </w:p>
    <w:p w14:paraId="12685F3D" w14:textId="77777777" w:rsidR="0041172F" w:rsidRDefault="0041172F" w:rsidP="006A41C6">
      <w:pPr>
        <w:pStyle w:val="BodyText"/>
        <w:numPr>
          <w:ilvl w:val="0"/>
          <w:numId w:val="36"/>
        </w:numPr>
        <w:tabs>
          <w:tab w:val="left" w:pos="720"/>
        </w:tabs>
        <w:spacing w:line="276" w:lineRule="auto"/>
        <w:divId w:val="1171141197"/>
      </w:pPr>
      <w:r>
        <w:t>Logement oblongue CND</w:t>
      </w:r>
    </w:p>
    <w:p w14:paraId="491A62A7" w14:textId="77777777" w:rsidR="0041172F" w:rsidRDefault="0041172F" w:rsidP="006A41C6">
      <w:pPr>
        <w:pStyle w:val="BodyText"/>
        <w:numPr>
          <w:ilvl w:val="0"/>
          <w:numId w:val="36"/>
        </w:numPr>
        <w:tabs>
          <w:tab w:val="left" w:pos="720"/>
        </w:tabs>
        <w:spacing w:line="276" w:lineRule="auto"/>
        <w:divId w:val="1171141197"/>
      </w:pPr>
      <w:r>
        <w:t>Point d'angle automatique</w:t>
      </w:r>
    </w:p>
    <w:p w14:paraId="1447830D" w14:textId="77777777" w:rsidR="0041172F" w:rsidRDefault="0041172F" w:rsidP="006A41C6">
      <w:pPr>
        <w:pStyle w:val="BodyText"/>
        <w:numPr>
          <w:ilvl w:val="0"/>
          <w:numId w:val="36"/>
        </w:numPr>
        <w:tabs>
          <w:tab w:val="left" w:pos="720"/>
        </w:tabs>
        <w:spacing w:line="276" w:lineRule="auto"/>
        <w:divId w:val="1171141197"/>
      </w:pPr>
      <w:r>
        <w:t>Point de coin automatique</w:t>
      </w:r>
    </w:p>
    <w:p w14:paraId="167B5028" w14:textId="77777777" w:rsidR="0041172F" w:rsidRDefault="0041172F" w:rsidP="006A41C6">
      <w:pPr>
        <w:pStyle w:val="BodyText"/>
        <w:numPr>
          <w:ilvl w:val="0"/>
          <w:numId w:val="36"/>
        </w:numPr>
        <w:tabs>
          <w:tab w:val="left" w:pos="720"/>
        </w:tabs>
        <w:spacing w:line="276" w:lineRule="auto"/>
        <w:divId w:val="1171141197"/>
      </w:pPr>
      <w:r>
        <w:t>Point d'arête automatique</w:t>
      </w:r>
    </w:p>
    <w:p w14:paraId="13BEDE7C" w14:textId="77777777" w:rsidR="0041172F" w:rsidRDefault="0041172F" w:rsidP="006A41C6">
      <w:pPr>
        <w:pStyle w:val="BodyText"/>
        <w:numPr>
          <w:ilvl w:val="0"/>
          <w:numId w:val="36"/>
        </w:numPr>
        <w:tabs>
          <w:tab w:val="left" w:pos="720"/>
        </w:tabs>
        <w:spacing w:line="276" w:lineRule="auto"/>
        <w:divId w:val="1171141197"/>
      </w:pPr>
      <w:r>
        <w:t>Point élevé automatique</w:t>
      </w:r>
    </w:p>
    <w:p w14:paraId="1C69E742" w14:textId="77777777" w:rsidR="0041172F" w:rsidRDefault="0041172F" w:rsidP="006A41C6">
      <w:pPr>
        <w:pStyle w:val="BodyText"/>
        <w:numPr>
          <w:ilvl w:val="0"/>
          <w:numId w:val="36"/>
        </w:numPr>
        <w:tabs>
          <w:tab w:val="left" w:pos="720"/>
        </w:tabs>
        <w:spacing w:line="276" w:lineRule="auto"/>
        <w:divId w:val="1171141197"/>
      </w:pPr>
      <w:r>
        <w:t>Point de surface automatique</w:t>
      </w:r>
    </w:p>
    <w:p w14:paraId="25D988E6" w14:textId="77777777" w:rsidR="0041172F" w:rsidRDefault="0041172F" w:rsidP="006A41C6">
      <w:pPr>
        <w:pStyle w:val="BodyText"/>
        <w:numPr>
          <w:ilvl w:val="0"/>
          <w:numId w:val="36"/>
        </w:numPr>
        <w:tabs>
          <w:tab w:val="left" w:pos="720"/>
        </w:tabs>
        <w:spacing w:line="276" w:lineRule="auto"/>
        <w:divId w:val="1171141197"/>
      </w:pPr>
      <w:r>
        <w:t>Logement carrée CND</w:t>
      </w:r>
    </w:p>
    <w:p w14:paraId="2565A2B1" w14:textId="77777777" w:rsidR="0041172F" w:rsidRDefault="0041172F" w:rsidP="006A41C6">
      <w:pPr>
        <w:pStyle w:val="BodyText"/>
        <w:numPr>
          <w:ilvl w:val="0"/>
          <w:numId w:val="36"/>
        </w:numPr>
        <w:tabs>
          <w:tab w:val="left" w:pos="720"/>
        </w:tabs>
        <w:spacing w:line="276" w:lineRule="auto"/>
        <w:divId w:val="1171141197"/>
      </w:pPr>
      <w:r>
        <w:t>Cylindre automatique</w:t>
      </w:r>
    </w:p>
    <w:p w14:paraId="471F308D" w14:textId="77777777" w:rsidR="0041172F" w:rsidRDefault="0041172F" w:rsidP="006A41C6">
      <w:pPr>
        <w:pStyle w:val="BodyText"/>
        <w:numPr>
          <w:ilvl w:val="0"/>
          <w:numId w:val="36"/>
        </w:numPr>
        <w:tabs>
          <w:tab w:val="left" w:pos="720"/>
        </w:tabs>
        <w:spacing w:line="276" w:lineRule="auto"/>
        <w:divId w:val="1171141197"/>
      </w:pPr>
      <w:r>
        <w:t>Cône automatique</w:t>
      </w:r>
    </w:p>
    <w:p w14:paraId="1296594F" w14:textId="77777777" w:rsidR="0041172F" w:rsidRDefault="0041172F" w:rsidP="006A41C6">
      <w:pPr>
        <w:pStyle w:val="BodyText"/>
        <w:numPr>
          <w:ilvl w:val="0"/>
          <w:numId w:val="36"/>
        </w:numPr>
        <w:tabs>
          <w:tab w:val="left" w:pos="720"/>
        </w:tabs>
        <w:spacing w:line="276" w:lineRule="auto"/>
        <w:divId w:val="1171141197"/>
      </w:pPr>
      <w:r>
        <w:t>Sphère CND</w:t>
      </w:r>
    </w:p>
    <w:p w14:paraId="2CECD523" w14:textId="77777777" w:rsidR="0041172F" w:rsidRDefault="0041172F">
      <w:pPr>
        <w:divId w:val="639501450"/>
        <w:rPr>
          <w:color w:val="000000"/>
        </w:rPr>
      </w:pPr>
      <w:r>
        <w:rPr>
          <w:color w:val="000000"/>
        </w:rPr>
        <w:t> </w:t>
      </w:r>
    </w:p>
    <w:p w14:paraId="14B9645A" w14:textId="77777777" w:rsidR="0041172F" w:rsidRDefault="0041172F">
      <w:pPr>
        <w:pStyle w:val="Heading3"/>
        <w:divId w:val="1171141197"/>
        <w:rPr>
          <w:color w:val="0F4761" w:themeColor="accent1" w:themeShade="BF"/>
        </w:rPr>
      </w:pPr>
      <w:bookmarkStart w:id="99" w:name="_Toc227309480"/>
      <w:r>
        <w:t>Palpeur</w:t>
      </w:r>
      <w:bookmarkEnd w:id="99"/>
    </w:p>
    <w:p w14:paraId="274B92DC" w14:textId="77777777" w:rsidR="0041172F" w:rsidRDefault="0041172F">
      <w:pPr>
        <w:jc w:val="right"/>
        <w:divId w:val="196545423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"Palpeur" \* MERGEFORMAT </w:instrText>
      </w:r>
      <w:r>
        <w:rPr>
          <w:rFonts w:ascii="Arial" w:hAnsi="Arial" w:cs="Arial"/>
          <w:color w:val="000000"/>
          <w:sz w:val="22"/>
          <w:szCs w:val="22"/>
        </w:rPr>
        <w:fldChar w:fldCharType="end"/>
      </w:r>
    </w:p>
    <w:p w14:paraId="194DC450" w14:textId="77777777" w:rsidR="0041172F" w:rsidRDefault="0041172F">
      <w:pPr>
        <w:pStyle w:val="BodyText"/>
        <w:divId w:val="1171141197"/>
      </w:pPr>
      <w:bookmarkStart w:id="100" w:name="09_edit_window_topics_probe_htm"/>
      <w:bookmarkEnd w:id="100"/>
      <w:r>
        <w:t>Les commandes suivantes permettent d'accéder aux options qui affectent le palpeur. Elles permettent de changer le contact actif dans un groupe de palpeurs ou de modifier la position de la tête de rotation. Vous pouvez aussi activer ou désactiver la fonction de compensation du palpeur selon les besoins.</w:t>
      </w:r>
    </w:p>
    <w:p w14:paraId="5770E1FD" w14:textId="77777777" w:rsidR="0041172F" w:rsidRDefault="0041172F">
      <w:pPr>
        <w:divId w:val="1252813390"/>
        <w:rPr>
          <w:color w:val="000000"/>
        </w:rPr>
      </w:pPr>
      <w:r>
        <w:rPr>
          <w:color w:val="000000"/>
        </w:rPr>
        <w:t> </w:t>
      </w:r>
    </w:p>
    <w:p w14:paraId="209A9834" w14:textId="77777777" w:rsidR="0041172F" w:rsidRDefault="0041172F">
      <w:pPr>
        <w:jc w:val="right"/>
        <w:divId w:val="8893289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"Charger le palpeur" \* MERGEFORMAT </w:instrText>
      </w:r>
      <w:r>
        <w:rPr>
          <w:rFonts w:ascii="Arial" w:hAnsi="Arial" w:cs="Arial"/>
          <w:color w:val="000000"/>
          <w:sz w:val="22"/>
          <w:szCs w:val="22"/>
        </w:rPr>
        <w:fldChar w:fldCharType="end"/>
      </w:r>
    </w:p>
    <w:p w14:paraId="65CDCEF1"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101" w:name="09_edit_window_topics_load_probe_4966"/>
      <w:bookmarkEnd w:id="101"/>
      <w:r>
        <w:t>Charger le palpeur</w:t>
      </w:r>
    </w:p>
    <w:p w14:paraId="2388DB67" w14:textId="77777777" w:rsidR="0041172F" w:rsidRDefault="0041172F">
      <w:pPr>
        <w:pStyle w:val="code"/>
        <w:spacing w:before="0" w:beforeAutospacing="0" w:after="0" w:afterAutospacing="0"/>
        <w:divId w:val="1171141197"/>
        <w:rPr>
          <w:rFonts w:eastAsiaTheme="minorHAnsi"/>
        </w:rPr>
      </w:pPr>
      <w:r>
        <w:rPr>
          <w:rFonts w:eastAsiaTheme="minorHAnsi"/>
        </w:rPr>
        <w:t>LOADPROBE/&lt;nom palpeur&gt;</w:t>
      </w:r>
    </w:p>
    <w:p w14:paraId="5455CED1" w14:textId="77777777" w:rsidR="0041172F" w:rsidRDefault="0041172F">
      <w:pPr>
        <w:pStyle w:val="BodyText"/>
        <w:divId w:val="1171141197"/>
      </w:pPr>
      <w:r>
        <w:t xml:space="preserve">Dans la commande Charger palpeur, &lt;nom palpeur&gt; représente une zone modifiable vous permettant de charger un fichier de contacts qualifiés à utiliser dans la routine de mesure. Par exemple, </w:t>
      </w:r>
      <w:r>
        <w:rPr>
          <w:rStyle w:val="codecharacter"/>
        </w:rPr>
        <w:t>LOADPROBE/TESASTAR</w:t>
      </w:r>
      <w:r>
        <w:t xml:space="preserve"> charge un palpeur nommé TESASTAR.</w:t>
      </w:r>
    </w:p>
    <w:p w14:paraId="7AEBFDF1" w14:textId="77777777" w:rsidR="0041172F" w:rsidRDefault="0041172F">
      <w:pPr>
        <w:pStyle w:val="important-para"/>
        <w:shd w:val="clear" w:color="auto" w:fill="EEEEEE"/>
        <w:divId w:val="908732483"/>
      </w:pPr>
      <w:r>
        <w:t>Vous pouvez uniquement charger des fichiers de palpeur générés dans des versions valides de PC-DMIS. Pour cette version de PC-DMIS, si vous tentez de charger un fichier de palpeur créé avant PC-DMIS version 2020 R2, PC-DMIS affiche un message d'erreur.</w:t>
      </w:r>
    </w:p>
    <w:p w14:paraId="4A79F478" w14:textId="77777777" w:rsidR="0041172F" w:rsidRDefault="0041172F">
      <w:pPr>
        <w:pStyle w:val="important-para"/>
        <w:shd w:val="clear" w:color="auto" w:fill="EEEEEE"/>
        <w:divId w:val="908732483"/>
      </w:pPr>
      <w:r>
        <w:t>Exemple de message d'erreur quand vous tentez de charger un fichier de palpeur non valide :</w:t>
      </w:r>
    </w:p>
    <w:p w14:paraId="43A48B6A" w14:textId="77777777" w:rsidR="0041172F" w:rsidRDefault="0041172F">
      <w:pPr>
        <w:pStyle w:val="msgboxtitle-para"/>
        <w:keepNext/>
        <w:shd w:val="clear" w:color="auto" w:fill="00284C"/>
        <w:divId w:val="1997686188"/>
      </w:pPr>
      <w:r>
        <w:t>Message PC-DMIS</w:t>
      </w:r>
    </w:p>
    <w:p w14:paraId="1A8549F6" w14:textId="77777777" w:rsidR="0041172F" w:rsidRDefault="0041172F">
      <w:pPr>
        <w:pStyle w:val="msgbox-para"/>
        <w:shd w:val="clear" w:color="auto" w:fill="F4F4F4"/>
        <w:divId w:val="1697122940"/>
      </w:pPr>
      <w:r>
        <w:t>PC-DMIS ne peut pas lire le fichier de palpeur &lt;fichier de palpeur&gt;. Les raisons peuvent être les suivantes : il est corrompu. Il provient d'une version plus récente. Il provient d'une version antérieure non prise en charge. La version la plus ancienne prise en charge est 2020 R2.</w:t>
      </w:r>
    </w:p>
    <w:p w14:paraId="06731DCA" w14:textId="77777777" w:rsidR="0041172F" w:rsidRDefault="0041172F">
      <w:pPr>
        <w:pStyle w:val="important-para"/>
        <w:shd w:val="clear" w:color="auto" w:fill="EEEEEE"/>
        <w:divId w:val="908732483"/>
      </w:pPr>
      <w:r>
        <w:t>Où &lt;fichier de palpeur&gt; est le nom et l'emplacement du fichier que vous tentez d'ouvrir.</w:t>
      </w:r>
    </w:p>
    <w:p w14:paraId="094A8370" w14:textId="77777777" w:rsidR="0041172F" w:rsidRDefault="0041172F">
      <w:pPr>
        <w:divId w:val="335353088"/>
        <w:rPr>
          <w:color w:val="000000"/>
        </w:rPr>
      </w:pPr>
      <w:r>
        <w:rPr>
          <w:color w:val="000000"/>
        </w:rPr>
        <w:t> </w:t>
      </w:r>
    </w:p>
    <w:p w14:paraId="0AA103E2" w14:textId="77777777" w:rsidR="0041172F" w:rsidRDefault="0041172F">
      <w:pPr>
        <w:jc w:val="right"/>
        <w:divId w:val="124494683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"Palpeur:Comp" \* MERGEFORMAT </w:instrText>
      </w:r>
      <w:r>
        <w:rPr>
          <w:rFonts w:ascii="Arial" w:hAnsi="Arial" w:cs="Arial"/>
          <w:color w:val="000000"/>
          <w:sz w:val="22"/>
          <w:szCs w:val="22"/>
        </w:rPr>
        <w:fldChar w:fldCharType="end"/>
      </w:r>
    </w:p>
    <w:p w14:paraId="5E1E9E50"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102" w:name="09_edit_window_topics_probe_comp_8595"/>
      <w:bookmarkEnd w:id="102"/>
      <w:r>
        <w:t>Comp palpeur</w:t>
      </w:r>
    </w:p>
    <w:p w14:paraId="57AC3927" w14:textId="77777777" w:rsidR="0041172F" w:rsidRDefault="0041172F">
      <w:pPr>
        <w:pStyle w:val="code"/>
        <w:spacing w:before="0" w:beforeAutospacing="0" w:after="0" w:afterAutospacing="0"/>
        <w:divId w:val="1171141197"/>
        <w:rPr>
          <w:rFonts w:eastAsiaTheme="minorHAnsi"/>
        </w:rPr>
      </w:pPr>
      <w:r>
        <w:rPr>
          <w:rFonts w:eastAsiaTheme="minorHAnsi"/>
        </w:rPr>
        <w:t>PROBECOM/ON  (ou OFF)</w:t>
      </w:r>
    </w:p>
    <w:p w14:paraId="0519820F" w14:textId="77777777" w:rsidR="0041172F" w:rsidRDefault="0041172F">
      <w:pPr>
        <w:pStyle w:val="BodyText"/>
        <w:divId w:val="1171141197"/>
      </w:pPr>
      <w:r>
        <w:t>La commande Comp palpeur vous permet d'activer ou de désactiver la compensation du palpeur. Elle est considérée active si la commande est affichée dans la fenêtre de modification.</w:t>
      </w:r>
    </w:p>
    <w:p w14:paraId="3E9F3AB6" w14:textId="77777777" w:rsidR="0041172F" w:rsidRDefault="0041172F">
      <w:pPr>
        <w:divId w:val="403643195"/>
        <w:rPr>
          <w:color w:val="000000"/>
        </w:rPr>
      </w:pPr>
      <w:r>
        <w:rPr>
          <w:color w:val="000000"/>
        </w:rPr>
        <w:t> </w:t>
      </w:r>
    </w:p>
    <w:p w14:paraId="7D9C39F8" w14:textId="77777777" w:rsidR="0041172F" w:rsidRDefault="0041172F">
      <w:pPr>
        <w:jc w:val="right"/>
        <w:divId w:val="138760501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"Format de ligne de commande:Lire point" \* MERGEFORMAT </w:instrText>
      </w:r>
      <w:r>
        <w:rPr>
          <w:rFonts w:ascii="Arial" w:hAnsi="Arial" w:cs="Arial"/>
          <w:color w:val="000000"/>
          <w:sz w:val="22"/>
          <w:szCs w:val="22"/>
        </w:rPr>
        <w:fldChar w:fldCharType="end"/>
      </w:r>
    </w:p>
    <w:p w14:paraId="6D68E7D6"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103" w:name="09_edit_window_topics_read_point_4442"/>
      <w:bookmarkEnd w:id="103"/>
      <w:r>
        <w:t>Lire point</w:t>
      </w:r>
    </w:p>
    <w:p w14:paraId="6C92E99C" w14:textId="77777777" w:rsidR="0041172F" w:rsidRDefault="0041172F">
      <w:pPr>
        <w:pStyle w:val="BodyText"/>
        <w:divId w:val="1171141197"/>
      </w:pPr>
      <w:r>
        <w:t>Pour des informations, voir « Création d'un point de lecture à partir de la position du palpeur » au chapitre « Création d'éléments génériques ».</w:t>
      </w:r>
    </w:p>
    <w:p w14:paraId="5B190307" w14:textId="77777777" w:rsidR="0041172F" w:rsidRDefault="0041172F">
      <w:pPr>
        <w:divId w:val="1275598407"/>
        <w:rPr>
          <w:color w:val="000000"/>
        </w:rPr>
      </w:pPr>
      <w:r>
        <w:rPr>
          <w:color w:val="000000"/>
        </w:rPr>
        <w:t> </w:t>
      </w:r>
    </w:p>
    <w:p w14:paraId="6995F909" w14:textId="77777777" w:rsidR="0041172F" w:rsidRDefault="0041172F">
      <w:pPr>
        <w:jc w:val="right"/>
        <w:divId w:val="86155666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"Contact" \* MERGEFORMAT </w:instrText>
      </w:r>
      <w:r>
        <w:rPr>
          <w:rFonts w:ascii="Arial" w:hAnsi="Arial" w:cs="Arial"/>
          <w:color w:val="000000"/>
          <w:sz w:val="22"/>
          <w:szCs w:val="22"/>
        </w:rPr>
        <w:fldChar w:fldCharType="end"/>
      </w:r>
    </w:p>
    <w:p w14:paraId="397FB1C6"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104" w:name="09_edit_window_topics_tip_htm"/>
      <w:bookmarkEnd w:id="104"/>
      <w:r>
        <w:t>Contact</w:t>
      </w:r>
    </w:p>
    <w:p w14:paraId="72D3DB28" w14:textId="77777777" w:rsidR="0041172F" w:rsidRDefault="0041172F">
      <w:pPr>
        <w:pStyle w:val="BodyText"/>
        <w:divId w:val="1171141197"/>
      </w:pPr>
      <w:r>
        <w:t>La commande de contact dit à PC-DMIS d'utiliser le contact de palpeur spécifié.</w:t>
      </w:r>
    </w:p>
    <w:p w14:paraId="448B92C1" w14:textId="77777777" w:rsidR="0041172F" w:rsidRDefault="0041172F">
      <w:pPr>
        <w:pStyle w:val="code"/>
        <w:spacing w:before="0" w:beforeAutospacing="0" w:after="0" w:afterAutospacing="0"/>
        <w:divId w:val="1171141197"/>
        <w:rPr>
          <w:rFonts w:eastAsiaTheme="minorHAnsi"/>
        </w:rPr>
      </w:pPr>
      <w:r>
        <w:rPr>
          <w:rFonts w:eastAsiaTheme="minorHAnsi"/>
        </w:rPr>
        <w:t>TIP/T1A0B0, SHANKIJK=0, 0, 1, ANGLE=0</w:t>
      </w:r>
    </w:p>
    <w:p w14:paraId="3989CE74" w14:textId="77777777" w:rsidR="0041172F" w:rsidRDefault="0041172F">
      <w:pPr>
        <w:pStyle w:val="List2"/>
        <w:divId w:val="1171141197"/>
      </w:pPr>
      <w:r>
        <w:t>Le</w:t>
      </w:r>
      <w:r>
        <w:rPr>
          <w:rStyle w:val="codecharacter"/>
        </w:rPr>
        <w:t>SHANKIJK</w:t>
      </w:r>
      <w:r>
        <w:t xml:space="preserve"> est une autre forme vectorielle de spécification des angles A et B du contact.</w:t>
      </w:r>
    </w:p>
    <w:p w14:paraId="76C217E5" w14:textId="77777777" w:rsidR="0041172F" w:rsidRDefault="0041172F">
      <w:pPr>
        <w:pStyle w:val="List2"/>
        <w:divId w:val="1171141197"/>
      </w:pPr>
      <w:r>
        <w:t>L'</w:t>
      </w:r>
      <w:r>
        <w:rPr>
          <w:rStyle w:val="codecharacter"/>
        </w:rPr>
        <w:t>ANGLE</w:t>
      </w:r>
      <w:r>
        <w:t xml:space="preserve"> correspond à l'angle de rotation de la matrice de transformation du contact autour du vecteur tige.</w:t>
      </w:r>
    </w:p>
    <w:p w14:paraId="0F1BB1A4" w14:textId="77777777" w:rsidR="0041172F" w:rsidRDefault="0041172F">
      <w:pPr>
        <w:divId w:val="1919971435"/>
        <w:rPr>
          <w:color w:val="000000"/>
        </w:rPr>
      </w:pPr>
      <w:r>
        <w:rPr>
          <w:color w:val="000000"/>
        </w:rPr>
        <w:t> </w:t>
      </w:r>
    </w:p>
    <w:p w14:paraId="347AA763" w14:textId="77777777" w:rsidR="0041172F" w:rsidRDefault="0041172F">
      <w:pPr>
        <w:pStyle w:val="Heading3"/>
        <w:divId w:val="1171141197"/>
        <w:rPr>
          <w:color w:val="0F4761" w:themeColor="accent1" w:themeShade="BF"/>
        </w:rPr>
      </w:pPr>
      <w:bookmarkStart w:id="105" w:name="_Toc227309481"/>
      <w:r>
        <w:t>Commentaires</w:t>
      </w:r>
      <w:bookmarkEnd w:id="105"/>
    </w:p>
    <w:p w14:paraId="60744D64" w14:textId="77777777" w:rsidR="0041172F" w:rsidRDefault="0041172F">
      <w:pPr>
        <w:jc w:val="right"/>
        <w:divId w:val="77590635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"Afficher:Commentaires"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"Commentaires" \* MERGEFORMAT </w:instrText>
      </w:r>
      <w:r>
        <w:rPr>
          <w:rFonts w:ascii="Arial" w:hAnsi="Arial" w:cs="Arial"/>
          <w:color w:val="000000"/>
          <w:sz w:val="22"/>
          <w:szCs w:val="22"/>
        </w:rPr>
        <w:fldChar w:fldCharType="end"/>
      </w:r>
    </w:p>
    <w:p w14:paraId="68C9D9A8" w14:textId="77777777" w:rsidR="0041172F" w:rsidRDefault="0041172F">
      <w:pPr>
        <w:pStyle w:val="BodyText"/>
        <w:divId w:val="1171141197"/>
      </w:pPr>
      <w:bookmarkStart w:id="106" w:name="09_edit_window_topics_comments_h_9306"/>
      <w:bookmarkEnd w:id="106"/>
      <w:r>
        <w:t xml:space="preserve">Cette option permet d'afficher des commentaires lors de l'exécution de la routine de mesure ou de les envoyer au rapport d'inspection. Vous créez ces commentaires avec l'option </w:t>
      </w:r>
      <w:r>
        <w:rPr>
          <w:rStyle w:val="bold"/>
        </w:rPr>
        <w:t>Insérer | Commande de rapport</w:t>
      </w:r>
      <w:r>
        <w:t xml:space="preserve"> </w:t>
      </w:r>
      <w:r>
        <w:rPr>
          <w:rStyle w:val="bold"/>
        </w:rPr>
        <w:t>| Commentaire</w:t>
      </w:r>
      <w:r>
        <w:t xml:space="preserve">. L'option </w:t>
      </w:r>
      <w:r>
        <w:rPr>
          <w:rStyle w:val="bold"/>
        </w:rPr>
        <w:t>Afficher les commentaires</w:t>
      </w:r>
      <w:r>
        <w:t xml:space="preserve"> permet aussi d'ajouter, de modifier ou de supprimer les notes de l'opérateur et les commentaires destinés au rapport d'inspection, dans la fenêtre de modification. La commande </w:t>
      </w:r>
      <w:r>
        <w:rPr>
          <w:rStyle w:val="codecharacter"/>
        </w:rPr>
        <w:t>COMMENTAIRE</w:t>
      </w:r>
      <w:r>
        <w:t xml:space="preserve"> bascule entre les options </w:t>
      </w:r>
      <w:r>
        <w:rPr>
          <w:rStyle w:val="codecharacter"/>
        </w:rPr>
        <w:t>OPÉR</w:t>
      </w:r>
      <w:r>
        <w:t xml:space="preserve">, </w:t>
      </w:r>
      <w:r>
        <w:rPr>
          <w:rStyle w:val="codecharacter"/>
        </w:rPr>
        <w:t>RAPPORT</w:t>
      </w:r>
      <w:r>
        <w:t xml:space="preserve">, </w:t>
      </w:r>
      <w:r>
        <w:rPr>
          <w:rStyle w:val="codecharacter"/>
        </w:rPr>
        <w:t>OUINON</w:t>
      </w:r>
      <w:r>
        <w:t xml:space="preserve">, </w:t>
      </w:r>
      <w:r>
        <w:rPr>
          <w:rStyle w:val="codecharacter"/>
        </w:rPr>
        <w:t>$$</w:t>
      </w:r>
      <w:r>
        <w:t xml:space="preserve">, </w:t>
      </w:r>
      <w:r>
        <w:rPr>
          <w:rStyle w:val="codecharacter"/>
        </w:rPr>
        <w:t>ENTRÉE</w:t>
      </w:r>
      <w:r>
        <w:t xml:space="preserve"> et </w:t>
      </w:r>
      <w:r>
        <w:rPr>
          <w:rStyle w:val="codecharacter"/>
        </w:rPr>
        <w:t>RÉSULTATS</w:t>
      </w:r>
      <w:r>
        <w:t>.</w:t>
      </w:r>
    </w:p>
    <w:p w14:paraId="22AFE430" w14:textId="77777777" w:rsidR="0041172F" w:rsidRDefault="0041172F">
      <w:pPr>
        <w:pStyle w:val="important-para"/>
        <w:shd w:val="clear" w:color="auto" w:fill="EEEEEE"/>
        <w:divId w:val="836114522"/>
      </w:pPr>
      <w:r>
        <w:t xml:space="preserve">Quand vous insérez un commentaire PC-DMIS, pour entrer d'autres commandes PC-DMIS en mode commande, vous devez d'abord appuyer sur Entrée </w:t>
      </w:r>
      <w:r>
        <w:rPr>
          <w:rStyle w:val="italic"/>
        </w:rPr>
        <w:t>deux fois</w:t>
      </w:r>
      <w:r>
        <w:t xml:space="preserve"> après la commande </w:t>
      </w:r>
      <w:r>
        <w:rPr>
          <w:rStyle w:val="codecharacter"/>
        </w:rPr>
        <w:t>COMMENT</w:t>
      </w:r>
      <w:r>
        <w:t xml:space="preserve">. PC-DMIS sait de cette façon que vous ne voulez plus ajouter de texte au commentaire mais que vous êtes prêt à ajouter une nouvelle commande. </w:t>
      </w:r>
    </w:p>
    <w:p w14:paraId="50D1DD54" w14:textId="77777777" w:rsidR="0041172F" w:rsidRDefault="0041172F">
      <w:pPr>
        <w:pStyle w:val="BodyText"/>
        <w:divId w:val="1171141197"/>
      </w:pPr>
      <w:r>
        <w:t>Lorsque vous ouvrez une routine de mesure enregistrée dans une version antérieure, toutes les commandes qui ne sont pas prises en charge par la version actuelle apparaissent sous forme de commentaires DOC.</w:t>
      </w:r>
    </w:p>
    <w:p w14:paraId="1E24BBD4" w14:textId="77777777" w:rsidR="0041172F" w:rsidRDefault="0041172F">
      <w:pPr>
        <w:pStyle w:val="BodyText"/>
        <w:divId w:val="1171141197"/>
      </w:pPr>
      <w:r>
        <w:t>Pour en savoir plus sur les commentaires, voir la rubrique « Insertion de commentaires de programmation », au chapitre « Insertion de commandes de rapport ».</w:t>
      </w:r>
    </w:p>
    <w:p w14:paraId="02468577" w14:textId="77777777" w:rsidR="0041172F" w:rsidRDefault="0041172F">
      <w:pPr>
        <w:divId w:val="778262594"/>
        <w:rPr>
          <w:color w:val="000000"/>
        </w:rPr>
      </w:pPr>
      <w:r>
        <w:rPr>
          <w:color w:val="000000"/>
        </w:rPr>
        <w:t> </w:t>
      </w:r>
    </w:p>
    <w:p w14:paraId="667AEAB7" w14:textId="77777777" w:rsidR="0041172F" w:rsidRDefault="0041172F">
      <w:pPr>
        <w:pStyle w:val="Heading4"/>
        <w:divId w:val="1171141197"/>
        <w:rPr>
          <w:color w:val="0F4761" w:themeColor="accent1" w:themeShade="BF"/>
        </w:rPr>
      </w:pPr>
      <w:bookmarkStart w:id="107" w:name="09_edit_window_topics_operator_h_4233"/>
      <w:bookmarkEnd w:id="107"/>
      <w:r>
        <w:t>Opérateur</w:t>
      </w:r>
    </w:p>
    <w:p w14:paraId="148B4913" w14:textId="77777777" w:rsidR="0041172F" w:rsidRDefault="0041172F">
      <w:pPr>
        <w:pStyle w:val="BodyText"/>
        <w:divId w:val="1171141197"/>
      </w:pPr>
      <w:r>
        <w:t>Cette option affiche un message à l'opérateur quand la routine de mesure est exécutée.</w:t>
      </w:r>
    </w:p>
    <w:p w14:paraId="3E7F192C" w14:textId="77777777" w:rsidR="0041172F" w:rsidRDefault="0041172F">
      <w:pPr>
        <w:pStyle w:val="BodyText"/>
        <w:divId w:val="1171141197"/>
      </w:pPr>
      <w:r>
        <w:t>Vous pouvez saisir directement dans la fenêtre de modification.</w:t>
      </w:r>
    </w:p>
    <w:p w14:paraId="2CF57A76" w14:textId="77777777" w:rsidR="0041172F" w:rsidRDefault="0041172F" w:rsidP="006A41C6">
      <w:pPr>
        <w:pStyle w:val="BodyText"/>
        <w:numPr>
          <w:ilvl w:val="0"/>
          <w:numId w:val="37"/>
        </w:numPr>
        <w:tabs>
          <w:tab w:val="left" w:pos="720"/>
        </w:tabs>
        <w:spacing w:line="276" w:lineRule="auto"/>
        <w:divId w:val="1171141197"/>
      </w:pPr>
      <w:r>
        <w:t xml:space="preserve">Entrez la commande </w:t>
      </w:r>
      <w:r>
        <w:rPr>
          <w:rStyle w:val="codecharacter"/>
        </w:rPr>
        <w:t>COMMENT/OPER</w:t>
      </w:r>
      <w:r>
        <w:t xml:space="preserve"> à l'endroit désiré de la fenêtre de modification. </w:t>
      </w:r>
    </w:p>
    <w:p w14:paraId="6067D3A9" w14:textId="77777777" w:rsidR="0041172F" w:rsidRDefault="0041172F" w:rsidP="006A41C6">
      <w:pPr>
        <w:pStyle w:val="BodyText"/>
        <w:numPr>
          <w:ilvl w:val="0"/>
          <w:numId w:val="37"/>
        </w:numPr>
        <w:tabs>
          <w:tab w:val="left" w:pos="720"/>
        </w:tabs>
        <w:spacing w:line="276" w:lineRule="auto"/>
        <w:divId w:val="1171141197"/>
      </w:pPr>
      <w:r>
        <w:t xml:space="preserve">Entrez le texte désiré que vous voulez afficher à l'opérateur et appuyez sur Entrée. </w:t>
      </w:r>
    </w:p>
    <w:p w14:paraId="0A2FEF96" w14:textId="77777777" w:rsidR="0041172F" w:rsidRDefault="0041172F">
      <w:pPr>
        <w:pStyle w:val="BodyText"/>
        <w:divId w:val="1171141197"/>
      </w:pPr>
      <w:r>
        <w:t>Vous pouvez aussi accéder à cette option via une boîte de dialogue :</w:t>
      </w:r>
    </w:p>
    <w:p w14:paraId="6C070443" w14:textId="77777777" w:rsidR="0041172F" w:rsidRDefault="0041172F" w:rsidP="006A41C6">
      <w:pPr>
        <w:pStyle w:val="BodyText"/>
        <w:numPr>
          <w:ilvl w:val="0"/>
          <w:numId w:val="38"/>
        </w:numPr>
        <w:tabs>
          <w:tab w:val="left" w:pos="720"/>
        </w:tabs>
        <w:spacing w:line="276" w:lineRule="auto"/>
        <w:divId w:val="1171141197"/>
      </w:pPr>
      <w:r>
        <w:t xml:space="preserve">Sélectionnez </w:t>
      </w:r>
      <w:r>
        <w:rPr>
          <w:rStyle w:val="bold"/>
        </w:rPr>
        <w:t>Insérer | Commande de rapport | Commentaire</w:t>
      </w:r>
      <w:r>
        <w:t xml:space="preserve"> dans la barre de menus pour ouvrir la boîte de dialogue </w:t>
      </w:r>
      <w:r>
        <w:rPr>
          <w:rStyle w:val="bold"/>
        </w:rPr>
        <w:t>Commentaire</w:t>
      </w:r>
      <w:r>
        <w:t xml:space="preserve">. </w:t>
      </w:r>
    </w:p>
    <w:p w14:paraId="643B7613" w14:textId="77777777" w:rsidR="0041172F" w:rsidRDefault="0041172F" w:rsidP="006A41C6">
      <w:pPr>
        <w:pStyle w:val="BodyText"/>
        <w:numPr>
          <w:ilvl w:val="0"/>
          <w:numId w:val="38"/>
        </w:numPr>
        <w:tabs>
          <w:tab w:val="left" w:pos="720"/>
        </w:tabs>
        <w:spacing w:line="276" w:lineRule="auto"/>
        <w:divId w:val="1171141197"/>
      </w:pPr>
      <w:r>
        <w:t xml:space="preserve">Puis, sélectionnez </w:t>
      </w:r>
      <w:r>
        <w:rPr>
          <w:rStyle w:val="bold"/>
        </w:rPr>
        <w:t>Opérateur</w:t>
      </w:r>
      <w:r>
        <w:t>.</w:t>
      </w:r>
    </w:p>
    <w:p w14:paraId="582D9AEE" w14:textId="77777777" w:rsidR="0041172F" w:rsidRDefault="0041172F" w:rsidP="006A41C6">
      <w:pPr>
        <w:pStyle w:val="BodyText"/>
        <w:numPr>
          <w:ilvl w:val="0"/>
          <w:numId w:val="38"/>
        </w:numPr>
        <w:tabs>
          <w:tab w:val="left" w:pos="720"/>
        </w:tabs>
        <w:spacing w:line="276" w:lineRule="auto"/>
        <w:divId w:val="1171141197"/>
      </w:pPr>
      <w:r>
        <w:t xml:space="preserve">Dans </w:t>
      </w:r>
      <w:r>
        <w:rPr>
          <w:rStyle w:val="bold"/>
        </w:rPr>
        <w:t>Texte du commentaire</w:t>
      </w:r>
      <w:r>
        <w:t>, entrez le texte à afficher.</w:t>
      </w:r>
    </w:p>
    <w:p w14:paraId="689D891B" w14:textId="77777777" w:rsidR="0041172F" w:rsidRDefault="0041172F" w:rsidP="006A41C6">
      <w:pPr>
        <w:pStyle w:val="BodyText"/>
        <w:numPr>
          <w:ilvl w:val="0"/>
          <w:numId w:val="38"/>
        </w:numPr>
        <w:tabs>
          <w:tab w:val="left" w:pos="720"/>
        </w:tabs>
        <w:spacing w:line="276" w:lineRule="auto"/>
        <w:divId w:val="1171141197"/>
      </w:pPr>
      <w:r>
        <w:t xml:space="preserve">Cliquez sur </w:t>
      </w:r>
      <w:r>
        <w:rPr>
          <w:rStyle w:val="bold"/>
        </w:rPr>
        <w:t>OK</w:t>
      </w:r>
      <w:r>
        <w:t>.</w:t>
      </w:r>
    </w:p>
    <w:p w14:paraId="7EA1B92E" w14:textId="77777777" w:rsidR="0041172F" w:rsidRDefault="0041172F">
      <w:pPr>
        <w:pStyle w:val="BodyText"/>
        <w:divId w:val="1171141197"/>
      </w:pPr>
      <w:r>
        <w:t>Quand l'opérateur exécute la routine de mesure avec cette commande, un message affiche le commentaire qui lui est destiné.</w:t>
      </w:r>
    </w:p>
    <w:p w14:paraId="1D4A1AE4" w14:textId="77777777" w:rsidR="0041172F" w:rsidRDefault="0041172F">
      <w:pPr>
        <w:pStyle w:val="BodyText"/>
        <w:divId w:val="1171141197"/>
      </w:pPr>
      <w:r>
        <w:t xml:space="preserve">Appuyez sur F9 quand le curseur est à une ligne commande </w:t>
      </w:r>
      <w:r>
        <w:rPr>
          <w:rStyle w:val="codecharacter"/>
        </w:rPr>
        <w:t>COMMENT/OPER</w:t>
      </w:r>
      <w:r>
        <w:t xml:space="preserve"> pour ouvrir la boîte de dialogue </w:t>
      </w:r>
      <w:r>
        <w:rPr>
          <w:rStyle w:val="bold"/>
        </w:rPr>
        <w:t>Commentaires</w:t>
      </w:r>
      <w:r>
        <w:t xml:space="preserve"> et pouvoir ainsi modifier le message affiché.</w:t>
      </w:r>
    </w:p>
    <w:p w14:paraId="3EF65600" w14:textId="77777777" w:rsidR="0041172F" w:rsidRDefault="0041172F">
      <w:pPr>
        <w:pStyle w:val="BodyText"/>
        <w:divId w:val="1171141197"/>
      </w:pPr>
      <w:r>
        <w:t>Ligne de commande dans la fenêtre de modification :</w:t>
      </w:r>
    </w:p>
    <w:p w14:paraId="0B4E082F" w14:textId="77777777" w:rsidR="0041172F" w:rsidRDefault="0041172F">
      <w:pPr>
        <w:pStyle w:val="BodyText"/>
        <w:divId w:val="1171141197"/>
      </w:pPr>
      <w:r>
        <w:rPr>
          <w:rStyle w:val="codecharacter"/>
        </w:rPr>
        <w:t>COMMENT/OPER,NO,Full Screen=YES,</w:t>
      </w:r>
    </w:p>
    <w:p w14:paraId="4B9C9FCE" w14:textId="77777777" w:rsidR="0041172F" w:rsidRDefault="0041172F">
      <w:pPr>
        <w:pStyle w:val="BodyText"/>
        <w:divId w:val="1171141197"/>
      </w:pPr>
      <w:r>
        <w:rPr>
          <w:rStyle w:val="codecharacter"/>
        </w:rPr>
        <w:t>texte du commentaire</w:t>
      </w:r>
    </w:p>
    <w:p w14:paraId="52AB8C88" w14:textId="77777777" w:rsidR="0041172F" w:rsidRDefault="0041172F">
      <w:pPr>
        <w:pStyle w:val="BodyText"/>
        <w:divId w:val="1171141197"/>
      </w:pPr>
      <w:r>
        <w:t>Pour en savoir plus sur les commentaires, voir la rubrique « Insertion de commentaires de programmation », au chapitre « Insertion de commandes de rapport ».</w:t>
      </w:r>
    </w:p>
    <w:p w14:paraId="1A3B306C" w14:textId="77777777" w:rsidR="0041172F" w:rsidRDefault="0041172F">
      <w:pPr>
        <w:divId w:val="307782776"/>
        <w:rPr>
          <w:color w:val="000000"/>
        </w:rPr>
      </w:pPr>
      <w:r>
        <w:rPr>
          <w:color w:val="000000"/>
        </w:rPr>
        <w:t> </w:t>
      </w:r>
    </w:p>
    <w:p w14:paraId="6BBD721A" w14:textId="77777777" w:rsidR="0041172F" w:rsidRDefault="0041172F">
      <w:pPr>
        <w:jc w:val="right"/>
        <w:divId w:val="187847220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"Rapport" \* MERGEFORMAT </w:instrText>
      </w:r>
      <w:r>
        <w:rPr>
          <w:rFonts w:ascii="Arial" w:hAnsi="Arial" w:cs="Arial"/>
          <w:color w:val="000000"/>
          <w:sz w:val="22"/>
          <w:szCs w:val="22"/>
        </w:rPr>
        <w:fldChar w:fldCharType="end"/>
      </w:r>
    </w:p>
    <w:p w14:paraId="5DCF4B9A"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108" w:name="09_edit_window_topics_report_htm"/>
      <w:bookmarkEnd w:id="108"/>
      <w:r>
        <w:t>Rapport</w:t>
      </w:r>
    </w:p>
    <w:p w14:paraId="74942C08" w14:textId="77777777" w:rsidR="0041172F" w:rsidRDefault="0041172F">
      <w:pPr>
        <w:pStyle w:val="BodyText"/>
        <w:divId w:val="1171141197"/>
      </w:pPr>
      <w:r>
        <w:t xml:space="preserve">Cette option envoie du texte au rapport d'inspection quand la routine de mesure est exécutée. Entrez la commande </w:t>
      </w:r>
      <w:r>
        <w:rPr>
          <w:rStyle w:val="codecharacter"/>
        </w:rPr>
        <w:t>COMMENT/REPT</w:t>
      </w:r>
      <w:r>
        <w:t xml:space="preserve"> à l'endroit désiré de la fenêtre de modification. Entrez le texte désiré et appuyez sur Entrée. Vous pouvez aussi accéder à cette option en sélectionnant </w:t>
      </w:r>
      <w:r>
        <w:rPr>
          <w:rStyle w:val="bold"/>
        </w:rPr>
        <w:t>Insérer | Commande de rapport | Commentaire</w:t>
      </w:r>
      <w:r>
        <w:t xml:space="preserve"> dans la barre de menus pour ouvrir la boîte de dialogue </w:t>
      </w:r>
      <w:r>
        <w:rPr>
          <w:rStyle w:val="bold"/>
        </w:rPr>
        <w:t>Commentaire</w:t>
      </w:r>
      <w:r>
        <w:t xml:space="preserve">. Sélectionnez ensuite </w:t>
      </w:r>
      <w:r>
        <w:rPr>
          <w:rStyle w:val="bold"/>
        </w:rPr>
        <w:t>Rapport</w:t>
      </w:r>
      <w:r>
        <w:t>.</w:t>
      </w:r>
    </w:p>
    <w:p w14:paraId="736A2DFB" w14:textId="77777777" w:rsidR="0041172F" w:rsidRDefault="0041172F">
      <w:pPr>
        <w:pStyle w:val="BodyText"/>
        <w:divId w:val="1171141197"/>
      </w:pPr>
      <w:r>
        <w:t>Quand l'opérateur exécute la routine de mesure, PC-DMIS n'affiche pas ces messages pendant l'exécution. Il les envoie toutefois au rapport d'inspection.</w:t>
      </w:r>
    </w:p>
    <w:p w14:paraId="4B72F8C9" w14:textId="77777777" w:rsidR="0041172F" w:rsidRDefault="0041172F">
      <w:pPr>
        <w:pStyle w:val="BodyText"/>
        <w:divId w:val="1171141197"/>
      </w:pPr>
      <w:r>
        <w:t xml:space="preserve">Si vous appuyez sur la touche F9 pendant que le curseur est à une ligne de commande </w:t>
      </w:r>
      <w:r>
        <w:rPr>
          <w:rStyle w:val="codecharacter"/>
        </w:rPr>
        <w:t>COMMENT/REPT</w:t>
      </w:r>
      <w:r>
        <w:t xml:space="preserve">, PC-DMIS ouvre la boîte de dialogue </w:t>
      </w:r>
      <w:r>
        <w:rPr>
          <w:rStyle w:val="bold"/>
        </w:rPr>
        <w:t>Commentaires</w:t>
      </w:r>
      <w:r>
        <w:t xml:space="preserve"> vous permettant de modifier le message affiché.</w:t>
      </w:r>
    </w:p>
    <w:p w14:paraId="14BF0193" w14:textId="77777777" w:rsidR="0041172F" w:rsidRDefault="0041172F">
      <w:pPr>
        <w:pStyle w:val="BodyText"/>
        <w:divId w:val="1171141197"/>
      </w:pPr>
      <w:r>
        <w:t>Ligne de commande dans la fenêtre de modification :</w:t>
      </w:r>
    </w:p>
    <w:p w14:paraId="7EAC33F9" w14:textId="77777777" w:rsidR="0041172F" w:rsidRDefault="0041172F">
      <w:pPr>
        <w:pStyle w:val="BodyText"/>
        <w:divId w:val="1171141197"/>
      </w:pPr>
      <w:r>
        <w:rPr>
          <w:rStyle w:val="codecharacter"/>
        </w:rPr>
        <w:t>COMMENT/REPT,</w:t>
      </w:r>
    </w:p>
    <w:p w14:paraId="2F52D3EA" w14:textId="77777777" w:rsidR="0041172F" w:rsidRDefault="0041172F">
      <w:pPr>
        <w:pStyle w:val="BodyText"/>
        <w:divId w:val="1171141197"/>
      </w:pPr>
      <w:r>
        <w:rPr>
          <w:rStyle w:val="codecharacter"/>
        </w:rPr>
        <w:t>texte du commentaire</w:t>
      </w:r>
    </w:p>
    <w:p w14:paraId="1798869C" w14:textId="77777777" w:rsidR="0041172F" w:rsidRDefault="0041172F">
      <w:pPr>
        <w:pStyle w:val="BodyText"/>
        <w:divId w:val="1171141197"/>
      </w:pPr>
      <w:r>
        <w:t>Pour en savoir plus sur les commentaires, voir la rubrique « Insertion de commentaires de programmation », au chapitre « Insertion de commandes de rapport ».</w:t>
      </w:r>
    </w:p>
    <w:p w14:paraId="5170D6E7" w14:textId="77777777" w:rsidR="0041172F" w:rsidRDefault="0041172F">
      <w:pPr>
        <w:divId w:val="655574066"/>
        <w:rPr>
          <w:color w:val="000000"/>
        </w:rPr>
      </w:pPr>
      <w:r>
        <w:rPr>
          <w:color w:val="000000"/>
        </w:rPr>
        <w:t> </w:t>
      </w:r>
    </w:p>
    <w:p w14:paraId="70F139A7" w14:textId="77777777" w:rsidR="0041172F" w:rsidRDefault="0041172F">
      <w:pPr>
        <w:jc w:val="right"/>
        <w:divId w:val="54043938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"Entrée" \* MERGEFORMAT </w:instrText>
      </w:r>
      <w:r>
        <w:rPr>
          <w:rFonts w:ascii="Arial" w:hAnsi="Arial" w:cs="Arial"/>
          <w:color w:val="000000"/>
          <w:sz w:val="22"/>
          <w:szCs w:val="22"/>
        </w:rPr>
        <w:fldChar w:fldCharType="end"/>
      </w:r>
    </w:p>
    <w:p w14:paraId="713D9E6C"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109" w:name="09_edit_window_topics_input_htm"/>
      <w:bookmarkEnd w:id="109"/>
      <w:r>
        <w:t>Entrée</w:t>
      </w:r>
    </w:p>
    <w:p w14:paraId="63F37EA8" w14:textId="77777777" w:rsidR="0041172F" w:rsidRDefault="0041172F">
      <w:pPr>
        <w:pStyle w:val="BodyText"/>
        <w:divId w:val="1171141197"/>
      </w:pPr>
      <w:r>
        <w:t xml:space="preserve">Cette option est semblable à </w:t>
      </w:r>
      <w:hyperlink w:anchor="09_edit_window_topics_operator_h_4233" w:history="1">
        <w:r>
          <w:rPr>
            <w:rStyle w:val="Hyperlink"/>
          </w:rPr>
          <w:t>Opérateur</w:t>
        </w:r>
      </w:hyperlink>
      <w:r>
        <w:t xml:space="preserve"> du fait qu'elle permet d'afficher du texte pendant l'exécution d'une routine de mesure. En plus d'afficher un message, une zone de commentaire apparaît afin que l'opérateur puisse entrer des informations qui sont ensuite écrites dans le rapport d'inspection.</w:t>
      </w:r>
    </w:p>
    <w:p w14:paraId="0F4EE2C1" w14:textId="77777777" w:rsidR="0041172F" w:rsidRDefault="0041172F">
      <w:pPr>
        <w:pStyle w:val="BodyText"/>
        <w:divId w:val="1171141197"/>
      </w:pPr>
      <w:r>
        <w:t xml:space="preserve">Entrez la commande </w:t>
      </w:r>
      <w:r>
        <w:rPr>
          <w:rStyle w:val="codecharacter"/>
        </w:rPr>
        <w:t xml:space="preserve">COMMENT/INPUT </w:t>
      </w:r>
      <w:r>
        <w:t xml:space="preserve">à l'endroit désiré de la fenêtre de modification. Tapez votre commentaire. La saisie de l'opérateur est affectée à l'ID de commentaire et devient accessible via une référence d'expression (telle que </w:t>
      </w:r>
      <w:r>
        <w:rPr>
          <w:rStyle w:val="codecharacter"/>
        </w:rPr>
        <w:t xml:space="preserve">C1.INPUT </w:t>
      </w:r>
      <w:r>
        <w:t>¸ par exemple).</w:t>
      </w:r>
    </w:p>
    <w:p w14:paraId="605DB2EB" w14:textId="77777777" w:rsidR="0041172F" w:rsidRDefault="0041172F">
      <w:pPr>
        <w:pStyle w:val="BodyText"/>
        <w:divId w:val="1171141197"/>
      </w:pPr>
      <w:r>
        <w:t xml:space="preserve">Vous pouvez aussi accéder à cette option en sélectionnant </w:t>
      </w:r>
      <w:r>
        <w:rPr>
          <w:rStyle w:val="bold"/>
        </w:rPr>
        <w:t>Insérer | Commande de rapport | Commentaire</w:t>
      </w:r>
      <w:r>
        <w:t xml:space="preserve"> dans la barre de menus pour ouvrir la boîte de dialogue </w:t>
      </w:r>
      <w:r>
        <w:rPr>
          <w:rStyle w:val="bold"/>
        </w:rPr>
        <w:t>Commentaire</w:t>
      </w:r>
      <w:r>
        <w:t xml:space="preserve">. Sélectionnez ensuite </w:t>
      </w:r>
      <w:r>
        <w:rPr>
          <w:rStyle w:val="bold"/>
        </w:rPr>
        <w:t>Rapport</w:t>
      </w:r>
      <w:r>
        <w:t>.</w:t>
      </w:r>
    </w:p>
    <w:p w14:paraId="05A5D30B" w14:textId="77777777" w:rsidR="0041172F" w:rsidRDefault="0041172F">
      <w:pPr>
        <w:pStyle w:val="BodyText"/>
        <w:divId w:val="1171141197"/>
      </w:pPr>
      <w:r>
        <w:t xml:space="preserve">Appuyez sur la touche F9 pendant que le curseur est sur une ligne de commande </w:t>
      </w:r>
      <w:r>
        <w:rPr>
          <w:rStyle w:val="codecharacter"/>
        </w:rPr>
        <w:t>COMMENT/INPUT</w:t>
      </w:r>
      <w:r>
        <w:t xml:space="preserve"> pour ouvrir la boîte de dialogue </w:t>
      </w:r>
      <w:r>
        <w:rPr>
          <w:rStyle w:val="bold"/>
        </w:rPr>
        <w:t>Commentaires</w:t>
      </w:r>
      <w:r>
        <w:t xml:space="preserve"> , vous permettant ainsi de modifier le message affiché.</w:t>
      </w:r>
    </w:p>
    <w:p w14:paraId="459DEF2A" w14:textId="77777777" w:rsidR="0041172F" w:rsidRDefault="0041172F">
      <w:pPr>
        <w:pStyle w:val="List1"/>
        <w:spacing w:before="0" w:beforeAutospacing="0" w:after="0" w:afterAutospacing="0"/>
        <w:divId w:val="1171141197"/>
        <w:rPr>
          <w:rFonts w:ascii="Times New Roman" w:eastAsiaTheme="minorHAnsi" w:hAnsi="Times New Roman" w:cs="Times New Roman"/>
        </w:rPr>
      </w:pPr>
      <w:r>
        <w:rPr>
          <w:rFonts w:ascii="Times New Roman" w:eastAsiaTheme="minorHAnsi" w:hAnsi="Times New Roman" w:cs="Times New Roman"/>
        </w:rPr>
        <w:t>Ligne de commande dans la fenêtre de modification :</w:t>
      </w:r>
    </w:p>
    <w:p w14:paraId="56ECF181" w14:textId="77777777" w:rsidR="0041172F" w:rsidRDefault="0041172F">
      <w:pPr>
        <w:pStyle w:val="codepre"/>
        <w:spacing w:before="0" w:beforeAutospacing="0" w:after="0" w:afterAutospacing="0"/>
        <w:divId w:val="1171141197"/>
        <w:rPr>
          <w:rFonts w:eastAsiaTheme="minorHAnsi"/>
        </w:rPr>
      </w:pPr>
      <w:r>
        <w:rPr>
          <w:rFonts w:eastAsiaTheme="minorHAnsi"/>
        </w:rPr>
        <w:t>comment ID=COMMENT/INPUT,NO,Full Screen=NO,</w:t>
      </w:r>
    </w:p>
    <w:p w14:paraId="5AF9B422" w14:textId="77777777" w:rsidR="0041172F" w:rsidRDefault="0041172F">
      <w:pPr>
        <w:pStyle w:val="codepre"/>
        <w:spacing w:before="0" w:beforeAutospacing="0" w:after="0" w:afterAutospacing="0"/>
        <w:divId w:val="1171141197"/>
        <w:rPr>
          <w:rFonts w:eastAsiaTheme="minorHAnsi"/>
        </w:rPr>
      </w:pPr>
      <w:r>
        <w:rPr>
          <w:rFonts w:eastAsiaTheme="minorHAnsi"/>
        </w:rPr>
        <w:t>            comment text</w:t>
      </w:r>
    </w:p>
    <w:p w14:paraId="38806720" w14:textId="77777777" w:rsidR="0041172F" w:rsidRDefault="0041172F">
      <w:pPr>
        <w:pStyle w:val="BodyText"/>
        <w:divId w:val="1171141197"/>
      </w:pPr>
      <w:r>
        <w:t>Pour en savoir plus sur les commentaires, voir la rubrique « Insertion de commentaires de programmation », au chapitre « Insertion de commandes de rapport ».</w:t>
      </w:r>
    </w:p>
    <w:p w14:paraId="31010A3F" w14:textId="77777777" w:rsidR="0041172F" w:rsidRDefault="0041172F">
      <w:pPr>
        <w:divId w:val="370763272"/>
        <w:rPr>
          <w:color w:val="000000"/>
        </w:rPr>
      </w:pPr>
      <w:r>
        <w:rPr>
          <w:color w:val="000000"/>
        </w:rPr>
        <w:t> </w:t>
      </w:r>
    </w:p>
    <w:p w14:paraId="0FF2E1A4" w14:textId="77777777" w:rsidR="0041172F" w:rsidRDefault="0041172F">
      <w:pPr>
        <w:jc w:val="right"/>
        <w:divId w:val="62253611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"Document" \* MERGEFORMAT </w:instrText>
      </w:r>
      <w:r>
        <w:rPr>
          <w:rFonts w:ascii="Arial" w:hAnsi="Arial" w:cs="Arial"/>
          <w:color w:val="000000"/>
          <w:sz w:val="22"/>
          <w:szCs w:val="22"/>
        </w:rPr>
        <w:fldChar w:fldCharType="end"/>
      </w:r>
    </w:p>
    <w:p w14:paraId="73C70061"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110" w:name="09_edit_window_topics_document_h_9155"/>
      <w:bookmarkEnd w:id="110"/>
      <w:r>
        <w:t>$$ (Document)</w:t>
      </w:r>
    </w:p>
    <w:p w14:paraId="34668519" w14:textId="77777777" w:rsidR="0041172F" w:rsidRDefault="0041172F">
      <w:pPr>
        <w:pStyle w:val="BodyText"/>
        <w:divId w:val="1171141197"/>
      </w:pPr>
      <w:r>
        <w:t>Cette option permet d'ajouter du texte (commentaires de programmation) à la routine de mesure interne. Le texte ne s'affiche pas pendant l'exécution de la routine de mesure. Visuellement, cette commande ne comporte pas le préfixe COMMENT habituel, dans la fenêtre de modification. Ceci permet de souligner les commentaires dans la fenêtre de modification.</w:t>
      </w:r>
    </w:p>
    <w:p w14:paraId="5C0CCD4C" w14:textId="77777777" w:rsidR="0041172F" w:rsidRDefault="0041172F">
      <w:pPr>
        <w:pStyle w:val="List1"/>
        <w:spacing w:before="0" w:beforeAutospacing="0" w:after="0" w:afterAutospacing="0"/>
        <w:divId w:val="1171141197"/>
        <w:rPr>
          <w:rFonts w:ascii="Times New Roman" w:eastAsiaTheme="minorHAnsi" w:hAnsi="Times New Roman" w:cs="Times New Roman"/>
        </w:rPr>
      </w:pPr>
      <w:r>
        <w:rPr>
          <w:rFonts w:ascii="Times New Roman" w:eastAsiaTheme="minorHAnsi" w:hAnsi="Times New Roman" w:cs="Times New Roman"/>
        </w:rPr>
        <w:t>Ligne de commande dans la fenêtre de modification :</w:t>
      </w:r>
    </w:p>
    <w:p w14:paraId="722CC5CE" w14:textId="77777777" w:rsidR="0041172F" w:rsidRDefault="0041172F">
      <w:pPr>
        <w:pStyle w:val="codepre"/>
        <w:spacing w:before="0" w:beforeAutospacing="0" w:after="0" w:afterAutospacing="0"/>
        <w:divId w:val="1171141197"/>
        <w:rPr>
          <w:rFonts w:eastAsiaTheme="minorHAnsi"/>
        </w:rPr>
      </w:pPr>
      <w:r>
        <w:rPr>
          <w:rFonts w:eastAsiaTheme="minorHAnsi"/>
        </w:rPr>
        <w:t>$$ NO,</w:t>
      </w:r>
    </w:p>
    <w:p w14:paraId="3AAD70F0" w14:textId="77777777" w:rsidR="0041172F" w:rsidRDefault="0041172F">
      <w:pPr>
        <w:pStyle w:val="codepre"/>
        <w:spacing w:before="0" w:beforeAutospacing="0" w:after="0" w:afterAutospacing="0"/>
        <w:divId w:val="1171141197"/>
        <w:rPr>
          <w:rFonts w:eastAsiaTheme="minorHAnsi"/>
        </w:rPr>
      </w:pPr>
      <w:r>
        <w:rPr>
          <w:rFonts w:eastAsiaTheme="minorHAnsi"/>
        </w:rPr>
        <w:t>          comment text</w:t>
      </w:r>
    </w:p>
    <w:p w14:paraId="2AD27FD4" w14:textId="77777777" w:rsidR="0041172F" w:rsidRDefault="0041172F">
      <w:pPr>
        <w:pStyle w:val="BodyText"/>
        <w:divId w:val="1171141197"/>
      </w:pPr>
      <w:r>
        <w:t>Pour entrer directement un commentaire dans la fenêtre de modification :</w:t>
      </w:r>
    </w:p>
    <w:p w14:paraId="687EBD48" w14:textId="77777777" w:rsidR="0041172F" w:rsidRDefault="0041172F" w:rsidP="006A41C6">
      <w:pPr>
        <w:pStyle w:val="BodyText"/>
        <w:numPr>
          <w:ilvl w:val="0"/>
          <w:numId w:val="39"/>
        </w:numPr>
        <w:tabs>
          <w:tab w:val="left" w:pos="720"/>
        </w:tabs>
        <w:spacing w:line="276" w:lineRule="auto"/>
        <w:divId w:val="1171141197"/>
      </w:pPr>
      <w:r>
        <w:t>Entrez COMMENT et appuyez sur la touche Tab. PC-DMIS met en surbrillance la zone OPER.</w:t>
      </w:r>
    </w:p>
    <w:p w14:paraId="6130681E" w14:textId="77777777" w:rsidR="0041172F" w:rsidRDefault="0041172F" w:rsidP="006A41C6">
      <w:pPr>
        <w:pStyle w:val="BodyText"/>
        <w:numPr>
          <w:ilvl w:val="0"/>
          <w:numId w:val="39"/>
        </w:numPr>
        <w:tabs>
          <w:tab w:val="left" w:pos="720"/>
        </w:tabs>
        <w:spacing w:line="276" w:lineRule="auto"/>
        <w:divId w:val="1171141197"/>
      </w:pPr>
      <w:r>
        <w:t>Entrez $$ et appuyez sur la touche Tab ou Entrée.</w:t>
      </w:r>
    </w:p>
    <w:p w14:paraId="1917357F" w14:textId="77777777" w:rsidR="0041172F" w:rsidRDefault="0041172F">
      <w:pPr>
        <w:pStyle w:val="BodyText"/>
        <w:divId w:val="1171141197"/>
      </w:pPr>
      <w:r>
        <w:t> </w:t>
      </w:r>
    </w:p>
    <w:p w14:paraId="2A6C0083" w14:textId="77777777" w:rsidR="0041172F" w:rsidRDefault="0041172F">
      <w:pPr>
        <w:pStyle w:val="BodyText"/>
        <w:divId w:val="1171141197"/>
      </w:pPr>
      <w:r>
        <w:t xml:space="preserve">Vous sélectionnez </w:t>
      </w:r>
      <w:r>
        <w:rPr>
          <w:rStyle w:val="bold"/>
        </w:rPr>
        <w:t>Insérer | Commande de rapport | Commentaire</w:t>
      </w:r>
      <w:r>
        <w:t xml:space="preserve"> dans la barre de menus pour ouvrir la boîte de dialogue </w:t>
      </w:r>
      <w:r>
        <w:rPr>
          <w:rStyle w:val="bold"/>
        </w:rPr>
        <w:t>Commentaire</w:t>
      </w:r>
      <w:r>
        <w:t xml:space="preserve">. Ensuite, dans la zone </w:t>
      </w:r>
      <w:r>
        <w:rPr>
          <w:rStyle w:val="bold"/>
        </w:rPr>
        <w:t>Type de commentaire</w:t>
      </w:r>
      <w:r>
        <w:t xml:space="preserve">, sélectionnez </w:t>
      </w:r>
      <w:r>
        <w:rPr>
          <w:rStyle w:val="bold"/>
        </w:rPr>
        <w:t>Document</w:t>
      </w:r>
      <w:r>
        <w:t>.</w:t>
      </w:r>
    </w:p>
    <w:p w14:paraId="0C5C5DFC" w14:textId="77777777" w:rsidR="0041172F" w:rsidRDefault="0041172F">
      <w:pPr>
        <w:pStyle w:val="BodyText"/>
        <w:divId w:val="1171141197"/>
      </w:pPr>
      <w:r>
        <w:t>Lorsque vous ouvrez une routine de mesure enregistrée dans une version antérieure, toutes les commandes qui ne sont pas prises en charge par la version actuelle apparaissent sous forme de commentaires DOC. Voir « Enregistrer sous », au chapitre « Utilisation des options de fichier de base ».</w:t>
      </w:r>
    </w:p>
    <w:p w14:paraId="4E8E4F75" w14:textId="77777777" w:rsidR="0041172F" w:rsidRDefault="0041172F">
      <w:pPr>
        <w:pStyle w:val="BodyText"/>
        <w:divId w:val="1171141197"/>
      </w:pPr>
      <w:r>
        <w:t>Pour en savoir plus sur les commentaires, voir la rubrique « Insertion de commentaires de programmation », au chapitre « Insertion de commandes de rapport ».</w:t>
      </w:r>
    </w:p>
    <w:p w14:paraId="448B1D36" w14:textId="77777777" w:rsidR="0041172F" w:rsidRDefault="0041172F">
      <w:pPr>
        <w:divId w:val="1111631739"/>
        <w:rPr>
          <w:color w:val="000000"/>
        </w:rPr>
      </w:pPr>
      <w:r>
        <w:rPr>
          <w:color w:val="000000"/>
        </w:rPr>
        <w:t> </w:t>
      </w:r>
    </w:p>
    <w:p w14:paraId="27EC7510" w14:textId="77777777" w:rsidR="0041172F" w:rsidRDefault="0041172F">
      <w:pPr>
        <w:pStyle w:val="Heading4"/>
        <w:divId w:val="1171141197"/>
        <w:rPr>
          <w:color w:val="0F4761" w:themeColor="accent1" w:themeShade="BF"/>
        </w:rPr>
      </w:pPr>
      <w:bookmarkStart w:id="111" w:name="09_edit_window_topics_yes_no_htm"/>
      <w:bookmarkEnd w:id="111"/>
      <w:r>
        <w:t>Oui/Non</w:t>
      </w:r>
    </w:p>
    <w:p w14:paraId="3553B57D" w14:textId="77777777" w:rsidR="0041172F" w:rsidRDefault="0041172F">
      <w:pPr>
        <w:pStyle w:val="BodyText"/>
        <w:divId w:val="1171141197"/>
      </w:pPr>
      <w:r>
        <w:t xml:space="preserve">Cette option affiche une zone de message avec une question et des boutons </w:t>
      </w:r>
      <w:r>
        <w:rPr>
          <w:rStyle w:val="bold"/>
        </w:rPr>
        <w:t>YES / NO</w:t>
      </w:r>
      <w:r>
        <w:t xml:space="preserve"> quand la routine de mesure est exécutée.</w:t>
      </w:r>
    </w:p>
    <w:p w14:paraId="67664B9B" w14:textId="77777777" w:rsidR="0041172F" w:rsidRDefault="0041172F" w:rsidP="006A41C6">
      <w:pPr>
        <w:pStyle w:val="BodyText"/>
        <w:numPr>
          <w:ilvl w:val="0"/>
          <w:numId w:val="40"/>
        </w:numPr>
        <w:tabs>
          <w:tab w:val="left" w:pos="720"/>
        </w:tabs>
        <w:spacing w:line="276" w:lineRule="auto"/>
        <w:divId w:val="1171141197"/>
      </w:pPr>
      <w:r>
        <w:t xml:space="preserve">Entrez la commande </w:t>
      </w:r>
      <w:r>
        <w:rPr>
          <w:rStyle w:val="codecharacter"/>
        </w:rPr>
        <w:t>COMMENT/YESNO</w:t>
      </w:r>
      <w:r>
        <w:t xml:space="preserve"> à l'endroit désiré dans la fenêtre de modification.</w:t>
      </w:r>
    </w:p>
    <w:p w14:paraId="5A6F7949" w14:textId="77777777" w:rsidR="0041172F" w:rsidRDefault="0041172F" w:rsidP="006A41C6">
      <w:pPr>
        <w:pStyle w:val="BodyText"/>
        <w:numPr>
          <w:ilvl w:val="0"/>
          <w:numId w:val="40"/>
        </w:numPr>
        <w:tabs>
          <w:tab w:val="left" w:pos="720"/>
        </w:tabs>
        <w:spacing w:line="276" w:lineRule="auto"/>
        <w:divId w:val="1171141197"/>
      </w:pPr>
      <w:r>
        <w:t>Entrez la question que vous voulez afficher à l'opérateur et appuyez sur Entrée.</w:t>
      </w:r>
    </w:p>
    <w:p w14:paraId="018CC8A7" w14:textId="77777777" w:rsidR="0041172F" w:rsidRDefault="0041172F">
      <w:pPr>
        <w:pStyle w:val="hint"/>
        <w:spacing w:before="0" w:beforeAutospacing="0" w:after="0" w:afterAutospacing="0"/>
        <w:divId w:val="1171141197"/>
        <w:rPr>
          <w:rFonts w:ascii="Times New Roman" w:eastAsiaTheme="minorHAnsi" w:hAnsi="Times New Roman" w:cs="Times New Roman"/>
        </w:rPr>
      </w:pPr>
      <w:r>
        <w:rPr>
          <w:rFonts w:ascii="Times New Roman" w:eastAsiaTheme="minorHAnsi" w:hAnsi="Times New Roman" w:cs="Times New Roman"/>
        </w:rPr>
        <w:t xml:space="preserve">Vous pouvez aussi accéder à cette option en sélectionnant </w:t>
      </w:r>
      <w:r>
        <w:rPr>
          <w:rStyle w:val="bold"/>
          <w:rFonts w:ascii="Times New Roman" w:hAnsi="Times New Roman" w:cs="Times New Roman"/>
        </w:rPr>
        <w:t>Insérer | Commande de rapport | Commentaire</w:t>
      </w:r>
      <w:r>
        <w:rPr>
          <w:rFonts w:ascii="Times New Roman" w:eastAsiaTheme="minorHAnsi" w:hAnsi="Times New Roman" w:cs="Times New Roman"/>
        </w:rPr>
        <w:t xml:space="preserve"> dans la barre de menus pour ouvrir la boîte de dialogue </w:t>
      </w:r>
      <w:r>
        <w:rPr>
          <w:rStyle w:val="bold"/>
          <w:rFonts w:ascii="Times New Roman" w:hAnsi="Times New Roman" w:cs="Times New Roman"/>
        </w:rPr>
        <w:t>Commentaire</w:t>
      </w:r>
      <w:r>
        <w:rPr>
          <w:rFonts w:ascii="Times New Roman" w:eastAsiaTheme="minorHAnsi" w:hAnsi="Times New Roman" w:cs="Times New Roman"/>
        </w:rPr>
        <w:t xml:space="preserve">. Sélectionnez ensuite </w:t>
      </w:r>
      <w:r>
        <w:rPr>
          <w:rStyle w:val="bold"/>
          <w:rFonts w:ascii="Times New Roman" w:hAnsi="Times New Roman" w:cs="Times New Roman"/>
        </w:rPr>
        <w:t>Yes / No</w:t>
      </w:r>
      <w:r>
        <w:rPr>
          <w:rFonts w:ascii="Times New Roman" w:eastAsiaTheme="minorHAnsi" w:hAnsi="Times New Roman" w:cs="Times New Roman"/>
        </w:rPr>
        <w:t>.</w:t>
      </w:r>
    </w:p>
    <w:p w14:paraId="10FA6E0F" w14:textId="77777777" w:rsidR="0041172F" w:rsidRDefault="0041172F">
      <w:pPr>
        <w:pStyle w:val="BodyText"/>
        <w:divId w:val="1171141197"/>
      </w:pPr>
      <w:r>
        <w:t>La réponse à la question OUI / NON apparaît dans la routine de mesure. Le texte 'OUI' ou 'NON' est associé à l'identification du commentaire et est accessible dans n'importe quelle expression en faisant référence à l'ID de commentaire (tel que C1.INPUT, par exemple).</w:t>
      </w:r>
    </w:p>
    <w:p w14:paraId="725D028D" w14:textId="77777777" w:rsidR="0041172F" w:rsidRDefault="0041172F">
      <w:pPr>
        <w:pStyle w:val="BodyText"/>
        <w:divId w:val="1171141197"/>
      </w:pPr>
      <w:r>
        <w:t>Ligne de commande dans la fenêtre de modification :</w:t>
      </w:r>
    </w:p>
    <w:p w14:paraId="7537BD0A" w14:textId="77777777" w:rsidR="0041172F" w:rsidRDefault="0041172F">
      <w:pPr>
        <w:pStyle w:val="codepre"/>
        <w:spacing w:before="0" w:beforeAutospacing="0" w:after="0" w:afterAutospacing="0"/>
        <w:divId w:val="1171141197"/>
        <w:rPr>
          <w:rFonts w:eastAsiaTheme="minorHAnsi"/>
        </w:rPr>
      </w:pPr>
    </w:p>
    <w:p w14:paraId="765C1ABF" w14:textId="77777777" w:rsidR="0041172F" w:rsidRDefault="0041172F">
      <w:pPr>
        <w:pStyle w:val="codepre"/>
        <w:spacing w:before="0" w:beforeAutospacing="0" w:after="0" w:afterAutospacing="0"/>
        <w:divId w:val="1171141197"/>
        <w:rPr>
          <w:rFonts w:eastAsiaTheme="minorHAnsi"/>
        </w:rPr>
      </w:pPr>
      <w:r>
        <w:rPr>
          <w:rFonts w:eastAsiaTheme="minorHAnsi"/>
        </w:rPr>
        <w:t>comment ID = COMMENT/YESNO,NO,Full Screen=NO,</w:t>
      </w:r>
    </w:p>
    <w:p w14:paraId="467B03CD" w14:textId="77777777" w:rsidR="0041172F" w:rsidRDefault="0041172F">
      <w:pPr>
        <w:pStyle w:val="codepre"/>
        <w:spacing w:before="0" w:beforeAutospacing="0" w:after="0" w:afterAutospacing="0"/>
        <w:divId w:val="1171141197"/>
        <w:rPr>
          <w:rFonts w:eastAsiaTheme="minorHAnsi"/>
        </w:rPr>
      </w:pPr>
      <w:r>
        <w:rPr>
          <w:rFonts w:eastAsiaTheme="minorHAnsi"/>
        </w:rPr>
        <w:t>            comment text</w:t>
      </w:r>
    </w:p>
    <w:p w14:paraId="784DB765" w14:textId="77777777" w:rsidR="0041172F" w:rsidRDefault="0041172F">
      <w:pPr>
        <w:divId w:val="1171141197"/>
      </w:pPr>
      <w:r>
        <w:t xml:space="preserve"> </w:t>
      </w:r>
    </w:p>
    <w:p w14:paraId="58819B6B" w14:textId="77777777" w:rsidR="0041172F" w:rsidRDefault="0041172F">
      <w:pPr>
        <w:pStyle w:val="BodyText"/>
        <w:divId w:val="1171141197"/>
      </w:pPr>
      <w:r>
        <w:t>Pour en savoir plus sur les commentaires, voir la rubrique « Insertion de commentaires de programmation », au chapitre « Insertion de commandes de rapport ».</w:t>
      </w:r>
    </w:p>
    <w:p w14:paraId="7F345047" w14:textId="77777777" w:rsidR="0041172F" w:rsidRDefault="0041172F">
      <w:pPr>
        <w:divId w:val="906107076"/>
        <w:rPr>
          <w:color w:val="000000"/>
        </w:rPr>
      </w:pPr>
      <w:r>
        <w:rPr>
          <w:color w:val="000000"/>
        </w:rPr>
        <w:t> </w:t>
      </w:r>
    </w:p>
    <w:p w14:paraId="14F8B007" w14:textId="77777777" w:rsidR="0041172F" w:rsidRDefault="0041172F">
      <w:pPr>
        <w:jc w:val="right"/>
        <w:divId w:val="200018463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"Lecture des résultats"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"Commentaires:Lecture des résultats" \* MERGEFORMAT </w:instrText>
      </w:r>
      <w:r>
        <w:rPr>
          <w:rFonts w:ascii="Arial" w:hAnsi="Arial" w:cs="Arial"/>
          <w:color w:val="000000"/>
          <w:sz w:val="22"/>
          <w:szCs w:val="22"/>
        </w:rPr>
        <w:fldChar w:fldCharType="end"/>
      </w:r>
    </w:p>
    <w:p w14:paraId="2385B651" w14:textId="77777777" w:rsidR="0041172F" w:rsidRDefault="0041172F">
      <w:pPr>
        <w:pStyle w:val="Heading4"/>
        <w:divId w:val="1171141197"/>
        <w:rPr>
          <w:rFonts w:asciiTheme="minorHAnsi" w:hAnsiTheme="minorHAnsi" w:cstheme="majorBidi"/>
          <w:color w:val="0F4761" w:themeColor="accent1" w:themeShade="BF"/>
          <w:sz w:val="20"/>
          <w:szCs w:val="20"/>
        </w:rPr>
      </w:pPr>
      <w:bookmarkStart w:id="112" w:name="09_edit_window_topics_readouts_h_2508"/>
      <w:bookmarkEnd w:id="112"/>
      <w:r>
        <w:t>Lecture des résultats</w:t>
      </w:r>
    </w:p>
    <w:p w14:paraId="5BAFF6A0" w14:textId="77777777" w:rsidR="0041172F" w:rsidRDefault="0041172F">
      <w:pPr>
        <w:pStyle w:val="BodyText"/>
        <w:divId w:val="1171141197"/>
      </w:pPr>
      <w:r>
        <w:t xml:space="preserve">Cette option vous permet d'afficher du texte dans la fenêtre de résultats de palpage quand vous exécutez la routine de mesure. Entrez le commentaire </w:t>
      </w:r>
      <w:r>
        <w:rPr>
          <w:rStyle w:val="codecharacter"/>
        </w:rPr>
        <w:t>/READOUTS</w:t>
      </w:r>
      <w:r>
        <w:t xml:space="preserve"> à l'endroit désiré de la fenêtre de modification. Entrez le texte désiré que vous voulez afficher dans la fenêtre Résultats de palpage et appuyez sur Entrée. Vous pouvez aussi accéder à cette option en sélectionnant </w:t>
      </w:r>
      <w:r>
        <w:rPr>
          <w:rStyle w:val="bold"/>
        </w:rPr>
        <w:t>Insérer | Commande de rapport | Commentaire</w:t>
      </w:r>
      <w:r>
        <w:t xml:space="preserve"> dans la barre de menus pour ouvrir la boîte de dialogue </w:t>
      </w:r>
      <w:r>
        <w:rPr>
          <w:rStyle w:val="bold"/>
        </w:rPr>
        <w:t>Commentaire</w:t>
      </w:r>
      <w:r>
        <w:t xml:space="preserve">. Sélectionnez ensuite </w:t>
      </w:r>
      <w:r>
        <w:rPr>
          <w:rStyle w:val="bold"/>
        </w:rPr>
        <w:t>Résultats</w:t>
      </w:r>
      <w:r>
        <w:t>.</w:t>
      </w:r>
    </w:p>
    <w:p w14:paraId="0895309E" w14:textId="77777777" w:rsidR="0041172F" w:rsidRDefault="0041172F">
      <w:pPr>
        <w:pStyle w:val="BodyText"/>
        <w:divId w:val="1171141197"/>
      </w:pPr>
      <w:r>
        <w:t xml:space="preserve">Si vous appuyez sur la touche F9 pendant que le curseur est à une ligne de commande </w:t>
      </w:r>
      <w:r>
        <w:rPr>
          <w:rStyle w:val="codecharacter"/>
        </w:rPr>
        <w:t>COMMENT/READOUTS</w:t>
      </w:r>
      <w:r>
        <w:t xml:space="preserve">, PC-DMIS ouvre la boîte de dialogue </w:t>
      </w:r>
      <w:r>
        <w:rPr>
          <w:rStyle w:val="bold"/>
        </w:rPr>
        <w:t>Commentaires</w:t>
      </w:r>
      <w:r>
        <w:t xml:space="preserve"> vous permettant de modifier le message affiché.</w:t>
      </w:r>
    </w:p>
    <w:p w14:paraId="5E76E4BB" w14:textId="77777777" w:rsidR="0041172F" w:rsidRDefault="0041172F">
      <w:pPr>
        <w:pStyle w:val="List1"/>
        <w:spacing w:before="0" w:beforeAutospacing="0" w:after="0" w:afterAutospacing="0"/>
        <w:divId w:val="1171141197"/>
        <w:rPr>
          <w:rFonts w:ascii="Times New Roman" w:eastAsiaTheme="minorHAnsi" w:hAnsi="Times New Roman" w:cs="Times New Roman"/>
        </w:rPr>
      </w:pPr>
      <w:r>
        <w:rPr>
          <w:rFonts w:ascii="Times New Roman" w:eastAsiaTheme="minorHAnsi" w:hAnsi="Times New Roman" w:cs="Times New Roman"/>
        </w:rPr>
        <w:t>La ligne de commande de la fenêtre de modification correspondant à cette option serait dans ce cas :</w:t>
      </w:r>
    </w:p>
    <w:p w14:paraId="1231B0C7" w14:textId="77777777" w:rsidR="0041172F" w:rsidRDefault="0041172F">
      <w:pPr>
        <w:pStyle w:val="codepre"/>
        <w:spacing w:before="0" w:beforeAutospacing="0" w:after="0" w:afterAutospacing="0"/>
        <w:divId w:val="1171141197"/>
        <w:rPr>
          <w:rFonts w:eastAsiaTheme="minorHAnsi"/>
        </w:rPr>
      </w:pPr>
    </w:p>
    <w:p w14:paraId="175789C7" w14:textId="77777777" w:rsidR="0041172F" w:rsidRDefault="0041172F">
      <w:pPr>
        <w:pStyle w:val="codepre"/>
        <w:spacing w:before="0" w:beforeAutospacing="0" w:after="0" w:afterAutospacing="0"/>
        <w:divId w:val="1171141197"/>
        <w:rPr>
          <w:rStyle w:val="codecharacter"/>
          <w:rFonts w:eastAsiaTheme="minorHAnsi"/>
        </w:rPr>
      </w:pPr>
      <w:r>
        <w:rPr>
          <w:rStyle w:val="codecharacter"/>
          <w:rFonts w:eastAsiaTheme="minorHAnsi"/>
        </w:rPr>
        <w:t>COMMENT/READOUTS,</w:t>
      </w:r>
    </w:p>
    <w:p w14:paraId="144D55B6" w14:textId="77777777" w:rsidR="0041172F" w:rsidRDefault="0041172F">
      <w:pPr>
        <w:pStyle w:val="codepre"/>
        <w:spacing w:before="0" w:beforeAutospacing="0" w:after="0" w:afterAutospacing="0"/>
        <w:divId w:val="1171141197"/>
        <w:rPr>
          <w:rFonts w:eastAsiaTheme="minorHAnsi"/>
        </w:rPr>
      </w:pPr>
      <w:r>
        <w:rPr>
          <w:rStyle w:val="codecharacter"/>
          <w:rFonts w:eastAsiaTheme="minorHAnsi"/>
        </w:rPr>
        <w:t>            comment text</w:t>
      </w:r>
    </w:p>
    <w:p w14:paraId="75DDE65B" w14:textId="77777777" w:rsidR="0041172F" w:rsidRDefault="0041172F">
      <w:pPr>
        <w:divId w:val="1171141197"/>
        <w:rPr>
          <w:rFonts w:eastAsiaTheme="minorHAnsi"/>
        </w:rPr>
      </w:pPr>
      <w:r>
        <w:t xml:space="preserve"> </w:t>
      </w:r>
    </w:p>
    <w:p w14:paraId="5CDB1696" w14:textId="77777777" w:rsidR="0041172F" w:rsidRDefault="0041172F">
      <w:pPr>
        <w:pStyle w:val="BodyText"/>
        <w:divId w:val="1171141197"/>
      </w:pPr>
      <w:r>
        <w:t>Pour en savoir plus sur les commentaires, voir la rubrique « Insertion de commentaires de programmation », au chapitre « Insertion de commandes de rapport ».</w:t>
      </w:r>
    </w:p>
    <w:p w14:paraId="5BFE5720" w14:textId="77777777" w:rsidR="0041172F" w:rsidRDefault="0041172F">
      <w:pPr>
        <w:divId w:val="134840163"/>
        <w:rPr>
          <w:color w:val="000000"/>
        </w:rPr>
      </w:pPr>
      <w:r>
        <w:rPr>
          <w:color w:val="000000"/>
        </w:rPr>
        <w:t> </w:t>
      </w:r>
    </w:p>
    <w:p w14:paraId="47615046" w14:textId="77777777" w:rsidR="0041172F" w:rsidRDefault="0041172F">
      <w:pPr>
        <w:jc w:val="right"/>
        <w:divId w:val="17414410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"Statistiques:Champs de traçabilité"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"Champs de traçabilité" \* MERGEFORMAT </w:instrText>
      </w:r>
      <w:r>
        <w:rPr>
          <w:rFonts w:ascii="Arial" w:hAnsi="Arial" w:cs="Arial"/>
          <w:color w:val="000000"/>
          <w:sz w:val="22"/>
          <w:szCs w:val="22"/>
        </w:rPr>
        <w:fldChar w:fldCharType="end"/>
      </w:r>
    </w:p>
    <w:p w14:paraId="7B516B9C" w14:textId="77777777" w:rsidR="0041172F" w:rsidRDefault="0041172F">
      <w:pPr>
        <w:pStyle w:val="Heading3"/>
        <w:divId w:val="1171141197"/>
        <w:rPr>
          <w:rFonts w:asciiTheme="minorHAnsi" w:hAnsiTheme="minorHAnsi" w:cstheme="majorBidi"/>
          <w:color w:val="0F4761" w:themeColor="accent1" w:themeShade="BF"/>
          <w:sz w:val="28"/>
          <w:szCs w:val="28"/>
        </w:rPr>
      </w:pPr>
      <w:bookmarkStart w:id="113" w:name="09_edit_window_topics_tracefield_5842"/>
      <w:bookmarkStart w:id="114" w:name="_Toc227309482"/>
      <w:bookmarkEnd w:id="113"/>
      <w:r>
        <w:t>Champs de traçabilité</w:t>
      </w:r>
      <w:bookmarkEnd w:id="114"/>
    </w:p>
    <w:p w14:paraId="7D9A4C3C" w14:textId="77777777" w:rsidR="0041172F" w:rsidRDefault="0041172F">
      <w:pPr>
        <w:pStyle w:val="BodyText"/>
        <w:divId w:val="1171141197"/>
      </w:pPr>
      <w:r>
        <w:t xml:space="preserve">PC-DMIS se sert de champs de traçabilité pour envoyer plus d'informations à votre base de données de statistiques avec vos résultats de mesure. L'option de menu </w:t>
      </w:r>
      <w:r>
        <w:rPr>
          <w:rStyle w:val="bold"/>
        </w:rPr>
        <w:t>Insérer | Commande statistiques | Champ de traçabilité</w:t>
      </w:r>
      <w:r>
        <w:t xml:space="preserve"> ouvre la boîte de dialogue </w:t>
      </w:r>
      <w:r>
        <w:rPr>
          <w:rStyle w:val="bold"/>
        </w:rPr>
        <w:t>Champ de traçabilité</w:t>
      </w:r>
      <w:r>
        <w:t>.</w:t>
      </w:r>
    </w:p>
    <w:p w14:paraId="236B90B6" w14:textId="77777777" w:rsidR="0041172F" w:rsidRDefault="0041172F">
      <w:pPr>
        <w:pStyle w:val="BodyText"/>
        <w:divId w:val="1171141197"/>
      </w:pPr>
      <w:r>
        <w:t>Pour plus d'informations sur les champs de traçabilité, voir « Utilisation des champs de traçabilité ».</w:t>
      </w:r>
    </w:p>
    <w:p w14:paraId="709B53C8" w14:textId="77777777" w:rsidR="0041172F" w:rsidRDefault="0041172F">
      <w:pPr>
        <w:divId w:val="1286429779"/>
        <w:rPr>
          <w:color w:val="000000"/>
        </w:rPr>
      </w:pPr>
      <w:r>
        <w:rPr>
          <w:color w:val="000000"/>
        </w:rPr>
        <w:t> </w:t>
      </w:r>
    </w:p>
    <w:p w14:paraId="11EA0C4E" w14:textId="77777777" w:rsidR="0041172F" w:rsidRDefault="0041172F">
      <w:pPr>
        <w:jc w:val="right"/>
        <w:divId w:val="48262170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"Expressions" \* MERGEFORMAT </w:instrText>
      </w:r>
      <w:r>
        <w:rPr>
          <w:rFonts w:ascii="Arial" w:hAnsi="Arial" w:cs="Arial"/>
          <w:color w:val="000000"/>
          <w:sz w:val="22"/>
          <w:szCs w:val="22"/>
        </w:rPr>
        <w:fldChar w:fldCharType="end"/>
      </w:r>
    </w:p>
    <w:p w14:paraId="5AE6CE7F" w14:textId="77777777" w:rsidR="0041172F" w:rsidRDefault="0041172F">
      <w:pPr>
        <w:pStyle w:val="Heading3"/>
        <w:divId w:val="1171141197"/>
        <w:rPr>
          <w:rFonts w:asciiTheme="minorHAnsi" w:hAnsiTheme="minorHAnsi" w:cstheme="majorBidi"/>
          <w:color w:val="0F4761" w:themeColor="accent1" w:themeShade="BF"/>
          <w:sz w:val="28"/>
          <w:szCs w:val="28"/>
        </w:rPr>
      </w:pPr>
      <w:bookmarkStart w:id="115" w:name="09_edit_window_topics_expression_4176"/>
      <w:bookmarkStart w:id="116" w:name="_Toc227309483"/>
      <w:bookmarkEnd w:id="115"/>
      <w:r>
        <w:t>Expressions</w:t>
      </w:r>
      <w:bookmarkEnd w:id="116"/>
    </w:p>
    <w:p w14:paraId="638CC6E2" w14:textId="77777777" w:rsidR="0041172F" w:rsidRDefault="0041172F">
      <w:pPr>
        <w:pStyle w:val="BodyText"/>
        <w:divId w:val="1171141197"/>
      </w:pPr>
      <w:r>
        <w:t>Vous pouvez insérer des expressions dans la plupart des zones modifiables de PC-DMIS. Voir le chapitre « Utilisation d'expressions et de variables ».</w:t>
      </w:r>
    </w:p>
    <w:p w14:paraId="2AB6C9C2" w14:textId="77777777" w:rsidR="0041172F" w:rsidRDefault="0041172F">
      <w:pPr>
        <w:divId w:val="989557946"/>
        <w:rPr>
          <w:color w:val="000000"/>
        </w:rPr>
      </w:pPr>
      <w:r>
        <w:rPr>
          <w:color w:val="000000"/>
        </w:rPr>
        <w:t> </w:t>
      </w:r>
    </w:p>
    <w:p w14:paraId="4166E268" w14:textId="77777777" w:rsidR="0041172F" w:rsidRDefault="0041172F">
      <w:pPr>
        <w:jc w:val="right"/>
        <w:divId w:val="126669034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"Captures d’écran"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"Afficher:Métafichier" \* MERGEFORMAT </w:instrText>
      </w:r>
      <w:r>
        <w:rPr>
          <w:rFonts w:ascii="Arial" w:hAnsi="Arial" w:cs="Arial"/>
          <w:color w:val="000000"/>
          <w:sz w:val="22"/>
          <w:szCs w:val="22"/>
        </w:rPr>
        <w:fldChar w:fldCharType="end"/>
      </w:r>
    </w:p>
    <w:p w14:paraId="23087BD6" w14:textId="77777777" w:rsidR="0041172F" w:rsidRDefault="0041172F">
      <w:pPr>
        <w:pStyle w:val="Heading3"/>
        <w:divId w:val="1171141197"/>
        <w:rPr>
          <w:rFonts w:asciiTheme="minorHAnsi" w:hAnsiTheme="minorHAnsi" w:cstheme="majorBidi"/>
          <w:color w:val="0F4761" w:themeColor="accent1" w:themeShade="BF"/>
          <w:sz w:val="28"/>
          <w:szCs w:val="28"/>
        </w:rPr>
      </w:pPr>
      <w:bookmarkStart w:id="117" w:name="09_edit_window_topics_screen_cap_2097"/>
      <w:bookmarkStart w:id="118" w:name="_Toc227309484"/>
      <w:bookmarkEnd w:id="117"/>
      <w:r>
        <w:t>Captures d’écran</w:t>
      </w:r>
      <w:bookmarkEnd w:id="118"/>
      <w:r>
        <w:t xml:space="preserve"> </w:t>
      </w:r>
    </w:p>
    <w:p w14:paraId="1783823B" w14:textId="77777777" w:rsidR="0041172F" w:rsidRDefault="0041172F">
      <w:pPr>
        <w:pStyle w:val="BodyText"/>
        <w:divId w:val="1171141197"/>
      </w:pPr>
      <w:r>
        <w:t xml:space="preserve">Vous pouvez insérer une commande </w:t>
      </w:r>
      <w:r>
        <w:rPr>
          <w:rStyle w:val="codecharacter"/>
        </w:rPr>
        <w:t>DISPLAY/METAFILE</w:t>
      </w:r>
      <w:r>
        <w:t xml:space="preserve"> pour insérer des captures d'écran de la fenêtre d'affichage graphique dans votre rapport. Voir la rubrique « Insertion de captures d'écran » au chapitre « Insertion de commandes de rapport ».</w:t>
      </w:r>
    </w:p>
    <w:p w14:paraId="2B27E1D5" w14:textId="77777777" w:rsidR="0041172F" w:rsidRDefault="0041172F">
      <w:pPr>
        <w:divId w:val="158543443"/>
        <w:rPr>
          <w:color w:val="000000"/>
        </w:rPr>
      </w:pPr>
      <w:r>
        <w:rPr>
          <w:color w:val="000000"/>
        </w:rPr>
        <w:t> </w:t>
      </w:r>
    </w:p>
    <w:bookmarkStart w:id="119" w:name="09_edit_window_topics_global_com_8116"/>
    <w:bookmarkEnd w:id="119"/>
    <w:p w14:paraId="340F7E66" w14:textId="77777777" w:rsidR="0041172F" w:rsidRDefault="0041172F">
      <w:pPr>
        <w:pStyle w:val="Heading3"/>
        <w:divId w:val="1171141197"/>
        <w:rPr>
          <w:color w:val="0F4761" w:themeColor="accent1" w:themeShade="BF"/>
        </w:rPr>
      </w:pPr>
      <w:r>
        <w:fldChar w:fldCharType="begin"/>
      </w:r>
      <w:r>
        <w:instrText xml:space="preserve"> XE "Commandes globales" \* MERGEFORMAT </w:instrText>
      </w:r>
      <w:r>
        <w:fldChar w:fldCharType="end"/>
      </w:r>
      <w:bookmarkStart w:id="120" w:name="_Toc227309485"/>
      <w:r>
        <w:t>Commandes globales</w:t>
      </w:r>
      <w:bookmarkEnd w:id="120"/>
    </w:p>
    <w:p w14:paraId="5170D69C" w14:textId="77777777" w:rsidR="0041172F" w:rsidRDefault="0041172F">
      <w:pPr>
        <w:pStyle w:val="BodyText"/>
        <w:divId w:val="1171141197"/>
      </w:pPr>
      <w:r>
        <w:t>Le tableau suivant répertorie les commandes globales disponibles dans la fenêtre de modification. Vous ne pouvez pas les changer, mais il est possible de les sélectionner avant les commandes mineures dans la fenêtre de modification.</w:t>
      </w:r>
    </w:p>
    <w:p w14:paraId="70E60A6B" w14:textId="77777777" w:rsidR="0041172F" w:rsidRDefault="0041172F">
      <w:pPr>
        <w:pStyle w:val="BodyText"/>
        <w:divId w:val="1171141197"/>
      </w:pPr>
      <w:r>
        <w:t>Pour sélectionner les commandes mineures, faites de qui suit :</w:t>
      </w:r>
    </w:p>
    <w:p w14:paraId="442A8C5A" w14:textId="77777777" w:rsidR="0041172F" w:rsidRDefault="0041172F" w:rsidP="006A41C6">
      <w:pPr>
        <w:pStyle w:val="BodyText"/>
        <w:numPr>
          <w:ilvl w:val="0"/>
          <w:numId w:val="41"/>
        </w:numPr>
        <w:tabs>
          <w:tab w:val="left" w:pos="720"/>
        </w:tabs>
        <w:spacing w:line="276" w:lineRule="auto"/>
        <w:divId w:val="1171141197"/>
      </w:pPr>
      <w:r>
        <w:t>Appuyez sur la touche Tab pour sélectionner la commande mineure dans la fenêtre de modification.</w:t>
      </w:r>
    </w:p>
    <w:p w14:paraId="2F573EAD" w14:textId="77777777" w:rsidR="0041172F" w:rsidRDefault="0041172F" w:rsidP="006A41C6">
      <w:pPr>
        <w:pStyle w:val="BodyText"/>
        <w:numPr>
          <w:ilvl w:val="0"/>
          <w:numId w:val="41"/>
        </w:numPr>
        <w:tabs>
          <w:tab w:val="left" w:pos="720"/>
        </w:tabs>
        <w:spacing w:line="276" w:lineRule="auto"/>
        <w:divId w:val="1171141197"/>
      </w:pPr>
      <w:r>
        <w:t>Appuyez sur F7 ou F8. Vous parcourez ainsi les choix possibles.</w:t>
      </w:r>
    </w:p>
    <w:p w14:paraId="410C2E7E" w14:textId="77777777" w:rsidR="0041172F" w:rsidRDefault="0041172F">
      <w:pPr>
        <w:pStyle w:val="BodyText"/>
        <w:divId w:val="1171141197"/>
      </w:pPr>
      <w:r>
        <w:t>La liste qui suit récapitule les commandes pouvant être ajoutées à une routine de mesure. Pour plus d'informations, voir la section concernée.</w:t>
      </w:r>
    </w:p>
    <w:p w14:paraId="0B6061BB" w14:textId="77777777" w:rsidR="0041172F" w:rsidRDefault="0041172F">
      <w:pPr>
        <w:pStyle w:val="note"/>
        <w:spacing w:before="0" w:beforeAutospacing="0" w:after="0" w:afterAutospacing="0"/>
        <w:divId w:val="1171141197"/>
        <w:rPr>
          <w:rFonts w:ascii="Times New Roman" w:eastAsiaTheme="minorHAnsi" w:hAnsi="Times New Roman" w:cs="Times New Roman"/>
        </w:rPr>
      </w:pPr>
      <w:r>
        <w:rPr>
          <w:rFonts w:ascii="Times New Roman" w:eastAsiaTheme="minorHAnsi" w:hAnsi="Times New Roman" w:cs="Times New Roman"/>
        </w:rPr>
        <w:t>PC-DMIS peut gérer 280 caractères maximum par ligne dans la fenêtre de modification.</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3195"/>
        <w:gridCol w:w="5774"/>
      </w:tblGrid>
      <w:tr w:rsidR="0041172F" w14:paraId="2D06B0AE" w14:textId="77777777" w:rsidTr="00D56317">
        <w:trPr>
          <w:divId w:val="1171141197"/>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B920121" w14:textId="77777777" w:rsidR="0041172F" w:rsidRDefault="0041172F">
            <w:pPr>
              <w:pStyle w:val="tabletext"/>
              <w:jc w:val="center"/>
            </w:pPr>
            <w:r>
              <w:rPr>
                <w:rStyle w:val="bold"/>
              </w:rPr>
              <w:t>COMMANDES MAJEURES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B41F952" w14:textId="77777777" w:rsidR="0041172F" w:rsidRDefault="0041172F">
            <w:pPr>
              <w:pStyle w:val="tabletext"/>
              <w:jc w:val="center"/>
            </w:pPr>
            <w:r>
              <w:rPr>
                <w:rStyle w:val="bold"/>
              </w:rPr>
              <w:t>COMMANDES MINEURES</w:t>
            </w:r>
          </w:p>
        </w:tc>
      </w:tr>
      <w:tr w:rsidR="0041172F" w14:paraId="59EF8FFB"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4B4E0A5" w14:textId="77777777" w:rsidR="0041172F" w:rsidRDefault="0041172F">
            <w:pPr>
              <w:pStyle w:val="tabletext"/>
            </w:pPr>
            <w:r>
              <w:t>2DANGLE (voir « Cotation d'angle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1B0730" w14:textId="77777777" w:rsidR="0041172F" w:rsidRDefault="0041172F">
            <w:pPr>
              <w:pStyle w:val="tabletext"/>
            </w:pPr>
            <w:r>
              <w:t>A</w:t>
            </w:r>
          </w:p>
        </w:tc>
      </w:tr>
      <w:tr w:rsidR="0041172F" w14:paraId="60BD51F4"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6737E54" w14:textId="77777777" w:rsidR="0041172F" w:rsidRDefault="0041172F">
            <w:pPr>
              <w:pStyle w:val="tabletext"/>
            </w:pPr>
            <w:r>
              <w:t>2DDISTANCE (voir « Cotation de distance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C236CE" w14:textId="77777777" w:rsidR="0041172F" w:rsidRDefault="0041172F">
            <w:pPr>
              <w:pStyle w:val="tabletext"/>
            </w:pPr>
            <w:r>
              <w:t>M</w:t>
            </w:r>
          </w:p>
        </w:tc>
      </w:tr>
      <w:tr w:rsidR="0041172F" w14:paraId="62665834"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9FDE4AA" w14:textId="77777777" w:rsidR="0041172F" w:rsidRDefault="0041172F">
            <w:pPr>
              <w:pStyle w:val="tabletext"/>
            </w:pPr>
            <w:r>
              <w:t>3DANGLE (voir « Cotation d'angle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3A4497" w14:textId="77777777" w:rsidR="0041172F" w:rsidRDefault="0041172F">
            <w:pPr>
              <w:pStyle w:val="tabletext"/>
            </w:pPr>
            <w:r>
              <w:t>A</w:t>
            </w:r>
          </w:p>
        </w:tc>
      </w:tr>
      <w:tr w:rsidR="0041172F" w14:paraId="7CC92F4C"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B52ACC5" w14:textId="77777777" w:rsidR="0041172F" w:rsidRDefault="0041172F">
            <w:pPr>
              <w:pStyle w:val="tabletext"/>
            </w:pPr>
            <w:r>
              <w:t>3DDISTANCE (voir « Cotation de distance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BAA7ED" w14:textId="77777777" w:rsidR="0041172F" w:rsidRDefault="0041172F">
            <w:pPr>
              <w:pStyle w:val="tabletext"/>
            </w:pPr>
            <w:r>
              <w:t>M</w:t>
            </w:r>
          </w:p>
        </w:tc>
      </w:tr>
      <w:tr w:rsidR="0041172F" w14:paraId="79CF99DD"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D286EB8" w14:textId="77777777" w:rsidR="0041172F" w:rsidRDefault="0041172F">
            <w:pPr>
              <w:pStyle w:val="tabletext"/>
            </w:pPr>
            <w:r>
              <w:t>ALIGNMENT (voir « Création et utilisation d'alignements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2C6947" w14:textId="77777777" w:rsidR="0041172F" w:rsidRDefault="0041172F">
            <w:pPr>
              <w:pStyle w:val="tabletext"/>
            </w:pPr>
            <w:r>
              <w:t>BF2D, BF3D, ITERATE, LEVEL, ROTATE, TRANS, ROTATE_OFFSET, TRANS_OFFSET, RECALL, RECALL_EXTERNAL</w:t>
            </w:r>
          </w:p>
        </w:tc>
      </w:tr>
      <w:tr w:rsidR="0041172F" w14:paraId="0FF230EA"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C4EA1A8" w14:textId="77777777" w:rsidR="0041172F" w:rsidRDefault="0041172F">
            <w:pPr>
              <w:pStyle w:val="tabletext"/>
            </w:pPr>
            <w:r>
              <w:t>ANGULARITY (voir « Cotation d'angularité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9C72EF" w14:textId="77777777" w:rsidR="0041172F" w:rsidRDefault="0041172F">
            <w:pPr>
              <w:pStyle w:val="tabletext"/>
            </w:pPr>
            <w:r>
              <w:t>M</w:t>
            </w:r>
          </w:p>
        </w:tc>
      </w:tr>
      <w:tr w:rsidR="0041172F" w14:paraId="218C8F5E"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94B3EAC" w14:textId="77777777" w:rsidR="0041172F" w:rsidRDefault="0041172F">
            <w:pPr>
              <w:pStyle w:val="tabletext"/>
            </w:pPr>
            <w:r>
              <w:t>ANALYSISVIEW (voir « Zone Analyse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B03922" w14:textId="77777777" w:rsidR="0041172F" w:rsidRDefault="0041172F">
            <w:pPr>
              <w:pStyle w:val="tabletext"/>
            </w:pPr>
            <w:r>
              <w:t> </w:t>
            </w:r>
          </w:p>
        </w:tc>
      </w:tr>
      <w:tr w:rsidR="0041172F" w14:paraId="61222713"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864BD9A" w14:textId="77777777" w:rsidR="0041172F" w:rsidRDefault="0041172F">
            <w:pPr>
              <w:pStyle w:val="tabletext"/>
            </w:pPr>
            <w:r>
              <w:t>ARRAY INDICES (voir « Tableaux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CA761E" w14:textId="77777777" w:rsidR="0041172F" w:rsidRDefault="0041172F">
            <w:pPr>
              <w:pStyle w:val="tabletext"/>
            </w:pPr>
            <w:r>
              <w:t> </w:t>
            </w:r>
          </w:p>
        </w:tc>
      </w:tr>
      <w:tr w:rsidR="0041172F" w14:paraId="3F157AEA"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641FD5C" w14:textId="77777777" w:rsidR="0041172F" w:rsidRDefault="0041172F">
            <w:pPr>
              <w:pStyle w:val="tabletext"/>
            </w:pPr>
            <w:r>
              <w:t>ASSIGN (voir « Utilisation de variables dans les expressions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A19D1E" w14:textId="77777777" w:rsidR="0041172F" w:rsidRDefault="0041172F">
            <w:pPr>
              <w:pStyle w:val="tabletext"/>
            </w:pPr>
            <w:r>
              <w:t> </w:t>
            </w:r>
          </w:p>
        </w:tc>
      </w:tr>
      <w:tr w:rsidR="0041172F" w14:paraId="04E4106D"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61935E1" w14:textId="77777777" w:rsidR="0041172F" w:rsidRDefault="0041172F">
            <w:pPr>
              <w:pStyle w:val="tabletext"/>
            </w:pPr>
            <w:r>
              <w:t>ATTACH (voir "ID d'éléments dans des sous-programmes, des scripts BASIC ou des routines externes")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34CE89" w14:textId="77777777" w:rsidR="0041172F" w:rsidRDefault="0041172F">
            <w:pPr>
              <w:pStyle w:val="tabletext"/>
            </w:pPr>
            <w:r>
              <w:t> </w:t>
            </w:r>
          </w:p>
        </w:tc>
      </w:tr>
      <w:tr w:rsidR="0041172F" w14:paraId="24E7B4D4"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C56D0FC" w14:textId="77777777" w:rsidR="0041172F" w:rsidRDefault="0041172F">
            <w:pPr>
              <w:pStyle w:val="tabletext"/>
            </w:pPr>
            <w:r>
              <w:t xml:space="preserve">AUTO (voir « </w:t>
            </w:r>
            <w:hyperlink w:anchor="09_edit_window_topics_sheet_meta_9365" w:history="1">
              <w:r>
                <w:rPr>
                  <w:rStyle w:val="Hyperlink"/>
                </w:rPr>
                <w:t>Mesures de tôle</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9C1BE9" w14:textId="77777777" w:rsidR="0041172F" w:rsidRDefault="0041172F">
            <w:pPr>
              <w:pStyle w:val="tabletext"/>
            </w:pPr>
            <w:r>
              <w:t>POINT DE VECTEUR, POINT DE SURFACE, POINT D’ARÊTE, POINT DE COIN, POINT D’ANGLE, POINT ÉLEVÉ, SPHÈRE, CERCLE, CYLINDRE, LOGEMENT CARRÉE, LOGEMENT OBLONGUE, CÔNE, ELLIPSE, ENCOCHE, CÔNE</w:t>
            </w:r>
          </w:p>
        </w:tc>
      </w:tr>
      <w:tr w:rsidR="0041172F" w14:paraId="14C76742"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810F42B" w14:textId="77777777" w:rsidR="0041172F" w:rsidRDefault="0041172F">
            <w:pPr>
              <w:pStyle w:val="tabletext"/>
            </w:pPr>
            <w:r>
              <w:t>AUTOTRIGGER (voir la rubrique « Réglages des paramètres : onglet Options de déclenchement du palpeur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73F693" w14:textId="77777777" w:rsidR="0041172F" w:rsidRDefault="0041172F">
            <w:pPr>
              <w:pStyle w:val="tabletext"/>
            </w:pPr>
            <w:r>
              <w:t> </w:t>
            </w:r>
          </w:p>
        </w:tc>
      </w:tr>
      <w:tr w:rsidR="0041172F" w14:paraId="3F099DFB"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0D0FA36" w14:textId="77777777" w:rsidR="0041172F" w:rsidRDefault="0041172F">
            <w:pPr>
              <w:pStyle w:val="tabletext"/>
            </w:pPr>
            <w:r>
              <w:t xml:space="preserve">CAD EQUALS PART (voir « </w:t>
            </w:r>
            <w:hyperlink w:anchor="09_edit_window_topics_cad_equals_3723" w:history="1">
              <w:r>
                <w:rPr>
                  <w:rStyle w:val="Hyperlink"/>
                </w:rPr>
                <w:t>CAO = pièce</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1BBC0A" w14:textId="77777777" w:rsidR="0041172F" w:rsidRDefault="0041172F">
            <w:pPr>
              <w:pStyle w:val="tabletext"/>
            </w:pPr>
            <w:r>
              <w:t> </w:t>
            </w:r>
          </w:p>
        </w:tc>
      </w:tr>
      <w:tr w:rsidR="0041172F" w14:paraId="5F8FAAC3"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EFE718F" w14:textId="77777777" w:rsidR="0041172F" w:rsidRDefault="0041172F">
            <w:pPr>
              <w:pStyle w:val="tabletext"/>
            </w:pPr>
            <w:r>
              <w:t>CALCULATION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25770D0" w14:textId="77777777" w:rsidR="0041172F" w:rsidRDefault="0041172F">
            <w:pPr>
              <w:pStyle w:val="tabletext"/>
            </w:pPr>
            <w:r>
              <w:t> </w:t>
            </w:r>
          </w:p>
        </w:tc>
      </w:tr>
      <w:tr w:rsidR="0041172F" w14:paraId="7D44C1D1"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596D475" w14:textId="77777777" w:rsidR="0041172F" w:rsidRDefault="0041172F">
            <w:pPr>
              <w:pStyle w:val="tabletext"/>
            </w:pPr>
            <w:r>
              <w:t>CALLSUB (voir « Appel d'un sous-programme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614946" w14:textId="77777777" w:rsidR="0041172F" w:rsidRDefault="0041172F">
            <w:pPr>
              <w:pStyle w:val="tabletext"/>
            </w:pPr>
            <w:r>
              <w:t> </w:t>
            </w:r>
          </w:p>
        </w:tc>
      </w:tr>
      <w:tr w:rsidR="0041172F" w14:paraId="5142B93E"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1CC6264" w14:textId="77777777" w:rsidR="0041172F" w:rsidRDefault="0041172F">
            <w:pPr>
              <w:pStyle w:val="tabletext"/>
            </w:pPr>
            <w:r>
              <w:t>CASE (voir « Case / End Case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E76CB9" w14:textId="77777777" w:rsidR="0041172F" w:rsidRDefault="0041172F">
            <w:pPr>
              <w:pStyle w:val="tabletext"/>
            </w:pPr>
            <w:r>
              <w:t> </w:t>
            </w:r>
          </w:p>
        </w:tc>
      </w:tr>
      <w:tr w:rsidR="0041172F" w14:paraId="15617BD5"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7C956AB" w14:textId="77777777" w:rsidR="0041172F" w:rsidRDefault="0041172F">
            <w:pPr>
              <w:pStyle w:val="tabletext"/>
            </w:pPr>
            <w:r>
              <w:t xml:space="preserve">CHECK (voir « </w:t>
            </w:r>
            <w:hyperlink w:anchor="09_edit_window_topics_check_dist_9223" w:history="1">
              <w:r>
                <w:rPr>
                  <w:rStyle w:val="Hyperlink"/>
                </w:rPr>
                <w:t>Distance de vérification</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0E9B1D" w14:textId="77777777" w:rsidR="0041172F" w:rsidRDefault="0041172F">
            <w:pPr>
              <w:pStyle w:val="tabletext"/>
            </w:pPr>
            <w:r>
              <w:t> </w:t>
            </w:r>
          </w:p>
        </w:tc>
      </w:tr>
      <w:tr w:rsidR="0041172F" w14:paraId="1C389379"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7D85B1E" w14:textId="77777777" w:rsidR="0041172F" w:rsidRDefault="0041172F">
            <w:pPr>
              <w:pStyle w:val="tabletext"/>
            </w:pPr>
            <w:r>
              <w:t>CLEARP (voir « Réglages des paramètres : onglet Plan de sécurité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22C6558" w14:textId="77777777" w:rsidR="0041172F" w:rsidRDefault="0041172F">
            <w:pPr>
              <w:pStyle w:val="tabletext"/>
            </w:pPr>
            <w:r>
              <w:t>« WORK PLANE VALUE »</w:t>
            </w:r>
          </w:p>
        </w:tc>
      </w:tr>
      <w:tr w:rsidR="0041172F" w14:paraId="1E571F31"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17E4CC4" w14:textId="77777777" w:rsidR="0041172F" w:rsidRDefault="0041172F">
            <w:pPr>
              <w:pStyle w:val="tabletext"/>
            </w:pPr>
            <w:r>
              <w:t>CLAMP (voir « Valeur de serrage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53E3CE" w14:textId="77777777" w:rsidR="0041172F" w:rsidRDefault="0041172F">
            <w:pPr>
              <w:pStyle w:val="tabletext"/>
            </w:pPr>
            <w:r>
              <w:t> </w:t>
            </w:r>
          </w:p>
        </w:tc>
      </w:tr>
      <w:tr w:rsidR="0041172F" w14:paraId="1D22655F"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F546DF9" w14:textId="77777777" w:rsidR="0041172F" w:rsidRDefault="0041172F">
            <w:pPr>
              <w:pStyle w:val="tabletext"/>
            </w:pPr>
            <w:r>
              <w:t xml:space="preserve">COLUMN132 (voir « </w:t>
            </w:r>
            <w:hyperlink w:anchor="09_edit_window_topics_dimensions_4525" w:history="1">
              <w:r>
                <w:rPr>
                  <w:rStyle w:val="Hyperlink"/>
                </w:rPr>
                <w:t>Dimensions</w:t>
              </w:r>
            </w:hyperlink>
            <w:r>
              <w:t xml:space="preserv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0BB4C3" w14:textId="77777777" w:rsidR="0041172F" w:rsidRDefault="0041172F">
            <w:pPr>
              <w:pStyle w:val="tabletext"/>
            </w:pPr>
            <w:r>
              <w:t> </w:t>
            </w:r>
          </w:p>
        </w:tc>
      </w:tr>
      <w:tr w:rsidR="0041172F" w14:paraId="29693CB4"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B97C0C2" w14:textId="77777777" w:rsidR="0041172F" w:rsidRDefault="0041172F">
            <w:pPr>
              <w:pStyle w:val="tabletext"/>
            </w:pPr>
            <w:r>
              <w:t xml:space="preserve">COMMENT (voir « </w:t>
            </w:r>
            <w:hyperlink w:anchor="09_edit_window_topics_comments_h_9306" w:history="1">
              <w:r>
                <w:rPr>
                  <w:rStyle w:val="Hyperlink"/>
                </w:rPr>
                <w:t>Commentaires</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CAA4C0" w14:textId="77777777" w:rsidR="0041172F" w:rsidRDefault="0041172F">
            <w:pPr>
              <w:pStyle w:val="tabletext"/>
            </w:pPr>
            <w:r>
              <w:t>OPER, REPT, INPUT, $$, YESNO, READOUTS</w:t>
            </w:r>
          </w:p>
          <w:p w14:paraId="541F1E29" w14:textId="77777777" w:rsidR="0041172F" w:rsidRDefault="0041172F">
            <w:pPr>
              <w:pStyle w:val="important-para"/>
              <w:shd w:val="clear" w:color="auto" w:fill="EEEEEE"/>
              <w:divId w:val="1189031420"/>
            </w:pPr>
            <w:r>
              <w:t xml:space="preserve">Quand vous insérez un commentaire PC-DMIS, pour entrer d'autres commandes PC-DMIS en mode commande, vous devez d'abord appuyer sur Entrée </w:t>
            </w:r>
            <w:r>
              <w:rPr>
                <w:rStyle w:val="italic"/>
              </w:rPr>
              <w:t>deux fois</w:t>
            </w:r>
            <w:r>
              <w:t xml:space="preserve"> après la commande </w:t>
            </w:r>
            <w:r>
              <w:rPr>
                <w:rStyle w:val="codecharacter"/>
              </w:rPr>
              <w:t>COMMENT</w:t>
            </w:r>
            <w:r>
              <w:t xml:space="preserve">. PC-DMIS sait de cette façon que vous ne voulez plus ajouter de texte au commentaire mais que vous êtes prêt à ajouter une nouvelle commande. </w:t>
            </w:r>
          </w:p>
          <w:p w14:paraId="48D4DE84" w14:textId="77777777" w:rsidR="0041172F" w:rsidRDefault="0041172F">
            <w:pPr>
              <w:pStyle w:val="tabletext"/>
            </w:pPr>
            <w:r>
              <w:t> </w:t>
            </w:r>
          </w:p>
        </w:tc>
      </w:tr>
      <w:tr w:rsidR="0041172F" w14:paraId="2D84DC8F"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54A9B8F" w14:textId="77777777" w:rsidR="0041172F" w:rsidRDefault="0041172F">
            <w:pPr>
              <w:pStyle w:val="tabletext"/>
            </w:pPr>
            <w:r>
              <w:t>CONCENTRICITY (voir « Cotation de concentricité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3E9271" w14:textId="77777777" w:rsidR="0041172F" w:rsidRDefault="0041172F">
            <w:pPr>
              <w:pStyle w:val="tabletext"/>
            </w:pPr>
            <w:r>
              <w:t>M</w:t>
            </w:r>
          </w:p>
        </w:tc>
      </w:tr>
      <w:tr w:rsidR="0041172F" w14:paraId="29E7E436"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D0E15D1" w14:textId="77777777" w:rsidR="0041172F" w:rsidRDefault="0041172F">
            <w:pPr>
              <w:pStyle w:val="tabletext"/>
            </w:pPr>
            <w:r>
              <w:t xml:space="preserve">CONST (voir « </w:t>
            </w:r>
            <w:hyperlink w:anchor="09_edit_window_topics_constructe_7022" w:history="1">
              <w:r>
                <w:rPr>
                  <w:rStyle w:val="Hyperlink"/>
                </w:rPr>
                <w:t>Éléments construits</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67D1CA" w14:textId="77777777" w:rsidR="0041172F" w:rsidRDefault="0041172F">
            <w:pPr>
              <w:pStyle w:val="tabletext"/>
            </w:pPr>
            <w:r>
              <w:t>CIRCLE, CONE, CURVE, CYLINDER, ELLIPSE, LINE, PLANE, POINT, SET, SURFACE, SPHERE</w:t>
            </w:r>
          </w:p>
        </w:tc>
      </w:tr>
      <w:tr w:rsidR="0041172F" w14:paraId="51359B9B"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02ABD71" w14:textId="77777777" w:rsidR="0041172F" w:rsidRDefault="0041172F">
            <w:pPr>
              <w:pStyle w:val="tabletext"/>
            </w:pPr>
            <w:r>
              <w:t>CIRCULARITY (voir « Cotation de circularité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B26766" w14:textId="77777777" w:rsidR="0041172F" w:rsidRDefault="0041172F">
            <w:pPr>
              <w:pStyle w:val="tabletext"/>
            </w:pPr>
            <w:r>
              <w:t> </w:t>
            </w:r>
          </w:p>
        </w:tc>
      </w:tr>
      <w:tr w:rsidR="0041172F" w14:paraId="4E603E2E"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09F6433" w14:textId="77777777" w:rsidR="0041172F" w:rsidRDefault="0041172F">
            <w:pPr>
              <w:pStyle w:val="tabletext"/>
            </w:pPr>
            <w:r>
              <w:t>CYLINDRICITY (voir « Cotation de cylindricité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D3B8AA" w14:textId="77777777" w:rsidR="0041172F" w:rsidRDefault="0041172F">
            <w:pPr>
              <w:pStyle w:val="tabletext"/>
            </w:pPr>
            <w:r>
              <w:t> </w:t>
            </w:r>
          </w:p>
        </w:tc>
      </w:tr>
      <w:tr w:rsidR="0041172F" w14:paraId="4D264FE0"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D3E3E2E" w14:textId="77777777" w:rsidR="0041172F" w:rsidRDefault="0041172F">
            <w:pPr>
              <w:pStyle w:val="tabletext"/>
            </w:pPr>
            <w:r>
              <w:t>DEFAULT_CASE (voir « Default Case / End Default Case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7E451E3" w14:textId="77777777" w:rsidR="0041172F" w:rsidRDefault="0041172F">
            <w:pPr>
              <w:pStyle w:val="tabletext"/>
            </w:pPr>
            <w:r>
              <w:t> </w:t>
            </w:r>
          </w:p>
        </w:tc>
      </w:tr>
      <w:tr w:rsidR="0041172F" w14:paraId="453AC07E"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1D3191E" w14:textId="77777777" w:rsidR="0041172F" w:rsidRDefault="0041172F">
            <w:pPr>
              <w:pStyle w:val="tabletext"/>
            </w:pPr>
            <w:r>
              <w:t xml:space="preserve">DISPLAY (voir « </w:t>
            </w:r>
            <w:hyperlink w:anchor="09_edit_window_topics_screen_cap_2097" w:history="1">
              <w:r>
                <w:rPr>
                  <w:rStyle w:val="Hyperlink"/>
                </w:rPr>
                <w:t>Captures d'écran</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777E73" w14:textId="77777777" w:rsidR="0041172F" w:rsidRDefault="0041172F">
            <w:pPr>
              <w:pStyle w:val="tabletext"/>
            </w:pPr>
            <w:r>
              <w:t>METAFILE</w:t>
            </w:r>
          </w:p>
        </w:tc>
      </w:tr>
      <w:tr w:rsidR="0041172F" w14:paraId="6D378C5B"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9F77CE2" w14:textId="77777777" w:rsidR="0041172F" w:rsidRDefault="0041172F">
            <w:pPr>
              <w:pStyle w:val="tabletext"/>
            </w:pPr>
            <w:r>
              <w:t>DO (voir « Do / Until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7EE583" w14:textId="77777777" w:rsidR="0041172F" w:rsidRDefault="0041172F">
            <w:pPr>
              <w:pStyle w:val="tabletext"/>
            </w:pPr>
            <w:r>
              <w:t> </w:t>
            </w:r>
          </w:p>
        </w:tc>
      </w:tr>
      <w:tr w:rsidR="0041172F" w14:paraId="3A1332B5"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71080FD" w14:textId="77777777" w:rsidR="0041172F" w:rsidRDefault="0041172F">
            <w:pPr>
              <w:pStyle w:val="tabletext"/>
            </w:pPr>
            <w:r>
              <w:t>ELSE (voir « Else / End Else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311C30" w14:textId="77777777" w:rsidR="0041172F" w:rsidRDefault="0041172F">
            <w:pPr>
              <w:pStyle w:val="tabletext"/>
            </w:pPr>
            <w:r>
              <w:t> </w:t>
            </w:r>
          </w:p>
        </w:tc>
      </w:tr>
      <w:tr w:rsidR="0041172F" w14:paraId="1612AB9F"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D8D185B" w14:textId="77777777" w:rsidR="0041172F" w:rsidRDefault="0041172F">
            <w:pPr>
              <w:pStyle w:val="tabletext"/>
            </w:pPr>
            <w:r>
              <w:t>END_ELSEIF (voir « Else / End Else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EC2349" w14:textId="77777777" w:rsidR="0041172F" w:rsidRDefault="0041172F">
            <w:pPr>
              <w:pStyle w:val="tabletext"/>
            </w:pPr>
            <w:r>
              <w:t> </w:t>
            </w:r>
          </w:p>
        </w:tc>
      </w:tr>
      <w:tr w:rsidR="0041172F" w14:paraId="5AD4BEA6"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54EAF3A" w14:textId="77777777" w:rsidR="0041172F" w:rsidRDefault="0041172F">
            <w:pPr>
              <w:pStyle w:val="tabletext"/>
            </w:pPr>
            <w:r>
              <w:t>ELSE_IF (voir « Else If / End Else If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A53451" w14:textId="77777777" w:rsidR="0041172F" w:rsidRDefault="0041172F">
            <w:pPr>
              <w:pStyle w:val="tabletext"/>
            </w:pPr>
            <w:r>
              <w:t> </w:t>
            </w:r>
          </w:p>
        </w:tc>
      </w:tr>
      <w:tr w:rsidR="0041172F" w14:paraId="53A60440"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EA2BB20" w14:textId="77777777" w:rsidR="0041172F" w:rsidRDefault="0041172F">
            <w:pPr>
              <w:pStyle w:val="tabletext"/>
            </w:pPr>
            <w:r>
              <w:t>END_CASE (voir « Case / End Case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F185C7" w14:textId="77777777" w:rsidR="0041172F" w:rsidRDefault="0041172F">
            <w:pPr>
              <w:pStyle w:val="tabletext"/>
            </w:pPr>
            <w:r>
              <w:t> </w:t>
            </w:r>
          </w:p>
        </w:tc>
      </w:tr>
      <w:tr w:rsidR="0041172F" w14:paraId="1A858088"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2FDE6BD" w14:textId="77777777" w:rsidR="0041172F" w:rsidRDefault="0041172F">
            <w:pPr>
              <w:pStyle w:val="tabletext"/>
            </w:pPr>
            <w:r>
              <w:t>END_DEFAULTCASE (voir « Default Case / End Default Case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89B230" w14:textId="77777777" w:rsidR="0041172F" w:rsidRDefault="0041172F">
            <w:pPr>
              <w:pStyle w:val="tabletext"/>
            </w:pPr>
            <w:r>
              <w:t> </w:t>
            </w:r>
          </w:p>
        </w:tc>
      </w:tr>
      <w:tr w:rsidR="0041172F" w14:paraId="7DCAEB62"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EA09184" w14:textId="77777777" w:rsidR="0041172F" w:rsidRDefault="0041172F">
            <w:pPr>
              <w:pStyle w:val="tabletext"/>
            </w:pPr>
            <w:r>
              <w:t>END_ELSE (voir « Else / End Else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FB2518" w14:textId="77777777" w:rsidR="0041172F" w:rsidRDefault="0041172F">
            <w:pPr>
              <w:pStyle w:val="tabletext"/>
            </w:pPr>
            <w:r>
              <w:t> </w:t>
            </w:r>
          </w:p>
        </w:tc>
      </w:tr>
      <w:tr w:rsidR="0041172F" w14:paraId="714BEDB6"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CB51911" w14:textId="77777777" w:rsidR="0041172F" w:rsidRDefault="0041172F">
            <w:pPr>
              <w:pStyle w:val="tabletext"/>
            </w:pPr>
            <w:r>
              <w:t>END_IF (voir « If / End If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8F94C9" w14:textId="77777777" w:rsidR="0041172F" w:rsidRDefault="0041172F">
            <w:pPr>
              <w:pStyle w:val="tabletext"/>
            </w:pPr>
            <w:r>
              <w:t> </w:t>
            </w:r>
          </w:p>
        </w:tc>
      </w:tr>
      <w:tr w:rsidR="0041172F" w14:paraId="062D59DE"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8EB415A" w14:textId="77777777" w:rsidR="0041172F" w:rsidRDefault="0041172F">
            <w:pPr>
              <w:pStyle w:val="tabletext"/>
            </w:pPr>
            <w:r>
              <w:t>END_SELECT (voir « Select / End Select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36D244" w14:textId="77777777" w:rsidR="0041172F" w:rsidRDefault="0041172F">
            <w:pPr>
              <w:pStyle w:val="tabletext"/>
            </w:pPr>
            <w:r>
              <w:t> </w:t>
            </w:r>
          </w:p>
        </w:tc>
      </w:tr>
      <w:tr w:rsidR="0041172F" w14:paraId="7BD7B8B5"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4DD40FD" w14:textId="77777777" w:rsidR="0041172F" w:rsidRDefault="0041172F">
            <w:pPr>
              <w:pStyle w:val="tabletext"/>
            </w:pPr>
            <w:r>
              <w:t>END WHILE (voir « While / End While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12EB40" w14:textId="77777777" w:rsidR="0041172F" w:rsidRDefault="0041172F">
            <w:pPr>
              <w:pStyle w:val="tabletext"/>
            </w:pPr>
            <w:r>
              <w:t> </w:t>
            </w:r>
          </w:p>
        </w:tc>
      </w:tr>
      <w:tr w:rsidR="0041172F" w14:paraId="6DEF4486"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DD5FC61" w14:textId="77777777" w:rsidR="0041172F" w:rsidRDefault="0041172F">
            <w:pPr>
              <w:pStyle w:val="tabletext"/>
            </w:pPr>
            <w:r>
              <w:t>ENDSUB (voir « Branchement avec des sous-programmes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3FDC32" w14:textId="77777777" w:rsidR="0041172F" w:rsidRDefault="0041172F">
            <w:pPr>
              <w:pStyle w:val="tabletext"/>
            </w:pPr>
            <w:r>
              <w:t> </w:t>
            </w:r>
          </w:p>
        </w:tc>
      </w:tr>
      <w:tr w:rsidR="0041172F" w14:paraId="18E668EA"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F24CB22" w14:textId="77777777" w:rsidR="0041172F" w:rsidRDefault="0041172F">
            <w:pPr>
              <w:pStyle w:val="tabletext"/>
            </w:pPr>
            <w:r>
              <w:t xml:space="preserve">EQUATE (voir « </w:t>
            </w:r>
            <w:hyperlink w:anchor="09_edit_window_topics_equate_ali_8006" w:history="1">
              <w:r>
                <w:rPr>
                  <w:rStyle w:val="Hyperlink"/>
                </w:rPr>
                <w:t>Égalisation d'un alignement</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9193F9" w14:textId="77777777" w:rsidR="0041172F" w:rsidRDefault="0041172F">
            <w:pPr>
              <w:pStyle w:val="tabletext"/>
            </w:pPr>
            <w:r>
              <w:t> </w:t>
            </w:r>
          </w:p>
        </w:tc>
      </w:tr>
      <w:tr w:rsidR="0041172F" w14:paraId="542894CB"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A5387FD" w14:textId="77777777" w:rsidR="0041172F" w:rsidRDefault="0041172F">
            <w:pPr>
              <w:pStyle w:val="tabletext"/>
            </w:pPr>
            <w:r>
              <w:t>EXTERNALCOMMAND (voir « Insertion d'objets externes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94CA7A" w14:textId="77777777" w:rsidR="0041172F" w:rsidRDefault="0041172F">
            <w:pPr>
              <w:pStyle w:val="tabletext"/>
            </w:pPr>
            <w:r>
              <w:t> </w:t>
            </w:r>
          </w:p>
        </w:tc>
      </w:tr>
      <w:tr w:rsidR="0041172F" w14:paraId="5830656A"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3E10DDB" w14:textId="77777777" w:rsidR="0041172F" w:rsidRDefault="0041172F">
            <w:pPr>
              <w:pStyle w:val="tabletext"/>
            </w:pPr>
            <w:r>
              <w:t>FILE (voir « Utilisation d'entrées/sorties de fichiers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DD69CB" w14:textId="77777777" w:rsidR="0041172F" w:rsidRDefault="0041172F">
            <w:pPr>
              <w:pStyle w:val="tabletext"/>
            </w:pPr>
            <w:r>
              <w:t>OPEN, MOVE, EXISTS, DIALOG, DELETE, COPY, CLOSE, WRITE_CHARACTER, WRITE_BLOCK, WRITELINE, SAVE_POSITION, REWIND, RECALL_POSITION, READ_UPTO, READ_CHARACTER, READ_BLOCK, READLINE</w:t>
            </w:r>
          </w:p>
        </w:tc>
      </w:tr>
      <w:tr w:rsidR="0041172F" w14:paraId="6074E28A"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3AF7716" w14:textId="77777777" w:rsidR="0041172F" w:rsidRDefault="0041172F">
            <w:pPr>
              <w:pStyle w:val="tabletext"/>
            </w:pPr>
            <w:r>
              <w:t>FLATNESS (voir « Cotation de planéité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787032" w14:textId="77777777" w:rsidR="0041172F" w:rsidRDefault="0041172F">
            <w:pPr>
              <w:pStyle w:val="tabletext"/>
            </w:pPr>
            <w:r>
              <w:t>M</w:t>
            </w:r>
          </w:p>
        </w:tc>
      </w:tr>
      <w:tr w:rsidR="0041172F" w14:paraId="5A7D864F"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F23A0B2" w14:textId="77777777" w:rsidR="0041172F" w:rsidRDefault="0041172F">
            <w:pPr>
              <w:pStyle w:val="tabletext"/>
            </w:pPr>
            <w:r>
              <w:t>FLY (voir « Zone Machine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D8C155" w14:textId="77777777" w:rsidR="0041172F" w:rsidRDefault="0041172F">
            <w:pPr>
              <w:pStyle w:val="tabletext"/>
            </w:pPr>
            <w:r>
              <w:t> </w:t>
            </w:r>
          </w:p>
        </w:tc>
      </w:tr>
      <w:tr w:rsidR="0041172F" w14:paraId="410BA351"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C9679E4" w14:textId="77777777" w:rsidR="0041172F" w:rsidRDefault="0041172F">
            <w:pPr>
              <w:pStyle w:val="tabletext"/>
            </w:pPr>
            <w:r>
              <w:t>FORMFEED (voir « Insertion d'un saut de page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CED69A" w14:textId="77777777" w:rsidR="0041172F" w:rsidRDefault="0041172F">
            <w:pPr>
              <w:pStyle w:val="tabletext"/>
            </w:pPr>
            <w:r>
              <w:t> </w:t>
            </w:r>
          </w:p>
        </w:tc>
      </w:tr>
      <w:tr w:rsidR="0041172F" w14:paraId="4798379D"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6853E4D" w14:textId="77777777" w:rsidR="0041172F" w:rsidRDefault="0041172F">
            <w:pPr>
              <w:pStyle w:val="tabletext"/>
            </w:pPr>
            <w:r>
              <w:t xml:space="preserve">FORMAT (voir « </w:t>
            </w:r>
            <w:hyperlink w:anchor="09_edit_window_topics_dimension__6325" w:history="1">
              <w:r>
                <w:rPr>
                  <w:rStyle w:val="Hyperlink"/>
                </w:rPr>
                <w:t>Format des dimensions</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B4150B" w14:textId="77777777" w:rsidR="0041172F" w:rsidRDefault="0041172F">
            <w:pPr>
              <w:pStyle w:val="tabletext"/>
            </w:pPr>
            <w:r>
              <w:t>HEADINGS,STATS</w:t>
            </w:r>
          </w:p>
        </w:tc>
      </w:tr>
      <w:tr w:rsidR="0041172F" w14:paraId="0714B751"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59A5C2D" w14:textId="77777777" w:rsidR="0041172F" w:rsidRDefault="0041172F">
            <w:pPr>
              <w:pStyle w:val="tabletext"/>
            </w:pPr>
            <w:r>
              <w:t>GAPONLY (voir « Cotation d'emplacement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CEF187" w14:textId="77777777" w:rsidR="0041172F" w:rsidRDefault="0041172F">
            <w:pPr>
              <w:pStyle w:val="tabletext"/>
            </w:pPr>
            <w:r>
              <w:t>ON</w:t>
            </w:r>
          </w:p>
        </w:tc>
      </w:tr>
      <w:tr w:rsidR="0041172F" w14:paraId="3ADAF8E6"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0C947DD" w14:textId="77777777" w:rsidR="0041172F" w:rsidRDefault="0041172F">
            <w:pPr>
              <w:pStyle w:val="tabletext"/>
            </w:pPr>
            <w:r>
              <w:t>GENERIC (voir « Création d'éléments génériques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D6ADEC" w14:textId="77777777" w:rsidR="0041172F" w:rsidRDefault="0041172F">
            <w:pPr>
              <w:pStyle w:val="tabletext"/>
            </w:pPr>
            <w:r>
              <w:t>POINT, PLANE, NONE, LINE, CYLINDER, CONE, CIRCLE, SQUARE_SLOT, SPHERE, ROUNDSLOT</w:t>
            </w:r>
          </w:p>
        </w:tc>
      </w:tr>
      <w:tr w:rsidR="0041172F" w14:paraId="1C5D6679"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D8B51F0" w14:textId="77777777" w:rsidR="0041172F" w:rsidRDefault="0041172F">
            <w:pPr>
              <w:pStyle w:val="tabletext"/>
            </w:pPr>
            <w:r>
              <w:t>GO TO (voir « Saut à une étiquette avec GoTo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D361D7" w14:textId="77777777" w:rsidR="0041172F" w:rsidRDefault="0041172F">
            <w:pPr>
              <w:pStyle w:val="tabletext"/>
            </w:pPr>
            <w:r>
              <w:t> </w:t>
            </w:r>
          </w:p>
        </w:tc>
      </w:tr>
      <w:tr w:rsidR="0041172F" w14:paraId="3EBD35FF"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63102FA" w14:textId="77777777" w:rsidR="0041172F" w:rsidRDefault="0041172F">
            <w:pPr>
              <w:pStyle w:val="tabletext"/>
            </w:pPr>
            <w:r>
              <w:t xml:space="preserve">HIT (voir « </w:t>
            </w:r>
            <w:hyperlink w:anchor="09_edit_window_topics_hits_htm" w:history="1">
              <w:r>
                <w:rPr>
                  <w:rStyle w:val="Hyperlink"/>
                </w:rPr>
                <w:t>Palpages</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4C148C" w14:textId="77777777" w:rsidR="0041172F" w:rsidRDefault="0041172F">
            <w:pPr>
              <w:pStyle w:val="tabletext"/>
            </w:pPr>
            <w:r>
              <w:t>BASIC, ANGLE, VECTOR, SURFACE, EDGE, CORNER</w:t>
            </w:r>
          </w:p>
        </w:tc>
      </w:tr>
      <w:tr w:rsidR="0041172F" w14:paraId="14420E62"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BCD4A21" w14:textId="77777777" w:rsidR="0041172F" w:rsidRDefault="0041172F">
            <w:pPr>
              <w:pStyle w:val="tabletext"/>
            </w:pPr>
            <w:r>
              <w:t>IF (voir « If / End If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A1D3AB" w14:textId="77777777" w:rsidR="0041172F" w:rsidRDefault="0041172F">
            <w:pPr>
              <w:pStyle w:val="tabletext"/>
            </w:pPr>
            <w:r>
              <w:t> </w:t>
            </w:r>
          </w:p>
        </w:tc>
      </w:tr>
      <w:tr w:rsidR="0041172F" w14:paraId="660C5E1E"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52E6F1D" w14:textId="77777777" w:rsidR="0041172F" w:rsidRDefault="0041172F">
            <w:pPr>
              <w:pStyle w:val="tabletext"/>
            </w:pPr>
            <w:r>
              <w:t>KEYIN (voir « Cotation via l'entrée au clavier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1697724" w14:textId="77777777" w:rsidR="0041172F" w:rsidRDefault="0041172F">
            <w:pPr>
              <w:pStyle w:val="tabletext"/>
            </w:pPr>
            <w:r>
              <w:t>M</w:t>
            </w:r>
          </w:p>
        </w:tc>
      </w:tr>
      <w:tr w:rsidR="0041172F" w14:paraId="4CC3F9F7"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3838E07" w14:textId="77777777" w:rsidR="0041172F" w:rsidRDefault="0041172F">
            <w:pPr>
              <w:pStyle w:val="tabletext"/>
            </w:pPr>
            <w:r>
              <w:t>LABEL (voir « Utilisation d'étiquettes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EC4FF3" w14:textId="77777777" w:rsidR="0041172F" w:rsidRDefault="0041172F">
            <w:pPr>
              <w:pStyle w:val="tabletext"/>
            </w:pPr>
            <w:r>
              <w:t> </w:t>
            </w:r>
          </w:p>
        </w:tc>
      </w:tr>
      <w:tr w:rsidR="0041172F" w14:paraId="021E66E5"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55946A9" w14:textId="77777777" w:rsidR="0041172F" w:rsidRDefault="0041172F">
            <w:pPr>
              <w:pStyle w:val="tabletext"/>
            </w:pPr>
            <w:r>
              <w:t>LEITZPROBE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F87147" w14:textId="77777777" w:rsidR="0041172F" w:rsidRDefault="0041172F">
            <w:pPr>
              <w:pStyle w:val="tabletext"/>
            </w:pPr>
            <w:r>
              <w:t> </w:t>
            </w:r>
          </w:p>
        </w:tc>
      </w:tr>
      <w:tr w:rsidR="0041172F" w14:paraId="7369270B"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35E1836" w14:textId="77777777" w:rsidR="0041172F" w:rsidRDefault="0041172F">
            <w:pPr>
              <w:pStyle w:val="tabletext"/>
            </w:pPr>
            <w:r>
              <w:t xml:space="preserve">LOADPROBE (voir « </w:t>
            </w:r>
            <w:hyperlink w:anchor="09_edit_window_topics_load_probe_4966" w:history="1">
              <w:r>
                <w:rPr>
                  <w:rStyle w:val="Hyperlink"/>
                </w:rPr>
                <w:t>Chargeur de palpeur</w:t>
              </w:r>
            </w:hyperlink>
            <w:r>
              <w:t xml:space="preserv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D3B23A" w14:textId="77777777" w:rsidR="0041172F" w:rsidRDefault="0041172F">
            <w:pPr>
              <w:pStyle w:val="tabletext"/>
            </w:pPr>
            <w:r>
              <w:t>« FILE NAME »</w:t>
            </w:r>
          </w:p>
        </w:tc>
      </w:tr>
      <w:tr w:rsidR="0041172F" w14:paraId="6E793682"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40BD83E" w14:textId="77777777" w:rsidR="0041172F" w:rsidRDefault="0041172F">
            <w:pPr>
              <w:pStyle w:val="tabletext"/>
            </w:pPr>
            <w:r>
              <w:t>LOCATION (voir « Cotation d'emplacement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73971D" w14:textId="77777777" w:rsidR="0041172F" w:rsidRDefault="0041172F">
            <w:pPr>
              <w:pStyle w:val="tabletext"/>
            </w:pPr>
            <w:r>
              <w:t>A, D, M, PA, PR, R, T, X, Y, Z</w:t>
            </w:r>
          </w:p>
        </w:tc>
      </w:tr>
      <w:tr w:rsidR="0041172F" w14:paraId="29C85DAB"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B2D068C" w14:textId="77777777" w:rsidR="0041172F" w:rsidRDefault="0041172F">
            <w:pPr>
              <w:pStyle w:val="tabletext"/>
            </w:pPr>
            <w:r>
              <w:t>LOOP (voir « Création de boucles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61034C" w14:textId="77777777" w:rsidR="0041172F" w:rsidRDefault="0041172F">
            <w:pPr>
              <w:pStyle w:val="tabletext"/>
            </w:pPr>
            <w:r>
              <w:t>START, END</w:t>
            </w:r>
          </w:p>
        </w:tc>
      </w:tr>
      <w:tr w:rsidR="0041172F" w14:paraId="3D8442C9"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6BE218C" w14:textId="77777777" w:rsidR="0041172F" w:rsidRDefault="0041172F">
            <w:pPr>
              <w:pStyle w:val="tabletext"/>
            </w:pPr>
            <w:r>
              <w:t xml:space="preserve">MEAS (voir « </w:t>
            </w:r>
            <w:hyperlink w:anchor="09_edit_window_topics_measured_f_2735" w:history="1">
              <w:r>
                <w:rPr>
                  <w:rStyle w:val="Hyperlink"/>
                </w:rPr>
                <w:t>Éléments mesurés</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19A2B8" w14:textId="77777777" w:rsidR="0041172F" w:rsidRDefault="0041172F">
            <w:pPr>
              <w:pStyle w:val="tabletext"/>
            </w:pPr>
            <w:r>
              <w:t>CIRCLE, CONE, CURVE, CYLINDER, LINE, PLANE, POINT, SET, SLOT, SPHERE</w:t>
            </w:r>
          </w:p>
        </w:tc>
      </w:tr>
      <w:tr w:rsidR="0041172F" w14:paraId="2BB80A7A"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602FFF9" w14:textId="77777777" w:rsidR="0041172F" w:rsidRDefault="0041172F">
            <w:pPr>
              <w:pStyle w:val="tabletext"/>
            </w:pPr>
            <w:r>
              <w:t>MODE (voir « Barre d'outils du mode palpeur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C22BCF7" w14:textId="77777777" w:rsidR="0041172F" w:rsidRDefault="0041172F">
            <w:pPr>
              <w:pStyle w:val="tabletext"/>
            </w:pPr>
            <w:r>
              <w:t>DCC, MANUAL</w:t>
            </w:r>
          </w:p>
        </w:tc>
      </w:tr>
      <w:tr w:rsidR="0041172F" w14:paraId="53E0174E"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E76AD61" w14:textId="77777777" w:rsidR="0041172F" w:rsidRDefault="0041172F">
            <w:pPr>
              <w:pStyle w:val="tabletext"/>
            </w:pPr>
            <w:r>
              <w:t xml:space="preserve">MOVE (voir « </w:t>
            </w:r>
            <w:hyperlink w:anchor="09_edit_window_topics_move_comma_7812" w:history="1">
              <w:r>
                <w:rPr>
                  <w:rStyle w:val="Hyperlink"/>
                </w:rPr>
                <w:t>Commandes de déplacement</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E651E2" w14:textId="77777777" w:rsidR="0041172F" w:rsidRDefault="0041172F">
            <w:pPr>
              <w:pStyle w:val="tabletext"/>
            </w:pPr>
            <w:r>
              <w:t>POINT, ROTAB, CIRCULAR, CLEARPLANE, INCREMENT, PH9 (X,Y,Z)</w:t>
            </w:r>
          </w:p>
        </w:tc>
      </w:tr>
      <w:tr w:rsidR="0041172F" w14:paraId="7CCC3766"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6EADAC2" w14:textId="77777777" w:rsidR="0041172F" w:rsidRDefault="0041172F">
            <w:pPr>
              <w:pStyle w:val="tabletext"/>
            </w:pPr>
            <w:r>
              <w:t>MOVESPEED (voir « </w:t>
            </w:r>
            <w:hyperlink w:anchor="09_edit_window_topics_move_speed_6658" w:history="1">
              <w:r>
                <w:rPr>
                  <w:rStyle w:val="Hyperlink"/>
                </w:rPr>
                <w:t>Vitesse de déplacement</w:t>
              </w:r>
            </w:hyperlink>
            <w: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D73300" w14:textId="77777777" w:rsidR="0041172F" w:rsidRDefault="0041172F">
            <w:pPr>
              <w:pStyle w:val="tabletext"/>
            </w:pPr>
            <w:r>
              <w:t>% de la vitesse générale de la machine</w:t>
            </w:r>
          </w:p>
        </w:tc>
      </w:tr>
      <w:tr w:rsidR="0041172F" w14:paraId="3731B78B"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176514B" w14:textId="77777777" w:rsidR="0041172F" w:rsidRDefault="0041172F">
            <w:pPr>
              <w:pStyle w:val="tabletext"/>
            </w:pPr>
            <w:r>
              <w:t>ONERROR (voir « Branchement en cas d'erreur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199338" w14:textId="77777777" w:rsidR="0041172F" w:rsidRDefault="0041172F">
            <w:pPr>
              <w:pStyle w:val="tabletext"/>
            </w:pPr>
            <w:r>
              <w:t>Unexpected_hit, probe_miss</w:t>
            </w:r>
          </w:p>
        </w:tc>
      </w:tr>
      <w:tr w:rsidR="0041172F" w14:paraId="34F7EF32"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95B0E11" w14:textId="77777777" w:rsidR="0041172F" w:rsidRDefault="0041172F">
            <w:pPr>
              <w:pStyle w:val="tabletext"/>
            </w:pPr>
            <w:r>
              <w:t>OPTIONMOTION (voir « Réglages des paramètres : onglet Options du palpeur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3748FE" w14:textId="77777777" w:rsidR="0041172F" w:rsidRDefault="0041172F">
            <w:pPr>
              <w:pStyle w:val="tabletext"/>
            </w:pPr>
            <w:r>
              <w:t> </w:t>
            </w:r>
          </w:p>
        </w:tc>
      </w:tr>
      <w:tr w:rsidR="0041172F" w14:paraId="76293FAD"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6A0307A" w14:textId="77777777" w:rsidR="0041172F" w:rsidRDefault="0041172F">
            <w:pPr>
              <w:pStyle w:val="tabletext"/>
            </w:pPr>
            <w:r>
              <w:t>PARALLELISM (voir « Cotation de parallélisme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706D98" w14:textId="77777777" w:rsidR="0041172F" w:rsidRDefault="0041172F">
            <w:pPr>
              <w:pStyle w:val="tabletext"/>
            </w:pPr>
            <w:r>
              <w:t>M</w:t>
            </w:r>
          </w:p>
        </w:tc>
      </w:tr>
      <w:tr w:rsidR="0041172F" w14:paraId="601274F8"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77CB96C" w14:textId="77777777" w:rsidR="0041172F" w:rsidRDefault="0041172F">
            <w:pPr>
              <w:pStyle w:val="tabletext"/>
            </w:pPr>
            <w:r>
              <w:t>PD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E23B86" w14:textId="77777777" w:rsidR="0041172F" w:rsidRDefault="0041172F">
            <w:pPr>
              <w:pStyle w:val="tabletext"/>
            </w:pPr>
            <w:r>
              <w:t> </w:t>
            </w:r>
          </w:p>
        </w:tc>
      </w:tr>
      <w:tr w:rsidR="0041172F" w14:paraId="688606A9"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F1E4082" w14:textId="77777777" w:rsidR="0041172F" w:rsidRDefault="0041172F">
            <w:pPr>
              <w:pStyle w:val="tabletext"/>
            </w:pPr>
            <w:r>
              <w:t>PERPENDICULARITY (voir « Cotation de perpendicularité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9DA315" w14:textId="77777777" w:rsidR="0041172F" w:rsidRDefault="0041172F">
            <w:pPr>
              <w:pStyle w:val="tabletext"/>
            </w:pPr>
            <w:r>
              <w:t>M</w:t>
            </w:r>
          </w:p>
        </w:tc>
      </w:tr>
      <w:tr w:rsidR="0041172F" w14:paraId="08122AA8"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8BA7DC6" w14:textId="77777777" w:rsidR="0041172F" w:rsidRDefault="0041172F">
            <w:pPr>
              <w:pStyle w:val="tabletext"/>
            </w:pPr>
            <w:r>
              <w:t>POSITION (voir « Cotation de localisation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57802DA" w14:textId="77777777" w:rsidR="0041172F" w:rsidRDefault="0041172F">
            <w:pPr>
              <w:pStyle w:val="tabletext"/>
            </w:pPr>
            <w:r>
              <w:t>A, D, M, PA, PR, R, T, V, X, Y, Z</w:t>
            </w:r>
          </w:p>
        </w:tc>
      </w:tr>
      <w:tr w:rsidR="0041172F" w14:paraId="1F1D47A0"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BFB311E" w14:textId="77777777" w:rsidR="0041172F" w:rsidRDefault="0041172F">
            <w:pPr>
              <w:pStyle w:val="tabletext"/>
            </w:pPr>
            <w:r>
              <w:t xml:space="preserve">PREHIT (voir « </w:t>
            </w:r>
            <w:hyperlink w:anchor="09_edit_window_topics_prehit_dis_4015" w:history="1">
              <w:r>
                <w:rPr>
                  <w:rStyle w:val="Hyperlink"/>
                </w:rPr>
                <w:t>Distance de prépalpage</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982DAE" w14:textId="77777777" w:rsidR="0041172F" w:rsidRDefault="0041172F">
            <w:pPr>
              <w:pStyle w:val="tabletext"/>
            </w:pPr>
            <w:r>
              <w:t>« distance »</w:t>
            </w:r>
          </w:p>
        </w:tc>
      </w:tr>
      <w:tr w:rsidR="0041172F" w14:paraId="6E73561C"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1518FAE" w14:textId="77777777" w:rsidR="0041172F" w:rsidRDefault="0041172F">
            <w:pPr>
              <w:pStyle w:val="tabletext"/>
            </w:pPr>
            <w:r>
              <w:t xml:space="preserve">PROBECOMP (voir « </w:t>
            </w:r>
            <w:hyperlink w:anchor="09_edit_window_topics_probe_comp_8595" w:history="1">
              <w:r>
                <w:rPr>
                  <w:rStyle w:val="Hyperlink"/>
                </w:rPr>
                <w:t>Comp palpeur</w:t>
              </w:r>
            </w:hyperlink>
            <w:r>
              <w:t xml:space="preserv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101D5C8" w14:textId="77777777" w:rsidR="0041172F" w:rsidRDefault="0041172F">
            <w:pPr>
              <w:pStyle w:val="tabletext"/>
            </w:pPr>
            <w:r>
              <w:t>« ON, OFF »</w:t>
            </w:r>
          </w:p>
        </w:tc>
      </w:tr>
      <w:tr w:rsidR="0041172F" w14:paraId="46577C85"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9BB6522" w14:textId="77777777" w:rsidR="0041172F" w:rsidRDefault="0041172F">
            <w:pPr>
              <w:pStyle w:val="tabletext"/>
            </w:pPr>
            <w:r>
              <w:t>PROFILE (voir « Cotation de profil - Droite ou surface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23B806" w14:textId="77777777" w:rsidR="0041172F" w:rsidRDefault="0041172F">
            <w:pPr>
              <w:pStyle w:val="tabletext"/>
            </w:pPr>
            <w:r>
              <w:t> </w:t>
            </w:r>
          </w:p>
        </w:tc>
      </w:tr>
      <w:tr w:rsidR="0041172F" w14:paraId="725F2148"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550D8F4" w14:textId="77777777" w:rsidR="0041172F" w:rsidRDefault="0041172F">
            <w:pPr>
              <w:pStyle w:val="tabletext"/>
            </w:pPr>
            <w:r>
              <w:t>ROUTINE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99FCBEE" w14:textId="77777777" w:rsidR="0041172F" w:rsidRDefault="0041172F">
            <w:pPr>
              <w:pStyle w:val="tabletext"/>
            </w:pPr>
            <w:r>
              <w:t>END « arrête la routine de mesure à l'endroit où se trouve la commande »</w:t>
            </w:r>
          </w:p>
        </w:tc>
      </w:tr>
      <w:tr w:rsidR="0041172F" w14:paraId="39BE780C"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68CAD5C" w14:textId="77777777" w:rsidR="0041172F" w:rsidRDefault="0041172F">
            <w:pPr>
              <w:pStyle w:val="tabletext"/>
            </w:pPr>
            <w:r>
              <w:t xml:space="preserve">READPOINT (voir « </w:t>
            </w:r>
            <w:hyperlink w:anchor="09_edit_window_topics_read_point_4442" w:history="1">
              <w:r>
                <w:rPr>
                  <w:rStyle w:val="Hyperlink"/>
                </w:rPr>
                <w:t>Point de lecture</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E372F9" w14:textId="77777777" w:rsidR="0041172F" w:rsidRDefault="0041172F">
            <w:pPr>
              <w:pStyle w:val="tabletext"/>
            </w:pPr>
            <w:r>
              <w:t>valeur xyz de l'emplacement du palpeur</w:t>
            </w:r>
          </w:p>
        </w:tc>
      </w:tr>
      <w:tr w:rsidR="0041172F" w14:paraId="4A0364A4"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B104A09" w14:textId="77777777" w:rsidR="0041172F" w:rsidRDefault="0041172F">
            <w:pPr>
              <w:pStyle w:val="tabletext"/>
            </w:pPr>
            <w:r>
              <w:t>RECALL (voir « Rappel d'un alignement existant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F527C5" w14:textId="77777777" w:rsidR="0041172F" w:rsidRDefault="0041172F">
            <w:pPr>
              <w:pStyle w:val="tabletext"/>
            </w:pPr>
            <w:r>
              <w:t>VIEWSET, ALIGNMENT (INTERNAL/EXTERNAL)</w:t>
            </w:r>
          </w:p>
        </w:tc>
      </w:tr>
      <w:tr w:rsidR="0041172F" w14:paraId="01DA4984"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F38CAA1" w14:textId="77777777" w:rsidR="0041172F" w:rsidRDefault="0041172F">
            <w:pPr>
              <w:pStyle w:val="tabletext"/>
            </w:pPr>
            <w:r>
              <w:t xml:space="preserve">RETRACT (voir « </w:t>
            </w:r>
            <w:hyperlink w:anchor="09_edit_window_topics_retract_di_1361" w:history="1">
              <w:r>
                <w:rPr>
                  <w:rStyle w:val="Hyperlink"/>
                </w:rPr>
                <w:t>Distance de rétraction</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C287A3" w14:textId="77777777" w:rsidR="0041172F" w:rsidRDefault="0041172F">
            <w:pPr>
              <w:pStyle w:val="tabletext"/>
            </w:pPr>
            <w:r>
              <w:t>« distance »</w:t>
            </w:r>
          </w:p>
        </w:tc>
      </w:tr>
      <w:tr w:rsidR="0041172F" w14:paraId="411A25C3"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E430381" w14:textId="77777777" w:rsidR="0041172F" w:rsidRDefault="0041172F">
            <w:pPr>
              <w:pStyle w:val="tabletext"/>
            </w:pPr>
            <w:r>
              <w:t>RETROLINEARONLY (voir « Options d'emplacement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EA2855" w14:textId="77777777" w:rsidR="0041172F" w:rsidRDefault="0041172F">
            <w:pPr>
              <w:pStyle w:val="tabletext"/>
            </w:pPr>
            <w:r>
              <w:t>ON, OFF</w:t>
            </w:r>
          </w:p>
        </w:tc>
      </w:tr>
      <w:tr w:rsidR="0041172F" w14:paraId="2B5D0841"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3277E5C" w14:textId="77777777" w:rsidR="0041172F" w:rsidRDefault="0041172F">
            <w:pPr>
              <w:pStyle w:val="tabletext"/>
            </w:pPr>
            <w:r>
              <w:t>RMEAS (Voir « Configuration de la mesure relative (RMEAS)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276511" w14:textId="77777777" w:rsidR="0041172F" w:rsidRDefault="0041172F">
            <w:pPr>
              <w:pStyle w:val="tabletext"/>
            </w:pPr>
            <w:r>
              <w:t> </w:t>
            </w:r>
          </w:p>
        </w:tc>
      </w:tr>
      <w:tr w:rsidR="0041172F" w14:paraId="078C16BD"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B127F9B" w14:textId="77777777" w:rsidR="0041172F" w:rsidRDefault="0041172F">
            <w:pPr>
              <w:pStyle w:val="tabletext"/>
            </w:pPr>
            <w:r>
              <w:t>RS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B6168D" w14:textId="77777777" w:rsidR="0041172F" w:rsidRDefault="0041172F">
            <w:pPr>
              <w:pStyle w:val="tabletext"/>
            </w:pPr>
            <w:r>
              <w:t> </w:t>
            </w:r>
          </w:p>
        </w:tc>
      </w:tr>
      <w:tr w:rsidR="0041172F" w14:paraId="67001319"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450F959" w14:textId="77777777" w:rsidR="0041172F" w:rsidRDefault="0041172F">
            <w:pPr>
              <w:pStyle w:val="tabletext"/>
            </w:pPr>
            <w:r>
              <w:t>RT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7A9702" w14:textId="77777777" w:rsidR="0041172F" w:rsidRDefault="0041172F">
            <w:pPr>
              <w:pStyle w:val="tabletext"/>
            </w:pPr>
            <w:r>
              <w:t> </w:t>
            </w:r>
          </w:p>
        </w:tc>
      </w:tr>
      <w:tr w:rsidR="0041172F" w14:paraId="74AADAE0"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8E98B17" w14:textId="77777777" w:rsidR="0041172F" w:rsidRDefault="0041172F">
            <w:pPr>
              <w:pStyle w:val="tabletext"/>
            </w:pPr>
            <w:r>
              <w:t>RUNOUT (voir « Cotation de battement - Circulaire ou total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899F24" w14:textId="77777777" w:rsidR="0041172F" w:rsidRDefault="0041172F">
            <w:pPr>
              <w:pStyle w:val="tabletext"/>
            </w:pPr>
            <w:r>
              <w:t>M</w:t>
            </w:r>
          </w:p>
        </w:tc>
      </w:tr>
      <w:tr w:rsidR="0041172F" w14:paraId="1CD81BD9"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99BC96C" w14:textId="77777777" w:rsidR="0041172F" w:rsidRDefault="0041172F">
            <w:pPr>
              <w:pStyle w:val="tabletext"/>
            </w:pPr>
            <w:r>
              <w: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8B235A" w14:textId="77777777" w:rsidR="0041172F" w:rsidRDefault="0041172F">
            <w:pPr>
              <w:pStyle w:val="tabletext"/>
            </w:pPr>
            <w:r>
              <w:t> </w:t>
            </w:r>
          </w:p>
        </w:tc>
      </w:tr>
      <w:tr w:rsidR="0041172F" w14:paraId="3AD35E01"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9B119BE" w14:textId="77777777" w:rsidR="0041172F" w:rsidRDefault="0041172F">
            <w:pPr>
              <w:pStyle w:val="tabletext"/>
            </w:pPr>
            <w:r>
              <w:t>SAVE (voir « Enregistrement d'un alignement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35538F" w14:textId="77777777" w:rsidR="0041172F" w:rsidRDefault="0041172F">
            <w:pPr>
              <w:pStyle w:val="tabletext"/>
            </w:pPr>
            <w:r>
              <w:t>ALIGNMENT</w:t>
            </w:r>
          </w:p>
        </w:tc>
      </w:tr>
      <w:tr w:rsidR="0041172F" w14:paraId="10940821"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9CA2A06" w14:textId="77777777" w:rsidR="0041172F" w:rsidRDefault="0041172F">
            <w:pPr>
              <w:pStyle w:val="tabletext"/>
            </w:pPr>
            <w:r>
              <w:t>SCANSPEED (voir « % vitesse de scanning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BB03F8" w14:textId="77777777" w:rsidR="0041172F" w:rsidRDefault="0041172F">
            <w:pPr>
              <w:pStyle w:val="tabletext"/>
            </w:pPr>
            <w:r>
              <w:t>% de la vitesse générale de la machine</w:t>
            </w:r>
          </w:p>
        </w:tc>
      </w:tr>
      <w:tr w:rsidR="0041172F" w14:paraId="0946D761"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A0894F6" w14:textId="77777777" w:rsidR="0041172F" w:rsidRDefault="0041172F">
            <w:pPr>
              <w:pStyle w:val="tabletext"/>
            </w:pPr>
            <w:r>
              <w:t>SCRIPT (voir « Insertion de scripts BASIC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64752F8" w14:textId="77777777" w:rsidR="0041172F" w:rsidRDefault="0041172F">
            <w:pPr>
              <w:pStyle w:val="tabletext"/>
            </w:pPr>
            <w:r>
              <w:t> </w:t>
            </w:r>
          </w:p>
        </w:tc>
      </w:tr>
      <w:tr w:rsidR="0041172F" w14:paraId="64FE72E4"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DC14B33" w14:textId="77777777" w:rsidR="0041172F" w:rsidRDefault="0041172F">
            <w:pPr>
              <w:pStyle w:val="tabletext"/>
            </w:pPr>
            <w:r>
              <w:t>SÉLECT (voir « Select / End Select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6ECEBF" w14:textId="77777777" w:rsidR="0041172F" w:rsidRDefault="0041172F">
            <w:pPr>
              <w:pStyle w:val="tabletext"/>
            </w:pPr>
            <w:r>
              <w:t> </w:t>
            </w:r>
          </w:p>
        </w:tc>
      </w:tr>
      <w:tr w:rsidR="0041172F" w14:paraId="1203A225"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08A7843" w14:textId="77777777" w:rsidR="0041172F" w:rsidRDefault="0041172F">
            <w:pPr>
              <w:pStyle w:val="tabletext"/>
            </w:pPr>
            <w:r>
              <w:t>STATS (voir « Suivi des données statistiques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34573E" w14:textId="77777777" w:rsidR="0041172F" w:rsidRDefault="0041172F">
            <w:pPr>
              <w:pStyle w:val="tabletext"/>
            </w:pPr>
            <w:r>
              <w:t>ON, OFF</w:t>
            </w:r>
          </w:p>
        </w:tc>
      </w:tr>
      <w:tr w:rsidR="0041172F" w14:paraId="2D257157"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07016E5" w14:textId="77777777" w:rsidR="0041172F" w:rsidRDefault="0041172F">
            <w:pPr>
              <w:pStyle w:val="tabletext"/>
            </w:pPr>
            <w:r>
              <w:t>STRAIGHTNESS (voir « Cotation de rectitude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2B2489" w14:textId="77777777" w:rsidR="0041172F" w:rsidRDefault="0041172F">
            <w:pPr>
              <w:pStyle w:val="tabletext"/>
            </w:pPr>
            <w:r>
              <w:t>M</w:t>
            </w:r>
          </w:p>
        </w:tc>
      </w:tr>
      <w:tr w:rsidR="0041172F" w14:paraId="7F608C16"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079DAB8" w14:textId="77777777" w:rsidR="0041172F" w:rsidRDefault="0041172F">
            <w:pPr>
              <w:pStyle w:val="tabletext"/>
            </w:pPr>
            <w:r>
              <w:t>SUBROUTINE (voir « Branchement avec des sous-programmes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C87C98" w14:textId="77777777" w:rsidR="0041172F" w:rsidRDefault="0041172F">
            <w:pPr>
              <w:pStyle w:val="tabletext"/>
            </w:pPr>
            <w:r>
              <w:t> </w:t>
            </w:r>
          </w:p>
        </w:tc>
      </w:tr>
      <w:tr w:rsidR="0041172F" w14:paraId="067D3B6C"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5EB2307" w14:textId="77777777" w:rsidR="0041172F" w:rsidRDefault="0041172F">
            <w:pPr>
              <w:pStyle w:val="tabletext"/>
            </w:pPr>
            <w:r>
              <w:t xml:space="preserve">TIP (voir « </w:t>
            </w:r>
            <w:hyperlink w:anchor="09_edit_window_topics_tip_htm" w:history="1">
              <w:r>
                <w:rPr>
                  <w:rStyle w:val="Hyperlink"/>
                </w:rPr>
                <w:t>Contact</w:t>
              </w:r>
            </w:hyperlink>
            <w:r>
              <w:t xml:space="preser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AB80E9" w14:textId="77777777" w:rsidR="0041172F" w:rsidRDefault="0041172F">
            <w:pPr>
              <w:pStyle w:val="tabletext"/>
            </w:pPr>
            <w:r>
              <w:t>« file name »</w:t>
            </w:r>
          </w:p>
        </w:tc>
      </w:tr>
      <w:tr w:rsidR="0041172F" w14:paraId="0742897E"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D5D4A5F" w14:textId="77777777" w:rsidR="0041172F" w:rsidRDefault="0041172F">
            <w:pPr>
              <w:pStyle w:val="tabletext"/>
            </w:pPr>
            <w:r>
              <w:t>TEMPCOMP (voir « Compensation de la température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EFAD176" w14:textId="77777777" w:rsidR="0041172F" w:rsidRDefault="0041172F">
            <w:pPr>
              <w:pStyle w:val="tabletext"/>
            </w:pPr>
            <w:r>
              <w:t> </w:t>
            </w:r>
          </w:p>
        </w:tc>
      </w:tr>
      <w:tr w:rsidR="0041172F" w14:paraId="4D50A5AA"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EA15049" w14:textId="77777777" w:rsidR="0041172F" w:rsidRDefault="0041172F">
            <w:pPr>
              <w:pStyle w:val="tabletext"/>
            </w:pPr>
            <w:r>
              <w:t>TOUCHSPEED (voir « Vitesse d'entrée en contact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91CC20" w14:textId="77777777" w:rsidR="0041172F" w:rsidRDefault="0041172F">
            <w:pPr>
              <w:pStyle w:val="tabletext"/>
            </w:pPr>
            <w:r>
              <w:t xml:space="preserve">% de la vitesse générale de la machine </w:t>
            </w:r>
          </w:p>
        </w:tc>
      </w:tr>
      <w:tr w:rsidR="0041172F" w14:paraId="3162BFB3"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9F053E2" w14:textId="77777777" w:rsidR="0041172F" w:rsidRDefault="0041172F">
            <w:pPr>
              <w:pStyle w:val="tabletext"/>
            </w:pPr>
            <w:r>
              <w:t>TRACEFIELD (voir « </w:t>
            </w:r>
            <w:hyperlink w:anchor="09_edit_window_topics_tracefield_5842" w:history="1">
              <w:r>
                <w:rPr>
                  <w:rStyle w:val="Hyperlink"/>
                </w:rPr>
                <w:t>Champs de traçabilité</w:t>
              </w:r>
            </w:hyperlink>
            <w: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3CED8E0" w14:textId="77777777" w:rsidR="0041172F" w:rsidRDefault="0041172F">
            <w:pPr>
              <w:pStyle w:val="tabletext"/>
            </w:pPr>
            <w:r>
              <w:t>(nom de la zone : valeur)</w:t>
            </w:r>
          </w:p>
        </w:tc>
      </w:tr>
      <w:tr w:rsidR="0041172F" w14:paraId="4DA72390"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46103F4" w14:textId="77777777" w:rsidR="0041172F" w:rsidRDefault="0041172F">
            <w:pPr>
              <w:pStyle w:val="tabletext"/>
            </w:pPr>
            <w:r>
              <w:t>UNTIL (voir « Do / Until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E17DE3" w14:textId="77777777" w:rsidR="0041172F" w:rsidRDefault="0041172F">
            <w:pPr>
              <w:pStyle w:val="tabletext"/>
            </w:pPr>
            <w:r>
              <w:t> </w:t>
            </w:r>
          </w:p>
        </w:tc>
      </w:tr>
      <w:tr w:rsidR="0041172F" w14:paraId="523F1F67" w14:textId="77777777" w:rsidTr="00D56317">
        <w:trPr>
          <w:divId w:val="117114119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00C2AB3" w14:textId="77777777" w:rsidR="0041172F" w:rsidRDefault="0041172F">
            <w:pPr>
              <w:pStyle w:val="tabletext"/>
            </w:pPr>
            <w:r>
              <w:t>WHILE (voir « While / End While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CED146" w14:textId="77777777" w:rsidR="0041172F" w:rsidRDefault="0041172F">
            <w:pPr>
              <w:pStyle w:val="tabletext"/>
            </w:pPr>
            <w:r>
              <w:t> </w:t>
            </w:r>
          </w:p>
        </w:tc>
      </w:tr>
      <w:tr w:rsidR="0041172F" w14:paraId="08F45531" w14:textId="77777777" w:rsidTr="00D56317">
        <w:trPr>
          <w:divId w:val="117114119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AA49C5E" w14:textId="77777777" w:rsidR="0041172F" w:rsidRDefault="0041172F">
            <w:pPr>
              <w:pStyle w:val="tabletext"/>
            </w:pPr>
            <w:r>
              <w:t>WORKPLANE (voir « Barre d'outils Réglages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0F95D7" w14:textId="77777777" w:rsidR="0041172F" w:rsidRDefault="0041172F">
            <w:pPr>
              <w:pStyle w:val="tabletext"/>
            </w:pPr>
            <w:r>
              <w:t>TOP, BACK, BOTTOM, FRONT, LEFT, RIGHT</w:t>
            </w:r>
          </w:p>
        </w:tc>
      </w:tr>
    </w:tbl>
    <w:p w14:paraId="2074E47C" w14:textId="77777777" w:rsidR="0041172F" w:rsidRDefault="0041172F">
      <w:pPr>
        <w:jc w:val="right"/>
        <w:divId w:val="17148890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commande:Fonctions du clavier"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"Palpages:Suppression du tampon de palpage" \* MERGEFORMAT </w:instrText>
      </w:r>
      <w:r>
        <w:rPr>
          <w:rFonts w:ascii="Arial" w:hAnsi="Arial" w:cs="Arial"/>
          <w:color w:val="000000"/>
          <w:sz w:val="22"/>
          <w:szCs w:val="22"/>
        </w:rPr>
        <w:fldChar w:fldCharType="end"/>
      </w:r>
    </w:p>
    <w:p w14:paraId="3F6E3EEA" w14:textId="77777777" w:rsidR="0041172F" w:rsidRDefault="0041172F">
      <w:pPr>
        <w:pStyle w:val="Heading3"/>
        <w:divId w:val="1171141197"/>
        <w:rPr>
          <w:rFonts w:asciiTheme="minorHAnsi" w:hAnsiTheme="minorHAnsi" w:cstheme="majorBidi"/>
          <w:color w:val="0F4761" w:themeColor="accent1" w:themeShade="BF"/>
          <w:sz w:val="28"/>
          <w:szCs w:val="28"/>
        </w:rPr>
      </w:pPr>
      <w:bookmarkStart w:id="121" w:name="09_edit_window_topics_command_mo_2369"/>
      <w:bookmarkStart w:id="122" w:name="_Toc227309486"/>
      <w:bookmarkEnd w:id="121"/>
      <w:r>
        <w:t>Touches de raccourcis du mode commande</w:t>
      </w:r>
      <w:bookmarkEnd w:id="122"/>
    </w:p>
    <w:p w14:paraId="037076FF" w14:textId="77777777" w:rsidR="0041172F" w:rsidRDefault="0041172F">
      <w:pPr>
        <w:pStyle w:val="BodyText"/>
        <w:divId w:val="1171141197"/>
      </w:pPr>
      <w:r>
        <w:t>La liste suivante montre les diverses fonctions clavier du mode commande de la fenêtre de modification.</w:t>
      </w:r>
    </w:p>
    <w:p w14:paraId="0C91BBE7" w14:textId="77777777" w:rsidR="0041172F" w:rsidRDefault="0041172F" w:rsidP="006A41C6">
      <w:pPr>
        <w:pStyle w:val="BodyText"/>
        <w:numPr>
          <w:ilvl w:val="0"/>
          <w:numId w:val="42"/>
        </w:numPr>
        <w:tabs>
          <w:tab w:val="left" w:pos="720"/>
        </w:tabs>
        <w:spacing w:line="276" w:lineRule="auto"/>
        <w:divId w:val="1171141197"/>
      </w:pPr>
      <w:r>
        <w:t>Alt + F3</w:t>
      </w:r>
      <w:r>
        <w:br/>
        <w:t xml:space="preserve">Ouvre la boîte de dialogue </w:t>
      </w:r>
      <w:r>
        <w:rPr>
          <w:rStyle w:val="bold"/>
        </w:rPr>
        <w:t>Rechercher</w:t>
      </w:r>
      <w:r>
        <w:t>.</w:t>
      </w:r>
    </w:p>
    <w:p w14:paraId="4DE24749" w14:textId="77777777" w:rsidR="0041172F" w:rsidRDefault="0041172F" w:rsidP="006A41C6">
      <w:pPr>
        <w:pStyle w:val="BodyText"/>
        <w:numPr>
          <w:ilvl w:val="0"/>
          <w:numId w:val="42"/>
        </w:numPr>
        <w:tabs>
          <w:tab w:val="left" w:pos="720"/>
        </w:tabs>
        <w:spacing w:line="276" w:lineRule="auto"/>
        <w:divId w:val="1171141197"/>
      </w:pPr>
      <w:r>
        <w:t>Maj + Tab ou Ctrl + Flèche gauche</w:t>
      </w:r>
      <w:r>
        <w:br/>
        <w:t>Ramène le curseur sur la dernière zone modifiable par l'utilisateur.</w:t>
      </w:r>
    </w:p>
    <w:p w14:paraId="7CD5A876" w14:textId="77777777" w:rsidR="0041172F" w:rsidRDefault="0041172F" w:rsidP="006A41C6">
      <w:pPr>
        <w:pStyle w:val="BodyText"/>
        <w:numPr>
          <w:ilvl w:val="0"/>
          <w:numId w:val="42"/>
        </w:numPr>
        <w:tabs>
          <w:tab w:val="left" w:pos="720"/>
        </w:tabs>
        <w:spacing w:line="276" w:lineRule="auto"/>
        <w:divId w:val="1171141197"/>
      </w:pPr>
      <w:r>
        <w:t>Ctrl</w:t>
      </w:r>
      <w:r>
        <w:br/>
        <w:t>Maintenez la touche Ctrl enfoncée et cliquez sur un élément dans la fenêtre d'affichage graphique pour amener le curseur sur la ligne de l'élément correspondant dans la fenêtre de modification. Maintenez Ctrl et double-cliquez sur un élément pour sélectionner tout l'élément.</w:t>
      </w:r>
    </w:p>
    <w:p w14:paraId="2BACBB1E" w14:textId="77777777" w:rsidR="0041172F" w:rsidRDefault="0041172F" w:rsidP="006A41C6">
      <w:pPr>
        <w:pStyle w:val="BodyText"/>
        <w:numPr>
          <w:ilvl w:val="0"/>
          <w:numId w:val="42"/>
        </w:numPr>
        <w:tabs>
          <w:tab w:val="left" w:pos="720"/>
        </w:tabs>
        <w:spacing w:line="276" w:lineRule="auto"/>
        <w:divId w:val="1171141197"/>
      </w:pPr>
      <w:r>
        <w:t>Ctrl + A</w:t>
      </w:r>
      <w:r>
        <w:br/>
        <w:t>Sélectionne et met en surbrillance tout le texte dans la fenêtre de modification.</w:t>
      </w:r>
    </w:p>
    <w:p w14:paraId="1C93384E" w14:textId="77777777" w:rsidR="0041172F" w:rsidRDefault="0041172F" w:rsidP="006A41C6">
      <w:pPr>
        <w:pStyle w:val="BodyText"/>
        <w:numPr>
          <w:ilvl w:val="0"/>
          <w:numId w:val="42"/>
        </w:numPr>
        <w:tabs>
          <w:tab w:val="left" w:pos="720"/>
        </w:tabs>
        <w:spacing w:line="276" w:lineRule="auto"/>
        <w:divId w:val="1171141197"/>
      </w:pPr>
      <w:r>
        <w:t>Ctrl + C</w:t>
      </w:r>
      <w:r>
        <w:br/>
        <w:t>Copie du texte ou des objets dans le presse-papiers. Si vous mettez du texte d'une zone unique en surbrillance, ce texte est copié dans le presse-papiers. Si vous sélectionnez plusieurs zones, tout l'objet est copié dans le presse-papiers.</w:t>
      </w:r>
    </w:p>
    <w:p w14:paraId="56E3C9F9" w14:textId="77777777" w:rsidR="0041172F" w:rsidRDefault="0041172F" w:rsidP="006A41C6">
      <w:pPr>
        <w:pStyle w:val="BodyText"/>
        <w:numPr>
          <w:ilvl w:val="0"/>
          <w:numId w:val="42"/>
        </w:numPr>
        <w:tabs>
          <w:tab w:val="left" w:pos="720"/>
        </w:tabs>
        <w:spacing w:line="276" w:lineRule="auto"/>
        <w:divId w:val="1171141197"/>
      </w:pPr>
      <w:r>
        <w:t>Ctrl + E</w:t>
      </w:r>
      <w:r>
        <w:br/>
        <w:t>Exécute les éléments sélectionnés (ou l'élément sur lequel pointe le curseur).</w:t>
      </w:r>
    </w:p>
    <w:p w14:paraId="7BC833CA" w14:textId="77777777" w:rsidR="0041172F" w:rsidRDefault="0041172F" w:rsidP="006A41C6">
      <w:pPr>
        <w:pStyle w:val="BodyText"/>
        <w:numPr>
          <w:ilvl w:val="0"/>
          <w:numId w:val="42"/>
        </w:numPr>
        <w:tabs>
          <w:tab w:val="left" w:pos="720"/>
        </w:tabs>
        <w:spacing w:line="276" w:lineRule="auto"/>
        <w:divId w:val="1171141197"/>
      </w:pPr>
      <w:r>
        <w:t>Ctrl + Fin</w:t>
      </w:r>
      <w:r>
        <w:br/>
        <w:t>Place le curseur à la fin de la routine de mesure.</w:t>
      </w:r>
    </w:p>
    <w:p w14:paraId="4A77C085" w14:textId="77777777" w:rsidR="0041172F" w:rsidRDefault="0041172F" w:rsidP="006A41C6">
      <w:pPr>
        <w:pStyle w:val="BodyText"/>
        <w:numPr>
          <w:ilvl w:val="0"/>
          <w:numId w:val="42"/>
        </w:numPr>
        <w:tabs>
          <w:tab w:val="left" w:pos="720"/>
        </w:tabs>
        <w:spacing w:line="276" w:lineRule="auto"/>
        <w:divId w:val="1171141197"/>
      </w:pPr>
      <w:r>
        <w:t>Ctrl + Tab</w:t>
      </w:r>
      <w:r>
        <w:br/>
        <w:t>Réduit ou rétablit la fenêtre de modification.</w:t>
      </w:r>
    </w:p>
    <w:p w14:paraId="6F219D22" w14:textId="77777777" w:rsidR="0041172F" w:rsidRDefault="0041172F" w:rsidP="006A41C6">
      <w:pPr>
        <w:pStyle w:val="BodyText"/>
        <w:numPr>
          <w:ilvl w:val="0"/>
          <w:numId w:val="42"/>
        </w:numPr>
        <w:tabs>
          <w:tab w:val="left" w:pos="720"/>
        </w:tabs>
        <w:spacing w:line="276" w:lineRule="auto"/>
        <w:divId w:val="1171141197"/>
      </w:pPr>
      <w:r>
        <w:t>Ctrl + Origine</w:t>
      </w:r>
      <w:r>
        <w:br/>
        <w:t>Déplace le curseur au début de la routine de mesure.</w:t>
      </w:r>
    </w:p>
    <w:p w14:paraId="779613FD" w14:textId="77777777" w:rsidR="0041172F" w:rsidRDefault="0041172F" w:rsidP="006A41C6">
      <w:pPr>
        <w:pStyle w:val="BodyText"/>
        <w:numPr>
          <w:ilvl w:val="0"/>
          <w:numId w:val="42"/>
        </w:numPr>
        <w:tabs>
          <w:tab w:val="left" w:pos="720"/>
        </w:tabs>
        <w:spacing w:line="276" w:lineRule="auto"/>
        <w:divId w:val="1171141197"/>
      </w:pPr>
      <w:r>
        <w:t>Ctrl + Page suivante</w:t>
      </w:r>
      <w:r>
        <w:br/>
        <w:t>Déplace le curseur à la fin du fichier.</w:t>
      </w:r>
    </w:p>
    <w:p w14:paraId="5389CDD1" w14:textId="77777777" w:rsidR="0041172F" w:rsidRDefault="0041172F" w:rsidP="006A41C6">
      <w:pPr>
        <w:pStyle w:val="BodyText"/>
        <w:numPr>
          <w:ilvl w:val="0"/>
          <w:numId w:val="42"/>
        </w:numPr>
        <w:tabs>
          <w:tab w:val="left" w:pos="720"/>
        </w:tabs>
        <w:spacing w:line="276" w:lineRule="auto"/>
        <w:divId w:val="1171141197"/>
      </w:pPr>
      <w:r>
        <w:t>Ctrl + Page précédente</w:t>
      </w:r>
      <w:r>
        <w:br/>
        <w:t>Déplace le curseur au début du fichier.</w:t>
      </w:r>
    </w:p>
    <w:p w14:paraId="68A99CF8" w14:textId="77777777" w:rsidR="0041172F" w:rsidRDefault="0041172F" w:rsidP="006A41C6">
      <w:pPr>
        <w:pStyle w:val="BodyText"/>
        <w:numPr>
          <w:ilvl w:val="0"/>
          <w:numId w:val="42"/>
        </w:numPr>
        <w:tabs>
          <w:tab w:val="left" w:pos="720"/>
        </w:tabs>
        <w:spacing w:line="276" w:lineRule="auto"/>
        <w:divId w:val="1171141197"/>
      </w:pPr>
      <w:r>
        <w:t>Ctrl + Q</w:t>
      </w:r>
      <w:r>
        <w:br/>
        <w:t xml:space="preserve">Affiche la boîte de dialogue </w:t>
      </w:r>
      <w:r>
        <w:rPr>
          <w:rStyle w:val="bold"/>
        </w:rPr>
        <w:t>Exécution</w:t>
      </w:r>
      <w:r>
        <w:t xml:space="preserve"> pour permettre l'exécution de la routine de mesure.</w:t>
      </w:r>
    </w:p>
    <w:p w14:paraId="4DF7D253" w14:textId="77777777" w:rsidR="0041172F" w:rsidRDefault="0041172F" w:rsidP="006A41C6">
      <w:pPr>
        <w:pStyle w:val="BodyText"/>
        <w:numPr>
          <w:ilvl w:val="0"/>
          <w:numId w:val="42"/>
        </w:numPr>
        <w:tabs>
          <w:tab w:val="left" w:pos="720"/>
        </w:tabs>
        <w:spacing w:line="276" w:lineRule="auto"/>
        <w:divId w:val="1171141197"/>
      </w:pPr>
      <w:r>
        <w:t>Ctrl + T</w:t>
      </w:r>
      <w:r>
        <w:br/>
        <w:t>Affecte la commande en cours au bras actif sélectionné.</w:t>
      </w:r>
    </w:p>
    <w:p w14:paraId="374C9A23" w14:textId="77777777" w:rsidR="0041172F" w:rsidRDefault="0041172F" w:rsidP="006A41C6">
      <w:pPr>
        <w:pStyle w:val="BodyText"/>
        <w:numPr>
          <w:ilvl w:val="0"/>
          <w:numId w:val="42"/>
        </w:numPr>
        <w:tabs>
          <w:tab w:val="left" w:pos="720"/>
        </w:tabs>
        <w:spacing w:line="276" w:lineRule="auto"/>
        <w:divId w:val="1171141197"/>
      </w:pPr>
      <w:r>
        <w:t>Ctrl + V</w:t>
      </w:r>
      <w:r>
        <w:br/>
        <w:t>Colle le contenu du presse-papiers au point d'insertion. Si vous avez seulement copié du texte, tente de le coller. Si vous avez copié un objet entier dans le presse-papiers, essaie de coller cet objet. Dans ce cas, si le point d'insertion se trouve dans la première colonne de la fenêtre de modification et sur la première ligne d'une commande, l'objet dans le presse-papiers est inséré avant cet objet. Dans tous les autres cas, l'insertion a lieu après l'objet.</w:t>
      </w:r>
    </w:p>
    <w:p w14:paraId="10C1FE58" w14:textId="77777777" w:rsidR="0041172F" w:rsidRDefault="0041172F" w:rsidP="006A41C6">
      <w:pPr>
        <w:pStyle w:val="BodyText"/>
        <w:numPr>
          <w:ilvl w:val="0"/>
          <w:numId w:val="42"/>
        </w:numPr>
        <w:tabs>
          <w:tab w:val="left" w:pos="720"/>
        </w:tabs>
        <w:spacing w:line="276" w:lineRule="auto"/>
        <w:divId w:val="1171141197"/>
      </w:pPr>
      <w:r>
        <w:t>Ctrl + X</w:t>
      </w:r>
      <w:r>
        <w:br/>
        <w:t>Coupe tous les caractères sélectionnés.</w:t>
      </w:r>
    </w:p>
    <w:p w14:paraId="7D473056" w14:textId="77777777" w:rsidR="0041172F" w:rsidRDefault="0041172F" w:rsidP="006A41C6">
      <w:pPr>
        <w:pStyle w:val="BodyText"/>
        <w:numPr>
          <w:ilvl w:val="0"/>
          <w:numId w:val="42"/>
        </w:numPr>
        <w:tabs>
          <w:tab w:val="left" w:pos="720"/>
        </w:tabs>
        <w:spacing w:line="276" w:lineRule="auto"/>
        <w:divId w:val="1171141197"/>
      </w:pPr>
      <w:r>
        <w:t>Ctrl + Y</w:t>
      </w:r>
      <w:r>
        <w:br/>
        <w:t xml:space="preserve">Affiche la boîte de dialogue </w:t>
      </w:r>
      <w:r>
        <w:rPr>
          <w:rStyle w:val="bold"/>
        </w:rPr>
        <w:t>Exécution</w:t>
      </w:r>
      <w:r>
        <w:t xml:space="preserve"> et poursuit une exécution mise en attente.</w:t>
      </w:r>
    </w:p>
    <w:p w14:paraId="2F164030" w14:textId="77777777" w:rsidR="0041172F" w:rsidRDefault="0041172F" w:rsidP="006A41C6">
      <w:pPr>
        <w:pStyle w:val="BodyText"/>
        <w:numPr>
          <w:ilvl w:val="0"/>
          <w:numId w:val="42"/>
        </w:numPr>
        <w:tabs>
          <w:tab w:val="left" w:pos="720"/>
        </w:tabs>
        <w:spacing w:line="276" w:lineRule="auto"/>
        <w:divId w:val="1171141197"/>
      </w:pPr>
      <w:r>
        <w:t>Ctrl + Maj + F</w:t>
      </w:r>
    </w:p>
    <w:p w14:paraId="03A94F7A" w14:textId="77777777" w:rsidR="0041172F" w:rsidRDefault="0041172F" w:rsidP="006A41C6">
      <w:pPr>
        <w:pStyle w:val="BodyText"/>
        <w:tabs>
          <w:tab w:val="left" w:pos="720"/>
        </w:tabs>
        <w:spacing w:line="276" w:lineRule="auto"/>
        <w:ind w:left="720"/>
        <w:divId w:val="1412116810"/>
      </w:pPr>
      <w:r>
        <w:t>Cette option bascule l'affichage des commandes d'éléments sélectionnés et leurs ID dans la fenêtre d'affichage graphique. Vous pouvez aussi l'utiliser sur une commande GROUP pour basculer l'affichage des éléments dans le groupe.</w:t>
      </w:r>
    </w:p>
    <w:p w14:paraId="115AAD3A" w14:textId="77777777" w:rsidR="0041172F" w:rsidRDefault="0041172F" w:rsidP="006A41C6">
      <w:pPr>
        <w:pStyle w:val="BodyText"/>
        <w:numPr>
          <w:ilvl w:val="0"/>
          <w:numId w:val="42"/>
        </w:numPr>
        <w:tabs>
          <w:tab w:val="left" w:pos="720"/>
        </w:tabs>
        <w:spacing w:line="276" w:lineRule="auto"/>
        <w:divId w:val="1171141197"/>
      </w:pPr>
      <w:r>
        <w:t>Supprimer ou Retour arrière</w:t>
      </w:r>
      <w:r>
        <w:br/>
        <w:t>Supprime les caractères en surbrillance. Si rien n'est sélectionné, ces deux touches fonctionnent comme dans un éditeur normal.</w:t>
      </w:r>
    </w:p>
    <w:p w14:paraId="5EB43C7F" w14:textId="77777777" w:rsidR="0041172F" w:rsidRDefault="0041172F" w:rsidP="006A41C6">
      <w:pPr>
        <w:pStyle w:val="BodyText"/>
        <w:numPr>
          <w:ilvl w:val="0"/>
          <w:numId w:val="42"/>
        </w:numPr>
        <w:tabs>
          <w:tab w:val="left" w:pos="720"/>
        </w:tabs>
        <w:spacing w:line="276" w:lineRule="auto"/>
        <w:divId w:val="1171141197"/>
      </w:pPr>
      <w:r>
        <w:t>Double-clic</w:t>
      </w:r>
      <w:r>
        <w:br/>
        <w:t>Met en surbrillance la zone modifiable sur laquelle le curseur se trouve.</w:t>
      </w:r>
    </w:p>
    <w:p w14:paraId="4381B758" w14:textId="77777777" w:rsidR="0041172F" w:rsidRDefault="0041172F" w:rsidP="006A41C6">
      <w:pPr>
        <w:pStyle w:val="BodyText"/>
        <w:numPr>
          <w:ilvl w:val="0"/>
          <w:numId w:val="42"/>
        </w:numPr>
        <w:tabs>
          <w:tab w:val="left" w:pos="720"/>
        </w:tabs>
        <w:spacing w:line="276" w:lineRule="auto"/>
        <w:divId w:val="1171141197"/>
      </w:pPr>
      <w:r>
        <w:t>Flèche bas</w:t>
      </w:r>
      <w:r>
        <w:br/>
        <w:t>Déplace le curseur à la ligne suivante.</w:t>
      </w:r>
    </w:p>
    <w:p w14:paraId="62637153" w14:textId="77777777" w:rsidR="0041172F" w:rsidRDefault="0041172F" w:rsidP="006A41C6">
      <w:pPr>
        <w:pStyle w:val="BodyText"/>
        <w:numPr>
          <w:ilvl w:val="0"/>
          <w:numId w:val="42"/>
        </w:numPr>
        <w:tabs>
          <w:tab w:val="left" w:pos="720"/>
        </w:tabs>
        <w:spacing w:line="276" w:lineRule="auto"/>
        <w:divId w:val="1171141197"/>
      </w:pPr>
      <w:r>
        <w:t>F1</w:t>
      </w:r>
      <w:r>
        <w:br/>
        <w:t>Affiche la rubrique d'aide pour la commande.</w:t>
      </w:r>
    </w:p>
    <w:p w14:paraId="1BFF6C80" w14:textId="77777777" w:rsidR="0041172F" w:rsidRDefault="0041172F" w:rsidP="006A41C6">
      <w:pPr>
        <w:pStyle w:val="BodyText"/>
        <w:numPr>
          <w:ilvl w:val="0"/>
          <w:numId w:val="42"/>
        </w:numPr>
        <w:tabs>
          <w:tab w:val="left" w:pos="720"/>
        </w:tabs>
        <w:spacing w:line="276" w:lineRule="auto"/>
        <w:divId w:val="1171141197"/>
      </w:pPr>
      <w:r>
        <w:t>F2</w:t>
      </w:r>
      <w:r>
        <w:br/>
        <w:t>Insère une expression.</w:t>
      </w:r>
    </w:p>
    <w:p w14:paraId="30F21AD4" w14:textId="77777777" w:rsidR="0041172F" w:rsidRDefault="0041172F" w:rsidP="006A41C6">
      <w:pPr>
        <w:pStyle w:val="BodyText"/>
        <w:numPr>
          <w:ilvl w:val="0"/>
          <w:numId w:val="42"/>
        </w:numPr>
        <w:tabs>
          <w:tab w:val="left" w:pos="720"/>
        </w:tabs>
        <w:spacing w:line="276" w:lineRule="auto"/>
        <w:divId w:val="1171141197"/>
      </w:pPr>
      <w:r>
        <w:t>F3</w:t>
      </w:r>
      <w:r>
        <w:br/>
        <w:t>Marque un élément pour exécution. Vous pouvez marquer simultanément plusieurs éléments en les mettant en surbrillance avant d'activer cette commande.</w:t>
      </w:r>
    </w:p>
    <w:p w14:paraId="52FC16EC" w14:textId="77777777" w:rsidR="0041172F" w:rsidRDefault="0041172F" w:rsidP="006A41C6">
      <w:pPr>
        <w:pStyle w:val="BodyText"/>
        <w:numPr>
          <w:ilvl w:val="0"/>
          <w:numId w:val="42"/>
        </w:numPr>
        <w:tabs>
          <w:tab w:val="left" w:pos="720"/>
        </w:tabs>
        <w:spacing w:line="276" w:lineRule="auto"/>
        <w:divId w:val="1171141197"/>
      </w:pPr>
      <w:r>
        <w:t>F4</w:t>
      </w:r>
      <w:r>
        <w:br/>
        <w:t>Imprime tout le contenu de la fenêtre de modification.</w:t>
      </w:r>
    </w:p>
    <w:p w14:paraId="2C0848C2" w14:textId="77777777" w:rsidR="0041172F" w:rsidRDefault="0041172F" w:rsidP="006A41C6">
      <w:pPr>
        <w:pStyle w:val="BodyText"/>
        <w:numPr>
          <w:ilvl w:val="0"/>
          <w:numId w:val="42"/>
        </w:numPr>
        <w:tabs>
          <w:tab w:val="left" w:pos="720"/>
        </w:tabs>
        <w:spacing w:line="276" w:lineRule="auto"/>
        <w:divId w:val="1171141197"/>
      </w:pPr>
      <w:r>
        <w:t>F5</w:t>
      </w:r>
      <w:r>
        <w:br/>
        <w:t xml:space="preserve">Ouvre la boîte de dialogue </w:t>
      </w:r>
      <w:r>
        <w:rPr>
          <w:rStyle w:val="bold"/>
        </w:rPr>
        <w:t>Options de configuration</w:t>
      </w:r>
      <w:r>
        <w:t>.</w:t>
      </w:r>
    </w:p>
    <w:p w14:paraId="54DBF8F7" w14:textId="77777777" w:rsidR="0041172F" w:rsidRDefault="0041172F" w:rsidP="006A41C6">
      <w:pPr>
        <w:pStyle w:val="BodyText"/>
        <w:numPr>
          <w:ilvl w:val="0"/>
          <w:numId w:val="42"/>
        </w:numPr>
        <w:tabs>
          <w:tab w:val="left" w:pos="720"/>
        </w:tabs>
        <w:spacing w:line="276" w:lineRule="auto"/>
        <w:divId w:val="1171141197"/>
      </w:pPr>
      <w:r>
        <w:t>F6</w:t>
      </w:r>
      <w:r>
        <w:br/>
        <w:t xml:space="preserve">Affiche la boîte de dialogue </w:t>
      </w:r>
      <w:r>
        <w:rPr>
          <w:rStyle w:val="bold"/>
        </w:rPr>
        <w:t>Changer toutes les polices</w:t>
      </w:r>
      <w:r>
        <w:t>.</w:t>
      </w:r>
    </w:p>
    <w:p w14:paraId="15EB084E" w14:textId="77777777" w:rsidR="0041172F" w:rsidRDefault="0041172F" w:rsidP="006A41C6">
      <w:pPr>
        <w:pStyle w:val="BodyText"/>
        <w:numPr>
          <w:ilvl w:val="0"/>
          <w:numId w:val="42"/>
        </w:numPr>
        <w:tabs>
          <w:tab w:val="left" w:pos="720"/>
        </w:tabs>
        <w:spacing w:line="276" w:lineRule="auto"/>
        <w:divId w:val="1171141197"/>
      </w:pPr>
      <w:r>
        <w:t>F7</w:t>
      </w:r>
      <w:r>
        <w:br/>
        <w:t>Si le curseur se trouve dans une zone à bascule, cette touche permet de passer à l'entrée suivante de la liste alphabétique des entrées autorisées. Si la fin des entrées autorisées est atteinte, il revient au début de la liste.</w:t>
      </w:r>
    </w:p>
    <w:p w14:paraId="74AA5360" w14:textId="77777777" w:rsidR="0041172F" w:rsidRDefault="0041172F" w:rsidP="006A41C6">
      <w:pPr>
        <w:pStyle w:val="BodyText"/>
        <w:numPr>
          <w:ilvl w:val="0"/>
          <w:numId w:val="42"/>
        </w:numPr>
        <w:tabs>
          <w:tab w:val="left" w:pos="720"/>
        </w:tabs>
        <w:spacing w:line="276" w:lineRule="auto"/>
        <w:divId w:val="1171141197"/>
      </w:pPr>
      <w:r>
        <w:t>F8</w:t>
      </w:r>
      <w:r>
        <w:br/>
        <w:t>Si le curseur se trouve dans une zone à bascule, cette touche permet de passer à l'entrée précédente de la liste alphabétique des entrées autorisées. Si le début des entrées autorisées est atteint, il va à la fin de la liste.</w:t>
      </w:r>
    </w:p>
    <w:p w14:paraId="454D8F2C" w14:textId="77777777" w:rsidR="0041172F" w:rsidRDefault="0041172F" w:rsidP="006A41C6">
      <w:pPr>
        <w:pStyle w:val="BodyText"/>
        <w:numPr>
          <w:ilvl w:val="0"/>
          <w:numId w:val="42"/>
        </w:numPr>
        <w:tabs>
          <w:tab w:val="left" w:pos="720"/>
        </w:tabs>
        <w:spacing w:line="276" w:lineRule="auto"/>
        <w:divId w:val="1171141197"/>
      </w:pPr>
      <w:r>
        <w:t>F9</w:t>
      </w:r>
      <w:r>
        <w:br/>
        <w:t>Ouvre la boîte de dialogue de la commande sur laquelle le curseur se trouve quand vous appuyez sur cette touche.</w:t>
      </w:r>
    </w:p>
    <w:p w14:paraId="4B7A6A38" w14:textId="77777777" w:rsidR="0041172F" w:rsidRDefault="0041172F" w:rsidP="006A41C6">
      <w:pPr>
        <w:pStyle w:val="BodyText"/>
        <w:numPr>
          <w:ilvl w:val="0"/>
          <w:numId w:val="42"/>
        </w:numPr>
        <w:tabs>
          <w:tab w:val="left" w:pos="720"/>
        </w:tabs>
        <w:spacing w:line="276" w:lineRule="auto"/>
        <w:divId w:val="1171141197"/>
      </w:pPr>
      <w:r>
        <w:t>F10</w:t>
      </w:r>
      <w:r>
        <w:br/>
        <w:t xml:space="preserve">Affiche la boîte de dialogue </w:t>
      </w:r>
      <w:r>
        <w:rPr>
          <w:rStyle w:val="bold"/>
        </w:rPr>
        <w:t>Configuration des paramètres</w:t>
      </w:r>
      <w:r>
        <w:t>.</w:t>
      </w:r>
    </w:p>
    <w:p w14:paraId="3249BB04" w14:textId="77777777" w:rsidR="0041172F" w:rsidRDefault="0041172F" w:rsidP="006A41C6">
      <w:pPr>
        <w:pStyle w:val="BodyText"/>
        <w:numPr>
          <w:ilvl w:val="0"/>
          <w:numId w:val="42"/>
        </w:numPr>
        <w:tabs>
          <w:tab w:val="left" w:pos="720"/>
        </w:tabs>
        <w:spacing w:line="276" w:lineRule="auto"/>
        <w:divId w:val="1171141197"/>
      </w:pPr>
      <w:r>
        <w:t>F12</w:t>
      </w:r>
      <w:r>
        <w:br/>
        <w:t xml:space="preserve">Affiche la boîte de dialogue </w:t>
      </w:r>
      <w:r>
        <w:rPr>
          <w:rStyle w:val="bold"/>
        </w:rPr>
        <w:t>Configuration du montage</w:t>
      </w:r>
      <w:r>
        <w:t>.</w:t>
      </w:r>
    </w:p>
    <w:p w14:paraId="519845AB" w14:textId="77777777" w:rsidR="0041172F" w:rsidRDefault="0041172F" w:rsidP="006A41C6">
      <w:pPr>
        <w:pStyle w:val="BodyText"/>
        <w:numPr>
          <w:ilvl w:val="0"/>
          <w:numId w:val="42"/>
        </w:numPr>
        <w:tabs>
          <w:tab w:val="left" w:pos="720"/>
        </w:tabs>
        <w:spacing w:line="276" w:lineRule="auto"/>
        <w:divId w:val="1171141197"/>
      </w:pPr>
      <w:r>
        <w:t>Flèche gauche</w:t>
      </w:r>
      <w:r>
        <w:br/>
        <w:t>Déplace le curseur d'un caractère vers la gauche.</w:t>
      </w:r>
    </w:p>
    <w:p w14:paraId="59B59A52" w14:textId="77777777" w:rsidR="0041172F" w:rsidRDefault="0041172F" w:rsidP="006A41C6">
      <w:pPr>
        <w:pStyle w:val="BodyText"/>
        <w:numPr>
          <w:ilvl w:val="0"/>
          <w:numId w:val="42"/>
        </w:numPr>
        <w:tabs>
          <w:tab w:val="left" w:pos="720"/>
        </w:tabs>
        <w:spacing w:line="276" w:lineRule="auto"/>
        <w:divId w:val="1171141197"/>
      </w:pPr>
      <w:r>
        <w:t>Page suivante</w:t>
      </w:r>
      <w:r>
        <w:br/>
        <w:t>Déplace le curseur à la page suivante.</w:t>
      </w:r>
    </w:p>
    <w:p w14:paraId="26EE1687" w14:textId="77777777" w:rsidR="0041172F" w:rsidRDefault="0041172F" w:rsidP="006A41C6">
      <w:pPr>
        <w:pStyle w:val="BodyText"/>
        <w:numPr>
          <w:ilvl w:val="0"/>
          <w:numId w:val="42"/>
        </w:numPr>
        <w:tabs>
          <w:tab w:val="left" w:pos="720"/>
        </w:tabs>
        <w:spacing w:line="276" w:lineRule="auto"/>
        <w:divId w:val="1171141197"/>
      </w:pPr>
      <w:r>
        <w:t>Page précédente</w:t>
      </w:r>
      <w:r>
        <w:br/>
        <w:t>Ramène le curseur à la page précédente.</w:t>
      </w:r>
    </w:p>
    <w:p w14:paraId="16E3119C" w14:textId="77777777" w:rsidR="0041172F" w:rsidRDefault="0041172F" w:rsidP="006A41C6">
      <w:pPr>
        <w:pStyle w:val="BodyText"/>
        <w:numPr>
          <w:ilvl w:val="0"/>
          <w:numId w:val="42"/>
        </w:numPr>
        <w:tabs>
          <w:tab w:val="left" w:pos="720"/>
        </w:tabs>
        <w:spacing w:line="276" w:lineRule="auto"/>
        <w:divId w:val="1171141197"/>
      </w:pPr>
      <w:r>
        <w:t>Flèche droite</w:t>
      </w:r>
      <w:r>
        <w:br/>
        <w:t>Déplace le curseur d'un caractère vers la droite.</w:t>
      </w:r>
    </w:p>
    <w:p w14:paraId="20275BF9" w14:textId="77777777" w:rsidR="0041172F" w:rsidRDefault="0041172F" w:rsidP="006A41C6">
      <w:pPr>
        <w:pStyle w:val="BodyText"/>
        <w:numPr>
          <w:ilvl w:val="0"/>
          <w:numId w:val="42"/>
        </w:numPr>
        <w:tabs>
          <w:tab w:val="left" w:pos="720"/>
        </w:tabs>
        <w:spacing w:line="276" w:lineRule="auto"/>
        <w:divId w:val="1171141197"/>
      </w:pPr>
      <w:r>
        <w:t>MAJ</w:t>
      </w:r>
      <w:r>
        <w:br/>
        <w:t>Si vous maintenez la touche Maj et appuyez sur une touche flèche, le texte est mis en surbrillance à mesure que le curseur se déplace. Maintenir MAJ et double-cliquer sur un bloc de début ou de fin sélectionne l'ensemble du bloc.</w:t>
      </w:r>
    </w:p>
    <w:p w14:paraId="2100322E" w14:textId="77777777" w:rsidR="0041172F" w:rsidRDefault="0041172F" w:rsidP="006A41C6">
      <w:pPr>
        <w:pStyle w:val="BodyText"/>
        <w:numPr>
          <w:ilvl w:val="0"/>
          <w:numId w:val="42"/>
        </w:numPr>
        <w:tabs>
          <w:tab w:val="left" w:pos="720"/>
        </w:tabs>
        <w:spacing w:line="276" w:lineRule="auto"/>
        <w:divId w:val="1171141197"/>
      </w:pPr>
      <w:r>
        <w:t>MAJ + F10</w:t>
      </w:r>
      <w:r>
        <w:br/>
        <w:t xml:space="preserve">Ouvre la boîte de dialogue </w:t>
      </w:r>
      <w:r>
        <w:rPr>
          <w:rStyle w:val="bold"/>
        </w:rPr>
        <w:t>Passer à</w:t>
      </w:r>
      <w:r>
        <w:t>.</w:t>
      </w:r>
    </w:p>
    <w:p w14:paraId="1F91D692" w14:textId="77777777" w:rsidR="0041172F" w:rsidRDefault="0041172F" w:rsidP="006A41C6">
      <w:pPr>
        <w:pStyle w:val="BodyText"/>
        <w:numPr>
          <w:ilvl w:val="0"/>
          <w:numId w:val="42"/>
        </w:numPr>
        <w:tabs>
          <w:tab w:val="left" w:pos="720"/>
        </w:tabs>
        <w:spacing w:line="276" w:lineRule="auto"/>
        <w:divId w:val="1171141197"/>
      </w:pPr>
      <w:r>
        <w:t>Tab + Ctrl + flèche droite</w:t>
      </w:r>
      <w:r>
        <w:br/>
        <w:t>Déplace le curseur vers la zone modifiable suivante.</w:t>
      </w:r>
    </w:p>
    <w:p w14:paraId="38E159EF" w14:textId="77777777" w:rsidR="0041172F" w:rsidRDefault="0041172F" w:rsidP="006A41C6">
      <w:pPr>
        <w:pStyle w:val="BodyText"/>
        <w:numPr>
          <w:ilvl w:val="0"/>
          <w:numId w:val="42"/>
        </w:numPr>
        <w:tabs>
          <w:tab w:val="left" w:pos="720"/>
        </w:tabs>
        <w:spacing w:line="276" w:lineRule="auto"/>
        <w:divId w:val="1171141197"/>
      </w:pPr>
      <w:r>
        <w:t>Flèche haut</w:t>
      </w:r>
      <w:r>
        <w:br/>
        <w:t>Ramène le curseur à la ligne précédente.</w:t>
      </w:r>
    </w:p>
    <w:p w14:paraId="3843F6D3" w14:textId="77777777" w:rsidR="0041172F" w:rsidRDefault="0041172F" w:rsidP="006A41C6">
      <w:pPr>
        <w:pStyle w:val="BodyText"/>
        <w:numPr>
          <w:ilvl w:val="0"/>
          <w:numId w:val="42"/>
        </w:numPr>
        <w:tabs>
          <w:tab w:val="left" w:pos="720"/>
        </w:tabs>
        <w:spacing w:line="276" w:lineRule="auto"/>
        <w:divId w:val="1171141197"/>
      </w:pPr>
      <w:r>
        <w:t>- (touche -) or Alt + -</w:t>
      </w:r>
      <w:r>
        <w:br/>
        <w:t>Supprime le dernier palpage de la mémoire tampon.</w:t>
      </w:r>
    </w:p>
    <w:p w14:paraId="2260BDB1" w14:textId="77777777" w:rsidR="0041172F" w:rsidRDefault="0041172F" w:rsidP="006A41C6">
      <w:pPr>
        <w:pStyle w:val="BodyText"/>
        <w:numPr>
          <w:ilvl w:val="0"/>
          <w:numId w:val="42"/>
        </w:numPr>
        <w:tabs>
          <w:tab w:val="left" w:pos="720"/>
        </w:tabs>
        <w:spacing w:line="276" w:lineRule="auto"/>
        <w:divId w:val="1171141197"/>
      </w:pPr>
      <w:r>
        <w:t>Fin</w:t>
      </w:r>
      <w:r>
        <w:br/>
        <w:t>Insère l'élément mesuré dans la routine de mesure.</w:t>
      </w:r>
    </w:p>
    <w:p w14:paraId="7459FC40" w14:textId="77777777" w:rsidR="0041172F" w:rsidRDefault="0041172F">
      <w:pPr>
        <w:pStyle w:val="relatedtopicsheading"/>
        <w:divId w:val="1171141197"/>
      </w:pPr>
      <w:r>
        <w:t>Rubriques connexes</w:t>
      </w:r>
    </w:p>
    <w:p w14:paraId="3B2F11FF" w14:textId="77777777" w:rsidR="0041172F" w:rsidRDefault="0041172F">
      <w:pPr>
        <w:pStyle w:val="relatedtopicslist"/>
        <w:divId w:val="1171141197"/>
      </w:pPr>
      <w:r>
        <w:t>Utilisation des touches et des menus de raccourcis</w:t>
      </w:r>
    </w:p>
    <w:p w14:paraId="17D22919" w14:textId="77777777" w:rsidR="0041172F" w:rsidRDefault="0041172F">
      <w:pPr>
        <w:divId w:val="184559817"/>
        <w:rPr>
          <w:color w:val="000000"/>
        </w:rPr>
      </w:pPr>
      <w:r>
        <w:rPr>
          <w:color w:val="000000"/>
        </w:rPr>
        <w:t> </w:t>
      </w:r>
    </w:p>
    <w:p w14:paraId="747F662A" w14:textId="77777777" w:rsidR="0041172F" w:rsidRDefault="0041172F">
      <w:pPr>
        <w:jc w:val="right"/>
        <w:divId w:val="58261574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"DMIS:Mode"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de modification:Mode DMIS" \* MERGEFORMAT </w:instrText>
      </w:r>
      <w:r>
        <w:rPr>
          <w:rFonts w:ascii="Arial" w:hAnsi="Arial" w:cs="Arial"/>
          <w:color w:val="000000"/>
          <w:sz w:val="22"/>
          <w:szCs w:val="22"/>
        </w:rPr>
        <w:fldChar w:fldCharType="end"/>
      </w:r>
    </w:p>
    <w:p w14:paraId="567F6167" w14:textId="77777777" w:rsidR="0041172F" w:rsidRDefault="0041172F">
      <w:pPr>
        <w:pStyle w:val="Heading2"/>
        <w:divId w:val="1171141197"/>
        <w:rPr>
          <w:rFonts w:asciiTheme="majorHAnsi" w:hAnsiTheme="majorHAnsi" w:cstheme="majorBidi"/>
          <w:color w:val="0F4761" w:themeColor="accent1" w:themeShade="BF"/>
          <w:sz w:val="32"/>
          <w:szCs w:val="32"/>
        </w:rPr>
      </w:pPr>
      <w:bookmarkStart w:id="123" w:name="09_edit_window_topics_working_in_3555"/>
      <w:bookmarkStart w:id="124" w:name="_Toc227309487"/>
      <w:bookmarkEnd w:id="123"/>
      <w:r>
        <w:t>Travail en mode DMIS</w:t>
      </w:r>
      <w:bookmarkEnd w:id="124"/>
    </w:p>
    <w:p w14:paraId="6FC887E7" w14:textId="3343EF5B" w:rsidR="0041172F" w:rsidRDefault="0041172F">
      <w:pPr>
        <w:pStyle w:val="BodyText"/>
        <w:divId w:val="1171141197"/>
      </w:pPr>
      <w:r>
        <w:t xml:space="preserve">Le mode DMIS affiche les commandes de la fenêtre de modification en mode DMIS. Vous pouvez donc utiliser la syntaxe DMIS pour modifier vos routines de mesure. Pour passer la fenêtre de modification en mode DMIS, sélectionnez </w:t>
      </w:r>
      <w:r>
        <w:rPr>
          <w:rStyle w:val="bold"/>
        </w:rPr>
        <w:t>Afficher | Mode DMIS</w:t>
      </w:r>
      <w:r>
        <w:t xml:space="preserve"> ou, dans la barre d'outils de la </w:t>
      </w:r>
      <w:r>
        <w:rPr>
          <w:rStyle w:val="bold"/>
        </w:rPr>
        <w:t>fenêtre de modification</w:t>
      </w:r>
      <w:r>
        <w:t xml:space="preserve">, cliquez sur l'icône </w:t>
      </w:r>
      <w:r>
        <w:rPr>
          <w:rStyle w:val="bold"/>
        </w:rPr>
        <w:t>Mode DMIS</w:t>
      </w:r>
      <w:r>
        <w:t xml:space="preserve"> (</w:t>
      </w:r>
      <w:r w:rsidR="00B53142">
        <w:rPr>
          <w:noProof/>
        </w:rPr>
        <w:drawing>
          <wp:inline distT="0" distB="0" distL="0" distR="0" wp14:anchorId="4CFB940C" wp14:editId="5788B992">
            <wp:extent cx="239395" cy="210667"/>
            <wp:effectExtent l="0" t="0" r="8255" b="0"/>
            <wp:docPr id="125998859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88593" name=""/>
                    <pic:cNvPicPr/>
                  </pic:nvPicPr>
                  <pic:blipFill>
                    <a:blip r:embed="rId58">
                      <a:extLst>
                        <a:ext uri="{28A0092B-C50C-407E-A947-70E740481C1C}">
                          <a14:useLocalDpi xmlns:a14="http://schemas.microsoft.com/office/drawing/2010/main" val="0"/>
                        </a:ext>
                      </a:extLst>
                    </a:blip>
                    <a:stretch>
                      <a:fillRect/>
                    </a:stretch>
                  </pic:blipFill>
                  <pic:spPr>
                    <a:xfrm>
                      <a:off x="0" y="0"/>
                      <a:ext cx="239395" cy="210667"/>
                    </a:xfrm>
                    <a:prstGeom prst="rect">
                      <a:avLst/>
                    </a:prstGeom>
                  </pic:spPr>
                </pic:pic>
              </a:graphicData>
            </a:graphic>
          </wp:inline>
        </w:drawing>
      </w:r>
      <w:r>
        <w:t>).</w:t>
      </w:r>
    </w:p>
    <w:p w14:paraId="7B12A0CD" w14:textId="77777777" w:rsidR="0041172F" w:rsidRDefault="0041172F">
      <w:pPr>
        <w:pStyle w:val="BodyText"/>
        <w:divId w:val="1171141197"/>
      </w:pPr>
      <w:r>
        <w:t>La plupart des commandes et éléments pouvant être ajoutés à votre routine de mesure en mode commande peuvent également l'être en mode DMIS. Pour plus d'informations sur l'insertion ou la modification de commandes en mode DMIS, voir la rubrique « </w:t>
      </w:r>
      <w:hyperlink w:anchor="09_edit_window_topics_understand_8305" w:history="1">
        <w:r>
          <w:rPr>
            <w:rStyle w:val="Hyperlink"/>
          </w:rPr>
          <w:t>Compréhension des concepts de base</w:t>
        </w:r>
      </w:hyperlink>
      <w:r>
        <w:t> ».</w:t>
      </w:r>
    </w:p>
    <w:p w14:paraId="14AFCA4B" w14:textId="77777777" w:rsidR="0041172F" w:rsidRDefault="0041172F">
      <w:pPr>
        <w:pStyle w:val="BodyText"/>
        <w:divId w:val="1171141197"/>
      </w:pPr>
      <w:r>
        <w:t xml:space="preserve">Pour des informations sur DMIS, voir </w:t>
      </w:r>
      <w:hyperlink r:id="rId59" w:tgtFrame="_blank" w:history="1">
        <w:r>
          <w:rPr>
            <w:rStyle w:val="Hyperlink"/>
          </w:rPr>
          <w:t>https://qifstandards.org/</w:t>
        </w:r>
      </w:hyperlink>
      <w:r>
        <w:t>.</w:t>
      </w:r>
    </w:p>
    <w:p w14:paraId="36F04F6D" w14:textId="77777777" w:rsidR="0041172F" w:rsidRDefault="0041172F">
      <w:pPr>
        <w:divId w:val="1554996619"/>
        <w:rPr>
          <w:color w:val="000000"/>
        </w:rPr>
      </w:pPr>
      <w:r>
        <w:rPr>
          <w:color w:val="000000"/>
        </w:rPr>
        <w:t> </w:t>
      </w:r>
    </w:p>
    <w:bookmarkStart w:id="125" w:name="09_edit_window_topics_copying_an_9450"/>
    <w:bookmarkEnd w:id="125"/>
    <w:p w14:paraId="7FB86EA6" w14:textId="77777777" w:rsidR="0041172F" w:rsidRDefault="0041172F">
      <w:pPr>
        <w:pStyle w:val="Heading2"/>
        <w:divId w:val="631254717"/>
        <w:rPr>
          <w:sz w:val="32"/>
          <w:szCs w:val="32"/>
        </w:rPr>
      </w:pPr>
      <w:r>
        <w:fldChar w:fldCharType="begin"/>
      </w:r>
      <w:r>
        <w:instrText xml:space="preserve"> XE "Fonction Coller paramètres" \* MERGEFORMAT </w:instrText>
      </w:r>
      <w:r>
        <w:fldChar w:fldCharType="end"/>
      </w:r>
      <w:r>
        <w:fldChar w:fldCharType="begin"/>
      </w:r>
      <w:r>
        <w:instrText xml:space="preserve"> XE "Fonction Copier paramètres" \* MERGEFORMAT </w:instrText>
      </w:r>
      <w:r>
        <w:fldChar w:fldCharType="end"/>
      </w:r>
      <w:bookmarkStart w:id="126" w:name="_Toc227309488"/>
      <w:r>
        <w:t>Copie et collage de paramètres</w:t>
      </w:r>
      <w:bookmarkEnd w:id="126"/>
    </w:p>
    <w:p w14:paraId="6179C1E6" w14:textId="77777777" w:rsidR="0041172F" w:rsidRDefault="0041172F">
      <w:pPr>
        <w:pStyle w:val="BodyText"/>
        <w:divId w:val="631254717"/>
      </w:pPr>
      <w:r>
        <w:t xml:space="preserve">Les fonctions Copier paramètres et Coller paramètres vous permettent de copier les paramètres d'un élément ou d'une dimension pour les coller dans un ou plusieurs autre(s) élément(s) ou dimension(s) de </w:t>
      </w:r>
      <w:hyperlink w:anchor="09_edit_window_topics_using_the__9393" w:tooltip="Utilisation de la fenêtre de modification : Introduction" w:history="1">
        <w:r>
          <w:rPr>
            <w:rStyle w:val="Hyperlink"/>
          </w:rPr>
          <w:t>Fenêtre de modification</w:t>
        </w:r>
      </w:hyperlink>
      <w:r>
        <w:t>. Par exemple, vous pouvez copier et coller ce qui suit :</w:t>
      </w:r>
    </w:p>
    <w:p w14:paraId="17108E77" w14:textId="77777777" w:rsidR="0041172F" w:rsidRDefault="0041172F" w:rsidP="006A41C6">
      <w:pPr>
        <w:pStyle w:val="BodyText"/>
        <w:numPr>
          <w:ilvl w:val="0"/>
          <w:numId w:val="43"/>
        </w:numPr>
        <w:tabs>
          <w:tab w:val="left" w:pos="720"/>
        </w:tabs>
        <w:spacing w:line="276" w:lineRule="auto"/>
        <w:divId w:val="631254717"/>
      </w:pPr>
      <w:r>
        <w:t>Paramètres d'éléments, tels que NUMHITS (PALPAGESNUMÉRIQUES) et DEPTH(PROFONDEUR)</w:t>
      </w:r>
    </w:p>
    <w:p w14:paraId="71363302" w14:textId="77777777" w:rsidR="0041172F" w:rsidRDefault="0041172F" w:rsidP="006A41C6">
      <w:pPr>
        <w:pStyle w:val="BodyText"/>
        <w:numPr>
          <w:ilvl w:val="0"/>
          <w:numId w:val="43"/>
        </w:numPr>
        <w:tabs>
          <w:tab w:val="left" w:pos="720"/>
        </w:tabs>
        <w:spacing w:line="276" w:lineRule="auto"/>
        <w:divId w:val="631254717"/>
      </w:pPr>
      <w:r>
        <w:t>Paramètres de dimension, tels que OUTPUT(SORTIE), TEXT et tolérances</w:t>
      </w:r>
    </w:p>
    <w:p w14:paraId="474FD461" w14:textId="62235628" w:rsidR="0041172F" w:rsidRDefault="00B53142">
      <w:pPr>
        <w:pStyle w:val="note-para"/>
        <w:shd w:val="clear" w:color="auto" w:fill="EEEEEE"/>
        <w:divId w:val="740519104"/>
      </w:pPr>
      <w:r>
        <w:rPr>
          <w:noProof/>
        </w:rPr>
        <w:drawing>
          <wp:inline distT="0" distB="0" distL="0" distR="0" wp14:anchorId="15458194" wp14:editId="77D9306A">
            <wp:extent cx="3829050" cy="2371725"/>
            <wp:effectExtent l="0" t="0" r="0" b="9525"/>
            <wp:docPr id="303248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24836" name=""/>
                    <pic:cNvPicPr/>
                  </pic:nvPicPr>
                  <pic:blipFill>
                    <a:blip r:embed="rId60">
                      <a:extLst>
                        <a:ext uri="{28A0092B-C50C-407E-A947-70E740481C1C}">
                          <a14:useLocalDpi xmlns:a14="http://schemas.microsoft.com/office/drawing/2010/main" val="0"/>
                        </a:ext>
                      </a:extLst>
                    </a:blip>
                    <a:stretch>
                      <a:fillRect/>
                    </a:stretch>
                  </pic:blipFill>
                  <pic:spPr>
                    <a:xfrm>
                      <a:off x="0" y="0"/>
                      <a:ext cx="3829050" cy="2371725"/>
                    </a:xfrm>
                    <a:prstGeom prst="rect">
                      <a:avLst/>
                    </a:prstGeom>
                  </pic:spPr>
                </pic:pic>
              </a:graphicData>
            </a:graphic>
          </wp:inline>
        </w:drawing>
      </w:r>
    </w:p>
    <w:p w14:paraId="5C93626E" w14:textId="77777777" w:rsidR="0041172F" w:rsidRDefault="0041172F">
      <w:pPr>
        <w:pStyle w:val="note-para"/>
        <w:shd w:val="clear" w:color="auto" w:fill="EEEEEE"/>
        <w:divId w:val="740519104"/>
      </w:pPr>
      <w:r>
        <w:t>Onglet Stratégies de scanning adaptatif de la boîte à outils palpeur pour le scanning de cercle adaptatif</w:t>
      </w:r>
    </w:p>
    <w:p w14:paraId="1D3403F5" w14:textId="77777777" w:rsidR="0041172F" w:rsidRDefault="0041172F">
      <w:pPr>
        <w:pStyle w:val="note-para"/>
        <w:shd w:val="clear" w:color="auto" w:fill="EEEEEE"/>
        <w:divId w:val="740519104"/>
      </w:pPr>
      <w:r>
        <w:t>Pour les éléments automatiques utilisant des stratégies de scanning adaptatif, vous pouvez aussi utiliser ces paramètres de scanning pour Copier/Coller :</w:t>
      </w:r>
    </w:p>
    <w:p w14:paraId="6F889A5A" w14:textId="77777777" w:rsidR="0041172F" w:rsidRDefault="0041172F" w:rsidP="006A41C6">
      <w:pPr>
        <w:pStyle w:val="note-para"/>
        <w:numPr>
          <w:ilvl w:val="0"/>
          <w:numId w:val="44"/>
        </w:numPr>
        <w:shd w:val="clear" w:color="auto" w:fill="EEEEEE"/>
        <w:tabs>
          <w:tab w:val="left" w:pos="720"/>
        </w:tabs>
        <w:spacing w:line="276" w:lineRule="auto"/>
        <w:divId w:val="740519104"/>
      </w:pPr>
      <w:r>
        <w:t>Densité de point</w:t>
      </w:r>
    </w:p>
    <w:p w14:paraId="6696726B" w14:textId="77777777" w:rsidR="0041172F" w:rsidRDefault="0041172F" w:rsidP="006A41C6">
      <w:pPr>
        <w:pStyle w:val="note-para"/>
        <w:numPr>
          <w:ilvl w:val="0"/>
          <w:numId w:val="44"/>
        </w:numPr>
        <w:shd w:val="clear" w:color="auto" w:fill="EEEEEE"/>
        <w:tabs>
          <w:tab w:val="left" w:pos="720"/>
        </w:tabs>
        <w:spacing w:line="276" w:lineRule="auto"/>
        <w:divId w:val="740519104"/>
      </w:pPr>
      <w:r>
        <w:t>Vitesse de scanning</w:t>
      </w:r>
    </w:p>
    <w:p w14:paraId="34B0594D" w14:textId="77777777" w:rsidR="0041172F" w:rsidRDefault="0041172F" w:rsidP="006A41C6">
      <w:pPr>
        <w:pStyle w:val="note-para"/>
        <w:numPr>
          <w:ilvl w:val="0"/>
          <w:numId w:val="44"/>
        </w:numPr>
        <w:shd w:val="clear" w:color="auto" w:fill="EEEEEE"/>
        <w:tabs>
          <w:tab w:val="left" w:pos="720"/>
        </w:tabs>
        <w:spacing w:line="276" w:lineRule="auto"/>
        <w:divId w:val="740519104"/>
      </w:pPr>
      <w:r>
        <w:t>Accélération</w:t>
      </w:r>
    </w:p>
    <w:p w14:paraId="6C5E9E0F" w14:textId="77777777" w:rsidR="0041172F" w:rsidRDefault="0041172F" w:rsidP="006A41C6">
      <w:pPr>
        <w:pStyle w:val="note-para"/>
        <w:numPr>
          <w:ilvl w:val="0"/>
          <w:numId w:val="44"/>
        </w:numPr>
        <w:shd w:val="clear" w:color="auto" w:fill="EEEEEE"/>
        <w:tabs>
          <w:tab w:val="left" w:pos="720"/>
        </w:tabs>
        <w:spacing w:line="276" w:lineRule="auto"/>
        <w:divId w:val="740519104"/>
      </w:pPr>
      <w:r>
        <w:t>Force décalage</w:t>
      </w:r>
    </w:p>
    <w:p w14:paraId="04E2A368" w14:textId="77777777" w:rsidR="0041172F" w:rsidRDefault="0041172F">
      <w:pPr>
        <w:pStyle w:val="BodyText"/>
        <w:divId w:val="631254717"/>
      </w:pPr>
      <w:r>
        <w:t>Valeurs nominales, valeurs de palpage de base et valeurs de composants de vecteur ne sont pas des paramètres, par conséquent, vous ne pouvez pas les copier et les coller.</w:t>
      </w:r>
    </w:p>
    <w:p w14:paraId="05A38D4C" w14:textId="77777777" w:rsidR="0041172F" w:rsidRDefault="0041172F">
      <w:pPr>
        <w:pStyle w:val="heading4b"/>
        <w:divId w:val="631254717"/>
      </w:pPr>
      <w:r>
        <w:t>Copie d'un paramètre</w:t>
      </w:r>
    </w:p>
    <w:p w14:paraId="6E705F25" w14:textId="77777777" w:rsidR="0041172F" w:rsidRDefault="0041172F" w:rsidP="006A41C6">
      <w:pPr>
        <w:pStyle w:val="BodyText"/>
        <w:numPr>
          <w:ilvl w:val="0"/>
          <w:numId w:val="45"/>
        </w:numPr>
        <w:tabs>
          <w:tab w:val="left" w:pos="720"/>
        </w:tabs>
        <w:spacing w:line="276" w:lineRule="auto"/>
        <w:divId w:val="631254717"/>
      </w:pPr>
      <w:r>
        <w:t>Utilisez une des méthodes suivantes pour sélectionner le(s) paramètre(s) que vous voulez copier :</w:t>
      </w:r>
    </w:p>
    <w:p w14:paraId="67FEF3AB" w14:textId="77777777" w:rsidR="0041172F" w:rsidRDefault="0041172F" w:rsidP="006A41C6">
      <w:pPr>
        <w:pStyle w:val="BodyText"/>
        <w:numPr>
          <w:ilvl w:val="1"/>
          <w:numId w:val="45"/>
        </w:numPr>
        <w:tabs>
          <w:tab w:val="left" w:pos="1440"/>
        </w:tabs>
        <w:spacing w:line="276" w:lineRule="auto"/>
        <w:divId w:val="631254717"/>
      </w:pPr>
      <w:r>
        <w:t>Pour sélectionner un seul paramètre, cliquez n'importe où dessus ou mettez-le en surbrillance. Par exemple :</w:t>
      </w:r>
    </w:p>
    <w:p w14:paraId="3AD6D03F" w14:textId="66F0C165" w:rsidR="0041172F" w:rsidRDefault="00B53142" w:rsidP="006A41C6">
      <w:pPr>
        <w:pStyle w:val="figure"/>
        <w:keepNext/>
        <w:tabs>
          <w:tab w:val="left" w:pos="1440"/>
        </w:tabs>
        <w:spacing w:before="60" w:after="225" w:afterAutospacing="0" w:line="276" w:lineRule="auto"/>
        <w:ind w:left="1440"/>
        <w:divId w:val="63125471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37ADC61" wp14:editId="09ED12A4">
            <wp:extent cx="2727960" cy="1821180"/>
            <wp:effectExtent l="0" t="0" r="0" b="7620"/>
            <wp:docPr id="156419445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194453" name=""/>
                    <pic:cNvPicPr/>
                  </pic:nvPicPr>
                  <pic:blipFill>
                    <a:blip r:embed="rId61">
                      <a:extLst>
                        <a:ext uri="{28A0092B-C50C-407E-A947-70E740481C1C}">
                          <a14:useLocalDpi xmlns:a14="http://schemas.microsoft.com/office/drawing/2010/main" val="0"/>
                        </a:ext>
                      </a:extLst>
                    </a:blip>
                    <a:stretch>
                      <a:fillRect/>
                    </a:stretch>
                  </pic:blipFill>
                  <pic:spPr>
                    <a:xfrm>
                      <a:off x="0" y="0"/>
                      <a:ext cx="2727960" cy="1821180"/>
                    </a:xfrm>
                    <a:prstGeom prst="rect">
                      <a:avLst/>
                    </a:prstGeom>
                  </pic:spPr>
                </pic:pic>
              </a:graphicData>
            </a:graphic>
          </wp:inline>
        </w:drawing>
      </w:r>
    </w:p>
    <w:p w14:paraId="5DFFD4A8" w14:textId="77777777" w:rsidR="0041172F" w:rsidRDefault="0041172F" w:rsidP="006A41C6">
      <w:pPr>
        <w:pStyle w:val="Caption1"/>
        <w:tabs>
          <w:tab w:val="left" w:pos="1440"/>
        </w:tabs>
        <w:spacing w:line="276" w:lineRule="auto"/>
        <w:ind w:left="1440"/>
        <w:divId w:val="631254717"/>
      </w:pPr>
      <w:r>
        <w:t>Mode commande</w:t>
      </w:r>
    </w:p>
    <w:p w14:paraId="3A8E0DB8" w14:textId="57590241" w:rsidR="0041172F" w:rsidRDefault="00B53142" w:rsidP="006A41C6">
      <w:pPr>
        <w:pStyle w:val="figure"/>
        <w:keepNext/>
        <w:tabs>
          <w:tab w:val="left" w:pos="1440"/>
        </w:tabs>
        <w:spacing w:before="60" w:after="225" w:afterAutospacing="0" w:line="276" w:lineRule="auto"/>
        <w:ind w:left="1440"/>
        <w:divId w:val="63125471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AAB4A5" wp14:editId="0A8CD1CB">
            <wp:extent cx="3810000" cy="895350"/>
            <wp:effectExtent l="0" t="0" r="0" b="0"/>
            <wp:docPr id="194491214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912147" name=""/>
                    <pic:cNvPicPr/>
                  </pic:nvPicPr>
                  <pic:blipFill>
                    <a:blip r:embed="rId62">
                      <a:extLst>
                        <a:ext uri="{28A0092B-C50C-407E-A947-70E740481C1C}">
                          <a14:useLocalDpi xmlns:a14="http://schemas.microsoft.com/office/drawing/2010/main" val="0"/>
                        </a:ext>
                      </a:extLst>
                    </a:blip>
                    <a:stretch>
                      <a:fillRect/>
                    </a:stretch>
                  </pic:blipFill>
                  <pic:spPr>
                    <a:xfrm>
                      <a:off x="0" y="0"/>
                      <a:ext cx="3810000" cy="895350"/>
                    </a:xfrm>
                    <a:prstGeom prst="rect">
                      <a:avLst/>
                    </a:prstGeom>
                  </pic:spPr>
                </pic:pic>
              </a:graphicData>
            </a:graphic>
          </wp:inline>
        </w:drawing>
      </w:r>
    </w:p>
    <w:p w14:paraId="76B119C4" w14:textId="77777777" w:rsidR="0041172F" w:rsidRDefault="0041172F" w:rsidP="006A41C6">
      <w:pPr>
        <w:pStyle w:val="Caption1"/>
        <w:tabs>
          <w:tab w:val="left" w:pos="1440"/>
        </w:tabs>
        <w:spacing w:line="276" w:lineRule="auto"/>
        <w:ind w:left="1440"/>
        <w:divId w:val="631254717"/>
      </w:pPr>
      <w:r>
        <w:t>Mode résumé</w:t>
      </w:r>
    </w:p>
    <w:p w14:paraId="033670D0" w14:textId="77777777" w:rsidR="0041172F" w:rsidRDefault="0041172F" w:rsidP="006A41C6">
      <w:pPr>
        <w:pStyle w:val="BodyText"/>
        <w:numPr>
          <w:ilvl w:val="1"/>
          <w:numId w:val="45"/>
        </w:numPr>
        <w:tabs>
          <w:tab w:val="left" w:pos="1440"/>
        </w:tabs>
        <w:spacing w:line="276" w:lineRule="auto"/>
        <w:divId w:val="631254717"/>
      </w:pPr>
      <w:r>
        <w:t>Pour sélectionner plusieurs paramètres continus d'un seul élément, cliquez sur le premier paramètre, puis faites glisser votre souris tout en maintenant son bouton. Par exemple :</w:t>
      </w:r>
    </w:p>
    <w:p w14:paraId="5A9291BC" w14:textId="74DCE946" w:rsidR="0041172F" w:rsidRDefault="00B53142" w:rsidP="006A41C6">
      <w:pPr>
        <w:pStyle w:val="figure"/>
        <w:keepNext/>
        <w:tabs>
          <w:tab w:val="left" w:pos="1440"/>
        </w:tabs>
        <w:spacing w:before="60" w:after="225" w:afterAutospacing="0" w:line="276" w:lineRule="auto"/>
        <w:ind w:left="1440"/>
        <w:divId w:val="63125471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4CC55BF" wp14:editId="7DE92928">
            <wp:extent cx="2758440" cy="1950720"/>
            <wp:effectExtent l="0" t="0" r="3810" b="0"/>
            <wp:docPr id="146969343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693432" name=""/>
                    <pic:cNvPicPr/>
                  </pic:nvPicPr>
                  <pic:blipFill>
                    <a:blip r:embed="rId63">
                      <a:extLst>
                        <a:ext uri="{28A0092B-C50C-407E-A947-70E740481C1C}">
                          <a14:useLocalDpi xmlns:a14="http://schemas.microsoft.com/office/drawing/2010/main" val="0"/>
                        </a:ext>
                      </a:extLst>
                    </a:blip>
                    <a:stretch>
                      <a:fillRect/>
                    </a:stretch>
                  </pic:blipFill>
                  <pic:spPr>
                    <a:xfrm>
                      <a:off x="0" y="0"/>
                      <a:ext cx="2758440" cy="1950720"/>
                    </a:xfrm>
                    <a:prstGeom prst="rect">
                      <a:avLst/>
                    </a:prstGeom>
                  </pic:spPr>
                </pic:pic>
              </a:graphicData>
            </a:graphic>
          </wp:inline>
        </w:drawing>
      </w:r>
    </w:p>
    <w:p w14:paraId="43EDBFA7" w14:textId="77777777" w:rsidR="0041172F" w:rsidRDefault="0041172F" w:rsidP="006A41C6">
      <w:pPr>
        <w:pStyle w:val="Caption1"/>
        <w:tabs>
          <w:tab w:val="left" w:pos="1440"/>
        </w:tabs>
        <w:spacing w:line="276" w:lineRule="auto"/>
        <w:ind w:left="1440"/>
        <w:divId w:val="631254717"/>
      </w:pPr>
      <w:r>
        <w:t>Mode commande</w:t>
      </w:r>
    </w:p>
    <w:p w14:paraId="12DE38CC" w14:textId="77777777" w:rsidR="0041172F" w:rsidRDefault="0041172F" w:rsidP="006A41C6">
      <w:pPr>
        <w:pStyle w:val="BodyText"/>
        <w:numPr>
          <w:ilvl w:val="1"/>
          <w:numId w:val="45"/>
        </w:numPr>
        <w:tabs>
          <w:tab w:val="left" w:pos="1440"/>
        </w:tabs>
        <w:spacing w:line="276" w:lineRule="auto"/>
        <w:divId w:val="631254717"/>
      </w:pPr>
      <w:r>
        <w:t>Pour sélectionner un élément complet pour copier tous ses paramètres, maintenez la touche Ctrl enfoncée, puis faites glisser la souris. Par exemple :</w:t>
      </w:r>
    </w:p>
    <w:p w14:paraId="72359664" w14:textId="183AD560" w:rsidR="0041172F" w:rsidRDefault="00B53142" w:rsidP="006A41C6">
      <w:pPr>
        <w:pStyle w:val="figure"/>
        <w:keepNext/>
        <w:tabs>
          <w:tab w:val="left" w:pos="1440"/>
        </w:tabs>
        <w:spacing w:before="60" w:after="225" w:afterAutospacing="0" w:line="276" w:lineRule="auto"/>
        <w:ind w:left="1440"/>
        <w:divId w:val="63125471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B5070A" wp14:editId="0E7777C7">
            <wp:extent cx="2766060" cy="2011680"/>
            <wp:effectExtent l="0" t="0" r="0" b="7620"/>
            <wp:docPr id="121244959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449592" name=""/>
                    <pic:cNvPicPr/>
                  </pic:nvPicPr>
                  <pic:blipFill>
                    <a:blip r:embed="rId64">
                      <a:extLst>
                        <a:ext uri="{28A0092B-C50C-407E-A947-70E740481C1C}">
                          <a14:useLocalDpi xmlns:a14="http://schemas.microsoft.com/office/drawing/2010/main" val="0"/>
                        </a:ext>
                      </a:extLst>
                    </a:blip>
                    <a:stretch>
                      <a:fillRect/>
                    </a:stretch>
                  </pic:blipFill>
                  <pic:spPr>
                    <a:xfrm>
                      <a:off x="0" y="0"/>
                      <a:ext cx="2766060" cy="2011680"/>
                    </a:xfrm>
                    <a:prstGeom prst="rect">
                      <a:avLst/>
                    </a:prstGeom>
                  </pic:spPr>
                </pic:pic>
              </a:graphicData>
            </a:graphic>
          </wp:inline>
        </w:drawing>
      </w:r>
    </w:p>
    <w:p w14:paraId="0CD76195" w14:textId="77777777" w:rsidR="0041172F" w:rsidRDefault="0041172F" w:rsidP="006A41C6">
      <w:pPr>
        <w:pStyle w:val="Caption1"/>
        <w:tabs>
          <w:tab w:val="left" w:pos="1440"/>
        </w:tabs>
        <w:spacing w:line="276" w:lineRule="auto"/>
        <w:ind w:left="1440"/>
        <w:divId w:val="631254717"/>
      </w:pPr>
      <w:r>
        <w:t>Mode commande</w:t>
      </w:r>
    </w:p>
    <w:p w14:paraId="3DC7504B" w14:textId="2397139B" w:rsidR="0041172F" w:rsidRDefault="00B53142" w:rsidP="006A41C6">
      <w:pPr>
        <w:pStyle w:val="figure"/>
        <w:keepNext/>
        <w:tabs>
          <w:tab w:val="left" w:pos="1440"/>
        </w:tabs>
        <w:spacing w:before="60" w:after="225" w:afterAutospacing="0" w:line="276" w:lineRule="auto"/>
        <w:ind w:left="1440"/>
        <w:divId w:val="63125471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460F35" wp14:editId="48EC12B9">
            <wp:extent cx="3657600" cy="504825"/>
            <wp:effectExtent l="0" t="0" r="0" b="9525"/>
            <wp:docPr id="87291767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17672" name=""/>
                    <pic:cNvPicPr/>
                  </pic:nvPicPr>
                  <pic:blipFill>
                    <a:blip r:embed="rId65">
                      <a:extLst>
                        <a:ext uri="{28A0092B-C50C-407E-A947-70E740481C1C}">
                          <a14:useLocalDpi xmlns:a14="http://schemas.microsoft.com/office/drawing/2010/main" val="0"/>
                        </a:ext>
                      </a:extLst>
                    </a:blip>
                    <a:stretch>
                      <a:fillRect/>
                    </a:stretch>
                  </pic:blipFill>
                  <pic:spPr>
                    <a:xfrm>
                      <a:off x="0" y="0"/>
                      <a:ext cx="3657600" cy="504825"/>
                    </a:xfrm>
                    <a:prstGeom prst="rect">
                      <a:avLst/>
                    </a:prstGeom>
                  </pic:spPr>
                </pic:pic>
              </a:graphicData>
            </a:graphic>
          </wp:inline>
        </w:drawing>
      </w:r>
    </w:p>
    <w:p w14:paraId="22602BCF" w14:textId="77777777" w:rsidR="0041172F" w:rsidRDefault="0041172F" w:rsidP="006A41C6">
      <w:pPr>
        <w:pStyle w:val="Caption1"/>
        <w:tabs>
          <w:tab w:val="left" w:pos="1440"/>
        </w:tabs>
        <w:spacing w:line="276" w:lineRule="auto"/>
        <w:ind w:left="1440"/>
        <w:divId w:val="631254717"/>
      </w:pPr>
      <w:r>
        <w:t>Mode résumé</w:t>
      </w:r>
    </w:p>
    <w:p w14:paraId="5E7D6084" w14:textId="77777777" w:rsidR="0041172F" w:rsidRDefault="0041172F" w:rsidP="00195E11">
      <w:pPr>
        <w:pStyle w:val="BodyText"/>
        <w:numPr>
          <w:ilvl w:val="0"/>
          <w:numId w:val="45"/>
        </w:numPr>
        <w:tabs>
          <w:tab w:val="left" w:pos="720"/>
        </w:tabs>
        <w:spacing w:line="276" w:lineRule="auto"/>
        <w:divId w:val="631254717"/>
      </w:pPr>
      <w:r>
        <w:t>Utilisez une des méthodes suivantes pour copier le(s) paramètre(s) sélectionné(s) :</w:t>
      </w:r>
    </w:p>
    <w:p w14:paraId="0AEC8A43" w14:textId="77777777" w:rsidR="0041172F" w:rsidRDefault="0041172F" w:rsidP="00195E11">
      <w:pPr>
        <w:pStyle w:val="BodyText"/>
        <w:numPr>
          <w:ilvl w:val="1"/>
          <w:numId w:val="45"/>
        </w:numPr>
        <w:tabs>
          <w:tab w:val="left" w:pos="1440"/>
        </w:tabs>
        <w:spacing w:line="276" w:lineRule="auto"/>
        <w:divId w:val="631254717"/>
      </w:pPr>
      <w:r>
        <w:t>Appuyez sur Ctrl+Alt+C.</w:t>
      </w:r>
    </w:p>
    <w:p w14:paraId="2F80EBCE" w14:textId="77777777" w:rsidR="0041172F" w:rsidRDefault="0041172F" w:rsidP="00195E11">
      <w:pPr>
        <w:pStyle w:val="BodyText"/>
        <w:numPr>
          <w:ilvl w:val="1"/>
          <w:numId w:val="45"/>
        </w:numPr>
        <w:tabs>
          <w:tab w:val="left" w:pos="1440"/>
        </w:tabs>
        <w:spacing w:line="276" w:lineRule="auto"/>
        <w:divId w:val="631254717"/>
      </w:pPr>
      <w:r>
        <w:t xml:space="preserve">Cliquez avec le bouton droit et sélectionnez </w:t>
      </w:r>
      <w:r>
        <w:rPr>
          <w:rStyle w:val="bold"/>
        </w:rPr>
        <w:t>Copier paramètres</w:t>
      </w:r>
      <w:r>
        <w:t xml:space="preserve"> dans le menu de raccourcis.</w:t>
      </w:r>
    </w:p>
    <w:p w14:paraId="7FE311E7" w14:textId="77777777" w:rsidR="0041172F" w:rsidRDefault="0041172F" w:rsidP="00195E11">
      <w:pPr>
        <w:pStyle w:val="BodyText"/>
        <w:numPr>
          <w:ilvl w:val="1"/>
          <w:numId w:val="45"/>
        </w:numPr>
        <w:tabs>
          <w:tab w:val="left" w:pos="1440"/>
        </w:tabs>
        <w:spacing w:line="276" w:lineRule="auto"/>
        <w:divId w:val="631254717"/>
      </w:pPr>
      <w:r>
        <w:t xml:space="preserve">Sélectionnez </w:t>
      </w:r>
      <w:r>
        <w:rPr>
          <w:rStyle w:val="bold"/>
        </w:rPr>
        <w:t>Modifier | Copier Paramètres</w:t>
      </w:r>
      <w:r>
        <w:t>.</w:t>
      </w:r>
    </w:p>
    <w:p w14:paraId="4532C37A" w14:textId="77777777" w:rsidR="0041172F" w:rsidRDefault="0041172F">
      <w:pPr>
        <w:pStyle w:val="heading4b"/>
        <w:divId w:val="631254717"/>
      </w:pPr>
      <w:r>
        <w:t>Collage d'un paramètre</w:t>
      </w:r>
    </w:p>
    <w:p w14:paraId="47820333" w14:textId="77777777" w:rsidR="0041172F" w:rsidRDefault="0041172F" w:rsidP="00195E11">
      <w:pPr>
        <w:pStyle w:val="BodyText"/>
        <w:numPr>
          <w:ilvl w:val="0"/>
          <w:numId w:val="46"/>
        </w:numPr>
        <w:tabs>
          <w:tab w:val="left" w:pos="720"/>
        </w:tabs>
        <w:spacing w:line="276" w:lineRule="auto"/>
        <w:divId w:val="631254717"/>
      </w:pPr>
      <w:r>
        <w:t>Utilisez une des méthodes suivantes pour sélectionner l'élément pour coller le paramètre copié :</w:t>
      </w:r>
    </w:p>
    <w:p w14:paraId="61C19A3C" w14:textId="77777777" w:rsidR="0041172F" w:rsidRDefault="0041172F" w:rsidP="00195E11">
      <w:pPr>
        <w:pStyle w:val="BodyText"/>
        <w:numPr>
          <w:ilvl w:val="1"/>
          <w:numId w:val="46"/>
        </w:numPr>
        <w:tabs>
          <w:tab w:val="left" w:pos="1440"/>
        </w:tabs>
        <w:spacing w:line="276" w:lineRule="auto"/>
        <w:divId w:val="631254717"/>
      </w:pPr>
      <w:r>
        <w:t>Pour sélectionner un seul élément, cliquez n'importe où sur l'élément ou la dimension.</w:t>
      </w:r>
    </w:p>
    <w:p w14:paraId="5B46E06A" w14:textId="77777777" w:rsidR="0041172F" w:rsidRDefault="0041172F" w:rsidP="00195E11">
      <w:pPr>
        <w:pStyle w:val="BodyText"/>
        <w:numPr>
          <w:ilvl w:val="1"/>
          <w:numId w:val="46"/>
        </w:numPr>
        <w:tabs>
          <w:tab w:val="left" w:pos="1440"/>
        </w:tabs>
        <w:spacing w:line="276" w:lineRule="auto"/>
        <w:divId w:val="631254717"/>
      </w:pPr>
      <w:r>
        <w:t>Pour sélectionner plusieurs éléments continus, cliquez sur le premier élément, puis faites glisser votre souris tout en maintenant son bouton. Par exemple :</w:t>
      </w:r>
    </w:p>
    <w:p w14:paraId="491C1C92" w14:textId="20A2E2F7" w:rsidR="0041172F" w:rsidRDefault="00B53142" w:rsidP="00195E11">
      <w:pPr>
        <w:pStyle w:val="figure"/>
        <w:keepNext/>
        <w:tabs>
          <w:tab w:val="left" w:pos="1440"/>
        </w:tabs>
        <w:spacing w:before="60" w:after="225" w:afterAutospacing="0" w:line="276" w:lineRule="auto"/>
        <w:ind w:left="1440"/>
        <w:divId w:val="63125471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826B35C" wp14:editId="5FCB9869">
            <wp:extent cx="2994660" cy="2004060"/>
            <wp:effectExtent l="0" t="0" r="0" b="0"/>
            <wp:docPr id="143456878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568783" name=""/>
                    <pic:cNvPicPr/>
                  </pic:nvPicPr>
                  <pic:blipFill>
                    <a:blip r:embed="rId66">
                      <a:extLst>
                        <a:ext uri="{28A0092B-C50C-407E-A947-70E740481C1C}">
                          <a14:useLocalDpi xmlns:a14="http://schemas.microsoft.com/office/drawing/2010/main" val="0"/>
                        </a:ext>
                      </a:extLst>
                    </a:blip>
                    <a:stretch>
                      <a:fillRect/>
                    </a:stretch>
                  </pic:blipFill>
                  <pic:spPr>
                    <a:xfrm>
                      <a:off x="0" y="0"/>
                      <a:ext cx="2994660" cy="2004060"/>
                    </a:xfrm>
                    <a:prstGeom prst="rect">
                      <a:avLst/>
                    </a:prstGeom>
                  </pic:spPr>
                </pic:pic>
              </a:graphicData>
            </a:graphic>
          </wp:inline>
        </w:drawing>
      </w:r>
    </w:p>
    <w:p w14:paraId="5680F39D" w14:textId="77777777" w:rsidR="0041172F" w:rsidRDefault="0041172F" w:rsidP="00195E11">
      <w:pPr>
        <w:pStyle w:val="Caption1"/>
        <w:tabs>
          <w:tab w:val="left" w:pos="1440"/>
        </w:tabs>
        <w:spacing w:line="276" w:lineRule="auto"/>
        <w:ind w:left="1440"/>
        <w:divId w:val="631254717"/>
      </w:pPr>
      <w:r>
        <w:t>Mode commande</w:t>
      </w:r>
    </w:p>
    <w:p w14:paraId="2C0EC16D" w14:textId="77777777" w:rsidR="0041172F" w:rsidRDefault="0041172F" w:rsidP="00195E11">
      <w:pPr>
        <w:pStyle w:val="BodyText"/>
        <w:numPr>
          <w:ilvl w:val="1"/>
          <w:numId w:val="46"/>
        </w:numPr>
        <w:tabs>
          <w:tab w:val="left" w:pos="1440"/>
        </w:tabs>
        <w:spacing w:line="276" w:lineRule="auto"/>
        <w:divId w:val="631254717"/>
      </w:pPr>
      <w:r>
        <w:t>Pour sélectionner plusieurs éléments non continus, cliquez n'importe où sur l'élément, puis maintenez enfoncée la touche Ctrl, tout en cliquant sur chaque élément non continu. Par exemple :</w:t>
      </w:r>
    </w:p>
    <w:p w14:paraId="4D1F41F2" w14:textId="1872474E" w:rsidR="0041172F" w:rsidRDefault="00B53142" w:rsidP="00195E11">
      <w:pPr>
        <w:pStyle w:val="figure"/>
        <w:keepNext/>
        <w:tabs>
          <w:tab w:val="left" w:pos="1440"/>
        </w:tabs>
        <w:spacing w:before="60" w:after="225" w:afterAutospacing="0" w:line="276" w:lineRule="auto"/>
        <w:ind w:left="1440"/>
        <w:divId w:val="63125471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C73DA4C" wp14:editId="3800F98C">
            <wp:extent cx="2598420" cy="2705100"/>
            <wp:effectExtent l="0" t="0" r="0" b="0"/>
            <wp:docPr id="207685229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852292" name=""/>
                    <pic:cNvPicPr/>
                  </pic:nvPicPr>
                  <pic:blipFill>
                    <a:blip r:embed="rId67">
                      <a:extLst>
                        <a:ext uri="{28A0092B-C50C-407E-A947-70E740481C1C}">
                          <a14:useLocalDpi xmlns:a14="http://schemas.microsoft.com/office/drawing/2010/main" val="0"/>
                        </a:ext>
                      </a:extLst>
                    </a:blip>
                    <a:stretch>
                      <a:fillRect/>
                    </a:stretch>
                  </pic:blipFill>
                  <pic:spPr>
                    <a:xfrm>
                      <a:off x="0" y="0"/>
                      <a:ext cx="2598420" cy="2705100"/>
                    </a:xfrm>
                    <a:prstGeom prst="rect">
                      <a:avLst/>
                    </a:prstGeom>
                  </pic:spPr>
                </pic:pic>
              </a:graphicData>
            </a:graphic>
          </wp:inline>
        </w:drawing>
      </w:r>
    </w:p>
    <w:p w14:paraId="4331C877" w14:textId="77777777" w:rsidR="0041172F" w:rsidRDefault="0041172F" w:rsidP="00195E11">
      <w:pPr>
        <w:pStyle w:val="Caption1"/>
        <w:tabs>
          <w:tab w:val="left" w:pos="1440"/>
        </w:tabs>
        <w:spacing w:line="276" w:lineRule="auto"/>
        <w:ind w:left="1440"/>
        <w:divId w:val="631254717"/>
      </w:pPr>
      <w:r>
        <w:t>Mode commande</w:t>
      </w:r>
    </w:p>
    <w:p w14:paraId="67E4581E" w14:textId="77777777" w:rsidR="0041172F" w:rsidRDefault="0041172F" w:rsidP="00195E11">
      <w:pPr>
        <w:pStyle w:val="BodyText"/>
        <w:numPr>
          <w:ilvl w:val="0"/>
          <w:numId w:val="46"/>
        </w:numPr>
        <w:tabs>
          <w:tab w:val="left" w:pos="720"/>
        </w:tabs>
        <w:spacing w:line="276" w:lineRule="auto"/>
        <w:divId w:val="631254717"/>
      </w:pPr>
      <w:r>
        <w:t>Utilisez une des méthodes suivantes pour coller le(s) paramètre(s) sélectionné(s) :</w:t>
      </w:r>
    </w:p>
    <w:p w14:paraId="3E155D67" w14:textId="77777777" w:rsidR="0041172F" w:rsidRDefault="0041172F" w:rsidP="00195E11">
      <w:pPr>
        <w:pStyle w:val="BodyText"/>
        <w:numPr>
          <w:ilvl w:val="1"/>
          <w:numId w:val="46"/>
        </w:numPr>
        <w:tabs>
          <w:tab w:val="left" w:pos="1440"/>
        </w:tabs>
        <w:spacing w:line="276" w:lineRule="auto"/>
        <w:divId w:val="631254717"/>
      </w:pPr>
      <w:r>
        <w:t>Appuyez sur Ctrl+Alt+V.</w:t>
      </w:r>
    </w:p>
    <w:p w14:paraId="54ACFE7A" w14:textId="77777777" w:rsidR="0041172F" w:rsidRDefault="0041172F" w:rsidP="00195E11">
      <w:pPr>
        <w:pStyle w:val="BodyText"/>
        <w:numPr>
          <w:ilvl w:val="1"/>
          <w:numId w:val="46"/>
        </w:numPr>
        <w:tabs>
          <w:tab w:val="left" w:pos="1440"/>
        </w:tabs>
        <w:spacing w:line="276" w:lineRule="auto"/>
        <w:divId w:val="631254717"/>
      </w:pPr>
      <w:r>
        <w:t xml:space="preserve">Cliquez avec le bouton droit et sélectionnez </w:t>
      </w:r>
      <w:r>
        <w:rPr>
          <w:rStyle w:val="bold"/>
        </w:rPr>
        <w:t>Coller paramètres</w:t>
      </w:r>
      <w:r>
        <w:t xml:space="preserve"> dans le menu de raccourcis.</w:t>
      </w:r>
    </w:p>
    <w:p w14:paraId="0BAB61CB" w14:textId="77777777" w:rsidR="0041172F" w:rsidRDefault="0041172F" w:rsidP="00195E11">
      <w:pPr>
        <w:pStyle w:val="BodyText"/>
        <w:numPr>
          <w:ilvl w:val="1"/>
          <w:numId w:val="46"/>
        </w:numPr>
        <w:tabs>
          <w:tab w:val="left" w:pos="1440"/>
        </w:tabs>
        <w:spacing w:line="276" w:lineRule="auto"/>
        <w:divId w:val="631254717"/>
      </w:pPr>
      <w:r>
        <w:t xml:space="preserve">Sélectionnez </w:t>
      </w:r>
      <w:r>
        <w:rPr>
          <w:rStyle w:val="bold"/>
        </w:rPr>
        <w:t>Modifier | Coller paramètres</w:t>
      </w:r>
      <w:r>
        <w:t>.</w:t>
      </w:r>
    </w:p>
    <w:p w14:paraId="48D3698F" w14:textId="77777777" w:rsidR="0041172F" w:rsidRDefault="0041172F">
      <w:pPr>
        <w:pStyle w:val="Heading2"/>
        <w:divId w:val="631254717"/>
      </w:pPr>
      <w:bookmarkStart w:id="127" w:name="_Toc227309489"/>
      <w:r>
        <w:t>Utilisation des groupes définis par l'utilisateur</w:t>
      </w:r>
      <w:bookmarkEnd w:id="127"/>
    </w:p>
    <w:bookmarkStart w:id="128" w:name="09_edit_window_topics_working_wi_2918"/>
    <w:bookmarkEnd w:id="128"/>
    <w:p w14:paraId="7185715B" w14:textId="77777777" w:rsidR="0041172F" w:rsidRDefault="0041172F">
      <w:pPr>
        <w:pStyle w:val="BodyText"/>
        <w:divId w:val="631254717"/>
      </w:pPr>
      <w:r>
        <w:fldChar w:fldCharType="begin"/>
      </w:r>
      <w:r>
        <w:instrText xml:space="preserve"> XE "Groupes définis par l'utilisateur" \* MERGEFORMAT </w:instrText>
      </w:r>
      <w:r>
        <w:fldChar w:fldCharType="end"/>
      </w:r>
      <w:r>
        <w:fldChar w:fldCharType="begin"/>
      </w:r>
      <w:r>
        <w:instrText xml:space="preserve"> XE "Regroupement de commandes" \* MERGEFORMAT </w:instrText>
      </w:r>
      <w:r>
        <w:fldChar w:fldCharType="end"/>
      </w:r>
      <w:r>
        <w:fldChar w:fldCharType="begin"/>
      </w:r>
      <w:r>
        <w:instrText xml:space="preserve"> XE "Fenêtre de modification:Groupes définis par l'utilisateur" \* MERGEFORMAT </w:instrText>
      </w:r>
      <w:r>
        <w:fldChar w:fldCharType="end"/>
      </w:r>
      <w:r>
        <w:fldChar w:fldCharType="begin"/>
      </w:r>
      <w:r>
        <w:instrText xml:space="preserve"> XE "Groupes:de commandes" \* MERGEFORMAT </w:instrText>
      </w:r>
      <w:r>
        <w:fldChar w:fldCharType="end"/>
      </w:r>
      <w:r>
        <w:t xml:space="preserve">PC-DMIS vous permet de regrouper des commandes contiguës de la fenêtre de modification et de les placer dans une paire de commandes </w:t>
      </w:r>
      <w:r>
        <w:rPr>
          <w:rStyle w:val="codecharacter"/>
        </w:rPr>
        <w:t>GROUP</w:t>
      </w:r>
      <w:r>
        <w:t xml:space="preserve"> / </w:t>
      </w:r>
      <w:r>
        <w:rPr>
          <w:rStyle w:val="codecharacter"/>
        </w:rPr>
        <w:t>ENDGROUP</w:t>
      </w:r>
      <w:r>
        <w:t xml:space="preserve"> définie par l'utilisateur (en mode DMIS, le groupe apparaît sous forme de commandes DMISEW).</w:t>
      </w:r>
    </w:p>
    <w:p w14:paraId="275AAB2B" w14:textId="77777777" w:rsidR="0041172F" w:rsidRDefault="0041172F">
      <w:pPr>
        <w:pStyle w:val="BodyText"/>
        <w:divId w:val="631254717"/>
      </w:pPr>
      <w:r>
        <w:t>Les commandes regroupées simplifient l'interaction de l'utilisateur avec une routine de mesure : vous pouvez en effet appliquer des opérations à toutes les commandes dans le groupe en les appliquant au propre groupe. Par ailleurs, la routine de mesure apparaît visuellement moins occupée, ce qui vous permet de mieux en apprécier la structure globale.</w:t>
      </w:r>
    </w:p>
    <w:p w14:paraId="5C6554E1" w14:textId="77777777" w:rsidR="0041172F" w:rsidRDefault="0041172F">
      <w:pPr>
        <w:pStyle w:val="BodyText"/>
        <w:divId w:val="631254717"/>
      </w:pPr>
      <w:r>
        <w:t xml:space="preserve">Imaginez par exemple que vous avez plusieurs centaines de points dans votre routine de mesure obtenus d'un scanning et que vous voulez les masquer pour rendre la structure globale de la routine de mesure plus visible et simple à utiliser. Vous pouvez sélectionner toutes les commandes de point à condition qu'elles se trouvent dans la même liste, puis choisir l'option </w:t>
      </w:r>
      <w:r>
        <w:rPr>
          <w:rStyle w:val="bold"/>
        </w:rPr>
        <w:t>Insérer | Groupe</w:t>
      </w:r>
      <w:r>
        <w:t xml:space="preserve"> pour regrouper ces commandes. Dans n'importe quel mode de la fenêtre de modification, vous pouvez ensuite afficher ou masquer les commandes comme requis dans le groupe.</w:t>
      </w:r>
    </w:p>
    <w:p w14:paraId="367627C9" w14:textId="77777777" w:rsidR="0041172F" w:rsidRDefault="0041172F">
      <w:pPr>
        <w:pStyle w:val="BodyText"/>
        <w:divId w:val="631254717"/>
      </w:pPr>
      <w:r>
        <w:t>Par exemple, dans les images ci-dessous, la fenêtre de modification à gauche montre un groupe avec les points développés (A). Celle à droite montre un groupe avec les points réduits (B).</w:t>
      </w:r>
    </w:p>
    <w:p w14:paraId="6DE12102" w14:textId="37AF59CF" w:rsidR="0041172F" w:rsidRDefault="00B53142">
      <w:pPr>
        <w:pStyle w:val="BodyText"/>
        <w:divId w:val="631254717"/>
      </w:pPr>
      <w:r>
        <w:rPr>
          <w:noProof/>
        </w:rPr>
        <w:drawing>
          <wp:inline distT="0" distB="0" distL="0" distR="0" wp14:anchorId="52FB7DAF" wp14:editId="451EAF73">
            <wp:extent cx="2209800" cy="3971925"/>
            <wp:effectExtent l="0" t="0" r="0" b="9525"/>
            <wp:docPr id="20571179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11790" name=""/>
                    <pic:cNvPicPr/>
                  </pic:nvPicPr>
                  <pic:blipFill>
                    <a:blip r:embed="rId68">
                      <a:extLst>
                        <a:ext uri="{28A0092B-C50C-407E-A947-70E740481C1C}">
                          <a14:useLocalDpi xmlns:a14="http://schemas.microsoft.com/office/drawing/2010/main" val="0"/>
                        </a:ext>
                      </a:extLst>
                    </a:blip>
                    <a:stretch>
                      <a:fillRect/>
                    </a:stretch>
                  </pic:blipFill>
                  <pic:spPr>
                    <a:xfrm>
                      <a:off x="0" y="0"/>
                      <a:ext cx="2209800" cy="3971925"/>
                    </a:xfrm>
                    <a:prstGeom prst="rect">
                      <a:avLst/>
                    </a:prstGeom>
                  </pic:spPr>
                </pic:pic>
              </a:graphicData>
            </a:graphic>
          </wp:inline>
        </w:drawing>
      </w:r>
      <w:r>
        <w:rPr>
          <w:noProof/>
        </w:rPr>
        <w:drawing>
          <wp:inline distT="0" distB="0" distL="0" distR="0" wp14:anchorId="19F0D70A" wp14:editId="2D41282F">
            <wp:extent cx="2209800" cy="3971925"/>
            <wp:effectExtent l="0" t="0" r="0" b="9525"/>
            <wp:docPr id="101126313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263138" name=""/>
                    <pic:cNvPicPr/>
                  </pic:nvPicPr>
                  <pic:blipFill>
                    <a:blip r:embed="rId69">
                      <a:extLst>
                        <a:ext uri="{28A0092B-C50C-407E-A947-70E740481C1C}">
                          <a14:useLocalDpi xmlns:a14="http://schemas.microsoft.com/office/drawing/2010/main" val="0"/>
                        </a:ext>
                      </a:extLst>
                    </a:blip>
                    <a:stretch>
                      <a:fillRect/>
                    </a:stretch>
                  </pic:blipFill>
                  <pic:spPr>
                    <a:xfrm>
                      <a:off x="0" y="0"/>
                      <a:ext cx="2209800" cy="3971925"/>
                    </a:xfrm>
                    <a:prstGeom prst="rect">
                      <a:avLst/>
                    </a:prstGeom>
                  </pic:spPr>
                </pic:pic>
              </a:graphicData>
            </a:graphic>
          </wp:inline>
        </w:drawing>
      </w:r>
    </w:p>
    <w:p w14:paraId="70BC4581" w14:textId="77777777" w:rsidR="0041172F" w:rsidRDefault="0041172F">
      <w:pPr>
        <w:pStyle w:val="BodyText"/>
        <w:divId w:val="631254717"/>
      </w:pPr>
      <w:r>
        <w:t>Les groupes apparaissent dans ce format en mode commande de la fenêtre de modification :</w:t>
      </w:r>
    </w:p>
    <w:p w14:paraId="01C368C4" w14:textId="77777777" w:rsidR="0041172F" w:rsidRDefault="0041172F">
      <w:pPr>
        <w:pStyle w:val="BodyText"/>
        <w:ind w:left="600"/>
        <w:divId w:val="631254717"/>
      </w:pPr>
      <w:r>
        <w:rPr>
          <w:rStyle w:val="codecharacter"/>
        </w:rPr>
        <w:t>GRP1 = GROUP/SHOWALLPARAMS = YES</w:t>
      </w:r>
    </w:p>
    <w:p w14:paraId="4096E744" w14:textId="77777777" w:rsidR="0041172F" w:rsidRDefault="0041172F">
      <w:pPr>
        <w:pStyle w:val="BodyText"/>
        <w:ind w:left="1200"/>
        <w:divId w:val="631254717"/>
      </w:pPr>
      <w:r>
        <w:rPr>
          <w:rStyle w:val="codecharacter"/>
        </w:rPr>
        <w:t>... les commandes dans le groupe sont répertoriées</w:t>
      </w:r>
    </w:p>
    <w:p w14:paraId="78330128" w14:textId="77777777" w:rsidR="0041172F" w:rsidRDefault="0041172F">
      <w:pPr>
        <w:pStyle w:val="BodyText"/>
        <w:ind w:left="1200"/>
        <w:divId w:val="631254717"/>
      </w:pPr>
      <w:r>
        <w:rPr>
          <w:rStyle w:val="codecharacter"/>
        </w:rPr>
        <w:t>... entre les deux commandes</w:t>
      </w:r>
    </w:p>
    <w:p w14:paraId="57C04A20" w14:textId="77777777" w:rsidR="0041172F" w:rsidRDefault="0041172F">
      <w:pPr>
        <w:pStyle w:val="BodyText"/>
        <w:ind w:left="600"/>
        <w:divId w:val="631254717"/>
      </w:pPr>
      <w:r>
        <w:rPr>
          <w:rStyle w:val="codecharacter"/>
        </w:rPr>
        <w:t>ENDGROUP/</w:t>
      </w:r>
    </w:p>
    <w:p w14:paraId="06E88B5D" w14:textId="77777777" w:rsidR="0041172F" w:rsidRDefault="0041172F">
      <w:pPr>
        <w:pStyle w:val="BodyText"/>
        <w:ind w:left="600"/>
        <w:divId w:val="631254717"/>
      </w:pPr>
      <w:r>
        <w:rPr>
          <w:rStyle w:val="bold"/>
        </w:rPr>
        <w:t>SHOWALLPARAMS</w:t>
      </w:r>
      <w:r>
        <w:t xml:space="preserve"> = Cette zone à bascule vous permet d'afficher ou de masquer des commandes dans le groupe en mode commande ou DMIS. Par défaut, cette commande est définie à YES, ce qui affiche toutes les commandes dans le groupe. Si vous la définissez à NO, les commandes dans le groupe existent toujours mais sont masquées.</w:t>
      </w:r>
    </w:p>
    <w:bookmarkStart w:id="129" w:name="09_edit_window_topics_inserting__6180"/>
    <w:bookmarkEnd w:id="129"/>
    <w:p w14:paraId="22372B2E" w14:textId="77777777" w:rsidR="0041172F" w:rsidRDefault="0041172F">
      <w:pPr>
        <w:pStyle w:val="Heading3"/>
        <w:divId w:val="631254717"/>
      </w:pPr>
      <w:r>
        <w:fldChar w:fldCharType="begin"/>
      </w:r>
      <w:r>
        <w:instrText xml:space="preserve"> XE "Insertion de groupes" \* MERGEFORMAT </w:instrText>
      </w:r>
      <w:r>
        <w:fldChar w:fldCharType="end"/>
      </w:r>
      <w:bookmarkStart w:id="130" w:name="_Toc227309490"/>
      <w:r>
        <w:t>Insertion de groupes</w:t>
      </w:r>
      <w:bookmarkEnd w:id="130"/>
    </w:p>
    <w:p w14:paraId="3980469F" w14:textId="77777777" w:rsidR="0041172F" w:rsidRDefault="0041172F">
      <w:pPr>
        <w:pStyle w:val="BodyText"/>
        <w:divId w:val="631254717"/>
      </w:pPr>
      <w:r>
        <w:t>Quand vous insérez votre première commande de groupe dans une routine de mesure, PC-DMIS lui donne comme nom par défaut « GRP1 » en mode commande et en mode DMIS, et « GRP1 = GROUP » en mode résumé. PC-DMIS incrémente ensuite le numéro dans l'ID pour chaque groupe supplémentaire. Pour renommer facilement le groupe afin que l'intitulé soit plus descriptif, entrez un nouvel ID en mode commande ou DMIS, ou appuyez sur F9 et modifiez la commande GROUP.</w:t>
      </w:r>
    </w:p>
    <w:p w14:paraId="09222379" w14:textId="77777777" w:rsidR="0041172F" w:rsidRDefault="0041172F">
      <w:pPr>
        <w:pStyle w:val="BodyText"/>
        <w:divId w:val="631254717"/>
      </w:pPr>
      <w:r>
        <w:t>Vous pouvez insérer des groupes de plusieurs façons dans une routine de mesure :</w:t>
      </w:r>
    </w:p>
    <w:p w14:paraId="7DB78709" w14:textId="77777777" w:rsidR="0041172F" w:rsidRDefault="0041172F" w:rsidP="00195E11">
      <w:pPr>
        <w:pStyle w:val="BodyText"/>
        <w:numPr>
          <w:ilvl w:val="0"/>
          <w:numId w:val="47"/>
        </w:numPr>
        <w:tabs>
          <w:tab w:val="left" w:pos="720"/>
        </w:tabs>
        <w:spacing w:line="276" w:lineRule="auto"/>
        <w:divId w:val="631254717"/>
      </w:pPr>
      <w:r>
        <w:t xml:space="preserve">Option de menu </w:t>
      </w:r>
      <w:r>
        <w:rPr>
          <w:rStyle w:val="bold"/>
        </w:rPr>
        <w:t>Insérer | Groupe</w:t>
      </w:r>
      <w:r>
        <w:t xml:space="preserve"> - Cette option de menu insère les commandes </w:t>
      </w:r>
      <w:r>
        <w:rPr>
          <w:rStyle w:val="codecharacter"/>
        </w:rPr>
        <w:t>GROUP</w:t>
      </w:r>
      <w:r>
        <w:t xml:space="preserve"> et </w:t>
      </w:r>
      <w:r>
        <w:rPr>
          <w:rStyle w:val="codecharacter"/>
        </w:rPr>
        <w:t>ENDGROUP</w:t>
      </w:r>
      <w:r>
        <w:t xml:space="preserve">. Si vous avez sélectionné plusieurs commandes avant cette option, elles sont placées dans le groupe. Dans les modes commande et DMIS, la commande </w:t>
      </w:r>
      <w:r>
        <w:rPr>
          <w:rStyle w:val="codecharacter"/>
        </w:rPr>
        <w:t>GROUP</w:t>
      </w:r>
      <w:r>
        <w:t xml:space="preserve"> précède alors la toute première commande sélectionnée, et la commande </w:t>
      </w:r>
      <w:r>
        <w:rPr>
          <w:rStyle w:val="codecharacter"/>
        </w:rPr>
        <w:t>ENDGROUP</w:t>
      </w:r>
      <w:r>
        <w:t xml:space="preserve"> se trouve juste après la dernière commande sélectionnée. Si aucune commande n'est sélectionnée, PC-DMIS ouvre une boîte de dialogue demandant si vous voulez insérer la paire de commandes sans éléments à l'intérieur. Cette option de menu fonctionne dans tous les modes de la fenêtre de modification.</w:t>
      </w:r>
    </w:p>
    <w:p w14:paraId="04C45950" w14:textId="77777777" w:rsidR="0041172F" w:rsidRDefault="0041172F" w:rsidP="00195E11">
      <w:pPr>
        <w:pStyle w:val="BodyText"/>
        <w:numPr>
          <w:ilvl w:val="0"/>
          <w:numId w:val="47"/>
        </w:numPr>
        <w:tabs>
          <w:tab w:val="left" w:pos="720"/>
        </w:tabs>
        <w:spacing w:line="276" w:lineRule="auto"/>
        <w:divId w:val="631254717"/>
      </w:pPr>
      <w:r>
        <w:t xml:space="preserve">Menu de raccourcis par clic droit - </w:t>
      </w:r>
    </w:p>
    <w:p w14:paraId="7BA2FB0C" w14:textId="77777777" w:rsidR="0041172F" w:rsidRDefault="0041172F" w:rsidP="00195E11">
      <w:pPr>
        <w:pStyle w:val="BodyText"/>
        <w:numPr>
          <w:ilvl w:val="1"/>
          <w:numId w:val="47"/>
        </w:numPr>
        <w:tabs>
          <w:tab w:val="left" w:pos="1440"/>
        </w:tabs>
        <w:spacing w:line="276" w:lineRule="auto"/>
        <w:divId w:val="631254717"/>
      </w:pPr>
      <w:r>
        <w:t xml:space="preserve">Mode commande - Cliquez avec le bouton droit en mode commande ou DMIS et sélectionnez </w:t>
      </w:r>
      <w:r>
        <w:rPr>
          <w:rStyle w:val="bold"/>
        </w:rPr>
        <w:t>Groupe</w:t>
      </w:r>
      <w:r>
        <w:t xml:space="preserve"> dans le menu de raccourcis. Si vous avez sélectionné plusieurs commandes avant cette option, elles sont placées dans le groupe. Dans les modes commande et DMIS, la commande </w:t>
      </w:r>
      <w:r>
        <w:rPr>
          <w:rStyle w:val="codecharacter"/>
        </w:rPr>
        <w:t>GROUP</w:t>
      </w:r>
      <w:r>
        <w:t xml:space="preserve"> précède alors la toute première commande sélectionnée, et la commande </w:t>
      </w:r>
      <w:r>
        <w:rPr>
          <w:rStyle w:val="codecharacter"/>
        </w:rPr>
        <w:t>ENDGROUP</w:t>
      </w:r>
      <w:r>
        <w:t xml:space="preserve"> se trouve juste après la dernière commande sélectionnée.</w:t>
      </w:r>
    </w:p>
    <w:p w14:paraId="3685E2E9" w14:textId="77777777" w:rsidR="0041172F" w:rsidRDefault="0041172F" w:rsidP="00195E11">
      <w:pPr>
        <w:pStyle w:val="BodyText"/>
        <w:numPr>
          <w:ilvl w:val="1"/>
          <w:numId w:val="47"/>
        </w:numPr>
        <w:tabs>
          <w:tab w:val="left" w:pos="1440"/>
        </w:tabs>
        <w:spacing w:line="276" w:lineRule="auto"/>
        <w:divId w:val="631254717"/>
      </w:pPr>
      <w:r>
        <w:t xml:space="preserve">Mode résumé - Cliquez avec le bouton droit en mode résumé et sélectionnez </w:t>
      </w:r>
      <w:r>
        <w:rPr>
          <w:rStyle w:val="bold"/>
        </w:rPr>
        <w:t>Ajouter commande</w:t>
      </w:r>
      <w:r>
        <w:t xml:space="preserve">. Dans la liste de commandes qui apparaît, sélectionnez </w:t>
      </w:r>
      <w:r>
        <w:rPr>
          <w:rStyle w:val="bold"/>
        </w:rPr>
        <w:t>Groupe</w:t>
      </w:r>
      <w:r>
        <w:t xml:space="preserve">. Cette option insère une paire de commandes </w:t>
      </w:r>
      <w:r>
        <w:rPr>
          <w:rStyle w:val="codecharacter"/>
        </w:rPr>
        <w:t>GROUP</w:t>
      </w:r>
      <w:r>
        <w:t xml:space="preserve"> / </w:t>
      </w:r>
      <w:r>
        <w:rPr>
          <w:rStyle w:val="codecharacter"/>
        </w:rPr>
        <w:t>ENDGROUP</w:t>
      </w:r>
      <w:r>
        <w:t xml:space="preserve"> vide. Les groupes apparaissent sous forme de dossiers en mode résumé. Les commandes apparaissent en retrait dans ces dossiers. Pour développer ou réduire ces groupes, cliquez sur les boutons (+) et (-), respectivement. La commande </w:t>
      </w:r>
      <w:r>
        <w:rPr>
          <w:rStyle w:val="codecharacter"/>
        </w:rPr>
        <w:t>ENDGROUP</w:t>
      </w:r>
      <w:r>
        <w:t xml:space="preserve"> est masquée en mode résumé.</w:t>
      </w:r>
    </w:p>
    <w:p w14:paraId="495EDFAF" w14:textId="77777777" w:rsidR="0041172F" w:rsidRDefault="0041172F" w:rsidP="00195E11">
      <w:pPr>
        <w:pStyle w:val="BodyText"/>
        <w:numPr>
          <w:ilvl w:val="0"/>
          <w:numId w:val="47"/>
        </w:numPr>
        <w:tabs>
          <w:tab w:val="left" w:pos="720"/>
        </w:tabs>
        <w:spacing w:line="276" w:lineRule="auto"/>
        <w:divId w:val="631254717"/>
      </w:pPr>
      <w:r>
        <w:t xml:space="preserve">Tapez la commande - En mode commande ou DMIS, tapez </w:t>
      </w:r>
      <w:r>
        <w:rPr>
          <w:rStyle w:val="codecharacter"/>
        </w:rPr>
        <w:t>GROUP</w:t>
      </w:r>
      <w:r>
        <w:t xml:space="preserve"> et appuyez sur Entrée ou Tab. PC-DMIS insère une paire de commandes </w:t>
      </w:r>
      <w:r>
        <w:rPr>
          <w:rStyle w:val="codecharacter"/>
        </w:rPr>
        <w:t>GROUP</w:t>
      </w:r>
      <w:r>
        <w:t xml:space="preserve"> / </w:t>
      </w:r>
      <w:r>
        <w:rPr>
          <w:rStyle w:val="codecharacter"/>
        </w:rPr>
        <w:t>ENDGROUP</w:t>
      </w:r>
      <w:r>
        <w:t xml:space="preserve"> vide.</w:t>
      </w:r>
    </w:p>
    <w:p w14:paraId="57B80AA6" w14:textId="77777777" w:rsidR="0041172F" w:rsidRDefault="0041172F">
      <w:pPr>
        <w:pStyle w:val="hint"/>
        <w:spacing w:before="0" w:beforeAutospacing="0" w:after="0" w:afterAutospacing="0"/>
        <w:divId w:val="631254717"/>
        <w:rPr>
          <w:rFonts w:ascii="Times New Roman" w:eastAsiaTheme="minorHAnsi" w:hAnsi="Times New Roman" w:cs="Times New Roman"/>
        </w:rPr>
      </w:pPr>
      <w:r>
        <w:rPr>
          <w:rFonts w:ascii="Times New Roman" w:eastAsiaTheme="minorHAnsi" w:hAnsi="Times New Roman" w:cs="Times New Roman"/>
        </w:rPr>
        <w:t xml:space="preserve">PC-DMIS rend l'option de menu </w:t>
      </w:r>
      <w:r>
        <w:rPr>
          <w:rStyle w:val="bold"/>
          <w:rFonts w:ascii="Times New Roman" w:hAnsi="Times New Roman" w:cs="Times New Roman"/>
        </w:rPr>
        <w:t>Groupe</w:t>
      </w:r>
      <w:r>
        <w:rPr>
          <w:rFonts w:ascii="Times New Roman" w:eastAsiaTheme="minorHAnsi" w:hAnsi="Times New Roman" w:cs="Times New Roman"/>
        </w:rPr>
        <w:t xml:space="preserve"> indisponible à la sélection si vous tentez de regrouper des éléments non autorisés, comme une partie seulement d'un bloc de commande.</w:t>
      </w:r>
    </w:p>
    <w:p w14:paraId="4A7D667C" w14:textId="77777777" w:rsidR="0041172F" w:rsidRDefault="0041172F">
      <w:pPr>
        <w:pStyle w:val="heading4b"/>
        <w:divId w:val="631254717"/>
      </w:pPr>
      <w:r>
        <w:t>Mesure à partir d'un élément</w:t>
      </w:r>
    </w:p>
    <w:p w14:paraId="47D17744" w14:textId="77777777" w:rsidR="0041172F" w:rsidRDefault="0041172F">
      <w:pPr>
        <w:pStyle w:val="BodyText"/>
        <w:divId w:val="631254717"/>
      </w:pPr>
      <w:r>
        <w:t>Si votre licence PC-DMIS est programmée avec le module Mesure à partir d'un élément (FBM), vous voyez une commande de groupe élargi. Par exemple :</w:t>
      </w:r>
    </w:p>
    <w:p w14:paraId="49D94BD6" w14:textId="6614CD24" w:rsidR="0041172F" w:rsidRDefault="00B53142">
      <w:pPr>
        <w:pStyle w:val="figure"/>
        <w:keepNext/>
        <w:spacing w:before="60" w:after="225" w:afterAutospacing="0"/>
        <w:divId w:val="63125471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D8B4876" wp14:editId="38531336">
            <wp:extent cx="2842260" cy="426720"/>
            <wp:effectExtent l="0" t="0" r="0" b="0"/>
            <wp:docPr id="308348890" name="Picture 65" descr="Exemple de commande de groupe élargi F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348890" name="Picture 65" descr="Exemple de commande de groupe élargi FBM"/>
                    <pic:cNvPicPr/>
                  </pic:nvPicPr>
                  <pic:blipFill>
                    <a:blip r:embed="rId70">
                      <a:extLst>
                        <a:ext uri="{28A0092B-C50C-407E-A947-70E740481C1C}">
                          <a14:useLocalDpi xmlns:a14="http://schemas.microsoft.com/office/drawing/2010/main" val="0"/>
                        </a:ext>
                      </a:extLst>
                    </a:blip>
                    <a:stretch>
                      <a:fillRect/>
                    </a:stretch>
                  </pic:blipFill>
                  <pic:spPr>
                    <a:xfrm>
                      <a:off x="0" y="0"/>
                      <a:ext cx="2842260" cy="426720"/>
                    </a:xfrm>
                    <a:prstGeom prst="rect">
                      <a:avLst/>
                    </a:prstGeom>
                  </pic:spPr>
                </pic:pic>
              </a:graphicData>
            </a:graphic>
          </wp:inline>
        </w:drawing>
      </w:r>
    </w:p>
    <w:p w14:paraId="303F2C4E" w14:textId="77777777" w:rsidR="0041172F" w:rsidRDefault="0041172F">
      <w:pPr>
        <w:pStyle w:val="Caption1"/>
        <w:divId w:val="631254717"/>
      </w:pPr>
      <w:r>
        <w:t>Exemple de commande de groupe élargi FBM</w:t>
      </w:r>
    </w:p>
    <w:p w14:paraId="029384D5" w14:textId="77777777" w:rsidR="0041172F" w:rsidRDefault="0041172F">
      <w:pPr>
        <w:pStyle w:val="BodyText"/>
        <w:divId w:val="631254717"/>
      </w:pPr>
      <w:r>
        <w:t xml:space="preserve">PC-DMIS élargit la commande </w:t>
      </w:r>
      <w:r>
        <w:rPr>
          <w:rStyle w:val="codecharacter"/>
        </w:rPr>
        <w:t>GROUP</w:t>
      </w:r>
      <w:r>
        <w:t xml:space="preserve"> quand vous utilisez la commande avec FBM. L'en-tête du groupe affiche un choix supplémentaire pour le contrôle de l'exécution. Pour des informations complètes, voir « </w:t>
      </w:r>
      <w:hyperlink w:anchor="09_edit_window_topics_mini_routi_8488" w:history="1">
        <w:r>
          <w:rPr>
            <w:rStyle w:val="Hyperlink"/>
          </w:rPr>
          <w:t>Mini-routines</w:t>
        </w:r>
      </w:hyperlink>
      <w:r>
        <w:t> » dans la documentation PC-DMIS Core.</w:t>
      </w:r>
    </w:p>
    <w:p w14:paraId="705B8058" w14:textId="77777777" w:rsidR="0041172F" w:rsidRDefault="0041172F">
      <w:pPr>
        <w:pStyle w:val="Heading3"/>
        <w:divId w:val="631254717"/>
      </w:pPr>
      <w:bookmarkStart w:id="131" w:name="09_edit_window_topics_editing_gr_4878"/>
      <w:bookmarkStart w:id="132" w:name="_Toc227309491"/>
      <w:bookmarkEnd w:id="131"/>
      <w:r>
        <w:t>Modification de groupes</w:t>
      </w:r>
      <w:bookmarkEnd w:id="132"/>
    </w:p>
    <w:p w14:paraId="0157AD2E" w14:textId="77777777" w:rsidR="0041172F" w:rsidRDefault="0041172F">
      <w:pPr>
        <w:pStyle w:val="BodyText"/>
        <w:divId w:val="631254717"/>
      </w:pPr>
      <w:r>
        <w:t xml:space="preserve">Les groupes se modifient directement dans la fenêtre de modification. Vous pouvez aussi appuyer sur F9 pour la commande </w:t>
      </w:r>
      <w:r>
        <w:rPr>
          <w:rStyle w:val="codecharacter"/>
        </w:rPr>
        <w:t>GROUP</w:t>
      </w:r>
      <w:r>
        <w:t xml:space="preserve">, ou double-cliquer sur une commande et utiliser la boîte de dialogue </w:t>
      </w:r>
      <w:r>
        <w:rPr>
          <w:rStyle w:val="bold"/>
        </w:rPr>
        <w:t>Groupe</w:t>
      </w:r>
      <w:r>
        <w:t> :</w:t>
      </w:r>
    </w:p>
    <w:p w14:paraId="1B9B75D6" w14:textId="71F2E204" w:rsidR="0041172F" w:rsidRDefault="00B53142">
      <w:pPr>
        <w:pStyle w:val="figure"/>
        <w:keepNext/>
        <w:spacing w:before="60" w:after="225" w:afterAutospacing="0"/>
        <w:divId w:val="63125471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01C8F45" wp14:editId="44AB1289">
            <wp:extent cx="3190875" cy="3057525"/>
            <wp:effectExtent l="0" t="0" r="9525" b="9525"/>
            <wp:docPr id="1499822202"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822202" name=""/>
                    <pic:cNvPicPr/>
                  </pic:nvPicPr>
                  <pic:blipFill>
                    <a:blip r:embed="rId71">
                      <a:extLst>
                        <a:ext uri="{28A0092B-C50C-407E-A947-70E740481C1C}">
                          <a14:useLocalDpi xmlns:a14="http://schemas.microsoft.com/office/drawing/2010/main" val="0"/>
                        </a:ext>
                      </a:extLst>
                    </a:blip>
                    <a:stretch>
                      <a:fillRect/>
                    </a:stretch>
                  </pic:blipFill>
                  <pic:spPr>
                    <a:xfrm>
                      <a:off x="0" y="0"/>
                      <a:ext cx="3190875" cy="3057525"/>
                    </a:xfrm>
                    <a:prstGeom prst="rect">
                      <a:avLst/>
                    </a:prstGeom>
                  </pic:spPr>
                </pic:pic>
              </a:graphicData>
            </a:graphic>
          </wp:inline>
        </w:drawing>
      </w:r>
    </w:p>
    <w:p w14:paraId="36044818" w14:textId="77777777" w:rsidR="0041172F" w:rsidRDefault="0041172F">
      <w:pPr>
        <w:pStyle w:val="Caption1"/>
        <w:divId w:val="631254717"/>
      </w:pPr>
      <w:r>
        <w:t>Boîte de dialogue Groupe</w:t>
      </w:r>
    </w:p>
    <w:p w14:paraId="5D4E8C48" w14:textId="77777777" w:rsidR="0041172F" w:rsidRDefault="0041172F" w:rsidP="00195E11">
      <w:pPr>
        <w:pStyle w:val="BodyText"/>
        <w:numPr>
          <w:ilvl w:val="0"/>
          <w:numId w:val="48"/>
        </w:numPr>
        <w:tabs>
          <w:tab w:val="left" w:pos="720"/>
        </w:tabs>
        <w:spacing w:line="276" w:lineRule="auto"/>
        <w:divId w:val="631254717"/>
      </w:pPr>
      <w:r>
        <w:rPr>
          <w:rStyle w:val="bold"/>
        </w:rPr>
        <w:t>ID groupe</w:t>
      </w:r>
      <w:r>
        <w:t xml:space="preserve"> - Cette case vous permet de modifier l'ID du groupe.</w:t>
      </w:r>
    </w:p>
    <w:p w14:paraId="29689A4C" w14:textId="77777777" w:rsidR="0041172F" w:rsidRDefault="0041172F" w:rsidP="00195E11">
      <w:pPr>
        <w:pStyle w:val="BodyText"/>
        <w:numPr>
          <w:ilvl w:val="0"/>
          <w:numId w:val="48"/>
        </w:numPr>
        <w:tabs>
          <w:tab w:val="left" w:pos="720"/>
        </w:tabs>
        <w:spacing w:line="276" w:lineRule="auto"/>
        <w:divId w:val="631254717"/>
      </w:pPr>
      <w:r>
        <w:t xml:space="preserve">Zone </w:t>
      </w:r>
      <w:r>
        <w:rPr>
          <w:rStyle w:val="bold"/>
        </w:rPr>
        <w:t>Afficher groupe</w:t>
      </w:r>
      <w:r>
        <w:t xml:space="preserve"> - Si vous cliquez sur </w:t>
      </w:r>
      <w:r>
        <w:rPr>
          <w:rStyle w:val="bold"/>
        </w:rPr>
        <w:t>Oui</w:t>
      </w:r>
      <w:r>
        <w:t xml:space="preserve">, l'entrée </w:t>
      </w:r>
      <w:r>
        <w:rPr>
          <w:rStyle w:val="registryname"/>
        </w:rPr>
        <w:t>SHOWALLPARAMS</w:t>
      </w:r>
      <w:r>
        <w:t xml:space="preserve"> est définie à </w:t>
      </w:r>
      <w:r>
        <w:rPr>
          <w:rStyle w:val="bold"/>
        </w:rPr>
        <w:t>TRUE</w:t>
      </w:r>
      <w:r>
        <w:t xml:space="preserve"> dans l'éditeur de réglages PC-DMIS. Si vous cliquez sur </w:t>
      </w:r>
      <w:r>
        <w:rPr>
          <w:rStyle w:val="bold"/>
        </w:rPr>
        <w:t>Non</w:t>
      </w:r>
      <w:r>
        <w:t xml:space="preserve"> en revanche, l'entrée </w:t>
      </w:r>
      <w:r>
        <w:rPr>
          <w:rStyle w:val="registryname"/>
        </w:rPr>
        <w:t>SHOWALLPARAMS</w:t>
      </w:r>
      <w:r>
        <w:t xml:space="preserve"> est définie à </w:t>
      </w:r>
      <w:r>
        <w:rPr>
          <w:rStyle w:val="bold"/>
        </w:rPr>
        <w:t>FALSE</w:t>
      </w:r>
      <w:r>
        <w:t>.</w:t>
      </w:r>
    </w:p>
    <w:p w14:paraId="2CF41DEB" w14:textId="77777777" w:rsidR="0041172F" w:rsidRDefault="0041172F" w:rsidP="00195E11">
      <w:pPr>
        <w:pStyle w:val="BodyText"/>
        <w:numPr>
          <w:ilvl w:val="0"/>
          <w:numId w:val="48"/>
        </w:numPr>
        <w:tabs>
          <w:tab w:val="left" w:pos="720"/>
        </w:tabs>
        <w:spacing w:line="276" w:lineRule="auto"/>
        <w:divId w:val="631254717"/>
      </w:pPr>
      <w:r>
        <w:t xml:space="preserve">Zone </w:t>
      </w:r>
      <w:r>
        <w:rPr>
          <w:rStyle w:val="bold"/>
        </w:rPr>
        <w:t>Contrôle d'exécution</w:t>
      </w:r>
      <w:r>
        <w:t xml:space="preserve"> - Cette zone de la boîte de dialogue est uniquement disponible quand l'option Mesure à partir d'un élément est activée sur votre licence PC-DMIS. Cette zone détermine comment PC-DMIS exécutera les commandes dans un groupe. Pour plus d'informations, voir « </w:t>
      </w:r>
      <w:hyperlink w:anchor="09_edit_window_topics_mini_routi_8488" w:history="1">
        <w:r>
          <w:rPr>
            <w:rStyle w:val="Hyperlink"/>
          </w:rPr>
          <w:t>Mini-routines</w:t>
        </w:r>
      </w:hyperlink>
      <w:r>
        <w:t> » dans la documentation PC-DMIS Core.</w:t>
      </w:r>
    </w:p>
    <w:p w14:paraId="2C2C7EB7" w14:textId="77777777" w:rsidR="0041172F" w:rsidRDefault="0041172F" w:rsidP="00195E11">
      <w:pPr>
        <w:pStyle w:val="BodyText"/>
        <w:numPr>
          <w:ilvl w:val="1"/>
          <w:numId w:val="48"/>
        </w:numPr>
        <w:tabs>
          <w:tab w:val="left" w:pos="1440"/>
        </w:tabs>
        <w:spacing w:line="276" w:lineRule="auto"/>
        <w:divId w:val="631254717"/>
      </w:pPr>
      <w:r>
        <w:rPr>
          <w:rStyle w:val="bold"/>
        </w:rPr>
        <w:t>Comme marqué</w:t>
      </w:r>
      <w:r>
        <w:t xml:space="preserve"> - Si vous sélectionnez </w:t>
      </w:r>
      <w:r>
        <w:rPr>
          <w:rStyle w:val="bold"/>
        </w:rPr>
        <w:t>Comme marqué</w:t>
      </w:r>
      <w:r>
        <w:t>, PC-DMIS exécute tous les éléments marqués. PC-DMIS ignore toutes les commandes non marquées.</w:t>
      </w:r>
    </w:p>
    <w:p w14:paraId="4205EAC0" w14:textId="77777777" w:rsidR="0041172F" w:rsidRDefault="0041172F" w:rsidP="00195E11">
      <w:pPr>
        <w:pStyle w:val="BodyText"/>
        <w:numPr>
          <w:ilvl w:val="1"/>
          <w:numId w:val="48"/>
        </w:numPr>
        <w:tabs>
          <w:tab w:val="left" w:pos="1440"/>
        </w:tabs>
        <w:spacing w:line="276" w:lineRule="auto"/>
        <w:divId w:val="631254717"/>
      </w:pPr>
      <w:r>
        <w:rPr>
          <w:rStyle w:val="bold"/>
        </w:rPr>
        <w:t>Vérif MBE</w:t>
      </w:r>
      <w:r>
        <w:t xml:space="preserve"> - Au moment de l'exécution, PC-DMIS détermine si un élément ou un dimension sont marqués dans le groupe. Si tel est le cas, il exécute le groupe dans sa totalité en fonction de son statut de marquage. Si PC-DMIS détermine qu'aucun élément ou aucune dimension ne sont marqués, il ignore le groupe entier.</w:t>
      </w:r>
    </w:p>
    <w:p w14:paraId="780BB165" w14:textId="77777777" w:rsidR="0041172F" w:rsidRDefault="0041172F" w:rsidP="00195E11">
      <w:pPr>
        <w:pStyle w:val="BodyText"/>
        <w:numPr>
          <w:ilvl w:val="1"/>
          <w:numId w:val="48"/>
        </w:numPr>
        <w:tabs>
          <w:tab w:val="left" w:pos="1440"/>
        </w:tabs>
        <w:spacing w:line="276" w:lineRule="auto"/>
        <w:divId w:val="631254717"/>
      </w:pPr>
      <w:r>
        <w:rPr>
          <w:rStyle w:val="bold"/>
        </w:rPr>
        <w:t>Toujours tout</w:t>
      </w:r>
      <w:r>
        <w:t xml:space="preserve"> - PC-DMIS marque et exécute toujours le groupe entier et les sous-groupes qu'il contient. Dans différentes situations, le programmeur d'applications PC-DMIS aimerait mesurer toujours certains éléments.</w:t>
      </w:r>
    </w:p>
    <w:p w14:paraId="73A1743D" w14:textId="77777777" w:rsidR="0041172F" w:rsidRDefault="0041172F">
      <w:pPr>
        <w:pStyle w:val="Heading3"/>
        <w:divId w:val="631254717"/>
      </w:pPr>
      <w:bookmarkStart w:id="133" w:name="09_edit_window_topics_removing_g_6421"/>
      <w:bookmarkStart w:id="134" w:name="_Toc227309492"/>
      <w:bookmarkEnd w:id="133"/>
      <w:r>
        <w:t>Suppression de groupes</w:t>
      </w:r>
      <w:bookmarkEnd w:id="134"/>
    </w:p>
    <w:p w14:paraId="13F52E71" w14:textId="77777777" w:rsidR="0041172F" w:rsidRDefault="0041172F">
      <w:pPr>
        <w:pStyle w:val="heading4b"/>
        <w:divId w:val="631254717"/>
      </w:pPr>
      <w:r>
        <w:t>Suppression de groupes de commandes uniquement</w:t>
      </w:r>
    </w:p>
    <w:p w14:paraId="40035647" w14:textId="77777777" w:rsidR="0041172F" w:rsidRDefault="0041172F">
      <w:pPr>
        <w:pStyle w:val="BodyText"/>
        <w:divId w:val="631254717"/>
      </w:pPr>
      <w:r>
        <w:t xml:space="preserve">Pour supprimer les commandes </w:t>
      </w:r>
      <w:r>
        <w:rPr>
          <w:rStyle w:val="codecharacter"/>
        </w:rPr>
        <w:t>GROUP</w:t>
      </w:r>
      <w:r>
        <w:t xml:space="preserve"> / </w:t>
      </w:r>
      <w:r>
        <w:rPr>
          <w:rStyle w:val="codecharacter"/>
        </w:rPr>
        <w:t>ENDGROUP</w:t>
      </w:r>
      <w:r>
        <w:t xml:space="preserve">, </w:t>
      </w:r>
      <w:r>
        <w:rPr>
          <w:rStyle w:val="italic"/>
        </w:rPr>
        <w:t>mais conserver le contenu du groupe</w:t>
      </w:r>
      <w:r>
        <w:t>, procédez comme suit :</w:t>
      </w:r>
    </w:p>
    <w:p w14:paraId="5B11C898" w14:textId="77777777" w:rsidR="0041172F" w:rsidRDefault="0041172F" w:rsidP="00195E11">
      <w:pPr>
        <w:pStyle w:val="BodyText"/>
        <w:numPr>
          <w:ilvl w:val="0"/>
          <w:numId w:val="49"/>
        </w:numPr>
        <w:tabs>
          <w:tab w:val="left" w:pos="720"/>
        </w:tabs>
        <w:spacing w:line="276" w:lineRule="auto"/>
        <w:divId w:val="631254717"/>
      </w:pPr>
      <w:r>
        <w:t xml:space="preserve">Dans la fenêtre de modification en mode commande, vérifiez que tous les éléments dans le groupe sont visibles, sélectionnez la commande </w:t>
      </w:r>
      <w:r>
        <w:rPr>
          <w:rStyle w:val="codecharacter"/>
        </w:rPr>
        <w:t>GROUP</w:t>
      </w:r>
      <w:r>
        <w:t xml:space="preserve"> ou </w:t>
      </w:r>
      <w:r>
        <w:rPr>
          <w:rStyle w:val="codecharacter"/>
        </w:rPr>
        <w:t>ENDGROUP</w:t>
      </w:r>
      <w:r>
        <w:t xml:space="preserve"> (mais pas le groupe entier) et appuyez sur la touche Suppr du clavier.</w:t>
      </w:r>
    </w:p>
    <w:p w14:paraId="54495126" w14:textId="77777777" w:rsidR="0041172F" w:rsidRDefault="0041172F" w:rsidP="00195E11">
      <w:pPr>
        <w:pStyle w:val="BodyText"/>
        <w:numPr>
          <w:ilvl w:val="0"/>
          <w:numId w:val="49"/>
        </w:numPr>
        <w:tabs>
          <w:tab w:val="left" w:pos="720"/>
        </w:tabs>
        <w:spacing w:line="276" w:lineRule="auto"/>
        <w:divId w:val="631254717"/>
      </w:pPr>
      <w:r>
        <w:t xml:space="preserve">Dans la fenêtre de modification en mode résumé, développez le groupe, cliquez avec le bouton droit sur la commande </w:t>
      </w:r>
      <w:r>
        <w:rPr>
          <w:rStyle w:val="codecharacter"/>
        </w:rPr>
        <w:t>GROUP</w:t>
      </w:r>
      <w:r>
        <w:t xml:space="preserve"> et sélectionnez </w:t>
      </w:r>
      <w:r>
        <w:rPr>
          <w:rStyle w:val="bold"/>
        </w:rPr>
        <w:t>Supprimer</w:t>
      </w:r>
      <w:r>
        <w:t xml:space="preserve"> dans le menu de raccourcis ou appuyez sur la touche Suppr du clavier.</w:t>
      </w:r>
    </w:p>
    <w:p w14:paraId="1BBB0828" w14:textId="77777777" w:rsidR="0041172F" w:rsidRDefault="0041172F">
      <w:pPr>
        <w:pStyle w:val="heading4b"/>
        <w:divId w:val="631254717"/>
      </w:pPr>
      <w:r>
        <w:t>Suppression des commandes de groupe et leur contenu</w:t>
      </w:r>
    </w:p>
    <w:p w14:paraId="7134A8D7" w14:textId="77777777" w:rsidR="0041172F" w:rsidRDefault="0041172F">
      <w:pPr>
        <w:pStyle w:val="BodyText"/>
        <w:divId w:val="631254717"/>
      </w:pPr>
      <w:r>
        <w:t xml:space="preserve">Pour supprimer la paire de commandes </w:t>
      </w:r>
      <w:r>
        <w:rPr>
          <w:rStyle w:val="codecharacter"/>
        </w:rPr>
        <w:t>GROUP</w:t>
      </w:r>
      <w:r>
        <w:t xml:space="preserve"> / </w:t>
      </w:r>
      <w:r>
        <w:rPr>
          <w:rStyle w:val="codecharacter"/>
        </w:rPr>
        <w:t>ENDGROUP</w:t>
      </w:r>
      <w:r>
        <w:rPr>
          <w:rStyle w:val="italic"/>
        </w:rPr>
        <w:t xml:space="preserve"> et son contenu </w:t>
      </w:r>
      <w:r>
        <w:t>, procédez de l'une des façons suivantes :</w:t>
      </w:r>
    </w:p>
    <w:p w14:paraId="0C3E36CC" w14:textId="77777777" w:rsidR="0041172F" w:rsidRDefault="0041172F" w:rsidP="00195E11">
      <w:pPr>
        <w:pStyle w:val="BodyText"/>
        <w:numPr>
          <w:ilvl w:val="0"/>
          <w:numId w:val="50"/>
        </w:numPr>
        <w:tabs>
          <w:tab w:val="left" w:pos="720"/>
        </w:tabs>
        <w:spacing w:line="276" w:lineRule="auto"/>
        <w:divId w:val="631254717"/>
      </w:pPr>
      <w:r>
        <w:t xml:space="preserve">Dans la fenêtre de modification en mode commande, masquez tous les éléments dans le groupe, sélectionnez les commandes </w:t>
      </w:r>
      <w:r>
        <w:rPr>
          <w:rStyle w:val="codecharacter"/>
        </w:rPr>
        <w:t>GROUP</w:t>
      </w:r>
      <w:r>
        <w:t xml:space="preserve"> et </w:t>
      </w:r>
      <w:r>
        <w:rPr>
          <w:rStyle w:val="codecharacter"/>
        </w:rPr>
        <w:t>ENDGROUP</w:t>
      </w:r>
      <w:r>
        <w:t xml:space="preserve"> (veillez à bien sélectionner les deux) et appuyez sur la touche Suppr du clavier.</w:t>
      </w:r>
    </w:p>
    <w:p w14:paraId="49C8D8CC" w14:textId="77777777" w:rsidR="0041172F" w:rsidRDefault="0041172F" w:rsidP="00195E11">
      <w:pPr>
        <w:pStyle w:val="BodyText"/>
        <w:numPr>
          <w:ilvl w:val="0"/>
          <w:numId w:val="50"/>
        </w:numPr>
        <w:tabs>
          <w:tab w:val="left" w:pos="720"/>
        </w:tabs>
        <w:spacing w:line="276" w:lineRule="auto"/>
        <w:divId w:val="631254717"/>
      </w:pPr>
      <w:r>
        <w:t xml:space="preserve">Dans la fenêtre de modification en mode résumé, réduisez le groupe, cliquez avec le bouton droit sur la commande </w:t>
      </w:r>
      <w:r>
        <w:rPr>
          <w:rStyle w:val="codecharacter"/>
        </w:rPr>
        <w:t>GROUP</w:t>
      </w:r>
      <w:r>
        <w:t xml:space="preserve"> et sélectionnez </w:t>
      </w:r>
      <w:r>
        <w:rPr>
          <w:rStyle w:val="bold"/>
        </w:rPr>
        <w:t>Supprimer</w:t>
      </w:r>
      <w:r>
        <w:t xml:space="preserve"> dans le menu de raccourcis ou appuyez sur la touche Suppr du clavier.</w:t>
      </w:r>
    </w:p>
    <w:p w14:paraId="3931D5CA" w14:textId="77777777" w:rsidR="0041172F" w:rsidRDefault="0041172F">
      <w:pPr>
        <w:pStyle w:val="BodyText"/>
        <w:divId w:val="631254717"/>
      </w:pPr>
      <w:r>
        <w:t xml:space="preserve">Si les éléments dans le groupe sont visibles, vous devez sélectionner tout le bloc de commande </w:t>
      </w:r>
      <w:r>
        <w:rPr>
          <w:rStyle w:val="codecharacter"/>
        </w:rPr>
        <w:t>GROUP</w:t>
      </w:r>
      <w:r>
        <w:t xml:space="preserve"> / </w:t>
      </w:r>
      <w:r>
        <w:rPr>
          <w:rStyle w:val="codecharacter"/>
        </w:rPr>
        <w:t>ENDGROUP</w:t>
      </w:r>
      <w:r>
        <w:t xml:space="preserve"> avant de le supprimer.</w:t>
      </w:r>
    </w:p>
    <w:p w14:paraId="47E36B64" w14:textId="77777777" w:rsidR="0041172F" w:rsidRDefault="0041172F">
      <w:pPr>
        <w:pStyle w:val="Heading3"/>
        <w:divId w:val="631254717"/>
      </w:pPr>
      <w:bookmarkStart w:id="135" w:name="09_edit_window_topics_using_mult_3632"/>
      <w:bookmarkStart w:id="136" w:name="_Toc227309493"/>
      <w:bookmarkEnd w:id="135"/>
      <w:r>
        <w:t>Utilisation du mode maître/esclave avec des groupes</w:t>
      </w:r>
      <w:bookmarkEnd w:id="136"/>
    </w:p>
    <w:p w14:paraId="7A9BC054" w14:textId="77777777" w:rsidR="0041172F" w:rsidRDefault="0041172F">
      <w:pPr>
        <w:pStyle w:val="BodyText"/>
        <w:divId w:val="631254717"/>
      </w:pPr>
      <w:r>
        <w:t>En mode commande ou DMIS, les groupes contenant des commandes définies pour exécution par un bras déterminé ont en regard les mêmes marquages rouges et/ou verts de mode maître/esclave que ces commandes.</w:t>
      </w:r>
    </w:p>
    <w:p w14:paraId="442E5106" w14:textId="77777777" w:rsidR="0041172F" w:rsidRDefault="0041172F">
      <w:pPr>
        <w:pStyle w:val="BodyText"/>
        <w:divId w:val="631254717"/>
      </w:pPr>
      <w:r>
        <w:t xml:space="preserve">Si toutes les commandes dans un groupe sont associées à un bras, la commande </w:t>
      </w:r>
      <w:r>
        <w:rPr>
          <w:rStyle w:val="codecharacter"/>
        </w:rPr>
        <w:t>GROUP</w:t>
      </w:r>
      <w:r>
        <w:t xml:space="preserve"> possède également les mêmes marquages de marge de couleur. Si vous modifiez ensuite le mode d'un bras de la commande </w:t>
      </w:r>
      <w:r>
        <w:rPr>
          <w:rStyle w:val="codecharacter"/>
        </w:rPr>
        <w:t>GROUP</w:t>
      </w:r>
      <w:r>
        <w:t>, toutes les commandes qu'elle renferme passe les marquages de marge de couleur à l'autre bras.</w:t>
      </w:r>
    </w:p>
    <w:p w14:paraId="3FE72C6B" w14:textId="468D1CEB" w:rsidR="0041172F" w:rsidRDefault="00B53142">
      <w:pPr>
        <w:pStyle w:val="figure"/>
        <w:keepNext/>
        <w:spacing w:before="60" w:after="225" w:afterAutospacing="0"/>
        <w:ind w:left="600"/>
        <w:divId w:val="63125471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6F5B6F" wp14:editId="238F2BB9">
            <wp:extent cx="2143125" cy="2400300"/>
            <wp:effectExtent l="0" t="0" r="9525" b="0"/>
            <wp:docPr id="8352642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26424" name=""/>
                    <pic:cNvPicPr/>
                  </pic:nvPicPr>
                  <pic:blipFill>
                    <a:blip r:embed="rId72">
                      <a:extLst>
                        <a:ext uri="{28A0092B-C50C-407E-A947-70E740481C1C}">
                          <a14:useLocalDpi xmlns:a14="http://schemas.microsoft.com/office/drawing/2010/main" val="0"/>
                        </a:ext>
                      </a:extLst>
                    </a:blip>
                    <a:stretch>
                      <a:fillRect/>
                    </a:stretch>
                  </pic:blipFill>
                  <pic:spPr>
                    <a:xfrm>
                      <a:off x="0" y="0"/>
                      <a:ext cx="2143125" cy="2400300"/>
                    </a:xfrm>
                    <a:prstGeom prst="rect">
                      <a:avLst/>
                    </a:prstGeom>
                  </pic:spPr>
                </pic:pic>
              </a:graphicData>
            </a:graphic>
          </wp:inline>
        </w:drawing>
      </w:r>
    </w:p>
    <w:p w14:paraId="229FEB86" w14:textId="77777777" w:rsidR="0041172F" w:rsidRDefault="0041172F">
      <w:pPr>
        <w:pStyle w:val="BodyText"/>
        <w:divId w:val="631254717"/>
      </w:pPr>
      <w:r>
        <w:t xml:space="preserve">Si une ou plusieurs commandes sont associées aux deux bras, la commande </w:t>
      </w:r>
      <w:r>
        <w:rPr>
          <w:rStyle w:val="codecharacter"/>
        </w:rPr>
        <w:t>GROUP</w:t>
      </w:r>
      <w:r>
        <w:t xml:space="preserve"> possède aussi les mêmes marquages de marge de couleur que ces bras.</w:t>
      </w:r>
    </w:p>
    <w:p w14:paraId="6C1B47AC" w14:textId="72E83AFB" w:rsidR="0041172F" w:rsidRDefault="00B53142">
      <w:pPr>
        <w:pStyle w:val="figure"/>
        <w:keepNext/>
        <w:spacing w:before="60" w:after="225" w:afterAutospacing="0"/>
        <w:ind w:left="600"/>
        <w:divId w:val="63125471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DC3CA8" wp14:editId="78B28012">
            <wp:extent cx="2190750" cy="2419350"/>
            <wp:effectExtent l="0" t="0" r="0" b="0"/>
            <wp:docPr id="55940331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403312" name=""/>
                    <pic:cNvPicPr/>
                  </pic:nvPicPr>
                  <pic:blipFill>
                    <a:blip r:embed="rId73">
                      <a:extLst>
                        <a:ext uri="{28A0092B-C50C-407E-A947-70E740481C1C}">
                          <a14:useLocalDpi xmlns:a14="http://schemas.microsoft.com/office/drawing/2010/main" val="0"/>
                        </a:ext>
                      </a:extLst>
                    </a:blip>
                    <a:stretch>
                      <a:fillRect/>
                    </a:stretch>
                  </pic:blipFill>
                  <pic:spPr>
                    <a:xfrm>
                      <a:off x="0" y="0"/>
                      <a:ext cx="2190750" cy="2419350"/>
                    </a:xfrm>
                    <a:prstGeom prst="rect">
                      <a:avLst/>
                    </a:prstGeom>
                  </pic:spPr>
                </pic:pic>
              </a:graphicData>
            </a:graphic>
          </wp:inline>
        </w:drawing>
      </w:r>
    </w:p>
    <w:p w14:paraId="6D998313" w14:textId="77777777" w:rsidR="0041172F" w:rsidRDefault="0041172F">
      <w:pPr>
        <w:pStyle w:val="BodyText"/>
        <w:divId w:val="631254717"/>
      </w:pPr>
      <w:r>
        <w:t>Pour en savoir plus sur le mode maître/esclave, voir le chapitre « Utilisation du mode maître/esclave ».</w:t>
      </w:r>
    </w:p>
    <w:p w14:paraId="354657D4" w14:textId="77777777" w:rsidR="0041172F" w:rsidRDefault="0041172F">
      <w:pPr>
        <w:pStyle w:val="Heading3"/>
        <w:divId w:val="631254717"/>
      </w:pPr>
      <w:bookmarkStart w:id="137" w:name="09_edit_window_topics_performing_8519"/>
      <w:bookmarkStart w:id="138" w:name="_Toc227309494"/>
      <w:bookmarkEnd w:id="137"/>
      <w:r>
        <w:t>Exécution d'opérations sur des groupes</w:t>
      </w:r>
      <w:bookmarkEnd w:id="138"/>
    </w:p>
    <w:p w14:paraId="66A43774" w14:textId="77777777" w:rsidR="0041172F" w:rsidRDefault="0041172F">
      <w:pPr>
        <w:pStyle w:val="BodyText"/>
        <w:divId w:val="631254717"/>
      </w:pPr>
      <w:r>
        <w:t>En général, toutes les opérations réalisables avec une seule commande dans la fenêtre de modification s'appliquent à chaque élément si elles concernent un groupe.</w:t>
      </w:r>
    </w:p>
    <w:p w14:paraId="44F05C5E" w14:textId="77777777" w:rsidR="0041172F" w:rsidRDefault="0041172F">
      <w:pPr>
        <w:pStyle w:val="BodyText"/>
        <w:divId w:val="631254717"/>
      </w:pPr>
      <w:r>
        <w:t xml:space="preserve">Les différentes opérations que vous pouvez effectuer sur un groupe sont décrites en détails ci-dessous. La plupart se trouvent dans le menu de raccourcis en mode commande. Cliquez avec le bouton droit en mode commande pour afficher ce menu. Ce menu de raccourcis est présenté dans la rubrique « Menu de raccourcis en mode commande » au chapitre « Utilisation des touches et des menus de raccourcis ». Les informations ci-dessous s'appliquent uniquement au fonctionnement de ce menu avec des commandes </w:t>
      </w:r>
      <w:r>
        <w:rPr>
          <w:rStyle w:val="codecharacter"/>
        </w:rPr>
        <w:t>GROUP</w:t>
      </w:r>
      <w:r>
        <w:t xml:space="preserve"> ou des éléments dans des groupes.</w:t>
      </w:r>
    </w:p>
    <w:p w14:paraId="54146C52" w14:textId="77777777" w:rsidR="0041172F" w:rsidRDefault="0041172F">
      <w:pPr>
        <w:pStyle w:val="heading4b"/>
        <w:divId w:val="631254717"/>
      </w:pPr>
      <w:r>
        <w:t>Opérations du menu de raccourcis sur des groupes</w:t>
      </w:r>
    </w:p>
    <w:p w14:paraId="2E8C6E64" w14:textId="77777777" w:rsidR="0041172F" w:rsidRDefault="0041172F" w:rsidP="00195E11">
      <w:pPr>
        <w:pStyle w:val="BodyText"/>
        <w:numPr>
          <w:ilvl w:val="0"/>
          <w:numId w:val="51"/>
        </w:numPr>
        <w:tabs>
          <w:tab w:val="left" w:pos="720"/>
        </w:tabs>
        <w:spacing w:line="276" w:lineRule="auto"/>
        <w:divId w:val="631254717"/>
      </w:pPr>
      <w:r>
        <w:rPr>
          <w:rStyle w:val="bold"/>
        </w:rPr>
        <w:t>Sélectionner la commande</w:t>
      </w:r>
      <w:r>
        <w:t xml:space="preserve"> - Quand le groupe est réduit et que vous choisissez </w:t>
      </w:r>
      <w:r>
        <w:rPr>
          <w:rStyle w:val="bold"/>
        </w:rPr>
        <w:t>Sélectionner la commande</w:t>
      </w:r>
      <w:r>
        <w:t xml:space="preserve">, PC-DMIS sélectionne toutes les commandes figurant dans le groupe en tant que bloc. Quand le groupe est développé, </w:t>
      </w:r>
      <w:r>
        <w:rPr>
          <w:rStyle w:val="bold"/>
        </w:rPr>
        <w:t>Sélectionner la commande</w:t>
      </w:r>
      <w:r>
        <w:t xml:space="preserve"> sélectionne uniquement la commande </w:t>
      </w:r>
      <w:r>
        <w:rPr>
          <w:rStyle w:val="codecharacter"/>
        </w:rPr>
        <w:t>GROUP</w:t>
      </w:r>
      <w:r>
        <w:t>.</w:t>
      </w:r>
    </w:p>
    <w:p w14:paraId="5C73BBAE" w14:textId="77777777" w:rsidR="0041172F" w:rsidRDefault="0041172F" w:rsidP="00195E11">
      <w:pPr>
        <w:pStyle w:val="BodyText"/>
        <w:numPr>
          <w:ilvl w:val="0"/>
          <w:numId w:val="51"/>
        </w:numPr>
        <w:tabs>
          <w:tab w:val="left" w:pos="720"/>
        </w:tabs>
        <w:spacing w:line="276" w:lineRule="auto"/>
        <w:divId w:val="631254717"/>
      </w:pPr>
      <w:r>
        <w:rPr>
          <w:rStyle w:val="bold"/>
        </w:rPr>
        <w:t>Sélectionner le bloc</w:t>
      </w:r>
      <w:r>
        <w:t xml:space="preserve"> - Cette option de menu sélectionne toutes les commandes figurant dans le groupe en tant que bloc, que le groupe soit réduit ou développé.</w:t>
      </w:r>
    </w:p>
    <w:p w14:paraId="5EF3FBBE" w14:textId="77777777" w:rsidR="0041172F" w:rsidRDefault="0041172F" w:rsidP="00195E11">
      <w:pPr>
        <w:pStyle w:val="BodyText"/>
        <w:numPr>
          <w:ilvl w:val="0"/>
          <w:numId w:val="51"/>
        </w:numPr>
        <w:tabs>
          <w:tab w:val="left" w:pos="720"/>
        </w:tabs>
        <w:spacing w:line="276" w:lineRule="auto"/>
        <w:divId w:val="631254717"/>
      </w:pPr>
      <w:r>
        <w:rPr>
          <w:rStyle w:val="bold"/>
        </w:rPr>
        <w:t>Exécuter depuis le curseur (Ctrl + U)</w:t>
      </w:r>
      <w:r>
        <w:t xml:space="preserve"> - Aucun changement comparé au fonctionnement habituel.</w:t>
      </w:r>
    </w:p>
    <w:p w14:paraId="510D99B0" w14:textId="77777777" w:rsidR="0041172F" w:rsidRDefault="0041172F" w:rsidP="00195E11">
      <w:pPr>
        <w:pStyle w:val="BodyText"/>
        <w:numPr>
          <w:ilvl w:val="0"/>
          <w:numId w:val="51"/>
        </w:numPr>
        <w:tabs>
          <w:tab w:val="left" w:pos="720"/>
        </w:tabs>
        <w:spacing w:line="276" w:lineRule="auto"/>
        <w:divId w:val="631254717"/>
      </w:pPr>
      <w:r>
        <w:rPr>
          <w:rStyle w:val="bold"/>
        </w:rPr>
        <w:t>Exécuter le bloc (Ctrl + L</w:t>
      </w:r>
      <w:r>
        <w:t>) - Si vous sélectionnez un bloc, PC-DMIS exécute uniquement le bloc. Si vous avez sélectionné un groupe en tant que bloc, PC-DMIS exécutes le groupe.</w:t>
      </w:r>
    </w:p>
    <w:p w14:paraId="11CDE3D6" w14:textId="77777777" w:rsidR="0041172F" w:rsidRDefault="0041172F" w:rsidP="00195E11">
      <w:pPr>
        <w:pStyle w:val="BodyText"/>
        <w:numPr>
          <w:ilvl w:val="0"/>
          <w:numId w:val="51"/>
        </w:numPr>
        <w:tabs>
          <w:tab w:val="left" w:pos="720"/>
        </w:tabs>
        <w:spacing w:line="276" w:lineRule="auto"/>
        <w:divId w:val="631254717"/>
      </w:pPr>
      <w:r>
        <w:rPr>
          <w:rStyle w:val="bold"/>
        </w:rPr>
        <w:t>Passer à (Ctrl + J)</w:t>
      </w:r>
      <w:r>
        <w:t xml:space="preserve"> - Aucun changement comparé au fonctionnement habituel.</w:t>
      </w:r>
    </w:p>
    <w:p w14:paraId="22AA35A0" w14:textId="77777777" w:rsidR="0041172F" w:rsidRDefault="0041172F" w:rsidP="00195E11">
      <w:pPr>
        <w:pStyle w:val="BodyText"/>
        <w:numPr>
          <w:ilvl w:val="0"/>
          <w:numId w:val="51"/>
        </w:numPr>
        <w:tabs>
          <w:tab w:val="left" w:pos="720"/>
        </w:tabs>
        <w:spacing w:line="276" w:lineRule="auto"/>
        <w:divId w:val="631254717"/>
      </w:pPr>
      <w:r>
        <w:rPr>
          <w:rStyle w:val="bold"/>
        </w:rPr>
        <w:t>Revenir à (Alt + J)</w:t>
      </w:r>
      <w:r>
        <w:t xml:space="preserve"> - Aucun changement comparé au fonctionnement habituel.</w:t>
      </w:r>
    </w:p>
    <w:p w14:paraId="76D80D65" w14:textId="77777777" w:rsidR="0041172F" w:rsidRDefault="0041172F" w:rsidP="00195E11">
      <w:pPr>
        <w:pStyle w:val="BodyText"/>
        <w:numPr>
          <w:ilvl w:val="0"/>
          <w:numId w:val="51"/>
        </w:numPr>
        <w:tabs>
          <w:tab w:val="left" w:pos="720"/>
        </w:tabs>
        <w:spacing w:line="276" w:lineRule="auto"/>
        <w:divId w:val="631254717"/>
      </w:pPr>
      <w:r>
        <w:rPr>
          <w:rStyle w:val="bold"/>
        </w:rPr>
        <w:t>Modifier (F9)</w:t>
      </w:r>
      <w:r>
        <w:t xml:space="preserve"> - Quand le curseur est placé sur la commande GROUP, une boîte de dialogue </w:t>
      </w:r>
      <w:r>
        <w:rPr>
          <w:rStyle w:val="bold"/>
        </w:rPr>
        <w:t>Groupe</w:t>
      </w:r>
      <w:r>
        <w:t xml:space="preserve"> s'ouvre. Vous pouvez modifier l'ID du groupe et son affichage. Si vous sélectionnez </w:t>
      </w:r>
      <w:r>
        <w:rPr>
          <w:rStyle w:val="bold"/>
        </w:rPr>
        <w:t>Modifier</w:t>
      </w:r>
      <w:r>
        <w:t xml:space="preserve"> pour la commande ENDGROUP, rien ne se passe.</w:t>
      </w:r>
    </w:p>
    <w:p w14:paraId="5986C677" w14:textId="77777777" w:rsidR="0041172F" w:rsidRDefault="0041172F" w:rsidP="00195E11">
      <w:pPr>
        <w:pStyle w:val="BodyText"/>
        <w:numPr>
          <w:ilvl w:val="0"/>
          <w:numId w:val="51"/>
        </w:numPr>
        <w:tabs>
          <w:tab w:val="left" w:pos="720"/>
        </w:tabs>
        <w:spacing w:line="276" w:lineRule="auto"/>
        <w:divId w:val="631254717"/>
      </w:pPr>
      <w:r>
        <w:rPr>
          <w:rStyle w:val="bold"/>
        </w:rPr>
        <w:t>Marquer (F3)</w:t>
      </w:r>
      <w:r>
        <w:t xml:space="preserve"> - Si vous placez le curseur sur la commande GROUP et sélectionnez cette option de menu, tous les éléments dans le groupe sont soit sélectionnés, soit désélectionnés. Si des commandes sont désélectionnées dans le groupe quand vous choisissez cette option de menu, ces commandes sont sélectionnées et les autres restent sélectionnées. Si toutes les commandes dans le groupe sont déjà marquées lorsque vous sélectionnez </w:t>
      </w:r>
      <w:r>
        <w:rPr>
          <w:rStyle w:val="bold"/>
        </w:rPr>
        <w:t>Marquer (F3)</w:t>
      </w:r>
      <w:r>
        <w:t>, elles deviennent toutes non marquées. La couleur de la commande GROUP reflète l'état de sélection des commandes dans le groupe. Si au moins une commande dans le groupe est sélectionnée pour exécution, le groupe apparaît comme marqué pour exécution. Si aucune commande n'est sélectionnée, le groupe apparaît comme non marqué.</w:t>
      </w:r>
    </w:p>
    <w:p w14:paraId="227896ED" w14:textId="77777777" w:rsidR="0041172F" w:rsidRDefault="0041172F" w:rsidP="00195E11">
      <w:pPr>
        <w:pStyle w:val="BodyText"/>
        <w:numPr>
          <w:ilvl w:val="0"/>
          <w:numId w:val="51"/>
        </w:numPr>
        <w:tabs>
          <w:tab w:val="left" w:pos="720"/>
        </w:tabs>
        <w:spacing w:line="276" w:lineRule="auto"/>
        <w:divId w:val="631254717"/>
      </w:pPr>
      <w:r>
        <w:rPr>
          <w:rStyle w:val="bold"/>
        </w:rPr>
        <w:t>Supprimer</w:t>
      </w:r>
      <w:r>
        <w:t xml:space="preserve"> - </w:t>
      </w:r>
      <w:r>
        <w:rPr>
          <w:rStyle w:val="italic"/>
        </w:rPr>
        <w:t>Cette option de menu apparaît uniquement dans le menu de raccourcis en mode résumé</w:t>
      </w:r>
      <w:r>
        <w:t xml:space="preserve">. Si vous sélectionnez une commande GROUP puis </w:t>
      </w:r>
      <w:r>
        <w:rPr>
          <w:rStyle w:val="bold"/>
        </w:rPr>
        <w:t>Supprimer</w:t>
      </w:r>
      <w:r>
        <w:t>, PC-DMIS supprime les commandes GROUP et ENDGROUP, ainsi que tout ce qui se trouve au milieu. Vous ne pouvez pas annuler la suppression d'une commande GROUP.</w:t>
      </w:r>
    </w:p>
    <w:p w14:paraId="0742D7D2" w14:textId="77777777" w:rsidR="0041172F" w:rsidRDefault="0041172F" w:rsidP="00195E11">
      <w:pPr>
        <w:pStyle w:val="BodyText"/>
        <w:numPr>
          <w:ilvl w:val="0"/>
          <w:numId w:val="51"/>
        </w:numPr>
        <w:tabs>
          <w:tab w:val="left" w:pos="720"/>
        </w:tabs>
        <w:spacing w:line="276" w:lineRule="auto"/>
        <w:divId w:val="631254717"/>
      </w:pPr>
      <w:r>
        <w:rPr>
          <w:rStyle w:val="bold"/>
        </w:rPr>
        <w:t>Groupe</w:t>
      </w:r>
      <w:r>
        <w:t xml:space="preserve"> - Si vous sélectionnez une commande GROUP existante puis l'option de menu </w:t>
      </w:r>
      <w:r>
        <w:rPr>
          <w:rStyle w:val="bold"/>
        </w:rPr>
        <w:t>Groupe</w:t>
      </w:r>
      <w:r>
        <w:t>, PC-DMIS crée une nouvelle commande GROUP et y place le groupe sélectionné.</w:t>
      </w:r>
    </w:p>
    <w:p w14:paraId="2A5E3EF9" w14:textId="77777777" w:rsidR="0041172F" w:rsidRDefault="0041172F" w:rsidP="00195E11">
      <w:pPr>
        <w:pStyle w:val="BodyText"/>
        <w:numPr>
          <w:ilvl w:val="0"/>
          <w:numId w:val="51"/>
        </w:numPr>
        <w:tabs>
          <w:tab w:val="left" w:pos="720"/>
        </w:tabs>
        <w:spacing w:line="276" w:lineRule="auto"/>
        <w:divId w:val="631254717"/>
      </w:pPr>
      <w:r>
        <w:rPr>
          <w:rStyle w:val="bold"/>
        </w:rPr>
        <w:t>Réduire les groupes</w:t>
      </w:r>
      <w:r>
        <w:t xml:space="preserve"> - Aucun changement comparé au fonctionnement habituel.</w:t>
      </w:r>
    </w:p>
    <w:p w14:paraId="7CA2AC52" w14:textId="77777777" w:rsidR="0041172F" w:rsidRDefault="0041172F" w:rsidP="00195E11">
      <w:pPr>
        <w:pStyle w:val="BodyText"/>
        <w:numPr>
          <w:ilvl w:val="0"/>
          <w:numId w:val="51"/>
        </w:numPr>
        <w:tabs>
          <w:tab w:val="left" w:pos="720"/>
        </w:tabs>
        <w:spacing w:line="276" w:lineRule="auto"/>
        <w:divId w:val="631254717"/>
      </w:pPr>
      <w:r>
        <w:rPr>
          <w:rStyle w:val="bold"/>
        </w:rPr>
        <w:t>Développer les groupes</w:t>
      </w:r>
      <w:r>
        <w:t xml:space="preserve"> - Aucun changement comparé au fonctionnement habituel.</w:t>
      </w:r>
    </w:p>
    <w:p w14:paraId="07B9CC24" w14:textId="77777777" w:rsidR="0041172F" w:rsidRDefault="0041172F" w:rsidP="00195E11">
      <w:pPr>
        <w:pStyle w:val="BodyText"/>
        <w:numPr>
          <w:ilvl w:val="0"/>
          <w:numId w:val="51"/>
        </w:numPr>
        <w:tabs>
          <w:tab w:val="left" w:pos="720"/>
        </w:tabs>
        <w:spacing w:line="276" w:lineRule="auto"/>
        <w:divId w:val="631254717"/>
      </w:pPr>
      <w:r>
        <w:rPr>
          <w:rStyle w:val="bold"/>
        </w:rPr>
        <w:t>Définir comme point de départ</w:t>
      </w:r>
      <w:r>
        <w:t xml:space="preserve"> - Aucun changement comparé au fonctionnement habituel.</w:t>
      </w:r>
    </w:p>
    <w:p w14:paraId="7DD92869" w14:textId="77777777" w:rsidR="0041172F" w:rsidRDefault="0041172F" w:rsidP="00195E11">
      <w:pPr>
        <w:pStyle w:val="BodyText"/>
        <w:numPr>
          <w:ilvl w:val="0"/>
          <w:numId w:val="51"/>
        </w:numPr>
        <w:tabs>
          <w:tab w:val="left" w:pos="720"/>
        </w:tabs>
        <w:spacing w:line="276" w:lineRule="auto"/>
        <w:divId w:val="631254717"/>
      </w:pPr>
      <w:r>
        <w:rPr>
          <w:rStyle w:val="bold"/>
        </w:rPr>
        <w:t>Couper</w:t>
      </w:r>
      <w:r>
        <w:t xml:space="preserve"> - Supprime les commandes GROUP et ENDGROUP. Tous les éléments stockés dans le groupe restent dans la routine de mesure.</w:t>
      </w:r>
    </w:p>
    <w:p w14:paraId="0EF05236" w14:textId="77777777" w:rsidR="0041172F" w:rsidRDefault="0041172F" w:rsidP="00195E11">
      <w:pPr>
        <w:pStyle w:val="BodyText"/>
        <w:numPr>
          <w:ilvl w:val="0"/>
          <w:numId w:val="51"/>
        </w:numPr>
        <w:tabs>
          <w:tab w:val="left" w:pos="720"/>
        </w:tabs>
        <w:spacing w:line="276" w:lineRule="auto"/>
        <w:divId w:val="631254717"/>
      </w:pPr>
      <w:r>
        <w:rPr>
          <w:rStyle w:val="bold"/>
        </w:rPr>
        <w:t>Copier</w:t>
      </w:r>
      <w:r>
        <w:t xml:space="preserve"> et </w:t>
      </w:r>
      <w:r>
        <w:rPr>
          <w:rStyle w:val="bold"/>
        </w:rPr>
        <w:t>Coller</w:t>
      </w:r>
      <w:r>
        <w:t xml:space="preserve"> - Copie et colle une paire GROUP / ENDGROUP et tout ce que le groupe inclut.</w:t>
      </w:r>
    </w:p>
    <w:p w14:paraId="348EA414" w14:textId="77777777" w:rsidR="0041172F" w:rsidRDefault="0041172F">
      <w:pPr>
        <w:pStyle w:val="heading4b"/>
        <w:divId w:val="631254717"/>
      </w:pPr>
      <w:r>
        <w:t>Autres opérations sur des groupes</w:t>
      </w:r>
    </w:p>
    <w:p w14:paraId="5F397186" w14:textId="77777777" w:rsidR="0041172F" w:rsidRDefault="0041172F" w:rsidP="00195E11">
      <w:pPr>
        <w:pStyle w:val="BodyText"/>
        <w:numPr>
          <w:ilvl w:val="0"/>
          <w:numId w:val="52"/>
        </w:numPr>
        <w:tabs>
          <w:tab w:val="left" w:pos="720"/>
        </w:tabs>
        <w:spacing w:line="276" w:lineRule="auto"/>
        <w:divId w:val="631254717"/>
      </w:pPr>
      <w:r>
        <w:rPr>
          <w:rStyle w:val="bold"/>
        </w:rPr>
        <w:t>Fichier | Exécution partielle | Exécute élément (Ctrl + E)</w:t>
      </w:r>
      <w:r>
        <w:t xml:space="preserve"> - La sélection de cette option de menu avec celle de la commande GROUP exécute tous les éléments dans le groupe.</w:t>
      </w:r>
    </w:p>
    <w:p w14:paraId="39C50EDA" w14:textId="77777777" w:rsidR="0041172F" w:rsidRDefault="0041172F" w:rsidP="00195E11">
      <w:pPr>
        <w:pStyle w:val="BodyText"/>
        <w:numPr>
          <w:ilvl w:val="0"/>
          <w:numId w:val="52"/>
        </w:numPr>
        <w:tabs>
          <w:tab w:val="left" w:pos="720"/>
        </w:tabs>
        <w:spacing w:line="276" w:lineRule="auto"/>
        <w:divId w:val="631254717"/>
      </w:pPr>
      <w:r>
        <w:rPr>
          <w:rStyle w:val="bold"/>
        </w:rPr>
        <w:t>Instructions de contrôle de flux</w:t>
      </w:r>
      <w:r>
        <w:t xml:space="preserve"> - L'ID peut être utilisé pour contrôler le flux d'exécution d'une routine de mesure, de la même façon que vous pouvez envoyer le flux d'exécution à une commande LABEL. Vous pouvez utiliser les commandes de contrôle de flux GOTO ou IF_GOTO pour envoyer le flux d'exécution à un groupe en fonction des conditions définies. Par exemple :</w:t>
      </w:r>
    </w:p>
    <w:p w14:paraId="57D78D9F" w14:textId="77777777" w:rsidR="0041172F" w:rsidRDefault="0041172F">
      <w:pPr>
        <w:pStyle w:val="code"/>
        <w:spacing w:before="0" w:beforeAutospacing="0" w:after="0" w:afterAutospacing="0"/>
        <w:ind w:left="720"/>
        <w:divId w:val="631254717"/>
        <w:rPr>
          <w:rFonts w:eastAsiaTheme="minorHAnsi"/>
        </w:rPr>
      </w:pPr>
      <w:r>
        <w:rPr>
          <w:rFonts w:eastAsiaTheme="minorHAnsi"/>
        </w:rPr>
        <w:t>IF_GOTO/VAR &gt; 0, GOTO = GRP1</w:t>
      </w:r>
    </w:p>
    <w:p w14:paraId="0360F118" w14:textId="77777777" w:rsidR="0041172F" w:rsidRDefault="0041172F">
      <w:pPr>
        <w:ind w:left="720"/>
        <w:divId w:val="631254717"/>
        <w:rPr>
          <w:rFonts w:eastAsiaTheme="minorHAnsi"/>
          <w:color w:val="000000"/>
        </w:rPr>
      </w:pPr>
      <w:r>
        <w:rPr>
          <w:color w:val="000000"/>
        </w:rPr>
        <w:t>ou</w:t>
      </w:r>
    </w:p>
    <w:p w14:paraId="390DE183" w14:textId="77777777" w:rsidR="0041172F" w:rsidRDefault="0041172F">
      <w:pPr>
        <w:pStyle w:val="code"/>
        <w:spacing w:before="0" w:beforeAutospacing="0" w:after="0" w:afterAutospacing="0"/>
        <w:ind w:left="720"/>
        <w:divId w:val="631254717"/>
        <w:rPr>
          <w:rFonts w:eastAsiaTheme="minorHAnsi"/>
        </w:rPr>
      </w:pPr>
      <w:r>
        <w:rPr>
          <w:rFonts w:eastAsiaTheme="minorHAnsi"/>
        </w:rPr>
        <w:t>GOTO/GRP1</w:t>
      </w:r>
    </w:p>
    <w:p w14:paraId="6491367B" w14:textId="77777777" w:rsidR="0041172F" w:rsidRDefault="0041172F">
      <w:pPr>
        <w:pStyle w:val="Heading2"/>
        <w:divId w:val="631254717"/>
        <w:rPr>
          <w:rFonts w:eastAsiaTheme="majorEastAsia"/>
        </w:rPr>
      </w:pPr>
      <w:bookmarkStart w:id="139" w:name="_Toc227309495"/>
      <w:r>
        <w:t>Mini routines</w:t>
      </w:r>
      <w:bookmarkEnd w:id="139"/>
    </w:p>
    <w:bookmarkStart w:id="140" w:name="09_edit_window_topics_mini_routi_8488"/>
    <w:bookmarkEnd w:id="140"/>
    <w:p w14:paraId="31E3E8FF" w14:textId="77777777" w:rsidR="0041172F" w:rsidRDefault="0041172F">
      <w:pPr>
        <w:pStyle w:val="BodyText"/>
        <w:divId w:val="631254717"/>
      </w:pPr>
      <w:r>
        <w:fldChar w:fldCharType="begin"/>
      </w:r>
      <w:r>
        <w:instrText xml:space="preserve"> XE "Mini-routines" \* MERGEFORMAT </w:instrText>
      </w:r>
      <w:r>
        <w:fldChar w:fldCharType="end"/>
      </w:r>
      <w:r>
        <w:t>Les rubriques de ce chapitre sont :</w:t>
      </w:r>
    </w:p>
    <w:p w14:paraId="0F6E5016" w14:textId="77777777" w:rsidR="0041172F" w:rsidRDefault="0041172F">
      <w:pPr>
        <w:pStyle w:val="BodyText"/>
        <w:divId w:val="631254717"/>
      </w:pPr>
      <w:hyperlink w:anchor="09_edit_window_topics_about_mini_9669" w:history="1">
        <w:r>
          <w:rPr>
            <w:rStyle w:val="Hyperlink"/>
          </w:rPr>
          <w:t>À propos des mini-routines</w:t>
        </w:r>
      </w:hyperlink>
    </w:p>
    <w:p w14:paraId="1603207B" w14:textId="77777777" w:rsidR="0041172F" w:rsidRDefault="0041172F">
      <w:pPr>
        <w:pStyle w:val="BodyText"/>
        <w:divId w:val="631254717"/>
      </w:pPr>
      <w:hyperlink w:anchor="09_edit_window_topics_using_mini_2422" w:history="1">
        <w:r>
          <w:rPr>
            <w:rStyle w:val="Hyperlink"/>
          </w:rPr>
          <w:t>Utilisation de mini-routines</w:t>
        </w:r>
      </w:hyperlink>
    </w:p>
    <w:p w14:paraId="1101C2E9" w14:textId="77777777" w:rsidR="0041172F" w:rsidRDefault="0041172F">
      <w:pPr>
        <w:pStyle w:val="BodyText"/>
        <w:ind w:left="600"/>
        <w:divId w:val="631254717"/>
      </w:pPr>
      <w:hyperlink w:anchor="09_edit_window_topics_using_sear_6339" w:history="1">
        <w:r>
          <w:rPr>
            <w:rStyle w:val="Hyperlink"/>
          </w:rPr>
          <w:t>Utilisation de la zone ID recher et de la liste Filtrer par</w:t>
        </w:r>
      </w:hyperlink>
    </w:p>
    <w:p w14:paraId="0B9F2F47" w14:textId="77777777" w:rsidR="0041172F" w:rsidRDefault="0041172F">
      <w:pPr>
        <w:pStyle w:val="BodyText"/>
        <w:ind w:left="600"/>
        <w:divId w:val="631254717"/>
      </w:pPr>
      <w:hyperlink w:anchor="09_edit_window_topics_creating_a_7992" w:history="1">
        <w:r>
          <w:rPr>
            <w:rStyle w:val="Hyperlink"/>
          </w:rPr>
          <w:t>Création d'une mini-routine</w:t>
        </w:r>
      </w:hyperlink>
    </w:p>
    <w:p w14:paraId="74E566F8" w14:textId="77777777" w:rsidR="0041172F" w:rsidRDefault="0041172F">
      <w:pPr>
        <w:pStyle w:val="BodyText"/>
        <w:ind w:left="600"/>
        <w:divId w:val="631254717"/>
      </w:pPr>
      <w:hyperlink w:anchor="09_edit_window_topics_creating_a_8838" w:history="1">
        <w:r>
          <w:rPr>
            <w:rStyle w:val="Hyperlink"/>
          </w:rPr>
          <w:t>Création d'une sous mini-routine</w:t>
        </w:r>
      </w:hyperlink>
    </w:p>
    <w:p w14:paraId="1FAC306E" w14:textId="77777777" w:rsidR="0041172F" w:rsidRDefault="0041172F">
      <w:pPr>
        <w:pStyle w:val="BodyText"/>
        <w:ind w:left="600"/>
        <w:divId w:val="631254717"/>
      </w:pPr>
      <w:hyperlink w:anchor="09_edit_window_topics_adding_dim_4853" w:history="1">
        <w:r>
          <w:rPr>
            <w:rStyle w:val="Hyperlink"/>
          </w:rPr>
          <w:t>Ajout de dimensions aux mini-routines</w:t>
        </w:r>
      </w:hyperlink>
    </w:p>
    <w:p w14:paraId="2BCABB03" w14:textId="77777777" w:rsidR="0041172F" w:rsidRDefault="0041172F">
      <w:pPr>
        <w:pStyle w:val="BodyText"/>
        <w:ind w:left="600"/>
        <w:divId w:val="631254717"/>
      </w:pPr>
      <w:hyperlink w:anchor="09_edit_window_topics_shortcut_m_9878" w:history="1">
        <w:r>
          <w:rPr>
            <w:rStyle w:val="Hyperlink"/>
          </w:rPr>
          <w:t>Menu de raccourcis dans la boîte de dialogue Mini-routine</w:t>
        </w:r>
      </w:hyperlink>
    </w:p>
    <w:p w14:paraId="1B752DC5" w14:textId="77777777" w:rsidR="0041172F" w:rsidRDefault="0041172F">
      <w:pPr>
        <w:pStyle w:val="BodyText"/>
        <w:ind w:left="600"/>
        <w:divId w:val="631254717"/>
      </w:pPr>
      <w:r>
        <w:t>Utilisation de la propriété de groupe</w:t>
      </w:r>
    </w:p>
    <w:p w14:paraId="7969A392" w14:textId="77777777" w:rsidR="0041172F" w:rsidRDefault="0041172F">
      <w:pPr>
        <w:pStyle w:val="BodyText"/>
        <w:divId w:val="631254717"/>
      </w:pPr>
      <w:hyperlink w:anchor="09_edit_window_topics_creating_a_1558" w:history="1">
        <w:r>
          <w:rPr>
            <w:rStyle w:val="Hyperlink"/>
          </w:rPr>
          <w:t>Création d'une routine de mesure capable d'exécuter une mini-routine</w:t>
        </w:r>
      </w:hyperlink>
    </w:p>
    <w:p w14:paraId="64B52367" w14:textId="77777777" w:rsidR="0041172F" w:rsidRDefault="0041172F">
      <w:pPr>
        <w:pStyle w:val="BodyText"/>
        <w:ind w:left="600"/>
        <w:divId w:val="631254717"/>
      </w:pPr>
      <w:hyperlink w:anchor="09_edit_window_topics_creating_a_1515" w:history="1">
        <w:r>
          <w:rPr>
            <w:rStyle w:val="Hyperlink"/>
          </w:rPr>
          <w:t>Création d'une routine de mesure capable de mesurer n'importe quelle dimension sans collision avec ClearanceCube</w:t>
        </w:r>
      </w:hyperlink>
    </w:p>
    <w:p w14:paraId="141C20EE" w14:textId="77777777" w:rsidR="0041172F" w:rsidRDefault="0041172F">
      <w:pPr>
        <w:pStyle w:val="BodyText"/>
        <w:ind w:left="1200"/>
        <w:divId w:val="631254717"/>
      </w:pPr>
      <w:hyperlink w:anchor="09_edit_window_topics_creating_a_3696" w:history="1">
        <w:r>
          <w:rPr>
            <w:rStyle w:val="Hyperlink"/>
          </w:rPr>
          <w:t>Création d'une mini-routine avec ClearanceCube : Concepts clés</w:t>
        </w:r>
      </w:hyperlink>
    </w:p>
    <w:p w14:paraId="1627FD44" w14:textId="77777777" w:rsidR="0041172F" w:rsidRDefault="0041172F">
      <w:pPr>
        <w:pStyle w:val="BodyText"/>
        <w:ind w:left="600"/>
        <w:divId w:val="631254717"/>
      </w:pPr>
      <w:hyperlink w:anchor="09_edit_window_topics_creating_a_526" w:history="1">
        <w:r>
          <w:rPr>
            <w:rStyle w:val="Hyperlink"/>
          </w:rPr>
          <w:t>Création d'une routine de mesure capable de mesurer n'importe quelle dimension sans collision avec la licence FBM</w:t>
        </w:r>
      </w:hyperlink>
    </w:p>
    <w:p w14:paraId="172BD307" w14:textId="77777777" w:rsidR="0041172F" w:rsidRDefault="0041172F">
      <w:pPr>
        <w:pStyle w:val="BodyText"/>
        <w:ind w:left="1200"/>
        <w:divId w:val="631254717"/>
      </w:pPr>
      <w:hyperlink w:anchor="09_edit_window_topics_creating_a_8034" w:history="1">
        <w:r>
          <w:rPr>
            <w:rStyle w:val="Hyperlink"/>
          </w:rPr>
          <w:t>Création d'une mini-routine avec la licence FBM : Concepts clés</w:t>
        </w:r>
      </w:hyperlink>
    </w:p>
    <w:p w14:paraId="074B654D" w14:textId="77777777" w:rsidR="0041172F" w:rsidRDefault="0041172F">
      <w:pPr>
        <w:pStyle w:val="BodyText"/>
        <w:divId w:val="631254717"/>
      </w:pPr>
      <w:hyperlink w:anchor="09_edit_window_topics_executing__238" w:history="1">
        <w:r>
          <w:rPr>
            <w:rStyle w:val="Hyperlink"/>
          </w:rPr>
          <w:t>Exécution d'une mini-routine ou d'une sous mini-routine</w:t>
        </w:r>
      </w:hyperlink>
    </w:p>
    <w:p w14:paraId="7279DF76" w14:textId="77777777" w:rsidR="0041172F" w:rsidRDefault="0041172F">
      <w:pPr>
        <w:pStyle w:val="BodyText"/>
        <w:ind w:left="600"/>
        <w:divId w:val="631254717"/>
      </w:pPr>
      <w:hyperlink w:anchor="09_edit_window_topics_example_of_3403" w:history="1">
        <w:r>
          <w:rPr>
            <w:rStyle w:val="Hyperlink"/>
          </w:rPr>
          <w:t>Exemples de création de mini-routines et de sous mini-routines</w:t>
        </w:r>
      </w:hyperlink>
    </w:p>
    <w:p w14:paraId="487E9D50" w14:textId="77777777" w:rsidR="0041172F" w:rsidRDefault="0041172F">
      <w:pPr>
        <w:pStyle w:val="BodyText"/>
        <w:divId w:val="631254717"/>
      </w:pPr>
      <w:hyperlink w:anchor="09_edit_window_topics_important__1049" w:history="1">
        <w:r>
          <w:rPr>
            <w:rStyle w:val="Hyperlink"/>
          </w:rPr>
          <w:t>Remarques importantes</w:t>
        </w:r>
      </w:hyperlink>
    </w:p>
    <w:bookmarkStart w:id="141" w:name="09_edit_window_topics_about_mini_9669"/>
    <w:bookmarkEnd w:id="141"/>
    <w:p w14:paraId="3C65F22F" w14:textId="77777777" w:rsidR="0041172F" w:rsidRDefault="0041172F">
      <w:pPr>
        <w:pStyle w:val="Heading3"/>
        <w:divId w:val="631254717"/>
      </w:pPr>
      <w:r>
        <w:fldChar w:fldCharType="begin"/>
      </w:r>
      <w:r>
        <w:instrText xml:space="preserve"> XE "Mini-routines:À propos" \* MERGEFORMAT </w:instrText>
      </w:r>
      <w:r>
        <w:fldChar w:fldCharType="end"/>
      </w:r>
      <w:bookmarkStart w:id="142" w:name="_Toc227309496"/>
      <w:r>
        <w:t>À propos des mini-routines</w:t>
      </w:r>
      <w:bookmarkEnd w:id="142"/>
    </w:p>
    <w:p w14:paraId="2E08D309" w14:textId="77777777" w:rsidR="0041172F" w:rsidRDefault="0041172F">
      <w:pPr>
        <w:pStyle w:val="BodyText"/>
        <w:divId w:val="631254717"/>
      </w:pPr>
      <w:r>
        <w:t>Les mini-routines vous permettent de mesurer une dimension ou un groupe de dimensions à partir d'une routine de mesure longue.</w:t>
      </w:r>
    </w:p>
    <w:p w14:paraId="2394D192" w14:textId="77777777" w:rsidR="0041172F" w:rsidRDefault="0041172F">
      <w:pPr>
        <w:pStyle w:val="BodyText"/>
        <w:divId w:val="631254717"/>
      </w:pPr>
      <w:r>
        <w:t>Avec une mini-routine, vous pouvez créer une routine de mesure et mesurez les dimensions élaborées après chaque opération, ou uniquement les dimensions affectées par un ou plusieurs outils ou les dimensions critiques. Les mini-routines vous permettent également de mesurer à nouveau les dimensions hors tolérance.</w:t>
      </w:r>
    </w:p>
    <w:p w14:paraId="1F388497" w14:textId="77777777" w:rsidR="0041172F" w:rsidRDefault="0041172F">
      <w:pPr>
        <w:pStyle w:val="BodyText"/>
        <w:divId w:val="631254717"/>
      </w:pPr>
      <w:r>
        <w:t>Une mini-routine vous permet de créer la structure pour mesurer des éléments à partir d'un outil, d'une cellule et d'une opération depuis votre routine de mesure.</w:t>
      </w:r>
    </w:p>
    <w:p w14:paraId="56435152" w14:textId="77777777" w:rsidR="0041172F" w:rsidRDefault="0041172F">
      <w:pPr>
        <w:pStyle w:val="BodyText"/>
        <w:divId w:val="631254717"/>
      </w:pPr>
      <w:r>
        <w:t>Sachant que les mini-routines peuvent exécuter des mesures partielles dans une routine de mesure, il est essentiel de vérifier qu'il n'y a pas de collisions à l'exécution d'une routine de mesure partielle. Pour ce faire, utilisez l'une des méthodes suivantes :</w:t>
      </w:r>
    </w:p>
    <w:p w14:paraId="6F93A707" w14:textId="77777777" w:rsidR="0041172F" w:rsidRDefault="0041172F" w:rsidP="00195E11">
      <w:pPr>
        <w:pStyle w:val="BodyText"/>
        <w:numPr>
          <w:ilvl w:val="0"/>
          <w:numId w:val="53"/>
        </w:numPr>
        <w:tabs>
          <w:tab w:val="left" w:pos="720"/>
        </w:tabs>
        <w:spacing w:line="276" w:lineRule="auto"/>
        <w:divId w:val="631254717"/>
      </w:pPr>
      <w:r>
        <w:t>Utilisation de ClearanceCube</w:t>
      </w:r>
    </w:p>
    <w:p w14:paraId="0E7BBB7F" w14:textId="77777777" w:rsidR="0041172F" w:rsidRDefault="0041172F" w:rsidP="00195E11">
      <w:pPr>
        <w:pStyle w:val="BodyText"/>
        <w:numPr>
          <w:ilvl w:val="0"/>
          <w:numId w:val="53"/>
        </w:numPr>
        <w:tabs>
          <w:tab w:val="left" w:pos="720"/>
        </w:tabs>
        <w:spacing w:line="276" w:lineRule="auto"/>
        <w:divId w:val="631254717"/>
      </w:pPr>
      <w:r>
        <w:t>Utilisation de la licence FBM</w:t>
      </w:r>
    </w:p>
    <w:p w14:paraId="3BD4A5AB" w14:textId="77777777" w:rsidR="0041172F" w:rsidRDefault="0041172F" w:rsidP="00195E11">
      <w:pPr>
        <w:pStyle w:val="note"/>
        <w:tabs>
          <w:tab w:val="left" w:pos="720"/>
        </w:tabs>
        <w:spacing w:before="0" w:beforeAutospacing="0" w:after="0" w:afterAutospacing="0" w:line="276" w:lineRule="auto"/>
        <w:ind w:left="720"/>
        <w:divId w:val="631254717"/>
        <w:rPr>
          <w:rFonts w:ascii="Times New Roman" w:eastAsiaTheme="minorHAnsi" w:hAnsi="Times New Roman" w:cs="Times New Roman"/>
        </w:rPr>
      </w:pPr>
      <w:r>
        <w:rPr>
          <w:rFonts w:ascii="Times New Roman" w:eastAsiaTheme="minorHAnsi" w:hAnsi="Times New Roman" w:cs="Times New Roman"/>
        </w:rPr>
        <w:t>La licence FBM est une fonction facultative dans PC-DMIS. La fonction FBM est uniquement disponible si votre licence est programmée avec le module Mesure à partir d'un élément.</w:t>
      </w:r>
    </w:p>
    <w:p w14:paraId="67E4633E" w14:textId="77777777" w:rsidR="0041172F" w:rsidRDefault="0041172F">
      <w:pPr>
        <w:pStyle w:val="BodyText"/>
        <w:divId w:val="631254717"/>
      </w:pPr>
      <w:r>
        <w:t xml:space="preserve">Les deux méthodes impliquent d'utiliser la commande </w:t>
      </w:r>
      <w:r>
        <w:rPr>
          <w:rStyle w:val="codecharacter"/>
        </w:rPr>
        <w:t>GROUP</w:t>
      </w:r>
      <w:r>
        <w:t xml:space="preserve"> pour créer votre routine de mesure. Pour des détails, voir « </w:t>
      </w:r>
      <w:hyperlink w:anchor="09_edit_window_topics_creating_a_1558" w:history="1">
        <w:r>
          <w:rPr>
            <w:rStyle w:val="Hyperlink"/>
          </w:rPr>
          <w:t>Création d'une routine de mesure capable d'exécuter une mini-routine</w:t>
        </w:r>
      </w:hyperlink>
      <w:r>
        <w:t> » dans la documentation PC-DMIS Core.</w:t>
      </w:r>
    </w:p>
    <w:p w14:paraId="3FC01E5C" w14:textId="77777777" w:rsidR="0041172F" w:rsidRDefault="0041172F">
      <w:pPr>
        <w:pStyle w:val="Heading3"/>
        <w:divId w:val="631254717"/>
      </w:pPr>
      <w:bookmarkStart w:id="143" w:name="_Toc227309497"/>
      <w:r>
        <w:t>Utilisation de Mini-routines</w:t>
      </w:r>
      <w:bookmarkEnd w:id="143"/>
    </w:p>
    <w:bookmarkStart w:id="144" w:name="09_edit_window_topics_using_mini_2422"/>
    <w:bookmarkEnd w:id="144"/>
    <w:p w14:paraId="48598B49" w14:textId="77777777" w:rsidR="0041172F" w:rsidRDefault="0041172F">
      <w:pPr>
        <w:pStyle w:val="BodyText"/>
        <w:divId w:val="631254717"/>
      </w:pPr>
      <w:r>
        <w:fldChar w:fldCharType="begin"/>
      </w:r>
      <w:r>
        <w:instrText xml:space="preserve"> XE "Mini-routines:Utilisation" \* MERGEFORMAT </w:instrText>
      </w:r>
      <w:r>
        <w:fldChar w:fldCharType="end"/>
      </w:r>
      <w:r>
        <w:t xml:space="preserve">Pour utiliser des mini-routines, sélectionnez l'option de menu </w:t>
      </w:r>
      <w:r>
        <w:rPr>
          <w:rStyle w:val="bold"/>
        </w:rPr>
        <w:t>Fichier | Exécution partielle | Mini-routines</w:t>
      </w:r>
      <w:r>
        <w:t xml:space="preserve"> afin d'ouvrir la boîte de dialogue </w:t>
      </w:r>
      <w:r>
        <w:rPr>
          <w:rStyle w:val="bold"/>
        </w:rPr>
        <w:t>Mini-routines</w:t>
      </w:r>
      <w:r>
        <w:t>.</w:t>
      </w:r>
    </w:p>
    <w:p w14:paraId="2E413D85" w14:textId="020204D0" w:rsidR="0041172F" w:rsidRDefault="00B53142">
      <w:pPr>
        <w:pStyle w:val="figure"/>
        <w:keepNext/>
        <w:spacing w:before="60" w:after="225" w:afterAutospacing="0"/>
        <w:divId w:val="63125471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0086961" wp14:editId="4BA92FDA">
            <wp:extent cx="2361565" cy="1946387"/>
            <wp:effectExtent l="0" t="0" r="635" b="0"/>
            <wp:docPr id="65371261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712619" nam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361565" cy="1946387"/>
                    </a:xfrm>
                    <a:prstGeom prst="rect">
                      <a:avLst/>
                    </a:prstGeom>
                  </pic:spPr>
                </pic:pic>
              </a:graphicData>
            </a:graphic>
          </wp:inline>
        </w:drawing>
      </w:r>
    </w:p>
    <w:p w14:paraId="17E1F488" w14:textId="77777777" w:rsidR="0041172F" w:rsidRDefault="0041172F">
      <w:pPr>
        <w:pStyle w:val="Caption1"/>
        <w:divId w:val="631254717"/>
      </w:pPr>
      <w:r>
        <w:t>Boîte de dialogue Mini-routines</w:t>
      </w:r>
    </w:p>
    <w:p w14:paraId="526EB762" w14:textId="77777777" w:rsidR="0041172F" w:rsidRDefault="0041172F">
      <w:pPr>
        <w:pStyle w:val="BodyText"/>
        <w:divId w:val="631254717"/>
      </w:pPr>
      <w:r>
        <w:t>Le panneau de gauche affiche les dimensions disponibles dans la routine de mesure, alors que celui de droite montre les mini-routines.</w:t>
      </w:r>
    </w:p>
    <w:p w14:paraId="7C7E0A5B" w14:textId="77777777" w:rsidR="0041172F" w:rsidRDefault="0041172F">
      <w:pPr>
        <w:pStyle w:val="BodyText"/>
        <w:divId w:val="631254717"/>
      </w:pPr>
      <w:r>
        <w:t>PC-DMIS crée automatiquement ces mini-routines :</w:t>
      </w:r>
    </w:p>
    <w:p w14:paraId="0A604A82" w14:textId="77777777" w:rsidR="0041172F" w:rsidRDefault="0041172F" w:rsidP="00195E11">
      <w:pPr>
        <w:pStyle w:val="BodyText"/>
        <w:numPr>
          <w:ilvl w:val="0"/>
          <w:numId w:val="54"/>
        </w:numPr>
        <w:tabs>
          <w:tab w:val="left" w:pos="720"/>
        </w:tabs>
        <w:spacing w:line="276" w:lineRule="auto"/>
        <w:divId w:val="631254717"/>
      </w:pPr>
      <w:r>
        <w:rPr>
          <w:rStyle w:val="bold"/>
        </w:rPr>
        <w:t>Routine entière</w:t>
      </w:r>
      <w:r>
        <w:t xml:space="preserve"> - Mesure toutes les dimensions dans la routine de mesure.</w:t>
      </w:r>
    </w:p>
    <w:p w14:paraId="2B172409" w14:textId="77777777" w:rsidR="0041172F" w:rsidRDefault="0041172F" w:rsidP="00195E11">
      <w:pPr>
        <w:pStyle w:val="BodyText"/>
        <w:numPr>
          <w:ilvl w:val="0"/>
          <w:numId w:val="54"/>
        </w:numPr>
        <w:tabs>
          <w:tab w:val="left" w:pos="720"/>
        </w:tabs>
        <w:spacing w:line="276" w:lineRule="auto"/>
        <w:divId w:val="631254717"/>
      </w:pPr>
      <w:r>
        <w:rPr>
          <w:rStyle w:val="bold"/>
        </w:rPr>
        <w:t>Hors tolérance</w:t>
      </w:r>
      <w:r>
        <w:t> - Mesure uniquement les dimensions hors tolérance dans la routine de mesure.</w:t>
      </w:r>
    </w:p>
    <w:p w14:paraId="31CE39B3" w14:textId="77777777" w:rsidR="0041172F" w:rsidRDefault="0041172F" w:rsidP="00195E11">
      <w:pPr>
        <w:pStyle w:val="BodyText"/>
        <w:numPr>
          <w:ilvl w:val="0"/>
          <w:numId w:val="54"/>
        </w:numPr>
        <w:tabs>
          <w:tab w:val="left" w:pos="720"/>
        </w:tabs>
        <w:spacing w:line="276" w:lineRule="auto"/>
        <w:divId w:val="631254717"/>
      </w:pPr>
      <w:r>
        <w:rPr>
          <w:rStyle w:val="bold"/>
        </w:rPr>
        <w:t>Sélection</w:t>
      </w:r>
      <w:r>
        <w:t xml:space="preserve"> - Une mini-routine « unique » qui mesure des éléments pendant la session en cours uniquement. Cette mini-routine est vide quand vous rouvrez la boîte de dialogue </w:t>
      </w:r>
      <w:r>
        <w:rPr>
          <w:rStyle w:val="bold"/>
        </w:rPr>
        <w:t>Mini-routines</w:t>
      </w:r>
      <w:r>
        <w:t>.</w:t>
      </w:r>
    </w:p>
    <w:bookmarkStart w:id="145" w:name="09_edit_window_topics_using_sear_6339"/>
    <w:bookmarkEnd w:id="145"/>
    <w:p w14:paraId="7B302B8F" w14:textId="77777777" w:rsidR="0041172F" w:rsidRDefault="0041172F">
      <w:pPr>
        <w:pStyle w:val="Heading4"/>
        <w:divId w:val="2138646911"/>
        <w:rPr>
          <w:sz w:val="20"/>
          <w:szCs w:val="20"/>
        </w:rPr>
      </w:pPr>
      <w:r>
        <w:fldChar w:fldCharType="begin"/>
      </w:r>
      <w:r>
        <w:instrText xml:space="preserve"> XE "Mini-routines:Liste Filtrer par" \* MERGEFORMAT </w:instrText>
      </w:r>
      <w:r>
        <w:fldChar w:fldCharType="end"/>
      </w:r>
      <w:r>
        <w:fldChar w:fldCharType="begin"/>
      </w:r>
      <w:r>
        <w:instrText xml:space="preserve"> XE "Mini-routines:Zone ID recher" \* MERGEFORMAT </w:instrText>
      </w:r>
      <w:r>
        <w:fldChar w:fldCharType="end"/>
      </w:r>
      <w:r>
        <w:t>Utilisation de la zone ID recher et de la liste Filtrer par</w:t>
      </w:r>
    </w:p>
    <w:p w14:paraId="0204159F" w14:textId="77777777" w:rsidR="0041172F" w:rsidRDefault="0041172F">
      <w:pPr>
        <w:pStyle w:val="BodyText"/>
        <w:divId w:val="2138646911"/>
      </w:pPr>
      <w:r>
        <w:t>Vous pouvez utiliser des filtres pour rechercher les éléments à mesurer dans votre routine de mesure. Les éléments filtrés apparaissent dans le panneau Dimension.</w:t>
      </w:r>
    </w:p>
    <w:p w14:paraId="71BE3439" w14:textId="77777777" w:rsidR="0041172F" w:rsidRDefault="0041172F" w:rsidP="00195E11">
      <w:pPr>
        <w:pStyle w:val="BodyText"/>
        <w:numPr>
          <w:ilvl w:val="0"/>
          <w:numId w:val="55"/>
        </w:numPr>
        <w:tabs>
          <w:tab w:val="left" w:pos="720"/>
        </w:tabs>
        <w:spacing w:line="276" w:lineRule="auto"/>
        <w:divId w:val="2138646911"/>
      </w:pPr>
      <w:r>
        <w:t>Pour filtrer, procédez de l'une des façons suivantes :</w:t>
      </w:r>
    </w:p>
    <w:p w14:paraId="28E66925" w14:textId="77777777" w:rsidR="0041172F" w:rsidRDefault="0041172F" w:rsidP="00195E11">
      <w:pPr>
        <w:pStyle w:val="BodyText"/>
        <w:numPr>
          <w:ilvl w:val="1"/>
          <w:numId w:val="55"/>
        </w:numPr>
        <w:tabs>
          <w:tab w:val="left" w:pos="1440"/>
        </w:tabs>
        <w:spacing w:line="276" w:lineRule="auto"/>
        <w:divId w:val="2138646911"/>
      </w:pPr>
      <w:r>
        <w:t xml:space="preserve">Dans la zone </w:t>
      </w:r>
      <w:r>
        <w:rPr>
          <w:rStyle w:val="bold"/>
        </w:rPr>
        <w:t>ID recher</w:t>
      </w:r>
      <w:r>
        <w:t>, entrez l'ID de l'élément recherché et appuyez sur Entrée. Vous pouvez aussi employer des métacaractères dans cette zone. Pour obtenir de l'aide, voir « Sélection d'éléments par mise en correspondance de métacaractères » dans la documentation PC-DMIS Core.</w:t>
      </w:r>
    </w:p>
    <w:p w14:paraId="2A5C735B" w14:textId="77777777" w:rsidR="0041172F" w:rsidRDefault="0041172F" w:rsidP="00195E11">
      <w:pPr>
        <w:pStyle w:val="BodyText"/>
        <w:numPr>
          <w:ilvl w:val="1"/>
          <w:numId w:val="55"/>
        </w:numPr>
        <w:tabs>
          <w:tab w:val="left" w:pos="1440"/>
        </w:tabs>
        <w:spacing w:line="276" w:lineRule="auto"/>
        <w:divId w:val="2138646911"/>
      </w:pPr>
      <w:r>
        <w:t xml:space="preserve">Dans la liste </w:t>
      </w:r>
      <w:r>
        <w:rPr>
          <w:rStyle w:val="bold"/>
        </w:rPr>
        <w:t>Filtrer par</w:t>
      </w:r>
      <w:r>
        <w:t>, sélectionnez l'option de filtrage :</w:t>
      </w:r>
    </w:p>
    <w:p w14:paraId="37C22567" w14:textId="0431C805" w:rsidR="0041172F" w:rsidRDefault="00B53142" w:rsidP="00195E11">
      <w:pPr>
        <w:pStyle w:val="figure"/>
        <w:keepNext/>
        <w:tabs>
          <w:tab w:val="left" w:pos="1440"/>
        </w:tabs>
        <w:spacing w:before="60" w:after="225" w:afterAutospacing="0" w:line="276" w:lineRule="auto"/>
        <w:ind w:left="1440"/>
        <w:divId w:val="21386469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9F40598" wp14:editId="1F686D32">
            <wp:extent cx="1943100" cy="1009650"/>
            <wp:effectExtent l="0" t="0" r="0" b="0"/>
            <wp:docPr id="15092121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212160" name=""/>
                    <pic:cNvPicPr/>
                  </pic:nvPicPr>
                  <pic:blipFill>
                    <a:blip r:embed="rId75">
                      <a:extLst>
                        <a:ext uri="{28A0092B-C50C-407E-A947-70E740481C1C}">
                          <a14:useLocalDpi xmlns:a14="http://schemas.microsoft.com/office/drawing/2010/main" val="0"/>
                        </a:ext>
                      </a:extLst>
                    </a:blip>
                    <a:stretch>
                      <a:fillRect/>
                    </a:stretch>
                  </pic:blipFill>
                  <pic:spPr>
                    <a:xfrm>
                      <a:off x="0" y="0"/>
                      <a:ext cx="1943100" cy="1009650"/>
                    </a:xfrm>
                    <a:prstGeom prst="rect">
                      <a:avLst/>
                    </a:prstGeom>
                  </pic:spPr>
                </pic:pic>
              </a:graphicData>
            </a:graphic>
          </wp:inline>
        </w:drawing>
      </w:r>
    </w:p>
    <w:p w14:paraId="2E21B4DD" w14:textId="77777777" w:rsidR="0041172F" w:rsidRDefault="0041172F" w:rsidP="00195E11">
      <w:pPr>
        <w:pStyle w:val="Caption1"/>
        <w:tabs>
          <w:tab w:val="left" w:pos="1440"/>
        </w:tabs>
        <w:spacing w:line="276" w:lineRule="auto"/>
        <w:ind w:left="1440"/>
        <w:divId w:val="2138646911"/>
      </w:pPr>
      <w:r>
        <w:t>Liste Filtrer par</w:t>
      </w:r>
    </w:p>
    <w:p w14:paraId="5E2450F5" w14:textId="77777777" w:rsidR="0041172F" w:rsidRDefault="0041172F" w:rsidP="00195E11">
      <w:pPr>
        <w:pStyle w:val="BodyText"/>
        <w:tabs>
          <w:tab w:val="left" w:pos="1440"/>
        </w:tabs>
        <w:spacing w:line="276" w:lineRule="auto"/>
        <w:ind w:left="1440"/>
        <w:divId w:val="2138646911"/>
      </w:pPr>
      <w:r>
        <w:rPr>
          <w:rStyle w:val="bold"/>
        </w:rPr>
        <w:t>Tous les éléments et dimensions</w:t>
      </w:r>
      <w:r>
        <w:t xml:space="preserve"> - Montre les ID des éléments et des dimensions.</w:t>
      </w:r>
    </w:p>
    <w:p w14:paraId="3242BC91" w14:textId="77777777" w:rsidR="0041172F" w:rsidRDefault="0041172F" w:rsidP="00195E11">
      <w:pPr>
        <w:pStyle w:val="BodyText"/>
        <w:tabs>
          <w:tab w:val="left" w:pos="1440"/>
        </w:tabs>
        <w:spacing w:line="276" w:lineRule="auto"/>
        <w:ind w:left="1440"/>
        <w:divId w:val="2138646911"/>
      </w:pPr>
      <w:r>
        <w:rPr>
          <w:rStyle w:val="bold"/>
        </w:rPr>
        <w:t>Dimensions</w:t>
      </w:r>
      <w:r>
        <w:t xml:space="preserve"> - Montre les ID des dimensions. Il s'agit de l'option par défaut.</w:t>
      </w:r>
    </w:p>
    <w:p w14:paraId="4548E04A" w14:textId="77777777" w:rsidR="0041172F" w:rsidRDefault="0041172F" w:rsidP="00195E11">
      <w:pPr>
        <w:pStyle w:val="BodyText"/>
        <w:tabs>
          <w:tab w:val="left" w:pos="1440"/>
        </w:tabs>
        <w:spacing w:line="276" w:lineRule="auto"/>
        <w:ind w:left="1440"/>
        <w:divId w:val="2138646911"/>
      </w:pPr>
      <w:r>
        <w:rPr>
          <w:rStyle w:val="bold"/>
        </w:rPr>
        <w:t>Éléments</w:t>
      </w:r>
      <w:r>
        <w:t xml:space="preserve"> - Montre les ID des éléments.</w:t>
      </w:r>
    </w:p>
    <w:p w14:paraId="17D15A04" w14:textId="77777777" w:rsidR="0041172F" w:rsidRDefault="0041172F" w:rsidP="00195E11">
      <w:pPr>
        <w:pStyle w:val="BodyText"/>
        <w:tabs>
          <w:tab w:val="left" w:pos="1440"/>
        </w:tabs>
        <w:spacing w:line="276" w:lineRule="auto"/>
        <w:ind w:left="1440"/>
        <w:divId w:val="2138646911"/>
      </w:pPr>
      <w:r>
        <w:rPr>
          <w:rStyle w:val="bold"/>
        </w:rPr>
        <w:t>Marqué</w:t>
      </w:r>
      <w:r>
        <w:t xml:space="preserve"> - Montre les ID des éléments marqués dans la routine de mesure.</w:t>
      </w:r>
    </w:p>
    <w:p w14:paraId="55770AD7" w14:textId="77777777" w:rsidR="0041172F" w:rsidRDefault="0041172F" w:rsidP="00195E11">
      <w:pPr>
        <w:pStyle w:val="BodyText"/>
        <w:tabs>
          <w:tab w:val="left" w:pos="1440"/>
        </w:tabs>
        <w:spacing w:line="276" w:lineRule="auto"/>
        <w:ind w:left="1440"/>
        <w:divId w:val="2138646911"/>
      </w:pPr>
      <w:r>
        <w:rPr>
          <w:rStyle w:val="bold"/>
        </w:rPr>
        <w:t>Non marqué</w:t>
      </w:r>
      <w:r>
        <w:t xml:space="preserve"> - Montre les ID des éléments non marqués dans la routine de mesure.</w:t>
      </w:r>
    </w:p>
    <w:p w14:paraId="52E7CD92" w14:textId="77777777" w:rsidR="0041172F" w:rsidRDefault="0041172F" w:rsidP="00195E11">
      <w:pPr>
        <w:pStyle w:val="BodyText"/>
        <w:tabs>
          <w:tab w:val="left" w:pos="1440"/>
        </w:tabs>
        <w:spacing w:line="276" w:lineRule="auto"/>
        <w:ind w:left="1440"/>
        <w:divId w:val="2138646911"/>
      </w:pPr>
      <w:r>
        <w:rPr>
          <w:rStyle w:val="bold"/>
        </w:rPr>
        <w:t>Hors tolérance</w:t>
      </w:r>
      <w:r>
        <w:t xml:space="preserve"> - Montre les ID des éléments hors tolérance.</w:t>
      </w:r>
    </w:p>
    <w:p w14:paraId="21C6305C" w14:textId="77777777" w:rsidR="0041172F" w:rsidRDefault="0041172F" w:rsidP="00195E11">
      <w:pPr>
        <w:pStyle w:val="BodyText"/>
        <w:tabs>
          <w:tab w:val="left" w:pos="1440"/>
        </w:tabs>
        <w:spacing w:line="276" w:lineRule="auto"/>
        <w:ind w:left="1440"/>
        <w:divId w:val="2138646911"/>
      </w:pPr>
      <w:r>
        <w:rPr>
          <w:rStyle w:val="bold"/>
        </w:rPr>
        <w:t>Groupes</w:t>
      </w:r>
      <w:r>
        <w:t xml:space="preserve"> - Montre les noms des groupes. Toutes les dimensions appartenant à un groupe sont incluses dans une mini-routine.</w:t>
      </w:r>
    </w:p>
    <w:p w14:paraId="4B39F67D" w14:textId="77777777" w:rsidR="0041172F" w:rsidRDefault="0041172F" w:rsidP="00195E11">
      <w:pPr>
        <w:pStyle w:val="BodyText"/>
        <w:numPr>
          <w:ilvl w:val="0"/>
          <w:numId w:val="55"/>
        </w:numPr>
        <w:tabs>
          <w:tab w:val="left" w:pos="720"/>
        </w:tabs>
        <w:spacing w:line="276" w:lineRule="auto"/>
        <w:divId w:val="2138646911"/>
      </w:pPr>
      <w:r>
        <w:t>Les infobulles dans le panneau Dimension donnent des informations détaillées sur les dimensions. Pour afficher une infobulle, placez le curseur sur un élément. L'infobulle reste visible tant que vous n'en éloignez pas le pointeur de la souris.</w:t>
      </w:r>
    </w:p>
    <w:p w14:paraId="09B1F4AD" w14:textId="77777777" w:rsidR="0041172F" w:rsidRDefault="0041172F">
      <w:pPr>
        <w:pStyle w:val="note"/>
        <w:spacing w:before="0" w:beforeAutospacing="0" w:after="0" w:afterAutospacing="0"/>
        <w:divId w:val="2138646911"/>
        <w:rPr>
          <w:rFonts w:ascii="Times New Roman" w:eastAsiaTheme="minorHAnsi" w:hAnsi="Times New Roman" w:cs="Times New Roman"/>
        </w:rPr>
      </w:pPr>
      <w:r>
        <w:rPr>
          <w:rFonts w:ascii="Times New Roman" w:eastAsiaTheme="minorHAnsi" w:hAnsi="Times New Roman" w:cs="Times New Roman"/>
        </w:rPr>
        <w:t xml:space="preserve">Si vous renommez un élément dans </w:t>
      </w:r>
      <w:hyperlink w:anchor="09_edit_window_topics_using_the__1719" w:tooltip="Utilisation de la fenêtre de modification" w:history="1">
        <w:r>
          <w:rPr>
            <w:rStyle w:val="Hyperlink"/>
            <w:rFonts w:ascii="Times New Roman" w:eastAsiaTheme="minorHAnsi" w:hAnsi="Times New Roman" w:cs="Times New Roman"/>
          </w:rPr>
          <w:t>fenêtre de modification</w:t>
        </w:r>
      </w:hyperlink>
      <w:r>
        <w:rPr>
          <w:rFonts w:ascii="Times New Roman" w:eastAsiaTheme="minorHAnsi" w:hAnsi="Times New Roman" w:cs="Times New Roman"/>
        </w:rPr>
        <w:t>, PC-DMIS le renomme automatiquement dans la liste filtrée et dans la mini-routine.</w:t>
      </w:r>
    </w:p>
    <w:bookmarkStart w:id="146" w:name="09_edit_window_topics_creating_a_7992"/>
    <w:bookmarkEnd w:id="146"/>
    <w:p w14:paraId="0B044D78" w14:textId="77777777" w:rsidR="0041172F" w:rsidRDefault="0041172F">
      <w:pPr>
        <w:pStyle w:val="Heading4"/>
        <w:divId w:val="2138646911"/>
        <w:rPr>
          <w:rFonts w:asciiTheme="minorHAnsi" w:eastAsiaTheme="majorEastAsia" w:hAnsiTheme="minorHAnsi" w:cstheme="majorBidi"/>
        </w:rPr>
      </w:pPr>
      <w:r>
        <w:fldChar w:fldCharType="begin"/>
      </w:r>
      <w:r>
        <w:instrText xml:space="preserve"> XE "Mini-routines:Création" \* MERGEFORMAT </w:instrText>
      </w:r>
      <w:r>
        <w:fldChar w:fldCharType="end"/>
      </w:r>
      <w:r>
        <w:t>Création d'une mini-routine</w:t>
      </w:r>
    </w:p>
    <w:p w14:paraId="3F1CA60C" w14:textId="77777777" w:rsidR="0041172F" w:rsidRDefault="0041172F">
      <w:pPr>
        <w:pStyle w:val="BodyText"/>
        <w:divId w:val="2138646911"/>
      </w:pPr>
      <w:r>
        <w:t>Pour créer une mini-routine :</w:t>
      </w:r>
    </w:p>
    <w:p w14:paraId="491AEFB4" w14:textId="77777777" w:rsidR="0041172F" w:rsidRDefault="0041172F" w:rsidP="00195E11">
      <w:pPr>
        <w:pStyle w:val="BodyText"/>
        <w:numPr>
          <w:ilvl w:val="0"/>
          <w:numId w:val="56"/>
        </w:numPr>
        <w:tabs>
          <w:tab w:val="left" w:pos="720"/>
        </w:tabs>
        <w:spacing w:line="276" w:lineRule="auto"/>
        <w:divId w:val="2138646911"/>
      </w:pPr>
      <w:r>
        <w:t xml:space="preserve">Dans la liste </w:t>
      </w:r>
      <w:r>
        <w:rPr>
          <w:rStyle w:val="bold"/>
        </w:rPr>
        <w:t>Mini-routines</w:t>
      </w:r>
      <w:r>
        <w:t xml:space="preserve">, cliquez sur </w:t>
      </w:r>
      <w:r>
        <w:rPr>
          <w:rStyle w:val="bold"/>
        </w:rPr>
        <w:t>Nouvelle mini-routine</w:t>
      </w:r>
      <w:r>
        <w:t xml:space="preserve">. Vous pouvez aussi cliquer avec le bouton droit dans le panneau Mini-routine et sélectionner </w:t>
      </w:r>
      <w:r>
        <w:rPr>
          <w:rStyle w:val="bold"/>
        </w:rPr>
        <w:t>Nouvelle mini-routine</w:t>
      </w:r>
      <w:r>
        <w:t xml:space="preserve"> dans le menu de raccourcis. Cliquez sur le nom par défaut qui apparaît et entrez le nom de votre choix.</w:t>
      </w:r>
    </w:p>
    <w:p w14:paraId="296AA1F6" w14:textId="77777777" w:rsidR="0041172F" w:rsidRDefault="0041172F" w:rsidP="00195E11">
      <w:pPr>
        <w:pStyle w:val="BodyText"/>
        <w:numPr>
          <w:ilvl w:val="0"/>
          <w:numId w:val="56"/>
        </w:numPr>
        <w:tabs>
          <w:tab w:val="left" w:pos="720"/>
        </w:tabs>
        <w:spacing w:line="276" w:lineRule="auto"/>
        <w:divId w:val="2138646911"/>
      </w:pPr>
      <w:r>
        <w:t xml:space="preserve">Pour créer une autre mini-routine, cliquez sur l'icône d'une mini-routine existante pour la sélectionner, puis choisissez </w:t>
      </w:r>
      <w:r>
        <w:rPr>
          <w:rStyle w:val="bold"/>
        </w:rPr>
        <w:t>Nouvelle mini-routine</w:t>
      </w:r>
      <w:r>
        <w:t>. La mini-routine est alors placée au niveau racine de l'arborescence.</w:t>
      </w:r>
    </w:p>
    <w:bookmarkStart w:id="147" w:name="09_edit_window_topics_creating_a_8838"/>
    <w:bookmarkEnd w:id="147"/>
    <w:p w14:paraId="7AD41E79" w14:textId="77777777" w:rsidR="0041172F" w:rsidRDefault="0041172F">
      <w:pPr>
        <w:pStyle w:val="Heading4"/>
        <w:divId w:val="2138646911"/>
      </w:pPr>
      <w:r>
        <w:fldChar w:fldCharType="begin"/>
      </w:r>
      <w:r>
        <w:instrText xml:space="preserve"> XE "Mini-routines:Sous mini-routine" \* MERGEFORMAT </w:instrText>
      </w:r>
      <w:r>
        <w:fldChar w:fldCharType="end"/>
      </w:r>
      <w:r>
        <w:t>Création d'une sous mini-routine</w:t>
      </w:r>
    </w:p>
    <w:p w14:paraId="36A20C6E" w14:textId="77777777" w:rsidR="0041172F" w:rsidRDefault="0041172F">
      <w:pPr>
        <w:pStyle w:val="BodyText"/>
        <w:divId w:val="2138646911"/>
      </w:pPr>
      <w:r>
        <w:t>Vous pouvez créer une sous mini-routine pour une mini-routine sans éléments.</w:t>
      </w:r>
    </w:p>
    <w:p w14:paraId="01C3B733" w14:textId="77777777" w:rsidR="0041172F" w:rsidRDefault="0041172F" w:rsidP="00195E11">
      <w:pPr>
        <w:pStyle w:val="BodyText"/>
        <w:numPr>
          <w:ilvl w:val="0"/>
          <w:numId w:val="57"/>
        </w:numPr>
        <w:tabs>
          <w:tab w:val="left" w:pos="720"/>
        </w:tabs>
        <w:spacing w:line="276" w:lineRule="auto"/>
        <w:divId w:val="2138646911"/>
      </w:pPr>
      <w:r>
        <w:t>Sélectionnez la mini-routine de votre choix.</w:t>
      </w:r>
    </w:p>
    <w:p w14:paraId="4C57CDD5" w14:textId="77777777" w:rsidR="0041172F" w:rsidRDefault="0041172F" w:rsidP="00195E11">
      <w:pPr>
        <w:pStyle w:val="BodyText"/>
        <w:numPr>
          <w:ilvl w:val="0"/>
          <w:numId w:val="57"/>
        </w:numPr>
        <w:tabs>
          <w:tab w:val="left" w:pos="720"/>
        </w:tabs>
        <w:spacing w:line="276" w:lineRule="auto"/>
        <w:divId w:val="2138646911"/>
      </w:pPr>
      <w:r>
        <w:t xml:space="preserve">Dans la liste </w:t>
      </w:r>
      <w:r>
        <w:rPr>
          <w:rStyle w:val="bold"/>
        </w:rPr>
        <w:t>Mini-routines</w:t>
      </w:r>
      <w:r>
        <w:t xml:space="preserve">, cliquez sur </w:t>
      </w:r>
      <w:r>
        <w:rPr>
          <w:rStyle w:val="bold"/>
        </w:rPr>
        <w:t>Nouvelle sous mini-routine</w:t>
      </w:r>
      <w:r>
        <w:t xml:space="preserve">. Vous pouvez aussi cliquer avec le bouton droit dans le panneau Mini-routine et sélectionner </w:t>
      </w:r>
      <w:r>
        <w:rPr>
          <w:rStyle w:val="bold"/>
        </w:rPr>
        <w:t>Nouvelle sous mini-routine</w:t>
      </w:r>
      <w:r>
        <w:t xml:space="preserve"> dans le menu de raccourcis :</w:t>
      </w:r>
    </w:p>
    <w:p w14:paraId="5F8047F6" w14:textId="77777777" w:rsidR="0041172F" w:rsidRDefault="0041172F" w:rsidP="00195E11">
      <w:pPr>
        <w:pStyle w:val="BodyText"/>
        <w:numPr>
          <w:ilvl w:val="0"/>
          <w:numId w:val="57"/>
        </w:numPr>
        <w:tabs>
          <w:tab w:val="left" w:pos="720"/>
        </w:tabs>
        <w:spacing w:line="276" w:lineRule="auto"/>
        <w:divId w:val="2138646911"/>
      </w:pPr>
      <w:r>
        <w:t>Cliquez sur le nom par défaut qui apparaît et entrez un nom de votre choix.</w:t>
      </w:r>
    </w:p>
    <w:bookmarkStart w:id="148" w:name="09_edit_window_topics_adding_dim_4853"/>
    <w:bookmarkEnd w:id="148"/>
    <w:p w14:paraId="57558235" w14:textId="77777777" w:rsidR="0041172F" w:rsidRDefault="0041172F">
      <w:pPr>
        <w:pStyle w:val="Heading4"/>
        <w:divId w:val="2138646911"/>
      </w:pPr>
      <w:r>
        <w:fldChar w:fldCharType="begin"/>
      </w:r>
      <w:r>
        <w:instrText xml:space="preserve"> XE "Mini-routines:Ajout de dimensions à" \* MERGEFORMAT </w:instrText>
      </w:r>
      <w:r>
        <w:fldChar w:fldCharType="end"/>
      </w:r>
      <w:r>
        <w:t>Ajout de dimensions aux mini-routines</w:t>
      </w:r>
    </w:p>
    <w:p w14:paraId="0670FCEE" w14:textId="77777777" w:rsidR="0041172F" w:rsidRDefault="0041172F" w:rsidP="00195E11">
      <w:pPr>
        <w:pStyle w:val="BodyText"/>
        <w:numPr>
          <w:ilvl w:val="0"/>
          <w:numId w:val="58"/>
        </w:numPr>
        <w:tabs>
          <w:tab w:val="left" w:pos="720"/>
        </w:tabs>
        <w:spacing w:line="276" w:lineRule="auto"/>
        <w:divId w:val="2138646911"/>
      </w:pPr>
      <w:r>
        <w:t>Dans la liste filtrée du panneau Dimension, sélectionnez chaque élément à ajouter à une mini-routine ou sous mini-routine.</w:t>
      </w:r>
    </w:p>
    <w:p w14:paraId="37A3E97D" w14:textId="77777777" w:rsidR="0041172F" w:rsidRDefault="0041172F" w:rsidP="00195E11">
      <w:pPr>
        <w:pStyle w:val="BodyText"/>
        <w:tabs>
          <w:tab w:val="left" w:pos="720"/>
        </w:tabs>
        <w:spacing w:line="276" w:lineRule="auto"/>
        <w:ind w:left="720"/>
        <w:divId w:val="2138646911"/>
      </w:pPr>
      <w:r>
        <w:t>Pour afficher d'autres options, cliquez dans le panneau avec le bouton droit. Un menu de raccourcis apparaît :</w:t>
      </w:r>
    </w:p>
    <w:p w14:paraId="26412EA3" w14:textId="17BEB21E" w:rsidR="0041172F" w:rsidRDefault="00B53142" w:rsidP="00195E11">
      <w:pPr>
        <w:pStyle w:val="figure"/>
        <w:keepNext/>
        <w:tabs>
          <w:tab w:val="left" w:pos="720"/>
        </w:tabs>
        <w:spacing w:before="60" w:after="225" w:afterAutospacing="0" w:line="276" w:lineRule="auto"/>
        <w:ind w:left="720"/>
        <w:divId w:val="21386469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33359B6" wp14:editId="0EA62AA5">
            <wp:extent cx="1228725" cy="781050"/>
            <wp:effectExtent l="0" t="0" r="9525" b="0"/>
            <wp:docPr id="198696090"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96090" name=""/>
                    <pic:cNvPicPr/>
                  </pic:nvPicPr>
                  <pic:blipFill>
                    <a:blip r:embed="rId76">
                      <a:extLst>
                        <a:ext uri="{28A0092B-C50C-407E-A947-70E740481C1C}">
                          <a14:useLocalDpi xmlns:a14="http://schemas.microsoft.com/office/drawing/2010/main" val="0"/>
                        </a:ext>
                      </a:extLst>
                    </a:blip>
                    <a:stretch>
                      <a:fillRect/>
                    </a:stretch>
                  </pic:blipFill>
                  <pic:spPr>
                    <a:xfrm>
                      <a:off x="0" y="0"/>
                      <a:ext cx="1228725" cy="781050"/>
                    </a:xfrm>
                    <a:prstGeom prst="rect">
                      <a:avLst/>
                    </a:prstGeom>
                  </pic:spPr>
                </pic:pic>
              </a:graphicData>
            </a:graphic>
          </wp:inline>
        </w:drawing>
      </w:r>
    </w:p>
    <w:p w14:paraId="2DA6EEF8" w14:textId="77777777" w:rsidR="0041172F" w:rsidRDefault="0041172F" w:rsidP="00195E11">
      <w:pPr>
        <w:pStyle w:val="Caption1"/>
        <w:tabs>
          <w:tab w:val="left" w:pos="720"/>
        </w:tabs>
        <w:spacing w:line="276" w:lineRule="auto"/>
        <w:ind w:left="720"/>
        <w:divId w:val="2138646911"/>
      </w:pPr>
      <w:r>
        <w:t>Menu de raccourcis Filtrage</w:t>
      </w:r>
    </w:p>
    <w:p w14:paraId="782A6C11" w14:textId="77777777" w:rsidR="0041172F" w:rsidRDefault="0041172F" w:rsidP="00195E11">
      <w:pPr>
        <w:pStyle w:val="BodyText"/>
        <w:tabs>
          <w:tab w:val="left" w:pos="720"/>
        </w:tabs>
        <w:spacing w:line="276" w:lineRule="auto"/>
        <w:ind w:left="720"/>
        <w:divId w:val="2138646911"/>
      </w:pPr>
      <w:r>
        <w:rPr>
          <w:rStyle w:val="bold"/>
        </w:rPr>
        <w:t>Sélectionner tout</w:t>
      </w:r>
      <w:r>
        <w:t> - Sélectionne tous les éléments dans la liste filtrée.</w:t>
      </w:r>
    </w:p>
    <w:p w14:paraId="0E80CF6D" w14:textId="77777777" w:rsidR="0041172F" w:rsidRDefault="0041172F" w:rsidP="00195E11">
      <w:pPr>
        <w:pStyle w:val="BodyText"/>
        <w:tabs>
          <w:tab w:val="left" w:pos="720"/>
        </w:tabs>
        <w:spacing w:line="276" w:lineRule="auto"/>
        <w:ind w:left="720"/>
        <w:divId w:val="2138646911"/>
      </w:pPr>
      <w:r>
        <w:rPr>
          <w:rStyle w:val="bold"/>
        </w:rPr>
        <w:t>Désélect. tout</w:t>
      </w:r>
      <w:r>
        <w:t xml:space="preserve"> - Désélectionne tous les éléments dans la liste filtrée.</w:t>
      </w:r>
    </w:p>
    <w:p w14:paraId="7EA236D3" w14:textId="77777777" w:rsidR="0041172F" w:rsidRDefault="0041172F" w:rsidP="00195E11">
      <w:pPr>
        <w:pStyle w:val="BodyText"/>
        <w:tabs>
          <w:tab w:val="left" w:pos="720"/>
        </w:tabs>
        <w:spacing w:line="276" w:lineRule="auto"/>
        <w:ind w:left="720"/>
        <w:divId w:val="2138646911"/>
      </w:pPr>
      <w:r>
        <w:rPr>
          <w:rStyle w:val="bold"/>
        </w:rPr>
        <w:t>Développer tout</w:t>
      </w:r>
      <w:r>
        <w:t xml:space="preserve"> - Montre tous les éléments et toutes les dimensions dans tous les groupes.</w:t>
      </w:r>
    </w:p>
    <w:p w14:paraId="301E3FA1" w14:textId="77777777" w:rsidR="0041172F" w:rsidRDefault="0041172F" w:rsidP="00195E11">
      <w:pPr>
        <w:pStyle w:val="BodyText"/>
        <w:tabs>
          <w:tab w:val="left" w:pos="720"/>
        </w:tabs>
        <w:spacing w:line="276" w:lineRule="auto"/>
        <w:ind w:left="720"/>
        <w:divId w:val="2138646911"/>
      </w:pPr>
      <w:r>
        <w:rPr>
          <w:rStyle w:val="bold"/>
        </w:rPr>
        <w:t>Réduire tout </w:t>
      </w:r>
      <w:r>
        <w:t>- Masque tous les éléments et toutes les dimensions dans tous les groupes.</w:t>
      </w:r>
    </w:p>
    <w:p w14:paraId="137BCA73" w14:textId="77777777" w:rsidR="0041172F" w:rsidRDefault="0041172F" w:rsidP="00195E11">
      <w:pPr>
        <w:pStyle w:val="BodyText"/>
        <w:numPr>
          <w:ilvl w:val="0"/>
          <w:numId w:val="58"/>
        </w:numPr>
        <w:tabs>
          <w:tab w:val="left" w:pos="720"/>
        </w:tabs>
        <w:spacing w:line="276" w:lineRule="auto"/>
        <w:divId w:val="2138646911"/>
      </w:pPr>
      <w:r>
        <w:t xml:space="preserve">Quand l'option </w:t>
      </w:r>
      <w:r>
        <w:rPr>
          <w:rStyle w:val="bold"/>
        </w:rPr>
        <w:t>Filtrer par</w:t>
      </w:r>
      <w:r>
        <w:t xml:space="preserve"> est définie à </w:t>
      </w:r>
      <w:r>
        <w:rPr>
          <w:rStyle w:val="bold"/>
        </w:rPr>
        <w:t>Groupes</w:t>
      </w:r>
      <w:r>
        <w:t xml:space="preserve">, sélectionnez </w:t>
      </w:r>
      <w:r>
        <w:rPr>
          <w:rStyle w:val="bold"/>
        </w:rPr>
        <w:t>Développer tout</w:t>
      </w:r>
      <w:r>
        <w:t xml:space="preserve"> et cliquez sur chaque élément dans un groupe que vous voulez ajouter à une mini-routine ou à une sous mini-routine.</w:t>
      </w:r>
    </w:p>
    <w:p w14:paraId="0F1251C8" w14:textId="77777777" w:rsidR="0041172F" w:rsidRDefault="0041172F" w:rsidP="00195E11">
      <w:pPr>
        <w:pStyle w:val="BodyText"/>
        <w:numPr>
          <w:ilvl w:val="0"/>
          <w:numId w:val="58"/>
        </w:numPr>
        <w:tabs>
          <w:tab w:val="left" w:pos="720"/>
        </w:tabs>
        <w:spacing w:line="276" w:lineRule="auto"/>
        <w:divId w:val="2138646911"/>
      </w:pPr>
      <w:r>
        <w:t>Dans le panneau Mini-routine, cliquez sur l'icône pour la mini-routine ou sous mini-routine à sélectionner.</w:t>
      </w:r>
    </w:p>
    <w:p w14:paraId="4CD81B61" w14:textId="77777777" w:rsidR="0041172F" w:rsidRDefault="0041172F" w:rsidP="00195E11">
      <w:pPr>
        <w:pStyle w:val="BodyText"/>
        <w:numPr>
          <w:ilvl w:val="0"/>
          <w:numId w:val="58"/>
        </w:numPr>
        <w:tabs>
          <w:tab w:val="left" w:pos="720"/>
        </w:tabs>
        <w:spacing w:line="276" w:lineRule="auto"/>
        <w:divId w:val="2138646911"/>
      </w:pPr>
      <w:r>
        <w:t xml:space="preserve">Cliquez sur </w:t>
      </w:r>
      <w:r>
        <w:rPr>
          <w:rStyle w:val="bold"/>
        </w:rPr>
        <w:t>&gt;&gt;</w:t>
      </w:r>
      <w:r>
        <w:t xml:space="preserve"> pour déplacer les élément sélectionnés du panneau Dimension vers la mini-routine sélectionnée.</w:t>
      </w:r>
    </w:p>
    <w:p w14:paraId="199F3B25" w14:textId="77777777" w:rsidR="0041172F" w:rsidRDefault="0041172F" w:rsidP="00195E11">
      <w:pPr>
        <w:pStyle w:val="BodyText"/>
        <w:numPr>
          <w:ilvl w:val="0"/>
          <w:numId w:val="58"/>
        </w:numPr>
        <w:tabs>
          <w:tab w:val="left" w:pos="720"/>
        </w:tabs>
        <w:spacing w:line="276" w:lineRule="auto"/>
        <w:divId w:val="2138646911"/>
      </w:pPr>
      <w:r>
        <w:t xml:space="preserve">Pour enregistrer les changements dans les mini-routines à tout moment, cliquez sur </w:t>
      </w:r>
      <w:r>
        <w:rPr>
          <w:rStyle w:val="bold"/>
        </w:rPr>
        <w:t>Fermer</w:t>
      </w:r>
      <w:r>
        <w:t xml:space="preserve">. Pour ignorer ces changements, cliquez sur </w:t>
      </w:r>
      <w:r>
        <w:rPr>
          <w:rStyle w:val="bold"/>
        </w:rPr>
        <w:t>Annuler</w:t>
      </w:r>
      <w:r>
        <w:t xml:space="preserve">. La boîte de dialogue </w:t>
      </w:r>
      <w:r>
        <w:rPr>
          <w:rStyle w:val="bold"/>
        </w:rPr>
        <w:t>Mini-routines</w:t>
      </w:r>
      <w:r>
        <w:t xml:space="preserve"> se ferme.</w:t>
      </w:r>
    </w:p>
    <w:p w14:paraId="0CACCB4B" w14:textId="77777777" w:rsidR="0041172F" w:rsidRDefault="0041172F">
      <w:pPr>
        <w:pStyle w:val="BodyText"/>
        <w:divId w:val="2138646911"/>
      </w:pPr>
      <w:r>
        <w:t xml:space="preserve">Quand vous sélectionnez le bouton </w:t>
      </w:r>
      <w:r>
        <w:rPr>
          <w:rStyle w:val="bold"/>
        </w:rPr>
        <w:t>Fermer</w:t>
      </w:r>
      <w:r>
        <w:t xml:space="preserve"> pour fermer la boîte de dialogue, PC-DMIS enregistre automatiquement les mini routines comme fichier .xml avec cette convention d'appellation :</w:t>
      </w:r>
    </w:p>
    <w:p w14:paraId="5BFFAF59" w14:textId="77777777" w:rsidR="0041172F" w:rsidRDefault="0041172F">
      <w:pPr>
        <w:pStyle w:val="BodyText"/>
        <w:ind w:left="600"/>
        <w:divId w:val="2138646911"/>
      </w:pPr>
      <w:r>
        <w:t>&lt;</w:t>
      </w:r>
      <w:r>
        <w:rPr>
          <w:rStyle w:val="italic"/>
        </w:rPr>
        <w:t>nom de routine de mesure</w:t>
      </w:r>
      <w:r>
        <w:t>&gt;.MiniRoutines.xml</w:t>
      </w:r>
    </w:p>
    <w:p w14:paraId="7AF6BE86" w14:textId="77777777" w:rsidR="0041172F" w:rsidRDefault="0041172F">
      <w:pPr>
        <w:pStyle w:val="BodyText"/>
        <w:divId w:val="2138646911"/>
      </w:pPr>
      <w:r>
        <w:t xml:space="preserve">Ce fichier est enregistré dans le dossier où se trouve la routine de mesure. Quand vous ouvrez la routine de mesure, les données dans le fichier .xml apparaissent dans la boîte de dialogue </w:t>
      </w:r>
      <w:r>
        <w:rPr>
          <w:rStyle w:val="bold"/>
        </w:rPr>
        <w:t>Mini-routines</w:t>
      </w:r>
      <w:r>
        <w:t>.</w:t>
      </w:r>
    </w:p>
    <w:p w14:paraId="66F808AC" w14:textId="77777777" w:rsidR="0041172F" w:rsidRDefault="0041172F">
      <w:pPr>
        <w:pStyle w:val="important"/>
        <w:spacing w:before="0" w:beforeAutospacing="0" w:after="0" w:afterAutospacing="0"/>
        <w:divId w:val="2138646911"/>
        <w:rPr>
          <w:rFonts w:ascii="Times New Roman" w:eastAsiaTheme="minorHAnsi" w:hAnsi="Times New Roman" w:cs="Times New Roman"/>
        </w:rPr>
      </w:pPr>
      <w:r>
        <w:rPr>
          <w:rFonts w:ascii="Times New Roman" w:eastAsiaTheme="minorHAnsi" w:hAnsi="Times New Roman" w:cs="Times New Roman"/>
        </w:rPr>
        <w:t>Si vous envoyez la routine de mesure à une autre machine, vous devez inclure le fichier &lt;</w:t>
      </w:r>
      <w:r>
        <w:rPr>
          <w:rStyle w:val="italic"/>
          <w:rFonts w:ascii="Times New Roman" w:eastAsiaTheme="minorHAnsi" w:hAnsi="Times New Roman" w:cs="Times New Roman"/>
        </w:rPr>
        <w:t>nom de la routine de mesure</w:t>
      </w:r>
      <w:r>
        <w:rPr>
          <w:rFonts w:ascii="Times New Roman" w:eastAsiaTheme="minorHAnsi" w:hAnsi="Times New Roman" w:cs="Times New Roman"/>
        </w:rPr>
        <w:t>&gt;.MiniRoutines.xml afin de voir les mini-routines sur l'autre machine.</w:t>
      </w:r>
    </w:p>
    <w:bookmarkStart w:id="149" w:name="09_edit_window_topics_shortcut_m_9878"/>
    <w:bookmarkEnd w:id="149"/>
    <w:p w14:paraId="5471A133" w14:textId="77777777" w:rsidR="0041172F" w:rsidRDefault="0041172F">
      <w:pPr>
        <w:pStyle w:val="Heading4"/>
        <w:divId w:val="2138646911"/>
        <w:rPr>
          <w:rFonts w:asciiTheme="minorHAnsi" w:eastAsiaTheme="majorEastAsia" w:hAnsiTheme="minorHAnsi" w:cstheme="majorBidi"/>
        </w:rPr>
      </w:pPr>
      <w:r>
        <w:fldChar w:fldCharType="begin"/>
      </w:r>
      <w:r>
        <w:instrText xml:space="preserve"> XE "Mini-routines:Menu de raccourci" \* MERGEFORMAT </w:instrText>
      </w:r>
      <w:r>
        <w:fldChar w:fldCharType="end"/>
      </w:r>
      <w:r>
        <w:t>Menu de raccourcis dans la boîte de dialogue Mini-routine</w:t>
      </w:r>
    </w:p>
    <w:p w14:paraId="2641FEE4" w14:textId="77777777" w:rsidR="0041172F" w:rsidRDefault="0041172F">
      <w:pPr>
        <w:pStyle w:val="BodyText"/>
        <w:divId w:val="2138646911"/>
      </w:pPr>
      <w:r>
        <w:t>Si vous cliquez avec le bouton droit dans le panneau de droite de la boîte de dialogue Mini-routine, PC-DMIS affiche un menu de raccourcis. Le menu inclut ces options :</w:t>
      </w:r>
    </w:p>
    <w:p w14:paraId="4CDC30BE" w14:textId="1F3F8F50" w:rsidR="0041172F" w:rsidRDefault="00B53142">
      <w:pPr>
        <w:pStyle w:val="figure"/>
        <w:keepNext/>
        <w:spacing w:before="60" w:after="225" w:afterAutospacing="0"/>
        <w:divId w:val="21386469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5DE87FD" wp14:editId="0B6AE77E">
            <wp:extent cx="2514600" cy="2647950"/>
            <wp:effectExtent l="0" t="0" r="0" b="0"/>
            <wp:docPr id="14413082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30827" name=""/>
                    <pic:cNvPicPr/>
                  </pic:nvPicPr>
                  <pic:blipFill>
                    <a:blip r:embed="rId77">
                      <a:extLst>
                        <a:ext uri="{28A0092B-C50C-407E-A947-70E740481C1C}">
                          <a14:useLocalDpi xmlns:a14="http://schemas.microsoft.com/office/drawing/2010/main" val="0"/>
                        </a:ext>
                      </a:extLst>
                    </a:blip>
                    <a:stretch>
                      <a:fillRect/>
                    </a:stretch>
                  </pic:blipFill>
                  <pic:spPr>
                    <a:xfrm>
                      <a:off x="0" y="0"/>
                      <a:ext cx="2514600" cy="2647950"/>
                    </a:xfrm>
                    <a:prstGeom prst="rect">
                      <a:avLst/>
                    </a:prstGeom>
                  </pic:spPr>
                </pic:pic>
              </a:graphicData>
            </a:graphic>
          </wp:inline>
        </w:drawing>
      </w:r>
    </w:p>
    <w:p w14:paraId="3646C08A" w14:textId="77777777" w:rsidR="0041172F" w:rsidRDefault="0041172F">
      <w:pPr>
        <w:pStyle w:val="Caption1"/>
        <w:divId w:val="2138646911"/>
      </w:pPr>
      <w:r>
        <w:t>Menu de raccourcis Mini-routine</w:t>
      </w:r>
    </w:p>
    <w:p w14:paraId="53554DF7" w14:textId="77777777" w:rsidR="0041172F" w:rsidRDefault="0041172F">
      <w:pPr>
        <w:pStyle w:val="BodyText"/>
        <w:divId w:val="2138646911"/>
      </w:pPr>
      <w:r>
        <w:rPr>
          <w:rStyle w:val="bold"/>
        </w:rPr>
        <w:t>Nouvelle mini-routine</w:t>
      </w:r>
      <w:r>
        <w:t> - Crée une mini-routine.</w:t>
      </w:r>
    </w:p>
    <w:p w14:paraId="0A9CE2C9" w14:textId="77777777" w:rsidR="0041172F" w:rsidRDefault="0041172F">
      <w:pPr>
        <w:pStyle w:val="BodyText"/>
        <w:divId w:val="2138646911"/>
      </w:pPr>
      <w:r>
        <w:rPr>
          <w:rStyle w:val="bold"/>
        </w:rPr>
        <w:t>Nouvelle sous mini-routine</w:t>
      </w:r>
      <w:r>
        <w:t xml:space="preserve"> - Crée une sous mini-routine.</w:t>
      </w:r>
    </w:p>
    <w:p w14:paraId="3FB4FBA2" w14:textId="77777777" w:rsidR="0041172F" w:rsidRDefault="0041172F">
      <w:pPr>
        <w:pStyle w:val="BodyText"/>
        <w:divId w:val="2138646911"/>
      </w:pPr>
      <w:r>
        <w:rPr>
          <w:rStyle w:val="bold"/>
        </w:rPr>
        <w:t>Supprimer</w:t>
      </w:r>
      <w:r>
        <w:t> - Supprimer la mini-routine ou sous mini-routine sélectionnée.</w:t>
      </w:r>
    </w:p>
    <w:p w14:paraId="1D263BB0" w14:textId="77777777" w:rsidR="0041172F" w:rsidRDefault="0041172F">
      <w:pPr>
        <w:pStyle w:val="BodyText"/>
        <w:divId w:val="2138646911"/>
      </w:pPr>
      <w:r>
        <w:rPr>
          <w:rStyle w:val="bold"/>
        </w:rPr>
        <w:t>Développer tout</w:t>
      </w:r>
      <w:r>
        <w:t> - Montre tous les éléments dans toutes les mini-routines et sous mini-routines.</w:t>
      </w:r>
    </w:p>
    <w:p w14:paraId="5ECC8D80" w14:textId="77777777" w:rsidR="0041172F" w:rsidRDefault="0041172F">
      <w:pPr>
        <w:pStyle w:val="BodyText"/>
        <w:divId w:val="2138646911"/>
      </w:pPr>
      <w:r>
        <w:rPr>
          <w:rStyle w:val="bold"/>
        </w:rPr>
        <w:t>Réduire tout </w:t>
      </w:r>
      <w:r>
        <w:t>- Masque tous les éléments dans toutes les mini-routines et sous mini-routines.</w:t>
      </w:r>
    </w:p>
    <w:p w14:paraId="685D5B0A" w14:textId="77777777" w:rsidR="0041172F" w:rsidRDefault="0041172F">
      <w:pPr>
        <w:pStyle w:val="BodyText"/>
        <w:divId w:val="2138646911"/>
      </w:pPr>
      <w:r>
        <w:rPr>
          <w:rStyle w:val="bold"/>
        </w:rPr>
        <w:t>Sélectionner la propriété de groupe</w:t>
      </w:r>
      <w:r>
        <w:t xml:space="preserve"> - Affiche d'autres options :</w:t>
      </w:r>
    </w:p>
    <w:p w14:paraId="607A6BEB" w14:textId="77777777" w:rsidR="0041172F" w:rsidRDefault="0041172F" w:rsidP="00195E11">
      <w:pPr>
        <w:pStyle w:val="BodyText"/>
        <w:numPr>
          <w:ilvl w:val="0"/>
          <w:numId w:val="59"/>
        </w:numPr>
        <w:tabs>
          <w:tab w:val="left" w:pos="720"/>
        </w:tabs>
        <w:spacing w:line="276" w:lineRule="auto"/>
        <w:divId w:val="2138646911"/>
      </w:pPr>
      <w:r>
        <w:rPr>
          <w:rStyle w:val="bold"/>
        </w:rPr>
        <w:t>Groupe d'éléments et de dimensions</w:t>
      </w:r>
      <w:r>
        <w:t xml:space="preserve"> - Cette propriété de groupe indique que tous les éléments et les dimensions du groupe seront marqués. Les parents de toutes les dimensions seront également marqués.</w:t>
      </w:r>
    </w:p>
    <w:p w14:paraId="538AF5AE" w14:textId="77777777" w:rsidR="0041172F" w:rsidRDefault="0041172F" w:rsidP="00195E11">
      <w:pPr>
        <w:pStyle w:val="BodyText"/>
        <w:numPr>
          <w:ilvl w:val="0"/>
          <w:numId w:val="59"/>
        </w:numPr>
        <w:tabs>
          <w:tab w:val="left" w:pos="720"/>
        </w:tabs>
        <w:spacing w:line="276" w:lineRule="auto"/>
        <w:divId w:val="2138646911"/>
      </w:pPr>
      <w:r>
        <w:rPr>
          <w:rStyle w:val="bold"/>
        </w:rPr>
        <w:t>Groupe entier</w:t>
      </w:r>
      <w:r>
        <w:t xml:space="preserve"> - Marque toutes les commandes dans le groupe, quel que soit leur type. Ceci inclut les commandes ne correspondant pas à des éléments et des dimensions, ainsi que celles non marquées par des relations de dépendance. Cette propriété est similaire à l'en-tête de commande </w:t>
      </w:r>
      <w:r>
        <w:rPr>
          <w:rStyle w:val="codecharacter"/>
        </w:rPr>
        <w:t>GROUP</w:t>
      </w:r>
      <w:r>
        <w:t xml:space="preserve"> marqué dans PC-DMIS. Pour plus d'information, voir « </w:t>
      </w:r>
      <w:hyperlink w:anchor="09_edit_window_topics_performing_8519" w:history="1">
        <w:r>
          <w:rPr>
            <w:rStyle w:val="Hyperlink"/>
          </w:rPr>
          <w:t>Exécution d'opération sur des groupes</w:t>
        </w:r>
      </w:hyperlink>
      <w:r>
        <w:t> ».</w:t>
      </w:r>
    </w:p>
    <w:p w14:paraId="14FFEFDA" w14:textId="77777777" w:rsidR="0041172F" w:rsidRDefault="0041172F">
      <w:pPr>
        <w:pStyle w:val="BodyText"/>
        <w:divId w:val="2138646911"/>
      </w:pPr>
      <w:r>
        <w:rPr>
          <w:rStyle w:val="bold"/>
        </w:rPr>
        <w:t>Désélectionner groupe entier</w:t>
      </w:r>
      <w:r>
        <w:t> - Désélectionne le groupe entier et montre toutes les dimensions qui s'y trouvent.</w:t>
      </w:r>
    </w:p>
    <w:p w14:paraId="39A1374B" w14:textId="77777777" w:rsidR="0041172F" w:rsidRDefault="0041172F">
      <w:pPr>
        <w:pStyle w:val="BodyText"/>
        <w:divId w:val="2138646911"/>
      </w:pPr>
      <w:r>
        <w:rPr>
          <w:rStyle w:val="bold"/>
        </w:rPr>
        <w:t>Exporter</w:t>
      </w:r>
      <w:r>
        <w:t> - Enregistre l'arborescence pour chaque mini-routine dans un fichier .xml que vous pouvez utiliser avec la fonction automatique. Une boîte de dialogue s'ouvre et vous demande l'emplacement et le nom du fichier.</w:t>
      </w:r>
    </w:p>
    <w:p w14:paraId="78D2FB74" w14:textId="77777777" w:rsidR="0041172F" w:rsidRDefault="0041172F">
      <w:pPr>
        <w:pStyle w:val="BodyText"/>
        <w:divId w:val="2138646911"/>
      </w:pPr>
      <w:r>
        <w:rPr>
          <w:rStyle w:val="bold"/>
        </w:rPr>
        <w:t>Afficher le temps d'exécution</w:t>
      </w:r>
      <w:r>
        <w:t xml:space="preserve"> - Montre le temps d'exécution en &lt;heures&gt;:&lt;minutes&gt;:&lt;secondes&gt; à droite de l'option </w:t>
      </w:r>
      <w:r>
        <w:rPr>
          <w:rStyle w:val="bold"/>
        </w:rPr>
        <w:t>Routine entière</w:t>
      </w:r>
      <w:r>
        <w:t>, le nom de la mini-routine et le nom de la sous-mini-routine.</w:t>
      </w:r>
    </w:p>
    <w:p w14:paraId="51058EB8" w14:textId="77777777" w:rsidR="0041172F" w:rsidRDefault="0041172F">
      <w:pPr>
        <w:pStyle w:val="BodyText"/>
        <w:divId w:val="2138646911"/>
      </w:pPr>
      <w:r>
        <w:rPr>
          <w:rStyle w:val="bold"/>
        </w:rPr>
        <w:t>Mettre à jour le temps d'exécution</w:t>
      </w:r>
      <w:r>
        <w:t xml:space="preserve"> - Cette option est sélectionnée par défaut. Dans ce cas, le temps d'exécution est mis à jour à chaque exécution. Cette fonction de mise à jour est disponible pour toute la routine, ainsi que pour chacune des mini-routines. Pour que le temps ne soit pas mis à jour après chaque exécution, désélectionnez cette option.</w:t>
      </w:r>
    </w:p>
    <w:p w14:paraId="5D41132A" w14:textId="77777777" w:rsidR="0041172F" w:rsidRDefault="0041172F">
      <w:pPr>
        <w:pStyle w:val="BodyText"/>
        <w:divId w:val="2138646911"/>
      </w:pPr>
      <w:r>
        <w:t xml:space="preserve">L'option </w:t>
      </w:r>
      <w:r>
        <w:rPr>
          <w:rStyle w:val="bold"/>
        </w:rPr>
        <w:t>Mettre à jour le temps d'exécution</w:t>
      </w:r>
      <w:r>
        <w:t xml:space="preserve"> est disponible quand :</w:t>
      </w:r>
    </w:p>
    <w:p w14:paraId="248928CC" w14:textId="77777777" w:rsidR="0041172F" w:rsidRDefault="0041172F" w:rsidP="00195E11">
      <w:pPr>
        <w:pStyle w:val="BodyText"/>
        <w:numPr>
          <w:ilvl w:val="0"/>
          <w:numId w:val="60"/>
        </w:numPr>
        <w:tabs>
          <w:tab w:val="left" w:pos="720"/>
        </w:tabs>
        <w:spacing w:line="276" w:lineRule="auto"/>
        <w:divId w:val="2138646911"/>
      </w:pPr>
      <w:r>
        <w:t xml:space="preserve">La case </w:t>
      </w:r>
      <w:r>
        <w:rPr>
          <w:rStyle w:val="bold"/>
        </w:rPr>
        <w:t>Enregistrer et afficher le temps d'exécution</w:t>
      </w:r>
      <w:r>
        <w:t xml:space="preserve"> dans l'onglet </w:t>
      </w:r>
      <w:r>
        <w:rPr>
          <w:rStyle w:val="bold"/>
        </w:rPr>
        <w:t>Général</w:t>
      </w:r>
      <w:r>
        <w:t xml:space="preserve"> de la boîte de dialogue </w:t>
      </w:r>
      <w:r>
        <w:rPr>
          <w:rStyle w:val="bold"/>
        </w:rPr>
        <w:t>Options de configuration</w:t>
      </w:r>
      <w:r>
        <w:t xml:space="preserve"> est cochée (pour plus d'informations sur la case à cocher </w:t>
      </w:r>
      <w:r>
        <w:rPr>
          <w:rStyle w:val="bold"/>
        </w:rPr>
        <w:t>Enregistrer et afficher le temps d'exécution</w:t>
      </w:r>
      <w:r>
        <w:t>, voir « Zone d'exécution »).</w:t>
      </w:r>
    </w:p>
    <w:p w14:paraId="3CEEDB39" w14:textId="77777777" w:rsidR="0041172F" w:rsidRDefault="0041172F" w:rsidP="00195E11">
      <w:pPr>
        <w:pStyle w:val="BodyText"/>
        <w:numPr>
          <w:ilvl w:val="0"/>
          <w:numId w:val="60"/>
        </w:numPr>
        <w:tabs>
          <w:tab w:val="left" w:pos="720"/>
        </w:tabs>
        <w:spacing w:line="276" w:lineRule="auto"/>
        <w:divId w:val="2138646911"/>
      </w:pPr>
      <w:r>
        <w:t xml:space="preserve">L'option </w:t>
      </w:r>
      <w:r>
        <w:rPr>
          <w:rStyle w:val="bold"/>
        </w:rPr>
        <w:t>Routine entière</w:t>
      </w:r>
      <w:r>
        <w:t xml:space="preserve"> est sélectionnée.</w:t>
      </w:r>
    </w:p>
    <w:p w14:paraId="325CEDA1" w14:textId="77777777" w:rsidR="0041172F" w:rsidRDefault="0041172F" w:rsidP="00195E11">
      <w:pPr>
        <w:pStyle w:val="BodyText"/>
        <w:numPr>
          <w:ilvl w:val="0"/>
          <w:numId w:val="60"/>
        </w:numPr>
        <w:tabs>
          <w:tab w:val="left" w:pos="720"/>
        </w:tabs>
        <w:spacing w:line="276" w:lineRule="auto"/>
        <w:divId w:val="2138646911"/>
      </w:pPr>
      <w:r>
        <w:t>Une mini-routine ou une sous-mini-routine est sélectionnée.</w:t>
      </w:r>
    </w:p>
    <w:p w14:paraId="3214FDC0" w14:textId="77777777" w:rsidR="0041172F" w:rsidRDefault="0041172F">
      <w:pPr>
        <w:pStyle w:val="Heading3"/>
        <w:divId w:val="2138646911"/>
      </w:pPr>
      <w:bookmarkStart w:id="150" w:name="_Toc227309498"/>
      <w:r>
        <w:t>Création d'une routine de mesure capable d'exécuter une mini-routine</w:t>
      </w:r>
      <w:bookmarkEnd w:id="150"/>
    </w:p>
    <w:bookmarkStart w:id="151" w:name="09_edit_window_topics_creating_a_1558"/>
    <w:bookmarkEnd w:id="151"/>
    <w:p w14:paraId="6A57746E" w14:textId="77777777" w:rsidR="0041172F" w:rsidRDefault="0041172F">
      <w:pPr>
        <w:pStyle w:val="BodyText"/>
        <w:divId w:val="2138646911"/>
      </w:pPr>
      <w:r>
        <w:fldChar w:fldCharType="begin"/>
      </w:r>
      <w:r>
        <w:instrText xml:space="preserve"> XE "Mini-routines:Création d'une routine de mesure" \* MERGEFORMAT </w:instrText>
      </w:r>
      <w:r>
        <w:fldChar w:fldCharType="end"/>
      </w:r>
      <w:r>
        <w:t>PC-DMIS fournit les méthodes suivantes pour mesurer sans collisions une dimension dans une routine de mesure :</w:t>
      </w:r>
    </w:p>
    <w:p w14:paraId="381A9D51" w14:textId="77777777" w:rsidR="0041172F" w:rsidRDefault="0041172F" w:rsidP="00195E11">
      <w:pPr>
        <w:pStyle w:val="BodyText"/>
        <w:numPr>
          <w:ilvl w:val="0"/>
          <w:numId w:val="61"/>
        </w:numPr>
        <w:tabs>
          <w:tab w:val="left" w:pos="720"/>
        </w:tabs>
        <w:spacing w:line="276" w:lineRule="auto"/>
        <w:divId w:val="2138646911"/>
      </w:pPr>
      <w:r>
        <w:t>Utilisation de ClearanceCube</w:t>
      </w:r>
    </w:p>
    <w:p w14:paraId="701201D7" w14:textId="77777777" w:rsidR="0041172F" w:rsidRDefault="0041172F" w:rsidP="00195E11">
      <w:pPr>
        <w:pStyle w:val="BodyText"/>
        <w:numPr>
          <w:ilvl w:val="0"/>
          <w:numId w:val="61"/>
        </w:numPr>
        <w:tabs>
          <w:tab w:val="left" w:pos="720"/>
        </w:tabs>
        <w:spacing w:line="276" w:lineRule="auto"/>
        <w:divId w:val="2138646911"/>
      </w:pPr>
      <w:r>
        <w:t>Utilisation de la licence FBM (licence facultative)</w:t>
      </w:r>
    </w:p>
    <w:p w14:paraId="7DDD9800" w14:textId="77777777" w:rsidR="0041172F" w:rsidRDefault="0041172F" w:rsidP="00195E11">
      <w:pPr>
        <w:pStyle w:val="note"/>
        <w:tabs>
          <w:tab w:val="left" w:pos="720"/>
        </w:tabs>
        <w:spacing w:before="0" w:beforeAutospacing="0" w:after="0" w:afterAutospacing="0" w:line="276" w:lineRule="auto"/>
        <w:ind w:left="720"/>
        <w:divId w:val="2138646911"/>
        <w:rPr>
          <w:rFonts w:ascii="Times New Roman" w:eastAsiaTheme="minorHAnsi" w:hAnsi="Times New Roman" w:cs="Times New Roman"/>
        </w:rPr>
      </w:pPr>
      <w:r>
        <w:rPr>
          <w:rFonts w:ascii="Times New Roman" w:eastAsiaTheme="minorHAnsi" w:hAnsi="Times New Roman" w:cs="Times New Roman"/>
        </w:rPr>
        <w:t>La licence FBM est une fonction facultative dans PC-DMIS. La fonctionnalité FBM est uniquement disponible si votre licence PC-DMIS inclut le module Mesure à partir d'un élément.</w:t>
      </w:r>
    </w:p>
    <w:p w14:paraId="391D44CA" w14:textId="77777777" w:rsidR="0041172F" w:rsidRDefault="0041172F">
      <w:pPr>
        <w:pStyle w:val="Heading4"/>
        <w:divId w:val="2138646911"/>
        <w:rPr>
          <w:rFonts w:asciiTheme="minorHAnsi" w:eastAsiaTheme="majorEastAsia" w:hAnsiTheme="minorHAnsi" w:cstheme="majorBidi"/>
        </w:rPr>
      </w:pPr>
      <w:r>
        <w:t>Création d'une routine de mesure avec ClearanceCube</w:t>
      </w:r>
    </w:p>
    <w:bookmarkStart w:id="152" w:name="09_edit_window_topics_creating_a_1515"/>
    <w:bookmarkEnd w:id="152"/>
    <w:p w14:paraId="32E4DEE9" w14:textId="77777777" w:rsidR="0041172F" w:rsidRDefault="0041172F">
      <w:pPr>
        <w:pStyle w:val="BodyText"/>
        <w:divId w:val="2138646911"/>
      </w:pPr>
      <w:r>
        <w:fldChar w:fldCharType="begin"/>
      </w:r>
      <w:r>
        <w:instrText xml:space="preserve"> XE "Mini-routines:ClearanceCube" \* MERGEFORMAT </w:instrText>
      </w:r>
      <w:r>
        <w:fldChar w:fldCharType="end"/>
      </w:r>
      <w:r>
        <w:t>Vous pouvez utiliser les concepts de ClearanceCube et de mini-routine pour créer des routines de mesure et fournir un parcours sans collisions pour mesurer n'importe quelle dimension sélectionnée.</w:t>
      </w:r>
    </w:p>
    <w:p w14:paraId="11486F35" w14:textId="77777777" w:rsidR="0041172F" w:rsidRDefault="0041172F">
      <w:pPr>
        <w:pStyle w:val="BodyText"/>
        <w:divId w:val="2138646911"/>
      </w:pPr>
      <w:r>
        <w:t xml:space="preserve">Pour des informations sur l'utilisation de ClearanceCube, voir la rubrique « Utilisation de ClearanceCube » dans la documentation PC-DMIS Core. </w:t>
      </w:r>
    </w:p>
    <w:bookmarkStart w:id="153" w:name="09_edit_window_topics_creating_a_3696"/>
    <w:bookmarkEnd w:id="153"/>
    <w:p w14:paraId="526A5E6A" w14:textId="77777777" w:rsidR="00D56317" w:rsidRDefault="00D56317">
      <w:pPr>
        <w:pStyle w:val="Heading5"/>
        <w:divId w:val="1226143585"/>
        <w:rPr>
          <w:color w:val="323232"/>
          <w:sz w:val="29"/>
          <w:szCs w:val="29"/>
        </w:rPr>
      </w:pPr>
      <w:r>
        <w:rPr>
          <w:color w:val="323232"/>
          <w:sz w:val="29"/>
          <w:szCs w:val="29"/>
        </w:rPr>
        <w:fldChar w:fldCharType="begin"/>
      </w:r>
      <w:r>
        <w:rPr>
          <w:color w:val="323232"/>
          <w:sz w:val="29"/>
          <w:szCs w:val="29"/>
        </w:rPr>
        <w:instrText xml:space="preserve"> XE "Mini-routines:Utilisation des concepts clés ClearanceCube" \* MERGEFORMAT </w:instrText>
      </w:r>
      <w:r>
        <w:rPr>
          <w:color w:val="323232"/>
          <w:sz w:val="29"/>
          <w:szCs w:val="29"/>
        </w:rPr>
        <w:fldChar w:fldCharType="end"/>
      </w:r>
      <w:r>
        <w:rPr>
          <w:color w:val="323232"/>
          <w:sz w:val="29"/>
          <w:szCs w:val="29"/>
        </w:rPr>
        <w:t>Création d'une mini-routine avec ClearanceCube : Concepts clés</w:t>
      </w:r>
    </w:p>
    <w:p w14:paraId="55B4DBFA" w14:textId="77777777" w:rsidR="00D56317" w:rsidRDefault="00D56317">
      <w:pPr>
        <w:pStyle w:val="heading4b"/>
        <w:divId w:val="1226143585"/>
      </w:pPr>
      <w:r>
        <w:t>Organisation d'une routine de mesure</w:t>
      </w:r>
    </w:p>
    <w:p w14:paraId="1667ED00" w14:textId="77777777" w:rsidR="00D56317" w:rsidRDefault="00D56317" w:rsidP="00195E11">
      <w:pPr>
        <w:pStyle w:val="BodyText"/>
        <w:numPr>
          <w:ilvl w:val="0"/>
          <w:numId w:val="62"/>
        </w:numPr>
        <w:tabs>
          <w:tab w:val="left" w:pos="720"/>
        </w:tabs>
        <w:spacing w:line="276" w:lineRule="auto"/>
        <w:divId w:val="1226143585"/>
      </w:pPr>
      <w:r>
        <w:rPr>
          <w:rStyle w:val="bold"/>
        </w:rPr>
        <w:t>Les éléments et les commandes sont toujours mesurés</w:t>
      </w:r>
      <w:r>
        <w:t xml:space="preserve"> - En tant que programmeur d'application PC-DMIS, si vous voulez toujours (à chaque exécution) mesurer certains éléments, vous devez les créer en dehors d'un groupe.</w:t>
      </w:r>
    </w:p>
    <w:p w14:paraId="2BFBD10C" w14:textId="77777777" w:rsidR="00D56317" w:rsidRDefault="00D56317" w:rsidP="00195E11">
      <w:pPr>
        <w:pStyle w:val="BodyText"/>
        <w:numPr>
          <w:ilvl w:val="0"/>
          <w:numId w:val="62"/>
        </w:numPr>
        <w:tabs>
          <w:tab w:val="left" w:pos="720"/>
        </w:tabs>
        <w:spacing w:line="276" w:lineRule="auto"/>
        <w:divId w:val="1226143585"/>
      </w:pPr>
      <w:r>
        <w:rPr>
          <w:rStyle w:val="bold"/>
        </w:rPr>
        <w:t>Les éléments et les commandes sont uniquement mesurés si requis pour les dimensions sélectionnées</w:t>
      </w:r>
      <w:r>
        <w:t xml:space="preserve"> - En tant que programmeur d'application PC-DMIS, si vous voulez mesurer un élément uniquement si requis par la dimension sélectionnée, vous devez le créer dans un groupe.</w:t>
      </w:r>
    </w:p>
    <w:p w14:paraId="768F8E1A" w14:textId="77777777" w:rsidR="00D56317" w:rsidRDefault="00D56317">
      <w:pPr>
        <w:pStyle w:val="heading4b"/>
        <w:divId w:val="1640915131"/>
      </w:pPr>
      <w:r>
        <w:t>Utilisation de groupes</w:t>
      </w:r>
    </w:p>
    <w:p w14:paraId="7C4B65FD" w14:textId="77777777" w:rsidR="00D56317" w:rsidRDefault="00D56317">
      <w:pPr>
        <w:pStyle w:val="BodyText"/>
        <w:divId w:val="1640915131"/>
      </w:pPr>
      <w:r>
        <w:t>En général, la MMT mesure tous les éléments possibles avec un contact, sauf si certains éléments sont explicitement requis à des fins d'alignement. Les éléments sont mesurés de façon logique en fonction de l'utilisation du contact ou de la face de la pièce. Continuez de créer des routines comme vous en avez l'habitude et en complément, regroupez les éléments mesurés de cette manière logique.</w:t>
      </w:r>
    </w:p>
    <w:p w14:paraId="7394A680" w14:textId="77777777" w:rsidR="00D56317" w:rsidRDefault="00D56317">
      <w:pPr>
        <w:pStyle w:val="BodyText"/>
        <w:divId w:val="1640915131"/>
      </w:pPr>
      <w:r>
        <w:t>L'image suivante illustre le concept.</w:t>
      </w:r>
    </w:p>
    <w:p w14:paraId="28C465A0" w14:textId="3E997F7C" w:rsidR="00D56317" w:rsidRDefault="00B53142">
      <w:pPr>
        <w:pStyle w:val="figure"/>
        <w:keepNext/>
        <w:spacing w:before="60" w:after="225" w:afterAutospacing="0"/>
        <w:divId w:val="164091513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47B59B" wp14:editId="2060DA0A">
            <wp:extent cx="4981575" cy="4371975"/>
            <wp:effectExtent l="0" t="0" r="9525" b="9525"/>
            <wp:docPr id="1754640641"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640641" name=""/>
                    <pic:cNvPicPr/>
                  </pic:nvPicPr>
                  <pic:blipFill>
                    <a:blip r:embed="rId78">
                      <a:extLst>
                        <a:ext uri="{28A0092B-C50C-407E-A947-70E740481C1C}">
                          <a14:useLocalDpi xmlns:a14="http://schemas.microsoft.com/office/drawing/2010/main" val="0"/>
                        </a:ext>
                      </a:extLst>
                    </a:blip>
                    <a:stretch>
                      <a:fillRect/>
                    </a:stretch>
                  </pic:blipFill>
                  <pic:spPr>
                    <a:xfrm>
                      <a:off x="0" y="0"/>
                      <a:ext cx="4981575" cy="4371975"/>
                    </a:xfrm>
                    <a:prstGeom prst="rect">
                      <a:avLst/>
                    </a:prstGeom>
                  </pic:spPr>
                </pic:pic>
              </a:graphicData>
            </a:graphic>
          </wp:inline>
        </w:drawing>
      </w:r>
    </w:p>
    <w:p w14:paraId="117B7EF9" w14:textId="77777777" w:rsidR="00D56317" w:rsidRDefault="00D56317" w:rsidP="00195E11">
      <w:pPr>
        <w:pStyle w:val="Caption1"/>
        <w:numPr>
          <w:ilvl w:val="0"/>
          <w:numId w:val="63"/>
        </w:numPr>
        <w:tabs>
          <w:tab w:val="left" w:pos="720"/>
        </w:tabs>
        <w:spacing w:line="276" w:lineRule="auto"/>
        <w:divId w:val="1640915131"/>
      </w:pPr>
      <w:r>
        <w:t>Groupe ZPLUS</w:t>
      </w:r>
    </w:p>
    <w:p w14:paraId="49C2D3C0" w14:textId="77777777" w:rsidR="00D56317" w:rsidRDefault="00D56317" w:rsidP="00195E11">
      <w:pPr>
        <w:pStyle w:val="Caption1"/>
        <w:numPr>
          <w:ilvl w:val="0"/>
          <w:numId w:val="63"/>
        </w:numPr>
        <w:tabs>
          <w:tab w:val="left" w:pos="720"/>
        </w:tabs>
        <w:spacing w:line="276" w:lineRule="auto"/>
        <w:divId w:val="1640915131"/>
      </w:pPr>
      <w:r>
        <w:t>Groupe YMINUS</w:t>
      </w:r>
    </w:p>
    <w:p w14:paraId="5242368E" w14:textId="77777777" w:rsidR="00D56317" w:rsidRDefault="00D56317" w:rsidP="00195E11">
      <w:pPr>
        <w:pStyle w:val="Caption1"/>
        <w:numPr>
          <w:ilvl w:val="0"/>
          <w:numId w:val="63"/>
        </w:numPr>
        <w:tabs>
          <w:tab w:val="left" w:pos="720"/>
        </w:tabs>
        <w:spacing w:line="276" w:lineRule="auto"/>
        <w:divId w:val="1640915131"/>
      </w:pPr>
      <w:r>
        <w:t>Groupe XMINUS</w:t>
      </w:r>
    </w:p>
    <w:p w14:paraId="5133BC34" w14:textId="77777777" w:rsidR="00D56317" w:rsidRDefault="00D56317" w:rsidP="00195E11">
      <w:pPr>
        <w:pStyle w:val="Caption1"/>
        <w:numPr>
          <w:ilvl w:val="0"/>
          <w:numId w:val="63"/>
        </w:numPr>
        <w:tabs>
          <w:tab w:val="left" w:pos="720"/>
        </w:tabs>
        <w:spacing w:line="276" w:lineRule="auto"/>
        <w:divId w:val="1640915131"/>
      </w:pPr>
      <w:r>
        <w:t>Groupe YPLUS</w:t>
      </w:r>
    </w:p>
    <w:p w14:paraId="48C7EFD5" w14:textId="77777777" w:rsidR="00D56317" w:rsidRDefault="00D56317">
      <w:pPr>
        <w:pStyle w:val="BodyText"/>
        <w:divId w:val="1226143585"/>
      </w:pPr>
      <w:r>
        <w:t>Pour des informations sur l'insertion de groupes dans une routine de mesure, voir « </w:t>
      </w:r>
      <w:hyperlink w:anchor="09_edit_window_topics_inserting__6180" w:history="1">
        <w:r>
          <w:rPr>
            <w:rStyle w:val="Hyperlink"/>
          </w:rPr>
          <w:t>Insertion de groupes</w:t>
        </w:r>
      </w:hyperlink>
      <w:r>
        <w:t> » dans la documentation PC-DMIS Core.</w:t>
      </w:r>
    </w:p>
    <w:p w14:paraId="39488928" w14:textId="77777777" w:rsidR="00D56317" w:rsidRDefault="00D56317">
      <w:pPr>
        <w:pStyle w:val="heading4b"/>
        <w:divId w:val="1226143585"/>
      </w:pPr>
      <w:r>
        <w:t>Utilisation d'une commande MOVESET</w:t>
      </w:r>
    </w:p>
    <w:p w14:paraId="2EC2A803" w14:textId="77777777" w:rsidR="00D56317" w:rsidRDefault="00D56317">
      <w:pPr>
        <w:pStyle w:val="BodyText"/>
        <w:divId w:val="1226143585"/>
      </w:pPr>
      <w:r>
        <w:t xml:space="preserve">Chaque groupe peut mesurer des éléments sur un côté d'une pièce. Vous pouvez utiliser une commande </w:t>
      </w:r>
      <w:r>
        <w:rPr>
          <w:rStyle w:val="codecharacter"/>
        </w:rPr>
        <w:t>MOVESET</w:t>
      </w:r>
      <w:r>
        <w:t xml:space="preserve"> au début et à la fin du groupe.</w:t>
      </w:r>
    </w:p>
    <w:p w14:paraId="7CB444D1" w14:textId="77777777" w:rsidR="00D56317" w:rsidRDefault="00D56317">
      <w:pPr>
        <w:pStyle w:val="BodyText"/>
        <w:divId w:val="1226143585"/>
      </w:pPr>
      <w:r>
        <w:t xml:space="preserve">Quand vous insérez la commande </w:t>
      </w:r>
      <w:r>
        <w:rPr>
          <w:rStyle w:val="codecharacter"/>
        </w:rPr>
        <w:t>MOVESET</w:t>
      </w:r>
      <w:r>
        <w:t xml:space="preserve"> au début et à la fin d'un groupe, l'opération est similaire à l'entrée et la sortie d'une voiture sur une autoroute. Une fois entrée sur une autoroute, une voiture peut avancer à grande vitesse mais doit éviter les accidents. De la même façon, après l'exécution de la commande Moveset de début, le contact peut se déplacer librement et éviter des collisions à l'aide de mouvements d'évitement.</w:t>
      </w:r>
    </w:p>
    <w:p w14:paraId="2AC0FBF1" w14:textId="77777777" w:rsidR="00D56317" w:rsidRDefault="00D56317">
      <w:pPr>
        <w:pStyle w:val="BodyText"/>
        <w:divId w:val="1226143585"/>
      </w:pPr>
      <w:r>
        <w:t>Pour la commande Moveset au début du groupe, assignez le mouvement ClearanceCube à la face de début et désactivez le mouvement ClearanceCube à la face de fin.</w:t>
      </w:r>
    </w:p>
    <w:p w14:paraId="488E0353" w14:textId="77777777" w:rsidR="00D56317" w:rsidRDefault="00D56317">
      <w:pPr>
        <w:pStyle w:val="BodyText"/>
        <w:divId w:val="1226143585"/>
      </w:pPr>
      <w:r>
        <w:t>De la même façon, pour la commande Moveset à la fin du groupe, désactivez le mouvement ClearanceCube à la face de début et assignez le mouvement ClearanceCube à la face de fin.</w:t>
      </w:r>
    </w:p>
    <w:p w14:paraId="0B225887" w14:textId="77777777" w:rsidR="00D56317" w:rsidRDefault="00D56317">
      <w:pPr>
        <w:pStyle w:val="BodyText"/>
        <w:divId w:val="1226143585"/>
      </w:pPr>
      <w:r>
        <w:t>Vous pouvez désormais employer n'importe quelle méthode dans PC-DMIS pour mesurer des éléments sur le côté (face) de la pièce. Utilisez les mouvements d'évitement pour naviguer entre des éléments. Vous n'avez pas besoin d'activer le mouvement ClearanceCube pour ces éléments, sauf si requis pour une raison spécifique.</w:t>
      </w:r>
    </w:p>
    <w:p w14:paraId="3FAAF08F" w14:textId="77777777" w:rsidR="00D56317" w:rsidRDefault="00D56317">
      <w:pPr>
        <w:pStyle w:val="BodyText"/>
        <w:divId w:val="1226143585"/>
      </w:pPr>
      <w:r>
        <w:t xml:space="preserve">Vous pouvez également activer ClearanceCube pour tous les éléments dans un groupe pour des pièces avec une géométrie simple au lieu d'utiliser des commandes </w:t>
      </w:r>
      <w:r>
        <w:rPr>
          <w:rStyle w:val="codecharacter"/>
        </w:rPr>
        <w:t>MOVESET</w:t>
      </w:r>
      <w:r>
        <w:t>.</w:t>
      </w:r>
    </w:p>
    <w:p w14:paraId="1BDB7CA9" w14:textId="77777777" w:rsidR="00D56317" w:rsidRDefault="00D56317">
      <w:pPr>
        <w:pStyle w:val="heading4b"/>
        <w:divId w:val="1226143585"/>
      </w:pPr>
      <w:r>
        <w:t>Utilisation de groupes imbriqués</w:t>
      </w:r>
    </w:p>
    <w:p w14:paraId="4E4A29A6" w14:textId="77777777" w:rsidR="00D56317" w:rsidRDefault="00D56317">
      <w:pPr>
        <w:pStyle w:val="BodyText"/>
        <w:divId w:val="1226143585"/>
      </w:pPr>
      <w:r>
        <w:t>Vous pouvez utiliser des groupes imbriqués quand des commandes de mouvement sont requises pour mesurer en toute sécurité des éléments sans collisions.</w:t>
      </w:r>
    </w:p>
    <w:p w14:paraId="0E2C9F5F" w14:textId="77777777" w:rsidR="00D56317" w:rsidRDefault="00D56317">
      <w:pPr>
        <w:pStyle w:val="BodyText"/>
        <w:divId w:val="1226143585"/>
      </w:pPr>
      <w:r>
        <w:t xml:space="preserve">Par exemple, vous pouvez créer un groupe imbriqué pour mesurer les plans sur la rainure en V. Ce groupe imbriqué inclut des commandes d'entrée et de sortie </w:t>
      </w:r>
      <w:r>
        <w:rPr>
          <w:rStyle w:val="codecharacter"/>
        </w:rPr>
        <w:t>MOVESET</w:t>
      </w:r>
      <w:r>
        <w:t xml:space="preserve">. Utilisez la commande </w:t>
      </w:r>
      <w:r>
        <w:rPr>
          <w:rStyle w:val="codecharacter"/>
        </w:rPr>
        <w:t>MOVESET</w:t>
      </w:r>
      <w:r>
        <w:t xml:space="preserve"> dans le groupe imbriqué pour placer le contact devant la rainure en V et garantir une mesure sans collisions des plans dans la rainure.</w:t>
      </w:r>
    </w:p>
    <w:p w14:paraId="60EABFB9" w14:textId="444AF3DF" w:rsidR="00D56317" w:rsidRDefault="00B53142">
      <w:pPr>
        <w:pStyle w:val="figure"/>
        <w:keepNext/>
        <w:spacing w:before="60" w:after="225" w:afterAutospacing="0"/>
        <w:divId w:val="122614358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2C5C86" wp14:editId="1246E1A3">
            <wp:extent cx="5734050" cy="2171700"/>
            <wp:effectExtent l="0" t="0" r="0" b="0"/>
            <wp:docPr id="390677368"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677368" name=""/>
                    <pic:cNvPicPr/>
                  </pic:nvPicPr>
                  <pic:blipFill>
                    <a:blip r:embed="rId79">
                      <a:extLst>
                        <a:ext uri="{28A0092B-C50C-407E-A947-70E740481C1C}">
                          <a14:useLocalDpi xmlns:a14="http://schemas.microsoft.com/office/drawing/2010/main" val="0"/>
                        </a:ext>
                      </a:extLst>
                    </a:blip>
                    <a:stretch>
                      <a:fillRect/>
                    </a:stretch>
                  </pic:blipFill>
                  <pic:spPr>
                    <a:xfrm>
                      <a:off x="0" y="0"/>
                      <a:ext cx="5734050" cy="2171700"/>
                    </a:xfrm>
                    <a:prstGeom prst="rect">
                      <a:avLst/>
                    </a:prstGeom>
                  </pic:spPr>
                </pic:pic>
              </a:graphicData>
            </a:graphic>
          </wp:inline>
        </w:drawing>
      </w:r>
    </w:p>
    <w:p w14:paraId="28CA0F99" w14:textId="77777777" w:rsidR="00D56317" w:rsidRDefault="00D56317">
      <w:pPr>
        <w:pStyle w:val="Caption1"/>
        <w:divId w:val="1226143585"/>
      </w:pPr>
      <w:r>
        <w:t>Exemple montrant des groupes imbriqués</w:t>
      </w:r>
    </w:p>
    <w:p w14:paraId="6AC52FEE" w14:textId="77777777" w:rsidR="00D56317" w:rsidRDefault="00D56317">
      <w:pPr>
        <w:pStyle w:val="heading4b"/>
        <w:divId w:val="228224776"/>
      </w:pPr>
      <w:r>
        <w:t>Affectations des références</w:t>
      </w:r>
    </w:p>
    <w:p w14:paraId="29CCA503" w14:textId="77777777" w:rsidR="00D56317" w:rsidRDefault="00D56317">
      <w:pPr>
        <w:pStyle w:val="BodyText"/>
        <w:divId w:val="228224776"/>
      </w:pPr>
      <w:r>
        <w:t>Si vous assignez des lettres de référence d'éléments aux éléments, cette affectation doit se faire à l'intérieur du groupe mesurant les éléments.</w:t>
      </w:r>
    </w:p>
    <w:p w14:paraId="2AE33F21" w14:textId="77777777" w:rsidR="00D56317" w:rsidRDefault="00D56317">
      <w:pPr>
        <w:pStyle w:val="BodyText"/>
        <w:divId w:val="1226143585"/>
      </w:pPr>
      <w:r>
        <w:t> </w:t>
      </w:r>
    </w:p>
    <w:p w14:paraId="6AF9A310" w14:textId="77777777" w:rsidR="00D56317" w:rsidRDefault="00D56317">
      <w:pPr>
        <w:pStyle w:val="heading4b"/>
        <w:divId w:val="524906977"/>
      </w:pPr>
      <w:r>
        <w:t>Dimensions</w:t>
      </w:r>
    </w:p>
    <w:p w14:paraId="05F180FF" w14:textId="77777777" w:rsidR="00D56317" w:rsidRDefault="00D56317">
      <w:pPr>
        <w:pStyle w:val="BodyText"/>
        <w:divId w:val="524906977"/>
      </w:pPr>
      <w:r>
        <w:t>Vous pouvez créer des dimensions dans le groupe où elles sont mesurées ou dans un groupe distinct. Vous pouvez également regrouper les dimensions dans des catégories d'opération, de cellule ou d'outil de fabrication. Ceci vous permet de sélectionner la propriété d'un groupe entier de dimensions dans une mini-routine.</w:t>
      </w:r>
    </w:p>
    <w:p w14:paraId="1CEE6492" w14:textId="77777777" w:rsidR="00D56317" w:rsidRDefault="00D56317">
      <w:pPr>
        <w:pStyle w:val="BodyText"/>
        <w:divId w:val="1226143585"/>
      </w:pPr>
      <w:r>
        <w:t> </w:t>
      </w:r>
    </w:p>
    <w:p w14:paraId="0094F5C8" w14:textId="77777777" w:rsidR="00D56317" w:rsidRDefault="00D56317">
      <w:pPr>
        <w:pStyle w:val="heading4b"/>
        <w:divId w:val="1687637567"/>
      </w:pPr>
      <w:r>
        <w:t>Création d'un alignement pour contraindre 6 degrés de liberté</w:t>
      </w:r>
    </w:p>
    <w:p w14:paraId="6DA5AABB" w14:textId="77777777" w:rsidR="00D56317" w:rsidRDefault="00D56317">
      <w:pPr>
        <w:pStyle w:val="BodyText"/>
        <w:divId w:val="1687637567"/>
      </w:pPr>
      <w:r>
        <w:t>Dans PC-DMIS, vous pouvez baser les alignements sur le rappel d'un alignement antérieur. Si vous créez un alignement de cette façon, la mini-routine analyse les dépendances de l'alignement rappelé et marque tout ce qui est requis pour créer l'alignement rappelé.</w:t>
      </w:r>
    </w:p>
    <w:p w14:paraId="0793C72B" w14:textId="77777777" w:rsidR="00D56317" w:rsidRDefault="00D56317">
      <w:pPr>
        <w:pStyle w:val="BodyText"/>
        <w:divId w:val="1687637567"/>
      </w:pPr>
      <w:r>
        <w:t xml:space="preserve">Si un alignement contraint les 6 degrés de liberté (DOF), il est conseillé de rappeler l'alignement STARTUP au lieu du précédent. Ceci rompt la chaîne de dépendances et PC-DMIS mesure uniquement ces éléments. </w:t>
      </w:r>
    </w:p>
    <w:p w14:paraId="4B4C659B" w14:textId="77777777" w:rsidR="00D56317" w:rsidRDefault="00D56317">
      <w:pPr>
        <w:pStyle w:val="BodyText"/>
        <w:divId w:val="1226143585"/>
      </w:pPr>
      <w:r>
        <w:t> </w:t>
      </w:r>
    </w:p>
    <w:p w14:paraId="4CE2D2DC" w14:textId="77777777" w:rsidR="00D56317" w:rsidRDefault="00D56317">
      <w:pPr>
        <w:pStyle w:val="heading4b"/>
        <w:divId w:val="1440681290"/>
      </w:pPr>
      <w:r>
        <w:t>Utilisation des commandes LOADPROBE et TIP</w:t>
      </w:r>
    </w:p>
    <w:p w14:paraId="34C01CD0" w14:textId="77777777" w:rsidR="00D56317" w:rsidRDefault="00D56317">
      <w:pPr>
        <w:pStyle w:val="BodyText"/>
        <w:divId w:val="1440681290"/>
      </w:pPr>
      <w:r>
        <w:t>Si votre routine de mesure requiert un changement d'outil ou de contact, définissez-le dans le groupe où il est nécessaire. Veillez à sélectionner le palpeur et le contact nécessaire dans chaque groupe.</w:t>
      </w:r>
    </w:p>
    <w:p w14:paraId="491E17B3" w14:textId="77777777" w:rsidR="00D56317" w:rsidRDefault="00D56317">
      <w:pPr>
        <w:pStyle w:val="heading4b"/>
        <w:divId w:val="1226143585"/>
      </w:pPr>
      <w:r>
        <w:t>Utilisation de variables</w:t>
      </w:r>
    </w:p>
    <w:p w14:paraId="22801A73" w14:textId="77777777" w:rsidR="00D56317" w:rsidRDefault="00D56317">
      <w:pPr>
        <w:pStyle w:val="BodyText"/>
        <w:divId w:val="1226143585"/>
      </w:pPr>
      <w:r>
        <w:t>Créez des variables en dehors du groupe si vous avez besoin d'une action de l'utilisateur. Créez d'autres variables dans le groupe si vous voulez les utiliser pour mesurer un élément ou une dimension.</w:t>
      </w:r>
    </w:p>
    <w:p w14:paraId="27838140" w14:textId="77777777" w:rsidR="00D56317" w:rsidRDefault="00D56317">
      <w:pPr>
        <w:pStyle w:val="heading4b"/>
        <w:divId w:val="1226143585"/>
      </w:pPr>
      <w:r>
        <w:t>Commandes en dehors de groupes</w:t>
      </w:r>
    </w:p>
    <w:p w14:paraId="7B02350F" w14:textId="77777777" w:rsidR="00D56317" w:rsidRDefault="00D56317">
      <w:pPr>
        <w:pStyle w:val="BodyText"/>
        <w:divId w:val="1226143585"/>
      </w:pPr>
      <w:r>
        <w:t>Si elle est utilisée avec le mode ClearanceCube, une mini-routine marque et exécute toujours chaque commande non incluse dans un groupe. Vous devez placer tout ce qui doit être exécuté (champs de traçabilité, réponses de l'opérateur et chaînes de génération pour les noms de fichiers de sortie) en dehors d'un groupe.</w:t>
      </w:r>
    </w:p>
    <w:p w14:paraId="64CEFF8C" w14:textId="77777777" w:rsidR="00D56317" w:rsidRDefault="00D56317">
      <w:pPr>
        <w:pStyle w:val="Heading4"/>
        <w:divId w:val="481001257"/>
        <w:rPr>
          <w:sz w:val="20"/>
          <w:szCs w:val="20"/>
        </w:rPr>
      </w:pPr>
      <w:r>
        <w:t>Création d'une routine de mesure avec mesure à partir d'éléments</w:t>
      </w:r>
    </w:p>
    <w:bookmarkStart w:id="154" w:name="09_edit_window_topics_creating_a_526"/>
    <w:bookmarkEnd w:id="154"/>
    <w:p w14:paraId="742E7C74" w14:textId="77777777" w:rsidR="00D56317" w:rsidRDefault="00D56317">
      <w:pPr>
        <w:pStyle w:val="BodyText"/>
        <w:divId w:val="481001257"/>
      </w:pPr>
      <w:r>
        <w:fldChar w:fldCharType="begin"/>
      </w:r>
      <w:r>
        <w:instrText xml:space="preserve"> XE "Mini-routines:Licence de mesure à partir d'un élément (FBM)" \* MERGEFORMAT </w:instrText>
      </w:r>
      <w:r>
        <w:fldChar w:fldCharType="end"/>
      </w:r>
      <w:r>
        <w:t>Vous pouvez utiliser les concepts de licence FBM et de mini-routine pour créer des routines de mesure et fournir un parcours sans collisions pour mesurer n'importe quelle dimension sélectionnée.</w:t>
      </w:r>
    </w:p>
    <w:p w14:paraId="36696786" w14:textId="77777777" w:rsidR="00D56317" w:rsidRDefault="00D56317">
      <w:pPr>
        <w:pStyle w:val="BodyText"/>
        <w:divId w:val="481001257"/>
      </w:pPr>
      <w:r>
        <w:t xml:space="preserve">Utilisez la licence FBM quand la méthode ClearanceCube ne prend pas en charge la complexité de votre requête ou la géométrie de la pièce. </w:t>
      </w:r>
    </w:p>
    <w:bookmarkStart w:id="155" w:name="09_edit_window_topics_creating_a_8034"/>
    <w:bookmarkEnd w:id="155"/>
    <w:p w14:paraId="26B493C4" w14:textId="77777777" w:rsidR="00D56317" w:rsidRDefault="00D56317">
      <w:pPr>
        <w:pStyle w:val="Heading5"/>
        <w:divId w:val="224411625"/>
        <w:rPr>
          <w:color w:val="323232"/>
          <w:sz w:val="29"/>
          <w:szCs w:val="29"/>
        </w:rPr>
      </w:pPr>
      <w:r>
        <w:rPr>
          <w:color w:val="323232"/>
          <w:sz w:val="29"/>
          <w:szCs w:val="29"/>
        </w:rPr>
        <w:fldChar w:fldCharType="begin"/>
      </w:r>
      <w:r>
        <w:rPr>
          <w:color w:val="323232"/>
          <w:sz w:val="29"/>
          <w:szCs w:val="29"/>
        </w:rPr>
        <w:instrText xml:space="preserve"> XE "Mini-routines:Utilisation des concepts clés FBM" \* MERGEFORMAT </w:instrText>
      </w:r>
      <w:r>
        <w:rPr>
          <w:color w:val="323232"/>
          <w:sz w:val="29"/>
          <w:szCs w:val="29"/>
        </w:rPr>
        <w:fldChar w:fldCharType="end"/>
      </w:r>
      <w:r>
        <w:rPr>
          <w:color w:val="323232"/>
          <w:sz w:val="29"/>
          <w:szCs w:val="29"/>
        </w:rPr>
        <w:t>Création d'une mini-routine avec la licence FBM : Concepts clés</w:t>
      </w:r>
    </w:p>
    <w:p w14:paraId="7895806B" w14:textId="77777777" w:rsidR="00D56317" w:rsidRDefault="00D56317">
      <w:pPr>
        <w:pStyle w:val="heading4b"/>
        <w:divId w:val="1071467323"/>
      </w:pPr>
      <w:r>
        <w:t>Utilisation de groupes</w:t>
      </w:r>
    </w:p>
    <w:p w14:paraId="1A6C8E3F" w14:textId="77777777" w:rsidR="00D56317" w:rsidRDefault="00D56317">
      <w:pPr>
        <w:pStyle w:val="BodyText"/>
        <w:divId w:val="1071467323"/>
      </w:pPr>
      <w:r>
        <w:t>En général, la MMT mesure tous les éléments possibles avec un contact, sauf si certains éléments sont explicitement requis à des fins d'alignement. Les éléments sont mesurés de façon logique en fonction de l'utilisation du contact ou de la face de la pièce. Continuez de créer des routines comme vous en avez l'habitude et en complément, regroupez les éléments mesurés de cette manière logique.</w:t>
      </w:r>
    </w:p>
    <w:p w14:paraId="5199C6A6" w14:textId="77777777" w:rsidR="00D56317" w:rsidRDefault="00D56317">
      <w:pPr>
        <w:pStyle w:val="BodyText"/>
        <w:divId w:val="1071467323"/>
      </w:pPr>
      <w:r>
        <w:t>L'image suivante illustre le concept.</w:t>
      </w:r>
    </w:p>
    <w:p w14:paraId="1366BE40" w14:textId="2B6DF032" w:rsidR="00D56317" w:rsidRDefault="00B53142">
      <w:pPr>
        <w:pStyle w:val="figure"/>
        <w:keepNext/>
        <w:spacing w:before="60" w:after="225" w:afterAutospacing="0"/>
        <w:divId w:val="10714673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F59413" wp14:editId="3C6C8D1A">
            <wp:extent cx="4981575" cy="4371975"/>
            <wp:effectExtent l="0" t="0" r="9525" b="9525"/>
            <wp:docPr id="124069541"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69541" name=""/>
                    <pic:cNvPicPr/>
                  </pic:nvPicPr>
                  <pic:blipFill>
                    <a:blip r:embed="rId78">
                      <a:extLst>
                        <a:ext uri="{28A0092B-C50C-407E-A947-70E740481C1C}">
                          <a14:useLocalDpi xmlns:a14="http://schemas.microsoft.com/office/drawing/2010/main" val="0"/>
                        </a:ext>
                      </a:extLst>
                    </a:blip>
                    <a:stretch>
                      <a:fillRect/>
                    </a:stretch>
                  </pic:blipFill>
                  <pic:spPr>
                    <a:xfrm>
                      <a:off x="0" y="0"/>
                      <a:ext cx="4981575" cy="4371975"/>
                    </a:xfrm>
                    <a:prstGeom prst="rect">
                      <a:avLst/>
                    </a:prstGeom>
                  </pic:spPr>
                </pic:pic>
              </a:graphicData>
            </a:graphic>
          </wp:inline>
        </w:drawing>
      </w:r>
    </w:p>
    <w:p w14:paraId="679D5EF6" w14:textId="77777777" w:rsidR="00D56317" w:rsidRDefault="00D56317" w:rsidP="00195E11">
      <w:pPr>
        <w:pStyle w:val="Caption1"/>
        <w:numPr>
          <w:ilvl w:val="0"/>
          <w:numId w:val="64"/>
        </w:numPr>
        <w:tabs>
          <w:tab w:val="left" w:pos="720"/>
        </w:tabs>
        <w:spacing w:line="276" w:lineRule="auto"/>
        <w:divId w:val="1071467323"/>
      </w:pPr>
      <w:r>
        <w:t>Groupe ZPLUS</w:t>
      </w:r>
    </w:p>
    <w:p w14:paraId="1B50E8AC" w14:textId="77777777" w:rsidR="00D56317" w:rsidRDefault="00D56317" w:rsidP="00195E11">
      <w:pPr>
        <w:pStyle w:val="Caption1"/>
        <w:numPr>
          <w:ilvl w:val="0"/>
          <w:numId w:val="64"/>
        </w:numPr>
        <w:tabs>
          <w:tab w:val="left" w:pos="720"/>
        </w:tabs>
        <w:spacing w:line="276" w:lineRule="auto"/>
        <w:divId w:val="1071467323"/>
      </w:pPr>
      <w:r>
        <w:t>Groupe YMINUS</w:t>
      </w:r>
    </w:p>
    <w:p w14:paraId="09FAD824" w14:textId="77777777" w:rsidR="00D56317" w:rsidRDefault="00D56317" w:rsidP="00195E11">
      <w:pPr>
        <w:pStyle w:val="Caption1"/>
        <w:numPr>
          <w:ilvl w:val="0"/>
          <w:numId w:val="64"/>
        </w:numPr>
        <w:tabs>
          <w:tab w:val="left" w:pos="720"/>
        </w:tabs>
        <w:spacing w:line="276" w:lineRule="auto"/>
        <w:divId w:val="1071467323"/>
      </w:pPr>
      <w:r>
        <w:t>Groupe XMINUS</w:t>
      </w:r>
    </w:p>
    <w:p w14:paraId="7742A5C1" w14:textId="77777777" w:rsidR="00D56317" w:rsidRDefault="00D56317" w:rsidP="00195E11">
      <w:pPr>
        <w:pStyle w:val="Caption1"/>
        <w:numPr>
          <w:ilvl w:val="0"/>
          <w:numId w:val="64"/>
        </w:numPr>
        <w:tabs>
          <w:tab w:val="left" w:pos="720"/>
        </w:tabs>
        <w:spacing w:line="276" w:lineRule="auto"/>
        <w:divId w:val="1071467323"/>
      </w:pPr>
      <w:r>
        <w:t>Groupe YPLUS</w:t>
      </w:r>
    </w:p>
    <w:p w14:paraId="52DDE4A8" w14:textId="77777777" w:rsidR="00D56317" w:rsidRDefault="00D56317">
      <w:pPr>
        <w:pStyle w:val="BodyText"/>
        <w:divId w:val="224411625"/>
      </w:pPr>
      <w:r>
        <w:t xml:space="preserve">Une mini-routine avec une licence FBM est étroitement liée à la commande </w:t>
      </w:r>
      <w:r>
        <w:rPr>
          <w:rStyle w:val="codecharacter"/>
        </w:rPr>
        <w:t>GROUP</w:t>
      </w:r>
      <w:r>
        <w:t>. Ci-après un exemple de routine de mesure dans laquelle l'ensemble des éléments et des dimensions mesurés sont organisés en groupes.</w:t>
      </w:r>
    </w:p>
    <w:p w14:paraId="2599F180" w14:textId="3064B079" w:rsidR="00D56317" w:rsidRDefault="00B53142">
      <w:pPr>
        <w:pStyle w:val="BodyText"/>
        <w:divId w:val="224411625"/>
      </w:pPr>
      <w:r>
        <w:rPr>
          <w:noProof/>
        </w:rPr>
        <w:drawing>
          <wp:inline distT="0" distB="0" distL="0" distR="0" wp14:anchorId="45454721" wp14:editId="68E1902B">
            <wp:extent cx="3486150" cy="4657725"/>
            <wp:effectExtent l="0" t="0" r="0" b="9525"/>
            <wp:docPr id="2011794082"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794082" name=""/>
                    <pic:cNvPicPr/>
                  </pic:nvPicPr>
                  <pic:blipFill>
                    <a:blip r:embed="rId80">
                      <a:extLst>
                        <a:ext uri="{28A0092B-C50C-407E-A947-70E740481C1C}">
                          <a14:useLocalDpi xmlns:a14="http://schemas.microsoft.com/office/drawing/2010/main" val="0"/>
                        </a:ext>
                      </a:extLst>
                    </a:blip>
                    <a:stretch>
                      <a:fillRect/>
                    </a:stretch>
                  </pic:blipFill>
                  <pic:spPr>
                    <a:xfrm>
                      <a:off x="0" y="0"/>
                      <a:ext cx="3486150" cy="4657725"/>
                    </a:xfrm>
                    <a:prstGeom prst="rect">
                      <a:avLst/>
                    </a:prstGeom>
                  </pic:spPr>
                </pic:pic>
              </a:graphicData>
            </a:graphic>
          </wp:inline>
        </w:drawing>
      </w:r>
    </w:p>
    <w:p w14:paraId="1DD287A1" w14:textId="77777777" w:rsidR="00D56317" w:rsidRDefault="00D56317">
      <w:pPr>
        <w:pStyle w:val="Caption1"/>
        <w:divId w:val="224411625"/>
      </w:pPr>
      <w:r>
        <w:t>Exemple de routine de mesure avec des groupes</w:t>
      </w:r>
    </w:p>
    <w:p w14:paraId="30A9F3F2" w14:textId="77777777" w:rsidR="00D56317" w:rsidRDefault="00D56317">
      <w:pPr>
        <w:pStyle w:val="heading4b"/>
        <w:divId w:val="224411625"/>
      </w:pPr>
      <w:r>
        <w:t>Concepts de la commande GROUP</w:t>
      </w:r>
    </w:p>
    <w:p w14:paraId="03005732" w14:textId="77777777" w:rsidR="00D56317" w:rsidRDefault="00D56317">
      <w:pPr>
        <w:pStyle w:val="BodyText"/>
        <w:divId w:val="224411625"/>
      </w:pPr>
      <w:r>
        <w:t xml:space="preserve">PC-DMIS élargit la commande </w:t>
      </w:r>
      <w:r>
        <w:rPr>
          <w:rStyle w:val="codecharacter"/>
        </w:rPr>
        <w:t>GROUP</w:t>
      </w:r>
      <w:r>
        <w:t xml:space="preserve"> quand vous l'utilisez avec FBM activé dans la licence.</w:t>
      </w:r>
    </w:p>
    <w:p w14:paraId="3F1DC932" w14:textId="1481657F" w:rsidR="00D56317" w:rsidRDefault="00B53142">
      <w:pPr>
        <w:pStyle w:val="figure"/>
        <w:keepNext/>
        <w:spacing w:before="60" w:after="225" w:afterAutospacing="0"/>
        <w:divId w:val="2244116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3991DC" wp14:editId="079FB222">
            <wp:extent cx="4324350" cy="1714500"/>
            <wp:effectExtent l="0" t="0" r="0" b="0"/>
            <wp:docPr id="1498858564"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858564" name=""/>
                    <pic:cNvPicPr/>
                  </pic:nvPicPr>
                  <pic:blipFill>
                    <a:blip r:embed="rId81">
                      <a:extLst>
                        <a:ext uri="{28A0092B-C50C-407E-A947-70E740481C1C}">
                          <a14:useLocalDpi xmlns:a14="http://schemas.microsoft.com/office/drawing/2010/main" val="0"/>
                        </a:ext>
                      </a:extLst>
                    </a:blip>
                    <a:stretch>
                      <a:fillRect/>
                    </a:stretch>
                  </pic:blipFill>
                  <pic:spPr>
                    <a:xfrm>
                      <a:off x="0" y="0"/>
                      <a:ext cx="4324350" cy="1714500"/>
                    </a:xfrm>
                    <a:prstGeom prst="rect">
                      <a:avLst/>
                    </a:prstGeom>
                  </pic:spPr>
                </pic:pic>
              </a:graphicData>
            </a:graphic>
          </wp:inline>
        </w:drawing>
      </w:r>
    </w:p>
    <w:p w14:paraId="74BC4733" w14:textId="77777777" w:rsidR="00D56317" w:rsidRDefault="00D56317">
      <w:pPr>
        <w:pStyle w:val="Caption1"/>
        <w:divId w:val="224411625"/>
      </w:pPr>
      <w:r>
        <w:t>Exemple de commandes GROUP avec FBM</w:t>
      </w:r>
    </w:p>
    <w:p w14:paraId="76045DAB" w14:textId="77777777" w:rsidR="00D56317" w:rsidRDefault="00D56317">
      <w:pPr>
        <w:pStyle w:val="BodyText"/>
        <w:divId w:val="224411625"/>
      </w:pPr>
      <w:r>
        <w:t>L'en-tête du groupe affiche un choix supplémentaire pour le contrôle de l'exécution. Trois options sont disponibles dans le contrôle de groupe :</w:t>
      </w:r>
    </w:p>
    <w:p w14:paraId="208A69ED" w14:textId="77777777" w:rsidR="00D56317" w:rsidRDefault="00D56317" w:rsidP="00195E11">
      <w:pPr>
        <w:pStyle w:val="BodyText"/>
        <w:numPr>
          <w:ilvl w:val="0"/>
          <w:numId w:val="65"/>
        </w:numPr>
        <w:tabs>
          <w:tab w:val="left" w:pos="720"/>
        </w:tabs>
        <w:spacing w:line="276" w:lineRule="auto"/>
        <w:divId w:val="224411625"/>
      </w:pPr>
      <w:r>
        <w:rPr>
          <w:rStyle w:val="bold"/>
        </w:rPr>
        <w:t>TOUJOURS TOUT</w:t>
      </w:r>
      <w:r>
        <w:t xml:space="preserve"> – La mini-routine marque et exécute toujours le groupe entier et les sous-groupes imbriqués. Dans différentes situations, le programmeur d'applications PC-DMIS souhaite mesurer toujours certains éléments.</w:t>
      </w:r>
    </w:p>
    <w:p w14:paraId="790E65DD" w14:textId="77777777" w:rsidR="00D56317" w:rsidRDefault="00D56317" w:rsidP="00195E11">
      <w:pPr>
        <w:pStyle w:val="BodyText"/>
        <w:numPr>
          <w:ilvl w:val="0"/>
          <w:numId w:val="65"/>
        </w:numPr>
        <w:tabs>
          <w:tab w:val="left" w:pos="720"/>
        </w:tabs>
        <w:spacing w:line="276" w:lineRule="auto"/>
        <w:divId w:val="224411625"/>
      </w:pPr>
      <w:r>
        <w:rPr>
          <w:rStyle w:val="bold"/>
        </w:rPr>
        <w:t>COMME MARQUÉ</w:t>
      </w:r>
      <w:r>
        <w:t xml:space="preserve"> - La méthode de marquage de mini-routine avec la licence FBM marque les commandes dans la routine de mesure en vue de mesurer les dimensions sélectionnées. Tous les éléments parents de chaque dimension sont sélectionnés et les alignements nécessaires marqués. Si vous sélectionnez </w:t>
      </w:r>
      <w:r>
        <w:rPr>
          <w:rStyle w:val="bold"/>
        </w:rPr>
        <w:t>COMME MARQUÉ</w:t>
      </w:r>
      <w:r>
        <w:t>, la mini-routine exécute tous les éléments marqués. La mini-routine ignore toutes les commandes non marquées.</w:t>
      </w:r>
    </w:p>
    <w:p w14:paraId="3866B50A" w14:textId="77777777" w:rsidR="00D56317" w:rsidRDefault="00D56317" w:rsidP="00195E11">
      <w:pPr>
        <w:pStyle w:val="BodyText"/>
        <w:numPr>
          <w:ilvl w:val="0"/>
          <w:numId w:val="65"/>
        </w:numPr>
        <w:tabs>
          <w:tab w:val="left" w:pos="720"/>
        </w:tabs>
        <w:spacing w:line="276" w:lineRule="auto"/>
        <w:divId w:val="224411625"/>
      </w:pPr>
      <w:r>
        <w:rPr>
          <w:rStyle w:val="bold"/>
        </w:rPr>
        <w:t>VÉRIF FBM</w:t>
      </w:r>
      <w:r>
        <w:t xml:space="preserve"> - Au moment de l'exécution, PC-DMIS détermine si un élément ou un dimension sont marqués dans le groupe. Si tel est le cas, il exécute le groupe dans sa totalité en fonction de son statut de marquage. Si PC-DMIS détermine qu'aucun élément ou aucune dimension ne sont marqués, il ignore le groupe entier.</w:t>
      </w:r>
    </w:p>
    <w:p w14:paraId="573C0DE2" w14:textId="77777777" w:rsidR="00D56317" w:rsidRDefault="00D56317">
      <w:pPr>
        <w:pStyle w:val="BodyText"/>
        <w:divId w:val="224411625"/>
      </w:pPr>
      <w:r>
        <w:t>Pour des informations sur l'insertion de groupes dans une routine de mesure PC-DMIS, voir « </w:t>
      </w:r>
      <w:hyperlink w:anchor="09_edit_window_topics_inserting__6180" w:history="1">
        <w:r>
          <w:rPr>
            <w:rStyle w:val="Hyperlink"/>
          </w:rPr>
          <w:t>Insertion de groupes</w:t>
        </w:r>
      </w:hyperlink>
      <w:r>
        <w:t> » dans la documentation PC-DMIS Core.</w:t>
      </w:r>
    </w:p>
    <w:p w14:paraId="35ED7B5B" w14:textId="77777777" w:rsidR="00D56317" w:rsidRDefault="00D56317">
      <w:pPr>
        <w:pStyle w:val="heading4b"/>
        <w:divId w:val="224411625"/>
      </w:pPr>
      <w:r>
        <w:t>Utilisation d'une commande de point de déplacement</w:t>
      </w:r>
    </w:p>
    <w:p w14:paraId="72A22D3E" w14:textId="77777777" w:rsidR="00D56317" w:rsidRDefault="00D56317">
      <w:pPr>
        <w:pStyle w:val="BodyText"/>
        <w:divId w:val="224411625"/>
      </w:pPr>
      <w:r>
        <w:t>Chaque groupe peut mesurer des éléments sur une face d'une pièce. Il peut y avoir un ou plusieurs points de déplacement au début du groupe. Ces points positionnent le contact sur le haut de la face choisie. Vous pouvez employer n'importe quelle méthode dans PC-DMIS pour mesurer tous les éléments sur cette face.</w:t>
      </w:r>
    </w:p>
    <w:p w14:paraId="52AEA5E6" w14:textId="77777777" w:rsidR="00D56317" w:rsidRDefault="00D56317">
      <w:pPr>
        <w:pStyle w:val="BodyText"/>
        <w:divId w:val="224411625"/>
      </w:pPr>
      <w:r>
        <w:t>Au terme de toutes les mesures, le palpeur revient en toute sécurité à une position à l'aide d'un ou de plusieurs points de déplacement. Il peut alors se déplacer sans risque vers un autre groupe.</w:t>
      </w:r>
    </w:p>
    <w:p w14:paraId="111F447F" w14:textId="77777777" w:rsidR="00D56317" w:rsidRDefault="00D56317">
      <w:pPr>
        <w:pStyle w:val="BodyText"/>
        <w:divId w:val="224411625"/>
      </w:pPr>
      <w:r>
        <w:t xml:space="preserve">Quand vous insérez la commande </w:t>
      </w:r>
      <w:r>
        <w:rPr>
          <w:rStyle w:val="codecharacter"/>
        </w:rPr>
        <w:t>MOVE/POINT</w:t>
      </w:r>
      <w:r>
        <w:t xml:space="preserve"> au début et à la fin d'un groupe, l'opération est similaire à l'entrée et la sortie d'une voiture sur une autoroute. Une fois entrée sur une autoroute, une voiture avance à grande vitesse mais doit éviter les accidents. De la même façon, après l'entrée du point de déplacement, le contact se sert de mouvements d'évitement pour se déplacer librement et éviter des collisions.</w:t>
      </w:r>
    </w:p>
    <w:p w14:paraId="77936ABD" w14:textId="77777777" w:rsidR="00D56317" w:rsidRDefault="00D56317">
      <w:pPr>
        <w:pStyle w:val="heading4b"/>
        <w:divId w:val="224411625"/>
      </w:pPr>
      <w:r>
        <w:t>Utilisation de groupes imbriqués</w:t>
      </w:r>
    </w:p>
    <w:p w14:paraId="6D72D41C" w14:textId="77777777" w:rsidR="00D56317" w:rsidRDefault="00D56317">
      <w:pPr>
        <w:pStyle w:val="BodyText"/>
        <w:divId w:val="224411625"/>
      </w:pPr>
      <w:r>
        <w:t>Vous pouvez utiliser des groupes imbriqués quand d'autres points de déplacement sont requis pour mesurer des éléments sans collisions.</w:t>
      </w:r>
    </w:p>
    <w:p w14:paraId="69403553" w14:textId="77777777" w:rsidR="00D56317" w:rsidRDefault="00D56317">
      <w:pPr>
        <w:pStyle w:val="BodyText"/>
        <w:divId w:val="224411625"/>
      </w:pPr>
      <w:r>
        <w:t>Par exemple, vous pouvez créer un groupe imbriqué pour mesurer les plans sur la rainure en V. Ce groupe imbriqué inclut des commandes de déplacement d'entrée et de sortie devant la rainure en V. De cette façon les plans dans la rainure sont mesurés sans collisions.</w:t>
      </w:r>
    </w:p>
    <w:p w14:paraId="5F4A946E" w14:textId="72790ED3" w:rsidR="00D56317" w:rsidRDefault="00B53142">
      <w:pPr>
        <w:pStyle w:val="BodyText"/>
        <w:divId w:val="224411625"/>
      </w:pPr>
      <w:r>
        <w:rPr>
          <w:noProof/>
        </w:rPr>
        <w:drawing>
          <wp:inline distT="0" distB="0" distL="0" distR="0" wp14:anchorId="1F81DC8A" wp14:editId="6E92028F">
            <wp:extent cx="5734050" cy="2171700"/>
            <wp:effectExtent l="0" t="0" r="0" b="0"/>
            <wp:docPr id="166604698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046984" name=""/>
                    <pic:cNvPicPr/>
                  </pic:nvPicPr>
                  <pic:blipFill>
                    <a:blip r:embed="rId79">
                      <a:extLst>
                        <a:ext uri="{28A0092B-C50C-407E-A947-70E740481C1C}">
                          <a14:useLocalDpi xmlns:a14="http://schemas.microsoft.com/office/drawing/2010/main" val="0"/>
                        </a:ext>
                      </a:extLst>
                    </a:blip>
                    <a:stretch>
                      <a:fillRect/>
                    </a:stretch>
                  </pic:blipFill>
                  <pic:spPr>
                    <a:xfrm>
                      <a:off x="0" y="0"/>
                      <a:ext cx="5734050" cy="2171700"/>
                    </a:xfrm>
                    <a:prstGeom prst="rect">
                      <a:avLst/>
                    </a:prstGeom>
                  </pic:spPr>
                </pic:pic>
              </a:graphicData>
            </a:graphic>
          </wp:inline>
        </w:drawing>
      </w:r>
    </w:p>
    <w:p w14:paraId="4B2D33A6" w14:textId="77777777" w:rsidR="00D56317" w:rsidRDefault="00D56317">
      <w:pPr>
        <w:pStyle w:val="Caption1"/>
        <w:divId w:val="224411625"/>
      </w:pPr>
      <w:r>
        <w:t>Exemple de groupes imbriqués</w:t>
      </w:r>
    </w:p>
    <w:p w14:paraId="20235288" w14:textId="77777777" w:rsidR="00D56317" w:rsidRDefault="00D56317">
      <w:pPr>
        <w:pStyle w:val="heading4b"/>
        <w:divId w:val="846288939"/>
      </w:pPr>
      <w:r>
        <w:t>Affectations des références</w:t>
      </w:r>
    </w:p>
    <w:p w14:paraId="0621DC1D" w14:textId="77777777" w:rsidR="00D56317" w:rsidRDefault="00D56317">
      <w:pPr>
        <w:pStyle w:val="BodyText"/>
        <w:divId w:val="846288939"/>
      </w:pPr>
      <w:r>
        <w:t>Si vous assignez des lettres de référence d'éléments aux éléments, cette affectation doit se faire à l'intérieur du groupe mesurant les éléments.</w:t>
      </w:r>
    </w:p>
    <w:p w14:paraId="5C05FA8F" w14:textId="77777777" w:rsidR="00D56317" w:rsidRDefault="00D56317">
      <w:pPr>
        <w:pStyle w:val="BodyText"/>
        <w:divId w:val="224411625"/>
      </w:pPr>
      <w:r>
        <w:t> </w:t>
      </w:r>
    </w:p>
    <w:p w14:paraId="6C6A185D" w14:textId="77777777" w:rsidR="00D56317" w:rsidRDefault="00D56317">
      <w:pPr>
        <w:pStyle w:val="heading4b"/>
        <w:divId w:val="292517335"/>
      </w:pPr>
      <w:r>
        <w:t>Dimensions</w:t>
      </w:r>
    </w:p>
    <w:p w14:paraId="3D358E83" w14:textId="77777777" w:rsidR="00D56317" w:rsidRDefault="00D56317">
      <w:pPr>
        <w:pStyle w:val="BodyText"/>
        <w:divId w:val="292517335"/>
      </w:pPr>
      <w:r>
        <w:t>Vous pouvez créer des dimensions dans le groupe où elles sont mesurées ou dans un groupe distinct. Vous pouvez également regrouper les dimensions dans des catégories d'opération, de cellule ou d'outil de fabrication. Ceci vous permet de sélectionner la propriété d'un groupe entier de dimensions dans une mini-routine.</w:t>
      </w:r>
    </w:p>
    <w:p w14:paraId="4AA912A1" w14:textId="77777777" w:rsidR="00D56317" w:rsidRDefault="00D56317">
      <w:pPr>
        <w:pStyle w:val="BodyText"/>
        <w:divId w:val="224411625"/>
      </w:pPr>
      <w:r>
        <w:t> </w:t>
      </w:r>
    </w:p>
    <w:p w14:paraId="533C7890" w14:textId="77777777" w:rsidR="00D56317" w:rsidRDefault="00D56317">
      <w:pPr>
        <w:pStyle w:val="heading4b"/>
        <w:divId w:val="1907570925"/>
      </w:pPr>
      <w:r>
        <w:t>Création d'un alignement pour contraindre 6 degrés de liberté</w:t>
      </w:r>
    </w:p>
    <w:p w14:paraId="51EA107E" w14:textId="77777777" w:rsidR="00D56317" w:rsidRDefault="00D56317">
      <w:pPr>
        <w:pStyle w:val="BodyText"/>
        <w:divId w:val="1907570925"/>
      </w:pPr>
      <w:r>
        <w:t>Dans PC-DMIS, vous pouvez baser les alignements sur le rappel d'un alignement antérieur. Si vous créez un alignement de cette façon, la mini-routine analyse les dépendances de l'alignement rappelé et marque tout ce qui est requis pour créer l'alignement rappelé.</w:t>
      </w:r>
    </w:p>
    <w:p w14:paraId="1B8785FF" w14:textId="77777777" w:rsidR="00D56317" w:rsidRDefault="00D56317">
      <w:pPr>
        <w:pStyle w:val="BodyText"/>
        <w:divId w:val="1907570925"/>
      </w:pPr>
      <w:r>
        <w:t xml:space="preserve">Si un alignement contraint les 6 degrés de liberté (DOF), il est conseillé de rappeler l'alignement STARTUP au lieu du précédent. Ceci rompt la chaîne de dépendances et PC-DMIS mesure uniquement ces éléments. </w:t>
      </w:r>
    </w:p>
    <w:p w14:paraId="392C4168" w14:textId="77777777" w:rsidR="00D56317" w:rsidRDefault="00D56317">
      <w:pPr>
        <w:pStyle w:val="BodyText"/>
        <w:divId w:val="224411625"/>
      </w:pPr>
      <w:r>
        <w:t> </w:t>
      </w:r>
    </w:p>
    <w:p w14:paraId="71D60E57" w14:textId="77777777" w:rsidR="00D56317" w:rsidRDefault="00D56317">
      <w:pPr>
        <w:pStyle w:val="heading4b"/>
        <w:divId w:val="94719332"/>
      </w:pPr>
      <w:r>
        <w:t>Utilisation des commandes LOADPROBE et TIP</w:t>
      </w:r>
    </w:p>
    <w:p w14:paraId="3BF11E76" w14:textId="77777777" w:rsidR="00D56317" w:rsidRDefault="00D56317">
      <w:pPr>
        <w:pStyle w:val="BodyText"/>
        <w:divId w:val="94719332"/>
      </w:pPr>
      <w:r>
        <w:t>Si votre routine de mesure requiert un changement d'outil ou de contact, définissez-le dans le groupe où il est nécessaire. Veillez à sélectionner le palpeur et le contact nécessaire dans chaque groupe.</w:t>
      </w:r>
    </w:p>
    <w:p w14:paraId="2C2A5C46" w14:textId="77777777" w:rsidR="00D56317" w:rsidRDefault="00D56317">
      <w:pPr>
        <w:pStyle w:val="BodyText"/>
        <w:divId w:val="224411625"/>
      </w:pPr>
      <w:r>
        <w:t> </w:t>
      </w:r>
    </w:p>
    <w:p w14:paraId="7022C73D" w14:textId="77777777" w:rsidR="00D56317" w:rsidRDefault="00D56317">
      <w:pPr>
        <w:pStyle w:val="heading4b"/>
        <w:divId w:val="224411625"/>
      </w:pPr>
      <w:r>
        <w:t>Utilisation de variables</w:t>
      </w:r>
    </w:p>
    <w:p w14:paraId="014258E3" w14:textId="77777777" w:rsidR="00D56317" w:rsidRDefault="00D56317">
      <w:pPr>
        <w:pStyle w:val="BodyText"/>
        <w:divId w:val="224411625"/>
      </w:pPr>
      <w:r>
        <w:t>Créez des variables dans un groupe avec le contrôle d'exécution défini à « Toujours tout » si vous avez besoin d'une action de l'utilisateur.</w:t>
      </w:r>
    </w:p>
    <w:p w14:paraId="6958BB54" w14:textId="77777777" w:rsidR="00D56317" w:rsidRDefault="00D56317">
      <w:pPr>
        <w:pStyle w:val="BodyText"/>
        <w:divId w:val="224411625"/>
      </w:pPr>
      <w:r>
        <w:t>Créez d'autres types de variables dans le groupe où vous voulez les utiliser pour mesurer un élément ou une dimension.</w:t>
      </w:r>
    </w:p>
    <w:p w14:paraId="0C176E92" w14:textId="77777777" w:rsidR="00D56317" w:rsidRDefault="00D56317">
      <w:pPr>
        <w:pStyle w:val="heading4b"/>
        <w:divId w:val="224411625"/>
      </w:pPr>
      <w:r>
        <w:t>Commandes requises à ^toujours exécuter</w:t>
      </w:r>
    </w:p>
    <w:p w14:paraId="79F988F0" w14:textId="77777777" w:rsidR="00D56317" w:rsidRDefault="00D56317">
      <w:pPr>
        <w:pStyle w:val="BodyText"/>
        <w:divId w:val="224411625"/>
      </w:pPr>
      <w:r>
        <w:t>Une mini-routine marque et exécute toujours chaque commande dans un groupe avec le contrôle d'exécution défini à TOUJOURS TOUT. Vous devez placer tout ce qui doit être exécuté (champs de traçabilité, réponses de l'opérateur et chaînes de génération pour les noms de fichiers de sortie) à l'intérieur d'un groupe.</w:t>
      </w:r>
    </w:p>
    <w:p w14:paraId="75075E57" w14:textId="77777777" w:rsidR="00D56317" w:rsidRDefault="00D56317">
      <w:pPr>
        <w:pStyle w:val="heading4b"/>
        <w:divId w:val="224411625"/>
      </w:pPr>
      <w:r>
        <w:t>Commandes en dehors de groupes</w:t>
      </w:r>
    </w:p>
    <w:p w14:paraId="36BB12E3" w14:textId="77777777" w:rsidR="00D56317" w:rsidRDefault="00D56317">
      <w:pPr>
        <w:pStyle w:val="BodyText"/>
        <w:divId w:val="224411625"/>
      </w:pPr>
      <w:r>
        <w:t>Tout commande en dehors de tous les groupes a une portée globale. PC-DMIS exécute toujours ces commandes en fonction de leur statut marqué.</w:t>
      </w:r>
    </w:p>
    <w:p w14:paraId="3463F904" w14:textId="77777777" w:rsidR="00D56317" w:rsidRDefault="00D56317">
      <w:pPr>
        <w:pStyle w:val="Heading3"/>
        <w:divId w:val="579215448"/>
        <w:rPr>
          <w:sz w:val="28"/>
          <w:szCs w:val="28"/>
        </w:rPr>
      </w:pPr>
      <w:bookmarkStart w:id="156" w:name="_Toc227309499"/>
      <w:r>
        <w:t>Exécution d'une mini-routine ou d'une sous mini-routine</w:t>
      </w:r>
      <w:bookmarkEnd w:id="156"/>
    </w:p>
    <w:p w14:paraId="7A54ED16" w14:textId="77777777" w:rsidR="00D56317" w:rsidRDefault="00D56317" w:rsidP="00195E11">
      <w:pPr>
        <w:tabs>
          <w:tab w:val="left" w:pos="720"/>
        </w:tabs>
        <w:spacing w:line="276" w:lineRule="auto"/>
        <w:ind w:left="720"/>
        <w:divId w:val="579215448"/>
        <w:rPr>
          <w:rFonts w:ascii="Arial" w:hAnsi="Arial" w:cs="Arial"/>
          <w:color w:val="000000"/>
        </w:rPr>
      </w:pPr>
      <w:r>
        <w:rPr>
          <w:rFonts w:ascii="Arial" w:hAnsi="Arial" w:cs="Arial"/>
          <w:color w:val="000000"/>
        </w:rPr>
        <w:fldChar w:fldCharType="begin"/>
      </w:r>
      <w:r>
        <w:rPr>
          <w:rFonts w:ascii="Arial" w:hAnsi="Arial" w:cs="Arial"/>
          <w:color w:val="000000"/>
        </w:rPr>
        <w:instrText xml:space="preserve"> XE "Mini-routines:Exécution" \* MERGEFORMAT </w:instrText>
      </w:r>
      <w:r>
        <w:rPr>
          <w:rFonts w:ascii="Arial" w:hAnsi="Arial" w:cs="Arial"/>
          <w:color w:val="000000"/>
        </w:rPr>
        <w:fldChar w:fldCharType="end"/>
      </w:r>
    </w:p>
    <w:p w14:paraId="27184EA5" w14:textId="77777777" w:rsidR="00D56317" w:rsidRDefault="00D56317" w:rsidP="00195E11">
      <w:pPr>
        <w:pStyle w:val="BodyText"/>
        <w:numPr>
          <w:ilvl w:val="0"/>
          <w:numId w:val="66"/>
        </w:numPr>
        <w:tabs>
          <w:tab w:val="left" w:pos="720"/>
        </w:tabs>
        <w:spacing w:line="276" w:lineRule="auto"/>
        <w:divId w:val="579215448"/>
      </w:pPr>
      <w:bookmarkStart w:id="157" w:name="09_edit_window_topics_executing__238"/>
      <w:bookmarkEnd w:id="157"/>
      <w:r>
        <w:t xml:space="preserve">Sélectionnez </w:t>
      </w:r>
      <w:r>
        <w:rPr>
          <w:rStyle w:val="bold"/>
        </w:rPr>
        <w:t>Fichier | Exécution partielle | Mini-routines</w:t>
      </w:r>
      <w:r>
        <w:t xml:space="preserve"> pour ouvrir la boîte de dialogue </w:t>
      </w:r>
      <w:r>
        <w:rPr>
          <w:rStyle w:val="bold"/>
        </w:rPr>
        <w:t>Mini-routines</w:t>
      </w:r>
      <w:r>
        <w:t>.</w:t>
      </w:r>
    </w:p>
    <w:p w14:paraId="6A8DC7E9" w14:textId="77777777" w:rsidR="00D56317" w:rsidRDefault="00D56317" w:rsidP="00195E11">
      <w:pPr>
        <w:pStyle w:val="BodyText"/>
        <w:numPr>
          <w:ilvl w:val="0"/>
          <w:numId w:val="66"/>
        </w:numPr>
        <w:tabs>
          <w:tab w:val="left" w:pos="720"/>
        </w:tabs>
        <w:spacing w:line="276" w:lineRule="auto"/>
        <w:divId w:val="579215448"/>
      </w:pPr>
      <w:r>
        <w:t>Cliquez sur l'icône pour la mini-routine ou sous mini-routine afin de la sélectionner.</w:t>
      </w:r>
    </w:p>
    <w:p w14:paraId="5C3B29C8" w14:textId="77777777" w:rsidR="00D56317" w:rsidRDefault="00D56317" w:rsidP="00195E11">
      <w:pPr>
        <w:pStyle w:val="BodyText"/>
        <w:numPr>
          <w:ilvl w:val="0"/>
          <w:numId w:val="66"/>
        </w:numPr>
        <w:tabs>
          <w:tab w:val="left" w:pos="720"/>
        </w:tabs>
        <w:spacing w:line="276" w:lineRule="auto"/>
        <w:divId w:val="579215448"/>
      </w:pPr>
      <w:r>
        <w:t xml:space="preserve">Pour mesurer la mini-routine avec les dépendances d'alignement, cochez la case </w:t>
      </w:r>
      <w:r>
        <w:rPr>
          <w:rStyle w:val="bold"/>
        </w:rPr>
        <w:t>Avec dépendances d'alignement</w:t>
      </w:r>
      <w:r>
        <w:t>. Pour la mesurer sans dépendances d'alignement, décochez la case.</w:t>
      </w:r>
    </w:p>
    <w:p w14:paraId="64BECC53" w14:textId="77777777" w:rsidR="00D56317" w:rsidRDefault="00D56317" w:rsidP="00195E11">
      <w:pPr>
        <w:pStyle w:val="hint-para"/>
        <w:shd w:val="clear" w:color="auto" w:fill="EEEEEE"/>
        <w:tabs>
          <w:tab w:val="left" w:pos="720"/>
        </w:tabs>
        <w:spacing w:line="276" w:lineRule="auto"/>
        <w:ind w:left="720"/>
        <w:divId w:val="1605110453"/>
      </w:pPr>
      <w:r>
        <w:t xml:space="preserve">La disponibilité de la case à cocher </w:t>
      </w:r>
      <w:r>
        <w:rPr>
          <w:rStyle w:val="bold"/>
        </w:rPr>
        <w:t>Avec dépendances d'alignement</w:t>
      </w:r>
      <w:r>
        <w:t xml:space="preserve"> dépend du réglage </w:t>
      </w:r>
      <w:r>
        <w:rPr>
          <w:rStyle w:val="registryname"/>
        </w:rPr>
        <w:t>MiniRoutineWithAlignDependencyEnabled</w:t>
      </w:r>
      <w:r>
        <w:t xml:space="preserve"> dans l'éditeur de réglages. </w:t>
      </w:r>
    </w:p>
    <w:p w14:paraId="06B170DC" w14:textId="77777777" w:rsidR="00D56317" w:rsidRDefault="00D56317" w:rsidP="00195E11">
      <w:pPr>
        <w:pStyle w:val="hint-para"/>
        <w:numPr>
          <w:ilvl w:val="1"/>
          <w:numId w:val="66"/>
        </w:numPr>
        <w:shd w:val="clear" w:color="auto" w:fill="EEEEEE"/>
        <w:tabs>
          <w:tab w:val="left" w:pos="1440"/>
        </w:tabs>
        <w:spacing w:line="276" w:lineRule="auto"/>
        <w:divId w:val="1605110453"/>
      </w:pPr>
      <w:r>
        <w:t xml:space="preserve">Si l'entrée est activée, la case à cocher </w:t>
      </w:r>
      <w:r>
        <w:rPr>
          <w:rStyle w:val="bold"/>
        </w:rPr>
        <w:t>Avec dépendances d'alignement</w:t>
      </w:r>
      <w:r>
        <w:t xml:space="preserve"> est disponible. </w:t>
      </w:r>
    </w:p>
    <w:p w14:paraId="60436031" w14:textId="77777777" w:rsidR="00D56317" w:rsidRDefault="00D56317" w:rsidP="00195E11">
      <w:pPr>
        <w:pStyle w:val="hint-para"/>
        <w:numPr>
          <w:ilvl w:val="1"/>
          <w:numId w:val="66"/>
        </w:numPr>
        <w:shd w:val="clear" w:color="auto" w:fill="EEEEEE"/>
        <w:tabs>
          <w:tab w:val="left" w:pos="1440"/>
        </w:tabs>
        <w:spacing w:line="276" w:lineRule="auto"/>
        <w:divId w:val="1605110453"/>
      </w:pPr>
      <w:r>
        <w:t>Si l'entrée est désactivée, la case à cocher est grisée et non disponible pour afin d'éviter toute sélection involontaire.</w:t>
      </w:r>
    </w:p>
    <w:p w14:paraId="13CE2174" w14:textId="77777777" w:rsidR="00D56317" w:rsidRDefault="00D56317" w:rsidP="00195E11">
      <w:pPr>
        <w:pStyle w:val="BodyText"/>
        <w:tabs>
          <w:tab w:val="left" w:pos="720"/>
        </w:tabs>
        <w:spacing w:line="276" w:lineRule="auto"/>
        <w:ind w:left="720"/>
        <w:divId w:val="579215448"/>
      </w:pPr>
      <w:r>
        <w:t>Les « dépendances d'alignement » signifient que les éléments requis pour créer un alignement pour les éléments sélectionnés seront marqués et mesurés. Par exemple :</w:t>
      </w:r>
    </w:p>
    <w:p w14:paraId="65E616F6" w14:textId="77777777" w:rsidR="00D56317" w:rsidRDefault="00D56317" w:rsidP="00195E11">
      <w:pPr>
        <w:pStyle w:val="BodyText"/>
        <w:numPr>
          <w:ilvl w:val="1"/>
          <w:numId w:val="66"/>
        </w:numPr>
        <w:tabs>
          <w:tab w:val="left" w:pos="1440"/>
        </w:tabs>
        <w:spacing w:line="276" w:lineRule="auto"/>
        <w:divId w:val="579215448"/>
      </w:pPr>
      <w:r>
        <w:t>Imaginez que PC-DMIS a mesuré la pièce. Celle-ci n'a pas encore bougé et vous voulez remesurer certains éléments. Vous pouvez mesurer les mini-routines et sous mini-routines sans mesurer à nouveau les éléments d'alignement.</w:t>
      </w:r>
    </w:p>
    <w:p w14:paraId="470BC192" w14:textId="77777777" w:rsidR="00D56317" w:rsidRDefault="00D56317" w:rsidP="00195E11">
      <w:pPr>
        <w:pStyle w:val="BodyText"/>
        <w:numPr>
          <w:ilvl w:val="1"/>
          <w:numId w:val="66"/>
        </w:numPr>
        <w:tabs>
          <w:tab w:val="left" w:pos="1440"/>
        </w:tabs>
        <w:spacing w:line="276" w:lineRule="auto"/>
        <w:divId w:val="579215448"/>
      </w:pPr>
      <w:r>
        <w:t>Imaginez que PC-DMIS a mesuré la pièce. Vous voyez qu'un alésage est sale et devez mesurer uniquement les dimensions associées à cet alésage. Vous pouvez mesurer les dimensions avec une dépendance d'alignement car la pièce a bougé et doit être réalignée.</w:t>
      </w:r>
    </w:p>
    <w:p w14:paraId="290DCE97" w14:textId="77777777" w:rsidR="00D56317" w:rsidRDefault="00D56317" w:rsidP="00195E11">
      <w:pPr>
        <w:pStyle w:val="BodyText"/>
        <w:numPr>
          <w:ilvl w:val="0"/>
          <w:numId w:val="66"/>
        </w:numPr>
        <w:tabs>
          <w:tab w:val="left" w:pos="720"/>
        </w:tabs>
        <w:spacing w:line="276" w:lineRule="auto"/>
        <w:divId w:val="579215448"/>
      </w:pPr>
      <w:r>
        <w:t xml:space="preserve">Pour sélectionner des éléments d'alignement manuel pour qu'ils soient mesurés, cliquez sur </w:t>
      </w:r>
      <w:r>
        <w:rPr>
          <w:rStyle w:val="bold"/>
        </w:rPr>
        <w:t>Marquer éléments d'alignement manuel</w:t>
      </w:r>
      <w:r>
        <w:t>.</w:t>
      </w:r>
    </w:p>
    <w:p w14:paraId="11BB3473" w14:textId="77777777" w:rsidR="00D56317" w:rsidRDefault="00D56317" w:rsidP="00195E11">
      <w:pPr>
        <w:pStyle w:val="BodyText"/>
        <w:numPr>
          <w:ilvl w:val="0"/>
          <w:numId w:val="66"/>
        </w:numPr>
        <w:tabs>
          <w:tab w:val="left" w:pos="720"/>
        </w:tabs>
        <w:spacing w:line="276" w:lineRule="auto"/>
        <w:divId w:val="579215448"/>
      </w:pPr>
      <w:r>
        <w:t xml:space="preserve">Pour marquer les éléments et les dimensions à mesurer, sélectionnez la mini-routine ou la sous mini-routine souhaitée et cliquez sur </w:t>
      </w:r>
      <w:r>
        <w:rPr>
          <w:rStyle w:val="bold"/>
        </w:rPr>
        <w:t>Afficher marqués</w:t>
      </w:r>
      <w:r>
        <w:t>. PC-DMIS marque les éléments et les dimensions dans la fenêtre de modification.</w:t>
      </w:r>
    </w:p>
    <w:p w14:paraId="55D7DF17" w14:textId="77777777" w:rsidR="00D56317" w:rsidRDefault="00D56317" w:rsidP="00195E11">
      <w:pPr>
        <w:pStyle w:val="BodyText"/>
        <w:numPr>
          <w:ilvl w:val="0"/>
          <w:numId w:val="66"/>
        </w:numPr>
        <w:tabs>
          <w:tab w:val="left" w:pos="720"/>
        </w:tabs>
        <w:spacing w:line="276" w:lineRule="auto"/>
        <w:divId w:val="579215448"/>
      </w:pPr>
      <w:r>
        <w:t xml:space="preserve">Dans la liste </w:t>
      </w:r>
      <w:r>
        <w:rPr>
          <w:rStyle w:val="bold"/>
        </w:rPr>
        <w:t>Mode</w:t>
      </w:r>
      <w:r>
        <w:t xml:space="preserve">, sélectionnez </w:t>
      </w:r>
      <w:r>
        <w:rPr>
          <w:rStyle w:val="bold"/>
        </w:rPr>
        <w:t>ClearanceCube</w:t>
      </w:r>
      <w:r>
        <w:t xml:space="preserve"> ou </w:t>
      </w:r>
      <w:r>
        <w:rPr>
          <w:rStyle w:val="bold"/>
        </w:rPr>
        <w:t>FBM</w:t>
      </w:r>
      <w:r>
        <w:t>, selon si vous avez créé la routine de mesure avec le concept de licence ClearanceCube ou FBM. Si votre licence n'inclut pas l'option FBM, ClearanceCube est le seul choix disponible.</w:t>
      </w:r>
    </w:p>
    <w:p w14:paraId="559661DA" w14:textId="77777777" w:rsidR="00D56317" w:rsidRDefault="00D56317" w:rsidP="00195E11">
      <w:pPr>
        <w:pStyle w:val="BodyText"/>
        <w:numPr>
          <w:ilvl w:val="0"/>
          <w:numId w:val="66"/>
        </w:numPr>
        <w:tabs>
          <w:tab w:val="left" w:pos="720"/>
        </w:tabs>
        <w:spacing w:line="276" w:lineRule="auto"/>
        <w:divId w:val="579215448"/>
      </w:pPr>
      <w:r>
        <w:t xml:space="preserve">Cliquez sur </w:t>
      </w:r>
      <w:r>
        <w:rPr>
          <w:rStyle w:val="bold"/>
        </w:rPr>
        <w:t>Exécuter</w:t>
      </w:r>
      <w:r>
        <w:t xml:space="preserve">. PC-DMIS ferme la boîte de dialogue </w:t>
      </w:r>
      <w:r>
        <w:rPr>
          <w:rStyle w:val="bold"/>
        </w:rPr>
        <w:t>Mini-routines</w:t>
      </w:r>
      <w:r>
        <w:t xml:space="preserve"> et ouvre la boîte de dialogue </w:t>
      </w:r>
      <w:r>
        <w:rPr>
          <w:rStyle w:val="bold"/>
        </w:rPr>
        <w:t>Exécution</w:t>
      </w:r>
      <w:r>
        <w:t>.</w:t>
      </w:r>
    </w:p>
    <w:p w14:paraId="0534C2A3" w14:textId="77777777" w:rsidR="00D56317" w:rsidRDefault="00D56317">
      <w:pPr>
        <w:pStyle w:val="heading4b"/>
        <w:divId w:val="579215448"/>
      </w:pPr>
      <w:r>
        <w:t>Méthode de marquage pour les routines avec ClearanceCube</w:t>
      </w:r>
    </w:p>
    <w:p w14:paraId="541BA3E8" w14:textId="77777777" w:rsidR="00D56317" w:rsidRDefault="00D56317">
      <w:pPr>
        <w:divId w:val="579215448"/>
        <w:rPr>
          <w:color w:val="000000"/>
        </w:rPr>
      </w:pPr>
      <w:r>
        <w:rPr>
          <w:color w:val="000000"/>
        </w:rPr>
        <w:t>Quand vous utilisez ClearanceCube, une mini-routine marque les dimensions sélectionnées et les commandes dépendantes en suivant ces étapes :</w:t>
      </w:r>
    </w:p>
    <w:p w14:paraId="436BDA11" w14:textId="77777777" w:rsidR="00D56317" w:rsidRDefault="00D56317" w:rsidP="00195E11">
      <w:pPr>
        <w:pStyle w:val="BodyText"/>
        <w:numPr>
          <w:ilvl w:val="0"/>
          <w:numId w:val="67"/>
        </w:numPr>
        <w:tabs>
          <w:tab w:val="left" w:pos="720"/>
        </w:tabs>
        <w:spacing w:line="276" w:lineRule="auto"/>
        <w:divId w:val="579215448"/>
      </w:pPr>
      <w:r>
        <w:t>La mini-routine marque la routine de mesure complète.</w:t>
      </w:r>
    </w:p>
    <w:p w14:paraId="1B998F67" w14:textId="77777777" w:rsidR="00D56317" w:rsidRDefault="00D56317" w:rsidP="00195E11">
      <w:pPr>
        <w:pStyle w:val="BodyText"/>
        <w:numPr>
          <w:ilvl w:val="0"/>
          <w:numId w:val="67"/>
        </w:numPr>
        <w:tabs>
          <w:tab w:val="left" w:pos="720"/>
        </w:tabs>
        <w:spacing w:line="276" w:lineRule="auto"/>
        <w:divId w:val="579215448"/>
      </w:pPr>
      <w:r>
        <w:t>La mini-routine désélectionne tous les groupes et toutes les commandes dans chaque groupe.</w:t>
      </w:r>
    </w:p>
    <w:p w14:paraId="6D1F11FF" w14:textId="77777777" w:rsidR="00D56317" w:rsidRDefault="00D56317" w:rsidP="00195E11">
      <w:pPr>
        <w:pStyle w:val="BodyText"/>
        <w:numPr>
          <w:ilvl w:val="0"/>
          <w:numId w:val="67"/>
        </w:numPr>
        <w:tabs>
          <w:tab w:val="left" w:pos="720"/>
        </w:tabs>
        <w:spacing w:line="276" w:lineRule="auto"/>
        <w:divId w:val="579215448"/>
      </w:pPr>
      <w:r>
        <w:t>La mini-routine marque les dimensions sélectionnées avec la dépendance du mode parent. Ceci inclut le marquage de tous les éléments dont elles dépendent.</w:t>
      </w:r>
    </w:p>
    <w:p w14:paraId="5C024A96" w14:textId="77777777" w:rsidR="00D56317" w:rsidRDefault="00D56317" w:rsidP="00195E11">
      <w:pPr>
        <w:pStyle w:val="BodyText"/>
        <w:numPr>
          <w:ilvl w:val="0"/>
          <w:numId w:val="67"/>
        </w:numPr>
        <w:tabs>
          <w:tab w:val="left" w:pos="720"/>
        </w:tabs>
        <w:spacing w:line="276" w:lineRule="auto"/>
        <w:divId w:val="579215448"/>
      </w:pPr>
      <w:r>
        <w:t>La mini-routine identifie chaque groupe où un ou plusieurs éléments sont marqués. Elle marque ensuite toutes les commandes dans ce groupe qui ne sont ni des éléments, ni des dimensions. Par exemple, Charger le palpeur, Contact, Rappel de l'alignement, Prépalpage, Retrait, Commentaires, Déplacer, Vitesse de déplacement, Précision d'affichage, Format, Mode, etc.</w:t>
      </w:r>
    </w:p>
    <w:p w14:paraId="5EF44C82" w14:textId="77777777" w:rsidR="00D56317" w:rsidRDefault="00D56317">
      <w:pPr>
        <w:pStyle w:val="heading4b"/>
        <w:divId w:val="579215448"/>
      </w:pPr>
      <w:r>
        <w:t>Méthode de marquage pour les routines avec la licence FBM</w:t>
      </w:r>
    </w:p>
    <w:p w14:paraId="5D280645" w14:textId="77777777" w:rsidR="00D56317" w:rsidRDefault="00D56317">
      <w:pPr>
        <w:divId w:val="579215448"/>
        <w:rPr>
          <w:color w:val="000000"/>
        </w:rPr>
      </w:pPr>
      <w:r>
        <w:rPr>
          <w:color w:val="000000"/>
        </w:rPr>
        <w:t>Quand vous utilisez la licence FBM, une mini-routine marque les dimensions sélectionnées et les commandes dépendantes en suivant ces étapes :</w:t>
      </w:r>
    </w:p>
    <w:p w14:paraId="6385663F" w14:textId="77777777" w:rsidR="00D56317" w:rsidRDefault="00D56317" w:rsidP="00195E11">
      <w:pPr>
        <w:pStyle w:val="BodyText"/>
        <w:numPr>
          <w:ilvl w:val="0"/>
          <w:numId w:val="68"/>
        </w:numPr>
        <w:tabs>
          <w:tab w:val="left" w:pos="720"/>
        </w:tabs>
        <w:spacing w:line="276" w:lineRule="auto"/>
        <w:divId w:val="579215448"/>
      </w:pPr>
      <w:r>
        <w:t>La mini-routine marque la routine de mesure complète.</w:t>
      </w:r>
    </w:p>
    <w:p w14:paraId="0FB06F48" w14:textId="77777777" w:rsidR="00D56317" w:rsidRDefault="00D56317" w:rsidP="00195E11">
      <w:pPr>
        <w:pStyle w:val="BodyText"/>
        <w:numPr>
          <w:ilvl w:val="0"/>
          <w:numId w:val="68"/>
        </w:numPr>
        <w:tabs>
          <w:tab w:val="left" w:pos="720"/>
        </w:tabs>
        <w:spacing w:line="276" w:lineRule="auto"/>
        <w:divId w:val="579215448"/>
      </w:pPr>
      <w:r>
        <w:t>La mini-routine désélectionne tous les éléments et les dimensions.</w:t>
      </w:r>
    </w:p>
    <w:p w14:paraId="7EA9E250" w14:textId="77777777" w:rsidR="00D56317" w:rsidRDefault="00D56317" w:rsidP="00195E11">
      <w:pPr>
        <w:pStyle w:val="BodyText"/>
        <w:numPr>
          <w:ilvl w:val="0"/>
          <w:numId w:val="68"/>
        </w:numPr>
        <w:tabs>
          <w:tab w:val="left" w:pos="720"/>
        </w:tabs>
        <w:spacing w:line="276" w:lineRule="auto"/>
        <w:divId w:val="579215448"/>
      </w:pPr>
      <w:r>
        <w:t>La mini-routine marque les dimensions sélectionnées avec la dépendance du mode parent. Ceci inclut le marquage de tous les éléments dont elles dépendent.</w:t>
      </w:r>
    </w:p>
    <w:p w14:paraId="565C0A00" w14:textId="77777777" w:rsidR="00D56317" w:rsidRDefault="00D56317" w:rsidP="00195E11">
      <w:pPr>
        <w:pStyle w:val="BodyText"/>
        <w:numPr>
          <w:ilvl w:val="0"/>
          <w:numId w:val="68"/>
        </w:numPr>
        <w:tabs>
          <w:tab w:val="left" w:pos="720"/>
        </w:tabs>
        <w:spacing w:line="276" w:lineRule="auto"/>
        <w:divId w:val="579215448"/>
      </w:pPr>
      <w:r>
        <w:t xml:space="preserve">La mini-routine marque toutes les commandes des groupes dont le contrôle d'exécution est défini à </w:t>
      </w:r>
      <w:r>
        <w:rPr>
          <w:rStyle w:val="bold"/>
        </w:rPr>
        <w:t>TOUJOURS TOUT</w:t>
      </w:r>
      <w:r>
        <w:t>.</w:t>
      </w:r>
    </w:p>
    <w:p w14:paraId="23F8946B" w14:textId="77777777" w:rsidR="00D56317" w:rsidRDefault="00D56317" w:rsidP="00195E11">
      <w:pPr>
        <w:pStyle w:val="BodyText"/>
        <w:numPr>
          <w:ilvl w:val="0"/>
          <w:numId w:val="68"/>
        </w:numPr>
        <w:tabs>
          <w:tab w:val="left" w:pos="720"/>
        </w:tabs>
        <w:spacing w:line="276" w:lineRule="auto"/>
        <w:divId w:val="579215448"/>
      </w:pPr>
      <w:r>
        <w:t xml:space="preserve">Quand PC-DMIS exécute une routine de mesure avec un ou plusieurs groupes avec le contrôle d'exécution défini à </w:t>
      </w:r>
      <w:r>
        <w:rPr>
          <w:rStyle w:val="bold"/>
        </w:rPr>
        <w:t>VÉRIF FBM</w:t>
      </w:r>
      <w:r>
        <w:t>, il détermine si des éléments ou des dimensions dans le groupe doivent être mesurés.</w:t>
      </w:r>
    </w:p>
    <w:p w14:paraId="12628E5D" w14:textId="77777777" w:rsidR="00D56317" w:rsidRDefault="00D56317" w:rsidP="00195E11">
      <w:pPr>
        <w:pStyle w:val="BodyText"/>
        <w:numPr>
          <w:ilvl w:val="1"/>
          <w:numId w:val="68"/>
        </w:numPr>
        <w:tabs>
          <w:tab w:val="left" w:pos="1440"/>
        </w:tabs>
        <w:spacing w:line="276" w:lineRule="auto"/>
        <w:divId w:val="579215448"/>
      </w:pPr>
      <w:r>
        <w:t>PC-DMIS n'exécute le groupe entier que s'il n'a aucun élément marqué. Il n'exécute pas d'autres commandes dans le groupe (comme des commandes de changement de contact ou de points de déplacement), qu'elles soient marquées ou non.</w:t>
      </w:r>
    </w:p>
    <w:p w14:paraId="69FC2FD1" w14:textId="77777777" w:rsidR="00D56317" w:rsidRDefault="00D56317" w:rsidP="00195E11">
      <w:pPr>
        <w:pStyle w:val="BodyText"/>
        <w:numPr>
          <w:ilvl w:val="1"/>
          <w:numId w:val="68"/>
        </w:numPr>
        <w:tabs>
          <w:tab w:val="left" w:pos="1440"/>
        </w:tabs>
        <w:spacing w:line="276" w:lineRule="auto"/>
        <w:divId w:val="579215448"/>
      </w:pPr>
      <w:r>
        <w:t>Si un groupe a des éléments marqués, PC-DMIS exécute ce groupe comme marqué par la mini-routine.</w:t>
      </w:r>
    </w:p>
    <w:p w14:paraId="0AC3614F" w14:textId="77777777" w:rsidR="00D56317" w:rsidRDefault="00D56317" w:rsidP="00195E11">
      <w:pPr>
        <w:pStyle w:val="BodyText"/>
        <w:numPr>
          <w:ilvl w:val="0"/>
          <w:numId w:val="68"/>
        </w:numPr>
        <w:tabs>
          <w:tab w:val="left" w:pos="720"/>
        </w:tabs>
        <w:spacing w:line="276" w:lineRule="auto"/>
        <w:divId w:val="579215448"/>
      </w:pPr>
      <w:r>
        <w:t xml:space="preserve">Pour les groupes dont le contrôle d'exécution est défini à </w:t>
      </w:r>
      <w:r>
        <w:rPr>
          <w:rStyle w:val="bold"/>
        </w:rPr>
        <w:t>COMME MARQUÉ</w:t>
      </w:r>
      <w:r>
        <w:t>, PC-DMIS exécute le groupe par rapport à la règle de marquage normale.</w:t>
      </w:r>
    </w:p>
    <w:bookmarkStart w:id="158" w:name="09_edit_window_topics_example_of_3403"/>
    <w:bookmarkEnd w:id="158"/>
    <w:p w14:paraId="0478DB42" w14:textId="77777777" w:rsidR="00D56317" w:rsidRDefault="00D56317">
      <w:pPr>
        <w:pStyle w:val="Heading4"/>
        <w:divId w:val="579215448"/>
      </w:pPr>
      <w:r>
        <w:fldChar w:fldCharType="begin"/>
      </w:r>
      <w:r>
        <w:instrText xml:space="preserve"> XE "Mini-routines:Exemple" \* MERGEFORMAT </w:instrText>
      </w:r>
      <w:r>
        <w:fldChar w:fldCharType="end"/>
      </w:r>
      <w:r>
        <w:t>Exemple de création de mini-routines et de sous mini-routines</w:t>
      </w:r>
    </w:p>
    <w:p w14:paraId="2B80385D" w14:textId="77777777" w:rsidR="00D56317" w:rsidRDefault="00D56317">
      <w:pPr>
        <w:pStyle w:val="BodyText"/>
        <w:divId w:val="579215448"/>
      </w:pPr>
      <w:r>
        <w:t>Cet exemple crée des mini-routines et des sous-mini-routines pour une pièce. La pièce est fabriquée en deux opérations : Opération 10 et Opération 20. Opération 10 fabrique la pièce aux stations 1 et 2. Cet exemple suppose qu'une routine de mesure a été créée pour mesurer la pièce entière.</w:t>
      </w:r>
    </w:p>
    <w:p w14:paraId="70FF02E7" w14:textId="77777777" w:rsidR="00D56317" w:rsidRDefault="00D56317" w:rsidP="00195E11">
      <w:pPr>
        <w:pStyle w:val="BodyText"/>
        <w:numPr>
          <w:ilvl w:val="0"/>
          <w:numId w:val="69"/>
        </w:numPr>
        <w:tabs>
          <w:tab w:val="left" w:pos="720"/>
        </w:tabs>
        <w:spacing w:line="276" w:lineRule="auto"/>
        <w:divId w:val="579215448"/>
      </w:pPr>
      <w:r>
        <w:t>Dans le panneau Mini-routine, recherchez les éléments à mesurer dans la routine de mesure.</w:t>
      </w:r>
    </w:p>
    <w:p w14:paraId="021F3DD3" w14:textId="77777777" w:rsidR="00D56317" w:rsidRDefault="00D56317" w:rsidP="00195E11">
      <w:pPr>
        <w:pStyle w:val="BodyText"/>
        <w:numPr>
          <w:ilvl w:val="0"/>
          <w:numId w:val="69"/>
        </w:numPr>
        <w:tabs>
          <w:tab w:val="left" w:pos="720"/>
        </w:tabs>
        <w:spacing w:line="276" w:lineRule="auto"/>
        <w:divId w:val="579215448"/>
      </w:pPr>
      <w:r>
        <w:t>Créez les mini-routines et sous mini-routines :</w:t>
      </w:r>
    </w:p>
    <w:p w14:paraId="03937C55" w14:textId="77777777" w:rsidR="00D56317" w:rsidRDefault="00D56317" w:rsidP="00195E11">
      <w:pPr>
        <w:pStyle w:val="BodyText"/>
        <w:numPr>
          <w:ilvl w:val="1"/>
          <w:numId w:val="69"/>
        </w:numPr>
        <w:tabs>
          <w:tab w:val="left" w:pos="1440"/>
        </w:tabs>
        <w:spacing w:line="276" w:lineRule="auto"/>
        <w:divId w:val="579215448"/>
      </w:pPr>
      <w:r>
        <w:t xml:space="preserve">Cliquez sur </w:t>
      </w:r>
      <w:r>
        <w:rPr>
          <w:rStyle w:val="bold"/>
        </w:rPr>
        <w:t>Nouvelle mini-routine</w:t>
      </w:r>
      <w:r>
        <w:t xml:space="preserve">. </w:t>
      </w:r>
      <w:r>
        <w:rPr>
          <w:rStyle w:val="bold"/>
        </w:rPr>
        <w:t>MiniRoutine1</w:t>
      </w:r>
      <w:r>
        <w:t xml:space="preserve"> apparaît.</w:t>
      </w:r>
    </w:p>
    <w:p w14:paraId="4C157098" w14:textId="77777777" w:rsidR="00D56317" w:rsidRDefault="00D56317" w:rsidP="00195E11">
      <w:pPr>
        <w:pStyle w:val="BodyText"/>
        <w:numPr>
          <w:ilvl w:val="1"/>
          <w:numId w:val="69"/>
        </w:numPr>
        <w:tabs>
          <w:tab w:val="left" w:pos="1440"/>
        </w:tabs>
        <w:spacing w:line="276" w:lineRule="auto"/>
        <w:divId w:val="579215448"/>
      </w:pPr>
      <w:r>
        <w:t xml:space="preserve">Cliquez à nouveau sur </w:t>
      </w:r>
      <w:r>
        <w:rPr>
          <w:rStyle w:val="bold"/>
        </w:rPr>
        <w:t>Nouvelle mini-routine</w:t>
      </w:r>
      <w:r>
        <w:t xml:space="preserve">. </w:t>
      </w:r>
      <w:r>
        <w:rPr>
          <w:rStyle w:val="bold"/>
        </w:rPr>
        <w:t>MiniRoutine2</w:t>
      </w:r>
      <w:r>
        <w:t xml:space="preserve"> apparaît.</w:t>
      </w:r>
    </w:p>
    <w:p w14:paraId="6D8D4C07" w14:textId="77777777" w:rsidR="00D56317" w:rsidRDefault="00D56317" w:rsidP="00195E11">
      <w:pPr>
        <w:pStyle w:val="BodyText"/>
        <w:numPr>
          <w:ilvl w:val="1"/>
          <w:numId w:val="69"/>
        </w:numPr>
        <w:tabs>
          <w:tab w:val="left" w:pos="1440"/>
        </w:tabs>
        <w:spacing w:line="276" w:lineRule="auto"/>
        <w:divId w:val="579215448"/>
      </w:pPr>
      <w:r>
        <w:t xml:space="preserve">Renommez </w:t>
      </w:r>
      <w:r>
        <w:rPr>
          <w:rStyle w:val="bold"/>
        </w:rPr>
        <w:t>MiniRoutine1</w:t>
      </w:r>
      <w:r>
        <w:t xml:space="preserve"> en </w:t>
      </w:r>
      <w:r>
        <w:rPr>
          <w:rStyle w:val="bold"/>
        </w:rPr>
        <w:t>Op10</w:t>
      </w:r>
      <w:r>
        <w:t xml:space="preserve"> et </w:t>
      </w:r>
      <w:r>
        <w:rPr>
          <w:rStyle w:val="bold"/>
        </w:rPr>
        <w:t>MiniRoutine2</w:t>
      </w:r>
      <w:r>
        <w:t xml:space="preserve"> en </w:t>
      </w:r>
      <w:r>
        <w:rPr>
          <w:rStyle w:val="bold"/>
        </w:rPr>
        <w:t>Op20</w:t>
      </w:r>
      <w:r>
        <w:t>.</w:t>
      </w:r>
    </w:p>
    <w:p w14:paraId="60AA8AC6" w14:textId="77777777" w:rsidR="00D56317" w:rsidRDefault="00D56317" w:rsidP="00195E11">
      <w:pPr>
        <w:pStyle w:val="BodyText"/>
        <w:numPr>
          <w:ilvl w:val="1"/>
          <w:numId w:val="69"/>
        </w:numPr>
        <w:tabs>
          <w:tab w:val="left" w:pos="1440"/>
        </w:tabs>
        <w:spacing w:line="276" w:lineRule="auto"/>
        <w:divId w:val="579215448"/>
      </w:pPr>
      <w:r>
        <w:t xml:space="preserve">Sélectionnez </w:t>
      </w:r>
      <w:r>
        <w:rPr>
          <w:rStyle w:val="bold"/>
        </w:rPr>
        <w:t xml:space="preserve">Op10 </w:t>
      </w:r>
      <w:r>
        <w:t xml:space="preserve">et cliquez sur </w:t>
      </w:r>
      <w:r>
        <w:rPr>
          <w:rStyle w:val="bold"/>
        </w:rPr>
        <w:t>Nouvelle sous mini-routine</w:t>
      </w:r>
      <w:r>
        <w:t xml:space="preserve">. </w:t>
      </w:r>
      <w:r>
        <w:rPr>
          <w:rStyle w:val="bold"/>
        </w:rPr>
        <w:t>Op101</w:t>
      </w:r>
      <w:r>
        <w:t xml:space="preserve"> apparaît.</w:t>
      </w:r>
    </w:p>
    <w:p w14:paraId="099AACDE" w14:textId="77777777" w:rsidR="00D56317" w:rsidRDefault="00D56317" w:rsidP="00195E11">
      <w:pPr>
        <w:pStyle w:val="BodyText"/>
        <w:numPr>
          <w:ilvl w:val="1"/>
          <w:numId w:val="69"/>
        </w:numPr>
        <w:tabs>
          <w:tab w:val="left" w:pos="1440"/>
        </w:tabs>
        <w:spacing w:line="276" w:lineRule="auto"/>
        <w:divId w:val="579215448"/>
      </w:pPr>
      <w:r>
        <w:t xml:space="preserve">Sélectionnez </w:t>
      </w:r>
      <w:r>
        <w:rPr>
          <w:rStyle w:val="bold"/>
        </w:rPr>
        <w:t>Op10</w:t>
      </w:r>
      <w:r>
        <w:t xml:space="preserve"> à nouveau et cliquez sur </w:t>
      </w:r>
      <w:r>
        <w:rPr>
          <w:rStyle w:val="bold"/>
        </w:rPr>
        <w:t>Nouvelle sous mini-routine</w:t>
      </w:r>
      <w:r>
        <w:t xml:space="preserve">. </w:t>
      </w:r>
      <w:r>
        <w:rPr>
          <w:rStyle w:val="bold"/>
        </w:rPr>
        <w:t>Op102</w:t>
      </w:r>
      <w:r>
        <w:t xml:space="preserve"> apparaît.</w:t>
      </w:r>
    </w:p>
    <w:p w14:paraId="0DE67973" w14:textId="77777777" w:rsidR="00D56317" w:rsidRDefault="00D56317" w:rsidP="00195E11">
      <w:pPr>
        <w:pStyle w:val="BodyText"/>
        <w:numPr>
          <w:ilvl w:val="1"/>
          <w:numId w:val="69"/>
        </w:numPr>
        <w:tabs>
          <w:tab w:val="left" w:pos="1440"/>
        </w:tabs>
        <w:spacing w:line="276" w:lineRule="auto"/>
        <w:divId w:val="579215448"/>
      </w:pPr>
      <w:r>
        <w:t xml:space="preserve">Renommez </w:t>
      </w:r>
      <w:r>
        <w:rPr>
          <w:rStyle w:val="bold"/>
        </w:rPr>
        <w:t>Op101</w:t>
      </w:r>
      <w:r>
        <w:t xml:space="preserve"> en </w:t>
      </w:r>
      <w:r>
        <w:rPr>
          <w:rStyle w:val="bold"/>
        </w:rPr>
        <w:t>Station 1</w:t>
      </w:r>
      <w:r>
        <w:t xml:space="preserve"> et </w:t>
      </w:r>
      <w:r>
        <w:rPr>
          <w:rStyle w:val="bold"/>
        </w:rPr>
        <w:t>Op102</w:t>
      </w:r>
      <w:r>
        <w:t xml:space="preserve"> en </w:t>
      </w:r>
      <w:r>
        <w:rPr>
          <w:rStyle w:val="bold"/>
        </w:rPr>
        <w:t>Station 2</w:t>
      </w:r>
      <w:r>
        <w:t>.</w:t>
      </w:r>
    </w:p>
    <w:p w14:paraId="5DCDD81D" w14:textId="77777777" w:rsidR="00D56317" w:rsidRDefault="00D56317" w:rsidP="00195E11">
      <w:pPr>
        <w:pStyle w:val="BodyText"/>
        <w:numPr>
          <w:ilvl w:val="0"/>
          <w:numId w:val="69"/>
        </w:numPr>
        <w:tabs>
          <w:tab w:val="left" w:pos="720"/>
        </w:tabs>
        <w:spacing w:line="276" w:lineRule="auto"/>
        <w:divId w:val="579215448"/>
      </w:pPr>
      <w:r>
        <w:t>Dans le panneau Dimension, sélectionnez les éléments à mesurer.</w:t>
      </w:r>
    </w:p>
    <w:p w14:paraId="3CE8B83D" w14:textId="77777777" w:rsidR="00D56317" w:rsidRDefault="00D56317" w:rsidP="00195E11">
      <w:pPr>
        <w:pStyle w:val="BodyText"/>
        <w:numPr>
          <w:ilvl w:val="0"/>
          <w:numId w:val="69"/>
        </w:numPr>
        <w:tabs>
          <w:tab w:val="left" w:pos="720"/>
        </w:tabs>
        <w:spacing w:line="276" w:lineRule="auto"/>
        <w:divId w:val="579215448"/>
      </w:pPr>
      <w:r>
        <w:t xml:space="preserve">Déplacez les éléments sélectionnés vers les sous mini-routines </w:t>
      </w:r>
      <w:r>
        <w:rPr>
          <w:rStyle w:val="bold"/>
        </w:rPr>
        <w:t>Station 1</w:t>
      </w:r>
      <w:r>
        <w:t xml:space="preserve"> et </w:t>
      </w:r>
      <w:r>
        <w:rPr>
          <w:rStyle w:val="bold"/>
        </w:rPr>
        <w:t>Station 2</w:t>
      </w:r>
      <w:r>
        <w:t xml:space="preserve">, et la mini-routine </w:t>
      </w:r>
      <w:r>
        <w:rPr>
          <w:rStyle w:val="bold"/>
        </w:rPr>
        <w:t>Op20</w:t>
      </w:r>
      <w:r>
        <w:t>.</w:t>
      </w:r>
    </w:p>
    <w:p w14:paraId="46F0BE9F" w14:textId="702CD23B" w:rsidR="00D56317" w:rsidRDefault="00B53142" w:rsidP="00195E11">
      <w:pPr>
        <w:pStyle w:val="figure"/>
        <w:keepNext/>
        <w:tabs>
          <w:tab w:val="left" w:pos="720"/>
        </w:tabs>
        <w:spacing w:before="60" w:after="225" w:afterAutospacing="0" w:line="276" w:lineRule="auto"/>
        <w:ind w:left="720"/>
        <w:divId w:val="5792154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995E197" wp14:editId="1C8D34BC">
            <wp:extent cx="4457700" cy="4114800"/>
            <wp:effectExtent l="0" t="0" r="0" b="0"/>
            <wp:docPr id="18203052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30526" name=""/>
                    <pic:cNvPicPr/>
                  </pic:nvPicPr>
                  <pic:blipFill>
                    <a:blip r:embed="rId82">
                      <a:extLst>
                        <a:ext uri="{28A0092B-C50C-407E-A947-70E740481C1C}">
                          <a14:useLocalDpi xmlns:a14="http://schemas.microsoft.com/office/drawing/2010/main" val="0"/>
                        </a:ext>
                      </a:extLst>
                    </a:blip>
                    <a:stretch>
                      <a:fillRect/>
                    </a:stretch>
                  </pic:blipFill>
                  <pic:spPr>
                    <a:xfrm>
                      <a:off x="0" y="0"/>
                      <a:ext cx="4457700" cy="4114800"/>
                    </a:xfrm>
                    <a:prstGeom prst="rect">
                      <a:avLst/>
                    </a:prstGeom>
                  </pic:spPr>
                </pic:pic>
              </a:graphicData>
            </a:graphic>
          </wp:inline>
        </w:drawing>
      </w:r>
    </w:p>
    <w:p w14:paraId="1CCDB806" w14:textId="77777777" w:rsidR="00D56317" w:rsidRDefault="00D56317" w:rsidP="00195E11">
      <w:pPr>
        <w:pStyle w:val="Caption1"/>
        <w:tabs>
          <w:tab w:val="left" w:pos="720"/>
        </w:tabs>
        <w:spacing w:line="276" w:lineRule="auto"/>
        <w:ind w:left="720"/>
        <w:divId w:val="579215448"/>
      </w:pPr>
      <w:r>
        <w:t>Exemple de mini-routines et de sous mini-routines</w:t>
      </w:r>
    </w:p>
    <w:p w14:paraId="1B1984FD" w14:textId="77777777" w:rsidR="00D56317" w:rsidRDefault="00D56317" w:rsidP="00195E11">
      <w:pPr>
        <w:pStyle w:val="BodyText"/>
        <w:tabs>
          <w:tab w:val="left" w:pos="720"/>
        </w:tabs>
        <w:spacing w:line="276" w:lineRule="auto"/>
        <w:ind w:left="720"/>
        <w:divId w:val="579215448"/>
      </w:pPr>
      <w:r>
        <w:rPr>
          <w:rStyle w:val="bold"/>
        </w:rPr>
        <w:t>Station 1</w:t>
      </w:r>
      <w:r>
        <w:t xml:space="preserve"> a les dimensions des éléments fabriqués par Station 1. </w:t>
      </w:r>
      <w:r>
        <w:rPr>
          <w:rStyle w:val="bold"/>
        </w:rPr>
        <w:t>Station 2</w:t>
      </w:r>
      <w:r>
        <w:t xml:space="preserve"> a les dimensions des éléments fabriqués par Station 2.</w:t>
      </w:r>
    </w:p>
    <w:p w14:paraId="3D0FAA56" w14:textId="77777777" w:rsidR="00D56317" w:rsidRDefault="00D56317" w:rsidP="00195E11">
      <w:pPr>
        <w:pStyle w:val="BodyText"/>
        <w:tabs>
          <w:tab w:val="left" w:pos="720"/>
        </w:tabs>
        <w:spacing w:line="276" w:lineRule="auto"/>
        <w:ind w:left="720"/>
        <w:divId w:val="579215448"/>
      </w:pPr>
      <w:r>
        <w:t xml:space="preserve">Cliquez sur </w:t>
      </w:r>
      <w:r>
        <w:rPr>
          <w:rStyle w:val="bold"/>
        </w:rPr>
        <w:t>Fermer</w:t>
      </w:r>
      <w:r>
        <w:t>. PC-DMIS enregistre les données dans un fichier .xml dans le dossier où se trouve la routine de mesure.</w:t>
      </w:r>
    </w:p>
    <w:p w14:paraId="1D068993" w14:textId="77777777" w:rsidR="00D56317" w:rsidRDefault="00D56317" w:rsidP="00195E11">
      <w:pPr>
        <w:numPr>
          <w:ilvl w:val="0"/>
          <w:numId w:val="69"/>
        </w:numPr>
        <w:tabs>
          <w:tab w:val="left" w:pos="720"/>
        </w:tabs>
        <w:spacing w:line="276" w:lineRule="auto"/>
        <w:divId w:val="579215448"/>
        <w:rPr>
          <w:color w:val="000000"/>
        </w:rPr>
      </w:pPr>
      <w:r>
        <w:rPr>
          <w:color w:val="000000"/>
        </w:rPr>
        <w:t xml:space="preserve">Pour exécuter la mini-routine </w:t>
      </w:r>
      <w:r>
        <w:rPr>
          <w:rStyle w:val="bold"/>
          <w:color w:val="000000"/>
        </w:rPr>
        <w:t>Op10</w:t>
      </w:r>
      <w:r>
        <w:rPr>
          <w:color w:val="000000"/>
        </w:rPr>
        <w:t xml:space="preserve">, sélectionnez-la et cliquez sur </w:t>
      </w:r>
      <w:r>
        <w:rPr>
          <w:rStyle w:val="bold"/>
          <w:color w:val="000000"/>
        </w:rPr>
        <w:t>Exécuter</w:t>
      </w:r>
      <w:r>
        <w:rPr>
          <w:color w:val="000000"/>
        </w:rPr>
        <w:t>. PC-DMIS mesure les dimensions des éléments fabriqués dans Opération 10.</w:t>
      </w:r>
    </w:p>
    <w:p w14:paraId="1ED88833" w14:textId="77777777" w:rsidR="00D56317" w:rsidRDefault="00D56317" w:rsidP="00195E11">
      <w:pPr>
        <w:numPr>
          <w:ilvl w:val="0"/>
          <w:numId w:val="69"/>
        </w:numPr>
        <w:tabs>
          <w:tab w:val="left" w:pos="720"/>
        </w:tabs>
        <w:spacing w:line="276" w:lineRule="auto"/>
        <w:divId w:val="579215448"/>
        <w:rPr>
          <w:color w:val="000000"/>
        </w:rPr>
      </w:pPr>
      <w:r>
        <w:rPr>
          <w:color w:val="000000"/>
        </w:rPr>
        <w:t xml:space="preserve">Pour exécuter la mini-routine </w:t>
      </w:r>
      <w:r>
        <w:rPr>
          <w:rStyle w:val="bold"/>
          <w:color w:val="000000"/>
        </w:rPr>
        <w:t>Op20</w:t>
      </w:r>
      <w:r>
        <w:rPr>
          <w:color w:val="000000"/>
        </w:rPr>
        <w:t xml:space="preserve">, sélectionnez-la et cliquez sur </w:t>
      </w:r>
      <w:r>
        <w:rPr>
          <w:rStyle w:val="bold"/>
          <w:color w:val="000000"/>
        </w:rPr>
        <w:t>Exécuter</w:t>
      </w:r>
      <w:r>
        <w:rPr>
          <w:color w:val="000000"/>
        </w:rPr>
        <w:t>. PC-DMIS mesure les dimensions des éléments fabriqués dans Opération 20.</w:t>
      </w:r>
    </w:p>
    <w:bookmarkStart w:id="159" w:name="09_edit_window_topics_important__1049"/>
    <w:bookmarkEnd w:id="159"/>
    <w:p w14:paraId="73EDBE0D" w14:textId="77777777" w:rsidR="00D56317" w:rsidRDefault="00D56317">
      <w:pPr>
        <w:pStyle w:val="Heading3"/>
        <w:divId w:val="579215448"/>
        <w:rPr>
          <w:color w:val="0F4761" w:themeColor="accent1" w:themeShade="BF"/>
        </w:rPr>
      </w:pPr>
      <w:r>
        <w:fldChar w:fldCharType="begin"/>
      </w:r>
      <w:r>
        <w:instrText xml:space="preserve"> XE "Mini-routines:Remarques importantes" \* MERGEFORMAT </w:instrText>
      </w:r>
      <w:r>
        <w:fldChar w:fldCharType="end"/>
      </w:r>
      <w:bookmarkStart w:id="160" w:name="_Toc227309500"/>
      <w:r>
        <w:t>Remarques importantes</w:t>
      </w:r>
      <w:bookmarkEnd w:id="160"/>
    </w:p>
    <w:p w14:paraId="02A0FB67" w14:textId="77777777" w:rsidR="00D56317" w:rsidRDefault="00D56317" w:rsidP="00195E11">
      <w:pPr>
        <w:pStyle w:val="BodyText"/>
        <w:numPr>
          <w:ilvl w:val="0"/>
          <w:numId w:val="70"/>
        </w:numPr>
        <w:tabs>
          <w:tab w:val="left" w:pos="720"/>
        </w:tabs>
        <w:spacing w:line="276" w:lineRule="auto"/>
        <w:divId w:val="579215448"/>
      </w:pPr>
      <w:r>
        <w:t>Les mini-routines permettent de mesurer des dimensions et des éléments sélectionnés avec ou sans dépendance d'alignement.</w:t>
      </w:r>
    </w:p>
    <w:p w14:paraId="74D94980" w14:textId="77777777" w:rsidR="00D56317" w:rsidRDefault="00D56317" w:rsidP="00195E11">
      <w:pPr>
        <w:pStyle w:val="BodyText"/>
        <w:numPr>
          <w:ilvl w:val="0"/>
          <w:numId w:val="70"/>
        </w:numPr>
        <w:tabs>
          <w:tab w:val="left" w:pos="720"/>
        </w:tabs>
        <w:spacing w:line="276" w:lineRule="auto"/>
        <w:divId w:val="579215448"/>
      </w:pPr>
      <w:r>
        <w:t xml:space="preserve">Rappelez l'alignement nécessaire au début de chaque groupe afin que PC-DMIS utilise l'alignement correct pour mesurer tous les éléments. Cette fonctionnalité est fournie pour des secteurs spécifiques ayant besoin de remesurer rapidement certaines dimensions après avoir la mesure de la pièce entière sans la retirer de son montage. </w:t>
      </w:r>
    </w:p>
    <w:p w14:paraId="4EE59E59" w14:textId="77777777" w:rsidR="00D56317" w:rsidRDefault="00D56317" w:rsidP="00195E11">
      <w:pPr>
        <w:pStyle w:val="BodyText"/>
        <w:numPr>
          <w:ilvl w:val="0"/>
          <w:numId w:val="70"/>
        </w:numPr>
        <w:tabs>
          <w:tab w:val="left" w:pos="720"/>
        </w:tabs>
        <w:spacing w:line="276" w:lineRule="auto"/>
        <w:divId w:val="579215448"/>
      </w:pPr>
      <w:r>
        <w:t>Tout commande en dehors de tous les groupes, c'est-à-dire qui n'appartient à aucun groupe, a une portée globale. PC-DMIS exécute toujours ces commandes en fonction de leur statut marqué.</w:t>
      </w:r>
    </w:p>
    <w:p w14:paraId="59F8ADFF" w14:textId="77777777" w:rsidR="00D56317" w:rsidRDefault="00D56317" w:rsidP="00195E11">
      <w:pPr>
        <w:pStyle w:val="BodyText"/>
        <w:numPr>
          <w:ilvl w:val="0"/>
          <w:numId w:val="70"/>
        </w:numPr>
        <w:tabs>
          <w:tab w:val="left" w:pos="720"/>
        </w:tabs>
        <w:spacing w:line="276" w:lineRule="auto"/>
        <w:divId w:val="579215448"/>
      </w:pPr>
      <w:r>
        <w:t>Les groupes imbriqués suivent les mêmes règles d'exécution. Si un groupe interne contient une commande de mesure, son groupe externe s'exécute aussi.</w:t>
      </w:r>
    </w:p>
    <w:p w14:paraId="3437FE88" w14:textId="77777777" w:rsidR="00D56317" w:rsidRDefault="00D56317" w:rsidP="00195E11">
      <w:pPr>
        <w:tabs>
          <w:tab w:val="left" w:pos="720"/>
        </w:tabs>
        <w:spacing w:line="276" w:lineRule="auto"/>
        <w:ind w:left="720"/>
        <w:divId w:val="579215448"/>
        <w:rPr>
          <w:color w:val="000000"/>
        </w:rPr>
      </w:pPr>
      <w:r>
        <w:rPr>
          <w:color w:val="000000"/>
        </w:rPr>
        <w:t xml:space="preserve">Imaginez par exemple que vous avez GROUP A et GROUP B. GROUP B est imbriqué dans GROUP A. Si le contrôle d'exécution est défini à </w:t>
      </w:r>
      <w:r>
        <w:rPr>
          <w:rStyle w:val="bold"/>
          <w:color w:val="000000"/>
        </w:rPr>
        <w:t>FBM CHECK</w:t>
      </w:r>
      <w:r>
        <w:rPr>
          <w:color w:val="000000"/>
        </w:rPr>
        <w:t xml:space="preserve"> pour les deux commandes GROUP mais que seul GROUP B contient des éléments ou une dimension marquée, GROUP A exécute également ses commandes marquées.</w:t>
      </w:r>
    </w:p>
    <w:p w14:paraId="632C7AA6" w14:textId="77777777" w:rsidR="00D56317" w:rsidRDefault="00D56317" w:rsidP="00195E11">
      <w:pPr>
        <w:pStyle w:val="BodyText"/>
        <w:numPr>
          <w:ilvl w:val="0"/>
          <w:numId w:val="70"/>
        </w:numPr>
        <w:tabs>
          <w:tab w:val="left" w:pos="720"/>
        </w:tabs>
        <w:spacing w:line="276" w:lineRule="auto"/>
        <w:divId w:val="579215448"/>
      </w:pPr>
      <w:r>
        <w:t>Si vous supprimez une dimension et la recréez, pensez à modifier la mini-routine pour l'inclure.</w:t>
      </w:r>
    </w:p>
    <w:p w14:paraId="3C6A2AF1" w14:textId="77777777" w:rsidR="00D56317" w:rsidRDefault="00D56317" w:rsidP="00195E11">
      <w:pPr>
        <w:pStyle w:val="BodyText"/>
        <w:numPr>
          <w:ilvl w:val="0"/>
          <w:numId w:val="70"/>
        </w:numPr>
        <w:tabs>
          <w:tab w:val="left" w:pos="720"/>
        </w:tabs>
        <w:spacing w:line="276" w:lineRule="auto"/>
        <w:divId w:val="579215448"/>
      </w:pPr>
      <w:r>
        <w:t>Si vous changez l'ID d'une dimension, PC-DMIS la met automatiquement à jour dans la mini-routine.</w:t>
      </w:r>
    </w:p>
    <w:bookmarkEnd w:id="4"/>
    <w:p w14:paraId="47C0E6DA" w14:textId="1D2CFC26" w:rsidR="000F23BA" w:rsidRPr="000F23BA" w:rsidRDefault="000F23BA" w:rsidP="000F23BA"/>
    <w:sectPr w:rsidR="000F23BA" w:rsidRPr="000F23BA" w:rsidSect="00B229F9">
      <w:headerReference w:type="even" r:id="rId83"/>
      <w:footerReference w:type="even" r:id="rId84"/>
      <w:footerReference w:type="default" r:id="rId85"/>
      <w:footerReference w:type="first" r:id="rId86"/>
      <w:type w:val="oddPage"/>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E4CA19" w14:textId="77777777" w:rsidR="002A1564" w:rsidRDefault="002A1564" w:rsidP="002A1564">
      <w:r>
        <w:separator/>
      </w:r>
    </w:p>
  </w:endnote>
  <w:endnote w:type="continuationSeparator" w:id="0">
    <w:p w14:paraId="6C5CBC2A" w14:textId="77777777" w:rsidR="002A1564" w:rsidRDefault="002A1564" w:rsidP="002A15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69F40" w14:textId="7F0BE69D" w:rsidR="002A1564" w:rsidRPr="0066749D" w:rsidRDefault="0066749D" w:rsidP="0066749D">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default_tocfooterleftpage_htm"/>
  <w:bookmarkEnd w:id="2"/>
  <w:p w14:paraId="72DF3ED8" w14:textId="0D9759E6" w:rsidR="002A1564" w:rsidRPr="0066749D" w:rsidRDefault="0066749D" w:rsidP="0066749D">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default_tocfooterrightpage_htm"/>
  <w:bookmarkEnd w:id="3"/>
  <w:p w14:paraId="0B86809B" w14:textId="46E6F799" w:rsidR="002A1564" w:rsidRPr="0066749D" w:rsidRDefault="0066749D" w:rsidP="0066749D">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D249F" w14:textId="4EE19E5F" w:rsidR="00195E11" w:rsidRPr="00B229F9" w:rsidRDefault="00B229F9" w:rsidP="00B229F9">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62" w:name="default_footerleftpage_htm"/>
  <w:bookmarkEnd w:id="162"/>
  <w:p w14:paraId="2B27F580" w14:textId="6E149B39" w:rsidR="00195E11" w:rsidRPr="00B229F9" w:rsidRDefault="00B229F9" w:rsidP="00B229F9">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63" w:name="default_footerrightpage_htm"/>
  <w:bookmarkEnd w:id="163"/>
  <w:p w14:paraId="5065704B" w14:textId="474E7F23" w:rsidR="00195E11" w:rsidRPr="00B229F9" w:rsidRDefault="00B229F9" w:rsidP="00B229F9">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EEE877" w14:textId="77777777" w:rsidR="002A1564" w:rsidRDefault="002A1564" w:rsidP="002A1564">
      <w:r>
        <w:separator/>
      </w:r>
    </w:p>
  </w:footnote>
  <w:footnote w:type="continuationSeparator" w:id="0">
    <w:p w14:paraId="04A9CD6F" w14:textId="77777777" w:rsidR="002A1564" w:rsidRDefault="002A1564" w:rsidP="002A15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6B096" w14:textId="43E110F9" w:rsidR="002A1564" w:rsidRPr="0066749D" w:rsidRDefault="0066749D" w:rsidP="0066749D">
    <w:pPr>
      <w:jc w:val="right"/>
    </w:pPr>
    <w:bookmarkStart w:id="0" w:name="default_tocepheader_htm"/>
    <w:bookmarkEnd w:id="0"/>
    <w:r>
      <w:rPr>
        <w:color w:val="000000"/>
      </w:rPr>
      <w:t>Table des matières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E11C2" w14:textId="6F355644" w:rsidR="002A1564" w:rsidRPr="0066749D" w:rsidRDefault="0066749D" w:rsidP="0066749D">
    <w:bookmarkStart w:id="1" w:name="default_opheader_htm"/>
    <w:bookmarkEnd w:id="1"/>
    <w:r>
      <w:rPr>
        <w:color w:val="000000"/>
      </w:rPr>
      <w:t>Utilisation de la fenêtre de modification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61" w:name="default_epheader_htm"/>
  <w:bookmarkEnd w:id="161"/>
  <w:p w14:paraId="698DFDC9" w14:textId="1DA81338" w:rsidR="00195E11" w:rsidRPr="00B229F9" w:rsidRDefault="00B229F9" w:rsidP="00B229F9">
    <w:pPr>
      <w:jc w:val="right"/>
    </w:pPr>
    <w:r>
      <w:rPr>
        <w:color w:val="000000"/>
      </w:rPr>
      <w:fldChar w:fldCharType="begin"/>
    </w:r>
    <w:r>
      <w:rPr>
        <w:color w:val="000000"/>
      </w:rPr>
      <w:instrText xml:space="preserve">  STYLEREF "Heading 1" \* MERGEFORMAT </w:instrText>
    </w:r>
    <w:r>
      <w:rPr>
        <w:color w:val="000000"/>
      </w:rPr>
      <w:fldChar w:fldCharType="separate"/>
    </w:r>
    <w:r w:rsidR="00106B78">
      <w:rPr>
        <w:noProof/>
        <w:color w:val="000000"/>
      </w:rPr>
      <w:t>Utilisation de la fenêtre de modification</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83BCD"/>
    <w:multiLevelType w:val="multilevel"/>
    <w:tmpl w:val="E6EC9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D774DD"/>
    <w:multiLevelType w:val="multilevel"/>
    <w:tmpl w:val="42C29DB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37C6DD4"/>
    <w:multiLevelType w:val="multilevel"/>
    <w:tmpl w:val="70284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4B12BD6"/>
    <w:multiLevelType w:val="multilevel"/>
    <w:tmpl w:val="D24E7A4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902E08"/>
    <w:multiLevelType w:val="multilevel"/>
    <w:tmpl w:val="33C43CF4"/>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5" w15:restartNumberingAfterBreak="0">
    <w:nsid w:val="09CD298A"/>
    <w:multiLevelType w:val="multilevel"/>
    <w:tmpl w:val="AED6B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E464BC8"/>
    <w:multiLevelType w:val="multilevel"/>
    <w:tmpl w:val="1A5484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F6D0A59"/>
    <w:multiLevelType w:val="multilevel"/>
    <w:tmpl w:val="4A725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2D65DB8"/>
    <w:multiLevelType w:val="multilevel"/>
    <w:tmpl w:val="6644D3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5E82BF8"/>
    <w:multiLevelType w:val="multilevel"/>
    <w:tmpl w:val="19B222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85663A2"/>
    <w:multiLevelType w:val="multilevel"/>
    <w:tmpl w:val="1C9E2900"/>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1" w15:restartNumberingAfterBreak="0">
    <w:nsid w:val="19575A49"/>
    <w:multiLevelType w:val="multilevel"/>
    <w:tmpl w:val="CC3E1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E8642D2"/>
    <w:multiLevelType w:val="multilevel"/>
    <w:tmpl w:val="8D94058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11B3F0E"/>
    <w:multiLevelType w:val="multilevel"/>
    <w:tmpl w:val="69207FA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230569D"/>
    <w:multiLevelType w:val="multilevel"/>
    <w:tmpl w:val="FC723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6431359"/>
    <w:multiLevelType w:val="multilevel"/>
    <w:tmpl w:val="CB0E8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8CB248A"/>
    <w:multiLevelType w:val="multilevel"/>
    <w:tmpl w:val="F05EEFF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A2518CB"/>
    <w:multiLevelType w:val="multilevel"/>
    <w:tmpl w:val="99AAA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B035A31"/>
    <w:multiLevelType w:val="multilevel"/>
    <w:tmpl w:val="97BA6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B226E1B"/>
    <w:multiLevelType w:val="multilevel"/>
    <w:tmpl w:val="9C96C67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C266D58"/>
    <w:multiLevelType w:val="multilevel"/>
    <w:tmpl w:val="13389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D8A3D44"/>
    <w:multiLevelType w:val="multilevel"/>
    <w:tmpl w:val="4FCEF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EDA16F9"/>
    <w:multiLevelType w:val="multilevel"/>
    <w:tmpl w:val="0E58A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F8E263B"/>
    <w:multiLevelType w:val="multilevel"/>
    <w:tmpl w:val="DCC03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1FC4D48"/>
    <w:multiLevelType w:val="multilevel"/>
    <w:tmpl w:val="14E88A4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6482511"/>
    <w:multiLevelType w:val="multilevel"/>
    <w:tmpl w:val="5A3C3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67F6C74"/>
    <w:multiLevelType w:val="multilevel"/>
    <w:tmpl w:val="D570AD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7A44FB1"/>
    <w:multiLevelType w:val="multilevel"/>
    <w:tmpl w:val="E6FCF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91A63C9"/>
    <w:multiLevelType w:val="multilevel"/>
    <w:tmpl w:val="C4C68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A8E163C"/>
    <w:multiLevelType w:val="multilevel"/>
    <w:tmpl w:val="4BC8BC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B0E58D5"/>
    <w:multiLevelType w:val="multilevel"/>
    <w:tmpl w:val="56822D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C1F21D0"/>
    <w:multiLevelType w:val="multilevel"/>
    <w:tmpl w:val="A4C80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D703BCB"/>
    <w:multiLevelType w:val="multilevel"/>
    <w:tmpl w:val="24843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FE60D14"/>
    <w:multiLevelType w:val="multilevel"/>
    <w:tmpl w:val="CD40C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0CC1E05"/>
    <w:multiLevelType w:val="multilevel"/>
    <w:tmpl w:val="A4A85C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44E2E39"/>
    <w:multiLevelType w:val="multilevel"/>
    <w:tmpl w:val="1BC6BE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59648DE"/>
    <w:multiLevelType w:val="multilevel"/>
    <w:tmpl w:val="84227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7DF7CA6"/>
    <w:multiLevelType w:val="multilevel"/>
    <w:tmpl w:val="76E80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B000FD2"/>
    <w:multiLevelType w:val="multilevel"/>
    <w:tmpl w:val="1A42C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2026E20"/>
    <w:multiLevelType w:val="multilevel"/>
    <w:tmpl w:val="2FE0F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2526C83"/>
    <w:multiLevelType w:val="multilevel"/>
    <w:tmpl w:val="654C8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2AA7D41"/>
    <w:multiLevelType w:val="multilevel"/>
    <w:tmpl w:val="E402B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33C5CAE"/>
    <w:multiLevelType w:val="multilevel"/>
    <w:tmpl w:val="8446E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40745D6"/>
    <w:multiLevelType w:val="multilevel"/>
    <w:tmpl w:val="EA6A71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6BD5083"/>
    <w:multiLevelType w:val="multilevel"/>
    <w:tmpl w:val="1068C8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8160F4F"/>
    <w:multiLevelType w:val="multilevel"/>
    <w:tmpl w:val="E10AF40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5998777D"/>
    <w:multiLevelType w:val="multilevel"/>
    <w:tmpl w:val="AE989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5CCB1D34"/>
    <w:multiLevelType w:val="multilevel"/>
    <w:tmpl w:val="FABCAB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5E384771"/>
    <w:multiLevelType w:val="multilevel"/>
    <w:tmpl w:val="EFC4C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5E8E26D7"/>
    <w:multiLevelType w:val="multilevel"/>
    <w:tmpl w:val="7BBEC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5E9A0B30"/>
    <w:multiLevelType w:val="multilevel"/>
    <w:tmpl w:val="E00A9A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13D2FB2"/>
    <w:multiLevelType w:val="multilevel"/>
    <w:tmpl w:val="FECA1F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62AF10A8"/>
    <w:multiLevelType w:val="multilevel"/>
    <w:tmpl w:val="67988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2CD2684"/>
    <w:multiLevelType w:val="multilevel"/>
    <w:tmpl w:val="7E0ACF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2E12E42"/>
    <w:multiLevelType w:val="multilevel"/>
    <w:tmpl w:val="BA142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641D6D3F"/>
    <w:multiLevelType w:val="multilevel"/>
    <w:tmpl w:val="A4E6A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4DC236B"/>
    <w:multiLevelType w:val="multilevel"/>
    <w:tmpl w:val="0D943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96922A2"/>
    <w:multiLevelType w:val="multilevel"/>
    <w:tmpl w:val="D5D4B87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9EC4D32"/>
    <w:multiLevelType w:val="multilevel"/>
    <w:tmpl w:val="9E2A4E7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A03522C"/>
    <w:multiLevelType w:val="multilevel"/>
    <w:tmpl w:val="579C51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AB85CDF"/>
    <w:multiLevelType w:val="multilevel"/>
    <w:tmpl w:val="41A272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FE610D4"/>
    <w:multiLevelType w:val="multilevel"/>
    <w:tmpl w:val="7AAA5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32E70BF"/>
    <w:multiLevelType w:val="multilevel"/>
    <w:tmpl w:val="2488BA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76224C53"/>
    <w:multiLevelType w:val="multilevel"/>
    <w:tmpl w:val="AD924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6BC4D71"/>
    <w:multiLevelType w:val="multilevel"/>
    <w:tmpl w:val="6C522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76BD7700"/>
    <w:multiLevelType w:val="multilevel"/>
    <w:tmpl w:val="F4E451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77FC4BBC"/>
    <w:multiLevelType w:val="multilevel"/>
    <w:tmpl w:val="70223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7A4F69A8"/>
    <w:multiLevelType w:val="multilevel"/>
    <w:tmpl w:val="3FB08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7BDF7548"/>
    <w:multiLevelType w:val="multilevel"/>
    <w:tmpl w:val="2AEE5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7D8B0CF9"/>
    <w:multiLevelType w:val="multilevel"/>
    <w:tmpl w:val="9AECB6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381395035">
    <w:abstractNumId w:val="56"/>
  </w:num>
  <w:num w:numId="2" w16cid:durableId="192499303">
    <w:abstractNumId w:val="38"/>
  </w:num>
  <w:num w:numId="3" w16cid:durableId="1513907985">
    <w:abstractNumId w:val="67"/>
  </w:num>
  <w:num w:numId="4" w16cid:durableId="1413887797">
    <w:abstractNumId w:val="32"/>
  </w:num>
  <w:num w:numId="5" w16cid:durableId="242303578">
    <w:abstractNumId w:val="37"/>
  </w:num>
  <w:num w:numId="6" w16cid:durableId="1566799021">
    <w:abstractNumId w:val="48"/>
  </w:num>
  <w:num w:numId="7" w16cid:durableId="2097172043">
    <w:abstractNumId w:val="59"/>
  </w:num>
  <w:num w:numId="8" w16cid:durableId="230313361">
    <w:abstractNumId w:val="6"/>
  </w:num>
  <w:num w:numId="9" w16cid:durableId="1354843764">
    <w:abstractNumId w:val="47"/>
  </w:num>
  <w:num w:numId="10" w16cid:durableId="1012295815">
    <w:abstractNumId w:val="46"/>
  </w:num>
  <w:num w:numId="11" w16cid:durableId="1995526872">
    <w:abstractNumId w:val="39"/>
  </w:num>
  <w:num w:numId="12" w16cid:durableId="802117018">
    <w:abstractNumId w:val="63"/>
  </w:num>
  <w:num w:numId="13" w16cid:durableId="551385084">
    <w:abstractNumId w:val="22"/>
  </w:num>
  <w:num w:numId="14" w16cid:durableId="904680666">
    <w:abstractNumId w:val="52"/>
  </w:num>
  <w:num w:numId="15" w16cid:durableId="1064763576">
    <w:abstractNumId w:val="51"/>
  </w:num>
  <w:num w:numId="16" w16cid:durableId="2071609898">
    <w:abstractNumId w:val="30"/>
  </w:num>
  <w:num w:numId="17" w16cid:durableId="1326738201">
    <w:abstractNumId w:val="5"/>
  </w:num>
  <w:num w:numId="18" w16cid:durableId="1856990661">
    <w:abstractNumId w:val="19"/>
  </w:num>
  <w:num w:numId="19" w16cid:durableId="1355883234">
    <w:abstractNumId w:val="1"/>
  </w:num>
  <w:num w:numId="20" w16cid:durableId="238292689">
    <w:abstractNumId w:val="43"/>
  </w:num>
  <w:num w:numId="21" w16cid:durableId="38673568">
    <w:abstractNumId w:val="8"/>
  </w:num>
  <w:num w:numId="22" w16cid:durableId="624628865">
    <w:abstractNumId w:val="60"/>
  </w:num>
  <w:num w:numId="23" w16cid:durableId="638264918">
    <w:abstractNumId w:val="11"/>
  </w:num>
  <w:num w:numId="24" w16cid:durableId="1601839302">
    <w:abstractNumId w:val="61"/>
  </w:num>
  <w:num w:numId="25" w16cid:durableId="68774099">
    <w:abstractNumId w:val="69"/>
  </w:num>
  <w:num w:numId="26" w16cid:durableId="475881021">
    <w:abstractNumId w:val="55"/>
  </w:num>
  <w:num w:numId="27" w16cid:durableId="595945192">
    <w:abstractNumId w:val="14"/>
  </w:num>
  <w:num w:numId="28" w16cid:durableId="1952778554">
    <w:abstractNumId w:val="25"/>
  </w:num>
  <w:num w:numId="29" w16cid:durableId="1771655826">
    <w:abstractNumId w:val="24"/>
  </w:num>
  <w:num w:numId="30" w16cid:durableId="904994192">
    <w:abstractNumId w:val="66"/>
  </w:num>
  <w:num w:numId="31" w16cid:durableId="1886404877">
    <w:abstractNumId w:val="0"/>
  </w:num>
  <w:num w:numId="32" w16cid:durableId="1525896188">
    <w:abstractNumId w:val="27"/>
  </w:num>
  <w:num w:numId="33" w16cid:durableId="126777954">
    <w:abstractNumId w:val="9"/>
  </w:num>
  <w:num w:numId="34" w16cid:durableId="222957696">
    <w:abstractNumId w:val="33"/>
  </w:num>
  <w:num w:numId="35" w16cid:durableId="695010307">
    <w:abstractNumId w:val="23"/>
  </w:num>
  <w:num w:numId="36" w16cid:durableId="473832793">
    <w:abstractNumId w:val="2"/>
  </w:num>
  <w:num w:numId="37" w16cid:durableId="1099256913">
    <w:abstractNumId w:val="62"/>
  </w:num>
  <w:num w:numId="38" w16cid:durableId="1212577406">
    <w:abstractNumId w:val="65"/>
  </w:num>
  <w:num w:numId="39" w16cid:durableId="2138136947">
    <w:abstractNumId w:val="34"/>
  </w:num>
  <w:num w:numId="40" w16cid:durableId="258374955">
    <w:abstractNumId w:val="53"/>
  </w:num>
  <w:num w:numId="41" w16cid:durableId="1807746262">
    <w:abstractNumId w:val="41"/>
  </w:num>
  <w:num w:numId="42" w16cid:durableId="1827823140">
    <w:abstractNumId w:val="20"/>
  </w:num>
  <w:num w:numId="43" w16cid:durableId="1327053331">
    <w:abstractNumId w:val="68"/>
  </w:num>
  <w:num w:numId="44" w16cid:durableId="1406029723">
    <w:abstractNumId w:val="15"/>
  </w:num>
  <w:num w:numId="45" w16cid:durableId="1003554738">
    <w:abstractNumId w:val="16"/>
  </w:num>
  <w:num w:numId="46" w16cid:durableId="278757183">
    <w:abstractNumId w:val="57"/>
  </w:num>
  <w:num w:numId="47" w16cid:durableId="908688106">
    <w:abstractNumId w:val="45"/>
  </w:num>
  <w:num w:numId="48" w16cid:durableId="2026519571">
    <w:abstractNumId w:val="35"/>
  </w:num>
  <w:num w:numId="49" w16cid:durableId="1395272455">
    <w:abstractNumId w:val="54"/>
  </w:num>
  <w:num w:numId="50" w16cid:durableId="1322849640">
    <w:abstractNumId w:val="49"/>
  </w:num>
  <w:num w:numId="51" w16cid:durableId="1892183001">
    <w:abstractNumId w:val="64"/>
  </w:num>
  <w:num w:numId="52" w16cid:durableId="1059592768">
    <w:abstractNumId w:val="18"/>
  </w:num>
  <w:num w:numId="53" w16cid:durableId="624820555">
    <w:abstractNumId w:val="40"/>
  </w:num>
  <w:num w:numId="54" w16cid:durableId="170337256">
    <w:abstractNumId w:val="28"/>
  </w:num>
  <w:num w:numId="55" w16cid:durableId="792210969">
    <w:abstractNumId w:val="3"/>
  </w:num>
  <w:num w:numId="56" w16cid:durableId="1830749885">
    <w:abstractNumId w:val="26"/>
  </w:num>
  <w:num w:numId="57" w16cid:durableId="1188526700">
    <w:abstractNumId w:val="29"/>
  </w:num>
  <w:num w:numId="58" w16cid:durableId="1916469645">
    <w:abstractNumId w:val="50"/>
  </w:num>
  <w:num w:numId="59" w16cid:durableId="471142691">
    <w:abstractNumId w:val="17"/>
  </w:num>
  <w:num w:numId="60" w16cid:durableId="1540311787">
    <w:abstractNumId w:val="7"/>
  </w:num>
  <w:num w:numId="61" w16cid:durableId="1444647">
    <w:abstractNumId w:val="42"/>
  </w:num>
  <w:num w:numId="62" w16cid:durableId="184684531">
    <w:abstractNumId w:val="21"/>
  </w:num>
  <w:num w:numId="63" w16cid:durableId="617487850">
    <w:abstractNumId w:val="10"/>
  </w:num>
  <w:num w:numId="64" w16cid:durableId="1386485205">
    <w:abstractNumId w:val="4"/>
  </w:num>
  <w:num w:numId="65" w16cid:durableId="1053575934">
    <w:abstractNumId w:val="31"/>
  </w:num>
  <w:num w:numId="66" w16cid:durableId="1271551824">
    <w:abstractNumId w:val="13"/>
  </w:num>
  <w:num w:numId="67" w16cid:durableId="5791090">
    <w:abstractNumId w:val="44"/>
  </w:num>
  <w:num w:numId="68" w16cid:durableId="342712372">
    <w:abstractNumId w:val="12"/>
  </w:num>
  <w:num w:numId="69" w16cid:durableId="171261213">
    <w:abstractNumId w:val="58"/>
  </w:num>
  <w:num w:numId="70" w16cid:durableId="1386567973">
    <w:abstractNumId w:val="36"/>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fullPage" w:percent="88"/>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1564"/>
    <w:rsid w:val="000F23BA"/>
    <w:rsid w:val="00106B78"/>
    <w:rsid w:val="00195E11"/>
    <w:rsid w:val="002A1564"/>
    <w:rsid w:val="0041172F"/>
    <w:rsid w:val="005E3686"/>
    <w:rsid w:val="0066749D"/>
    <w:rsid w:val="00670529"/>
    <w:rsid w:val="006941B0"/>
    <w:rsid w:val="006A41C6"/>
    <w:rsid w:val="00B229F9"/>
    <w:rsid w:val="00B53142"/>
    <w:rsid w:val="00D56317"/>
    <w:rsid w:val="00DD4F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0EE5999"/>
  <w15:chartTrackingRefBased/>
  <w15:docId w15:val="{D9A90F73-AF35-4757-82CE-37C8DCB35A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keepNext/>
      <w:spacing w:before="100" w:beforeAutospacing="1" w:after="100" w:afterAutospacing="1"/>
      <w:outlineLvl w:val="0"/>
    </w:pPr>
    <w:rPr>
      <w:rFonts w:ascii="Arial" w:hAnsi="Arial" w:cs="Arial"/>
      <w:b/>
      <w:bCs/>
      <w:color w:val="000000"/>
      <w:kern w:val="36"/>
      <w:sz w:val="58"/>
      <w:szCs w:val="58"/>
    </w:rPr>
  </w:style>
  <w:style w:type="paragraph" w:styleId="Heading2">
    <w:name w:val="heading 2"/>
    <w:basedOn w:val="Normal"/>
    <w:link w:val="Heading2Char"/>
    <w:uiPriority w:val="9"/>
    <w:qFormat/>
    <w:pPr>
      <w:keepNext/>
      <w:spacing w:before="100" w:beforeAutospacing="1" w:after="100" w:afterAutospacing="1"/>
      <w:outlineLvl w:val="1"/>
    </w:pPr>
    <w:rPr>
      <w:rFonts w:ascii="Arial" w:hAnsi="Arial" w:cs="Arial"/>
      <w:color w:val="000000"/>
      <w:sz w:val="36"/>
      <w:szCs w:val="36"/>
    </w:rPr>
  </w:style>
  <w:style w:type="paragraph" w:styleId="Heading3">
    <w:name w:val="heading 3"/>
    <w:basedOn w:val="Normal"/>
    <w:link w:val="Heading3Char"/>
    <w:uiPriority w:val="9"/>
    <w:qFormat/>
    <w:pPr>
      <w:keepNext/>
      <w:spacing w:before="100" w:beforeAutospacing="1" w:after="100" w:afterAutospacing="1"/>
      <w:outlineLvl w:val="2"/>
    </w:pPr>
    <w:rPr>
      <w:rFonts w:ascii="Arial" w:hAnsi="Arial" w:cs="Arial"/>
      <w:color w:val="000000"/>
      <w:sz w:val="30"/>
      <w:szCs w:val="30"/>
    </w:rPr>
  </w:style>
  <w:style w:type="paragraph" w:styleId="Heading4">
    <w:name w:val="heading 4"/>
    <w:basedOn w:val="Normal"/>
    <w:link w:val="Heading4Char"/>
    <w:uiPriority w:val="9"/>
    <w:qFormat/>
    <w:pPr>
      <w:keepNext/>
      <w:spacing w:before="100" w:beforeAutospacing="1" w:after="100" w:afterAutospacing="1"/>
      <w:outlineLvl w:val="3"/>
    </w:pPr>
    <w:rPr>
      <w:rFonts w:ascii="Arial" w:hAnsi="Arial" w:cs="Arial"/>
      <w:b/>
      <w:bCs/>
      <w:color w:val="000000"/>
      <w:sz w:val="28"/>
      <w:szCs w:val="28"/>
    </w:rPr>
  </w:style>
  <w:style w:type="paragraph" w:styleId="Heading5">
    <w:name w:val="heading 5"/>
    <w:basedOn w:val="Normal"/>
    <w:link w:val="Heading5Char"/>
    <w:uiPriority w:val="9"/>
    <w:qFormat/>
    <w:pPr>
      <w:keepNext/>
      <w:spacing w:before="100" w:beforeAutospacing="1"/>
      <w:outlineLvl w:val="4"/>
    </w:pPr>
    <w:rPr>
      <w:rFonts w:ascii="Arial" w:hAnsi="Arial" w:cs="Arial"/>
      <w:b/>
      <w:bCs/>
      <w:color w:val="191919"/>
    </w:rPr>
  </w:style>
  <w:style w:type="paragraph" w:styleId="Heading6">
    <w:name w:val="heading 6"/>
    <w:basedOn w:val="Normal"/>
    <w:link w:val="Heading6Char"/>
    <w:uiPriority w:val="9"/>
    <w:qFormat/>
    <w:pPr>
      <w:keepNext/>
      <w:spacing w:before="100" w:beforeAutospacing="1" w:after="100" w:afterAutospacing="1"/>
      <w:outlineLvl w:val="5"/>
    </w:pPr>
    <w:rPr>
      <w:rFonts w:ascii="Arial" w:hAnsi="Arial" w:cs="Arial"/>
      <w:b/>
      <w:bCs/>
      <w:color w:val="000000"/>
    </w:rPr>
  </w:style>
  <w:style w:type="paragraph" w:styleId="Heading7">
    <w:name w:val="heading 7"/>
    <w:basedOn w:val="Normal"/>
    <w:next w:val="Normal"/>
    <w:link w:val="Heading7Char"/>
    <w:uiPriority w:val="9"/>
    <w:qFormat/>
    <w:rsid w:val="0041172F"/>
    <w:pPr>
      <w:keepNext/>
      <w:keepLines/>
      <w:spacing w:before="40"/>
      <w:outlineLvl w:val="6"/>
    </w:pPr>
    <w:rPr>
      <w:rFonts w:asciiTheme="minorHAnsi" w:eastAsiaTheme="majorEastAsia" w:hAnsiTheme="minorHAnsi" w:cstheme="majorBidi"/>
      <w:color w:val="595959" w:themeColor="text1" w:themeTint="A6"/>
      <w:sz w:val="20"/>
      <w:szCs w:val="20"/>
    </w:rPr>
  </w:style>
  <w:style w:type="paragraph" w:styleId="Heading8">
    <w:name w:val="heading 8"/>
    <w:basedOn w:val="Normal"/>
    <w:next w:val="Normal"/>
    <w:link w:val="Heading8Char"/>
    <w:uiPriority w:val="9"/>
    <w:qFormat/>
    <w:rsid w:val="0041172F"/>
    <w:pPr>
      <w:keepNext/>
      <w:keepLines/>
      <w:outlineLvl w:val="7"/>
    </w:pPr>
    <w:rPr>
      <w:rFonts w:asciiTheme="minorHAnsi" w:eastAsiaTheme="majorEastAsia" w:hAnsiTheme="minorHAnsi" w:cstheme="majorBidi"/>
      <w:i/>
      <w:iCs/>
      <w:color w:val="272727" w:themeColor="text1" w:themeTint="D8"/>
      <w:sz w:val="20"/>
      <w:szCs w:val="20"/>
    </w:rPr>
  </w:style>
  <w:style w:type="paragraph" w:styleId="Heading9">
    <w:name w:val="heading 9"/>
    <w:basedOn w:val="Normal"/>
    <w:next w:val="Normal"/>
    <w:link w:val="Heading9Char"/>
    <w:uiPriority w:val="9"/>
    <w:qFormat/>
    <w:rsid w:val="0041172F"/>
    <w:pPr>
      <w:keepNext/>
      <w:keepLines/>
      <w:outlineLvl w:val="8"/>
    </w:pPr>
    <w:rPr>
      <w:rFonts w:asciiTheme="minorHAnsi" w:eastAsiaTheme="majorEastAsia" w:hAnsiTheme="minorHAnsi" w:cstheme="majorBidi"/>
      <w:color w:val="272727" w:themeColor="text1" w:themeTint="D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1ADFF"/>
      <w:u w:val="single"/>
    </w:rPr>
  </w:style>
  <w:style w:type="character" w:styleId="FollowedHyperlink">
    <w:name w:val="FollowedHyperlink"/>
    <w:basedOn w:val="DefaultParagraphFont"/>
    <w:uiPriority w:val="99"/>
    <w:semiHidden/>
    <w:unhideWhenUsed/>
    <w:rPr>
      <w:color w:val="01ADFF"/>
      <w:u w:val="singl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0F4761"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uiPriority w:val="99"/>
    <w:qFormat/>
    <w:rPr>
      <w:rFonts w:eastAsiaTheme="minorHAnsi"/>
      <w:color w:val="000000"/>
      <w:sz w:val="20"/>
      <w:szCs w:val="20"/>
    </w:rPr>
  </w:style>
  <w:style w:type="paragraph" w:styleId="NormalWeb">
    <w:name w:val="Normal (Web)"/>
    <w:basedOn w:val="Normal"/>
    <w:uiPriority w:val="99"/>
    <w:semiHidden/>
    <w:unhideWhenUsed/>
    <w:qFormat/>
    <w:rPr>
      <w:rFonts w:eastAsiaTheme="minorHAnsi"/>
      <w:color w:val="000000"/>
      <w:sz w:val="20"/>
      <w:szCs w:val="20"/>
    </w:rPr>
  </w:style>
  <w:style w:type="paragraph" w:customStyle="1" w:styleId="caution-para">
    <w:name w:val="caution-para"/>
    <w:basedOn w:val="Normal"/>
    <w:uiPriority w:val="99"/>
    <w:qFormat/>
    <w:rPr>
      <w:rFonts w:eastAsiaTheme="minorHAnsi"/>
      <w:color w:val="000000"/>
      <w:sz w:val="20"/>
      <w:szCs w:val="20"/>
    </w:rPr>
  </w:style>
  <w:style w:type="paragraph" w:customStyle="1" w:styleId="example-para">
    <w:name w:val="example-para"/>
    <w:basedOn w:val="Normal"/>
    <w:uiPriority w:val="99"/>
    <w:qFormat/>
    <w:rPr>
      <w:rFonts w:eastAsiaTheme="minorHAnsi"/>
      <w:color w:val="000000"/>
      <w:sz w:val="20"/>
      <w:szCs w:val="20"/>
    </w:rPr>
  </w:style>
  <w:style w:type="paragraph" w:customStyle="1" w:styleId="tabletext">
    <w:name w:val="tabletext"/>
    <w:basedOn w:val="Normal"/>
    <w:uiPriority w:val="99"/>
    <w:qFormat/>
    <w:pPr>
      <w:spacing w:line="312" w:lineRule="auto"/>
    </w:pPr>
    <w:rPr>
      <w:rFonts w:eastAsiaTheme="minorHAnsi"/>
      <w:color w:val="000000"/>
      <w:sz w:val="20"/>
      <w:szCs w:val="20"/>
    </w:rPr>
  </w:style>
  <w:style w:type="paragraph" w:customStyle="1" w:styleId="Caption1">
    <w:name w:val="Caption1"/>
    <w:basedOn w:val="Normal"/>
    <w:uiPriority w:val="99"/>
    <w:qFormat/>
    <w:rPr>
      <w:rFonts w:eastAsiaTheme="minorHAnsi"/>
      <w:color w:val="000000"/>
      <w:sz w:val="20"/>
      <w:szCs w:val="20"/>
    </w:rPr>
  </w:style>
  <w:style w:type="paragraph" w:customStyle="1" w:styleId="tabletitle">
    <w:name w:val="tabletitle"/>
    <w:basedOn w:val="Normal"/>
    <w:uiPriority w:val="99"/>
    <w:qFormat/>
    <w:pPr>
      <w:spacing w:before="120" w:after="120"/>
      <w:ind w:left="300"/>
    </w:pPr>
    <w:rPr>
      <w:rFonts w:eastAsiaTheme="minorHAnsi"/>
      <w:color w:val="000000"/>
      <w:sz w:val="20"/>
      <w:szCs w:val="20"/>
    </w:rPr>
  </w:style>
  <w:style w:type="paragraph" w:customStyle="1" w:styleId="relatedtopicsheading">
    <w:name w:val="relatedtopicsheading"/>
    <w:basedOn w:val="Normal"/>
    <w:uiPriority w:val="99"/>
    <w:qFormat/>
    <w:pPr>
      <w:keepNext/>
    </w:pPr>
    <w:rPr>
      <w:rFonts w:eastAsiaTheme="minorHAnsi"/>
      <w:b/>
      <w:bCs/>
      <w:i/>
      <w:iCs/>
      <w:color w:val="000000"/>
      <w:sz w:val="20"/>
      <w:szCs w:val="20"/>
    </w:rPr>
  </w:style>
  <w:style w:type="paragraph" w:customStyle="1" w:styleId="relatedtopicslist">
    <w:name w:val="relatedtopicslist"/>
    <w:basedOn w:val="Normal"/>
    <w:uiPriority w:val="99"/>
    <w:qFormat/>
    <w:pPr>
      <w:spacing w:before="100" w:after="100"/>
    </w:pPr>
    <w:rPr>
      <w:rFonts w:eastAsiaTheme="minorHAnsi"/>
      <w:color w:val="000000"/>
      <w:sz w:val="20"/>
      <w:szCs w:val="20"/>
    </w:rPr>
  </w:style>
  <w:style w:type="paragraph" w:customStyle="1" w:styleId="important-para">
    <w:name w:val="important-para"/>
    <w:basedOn w:val="Normal"/>
    <w:uiPriority w:val="99"/>
    <w:qFormat/>
    <w:rPr>
      <w:rFonts w:eastAsiaTheme="minorHAnsi"/>
      <w:color w:val="000000"/>
      <w:sz w:val="20"/>
      <w:szCs w:val="20"/>
    </w:rPr>
  </w:style>
  <w:style w:type="paragraph" w:customStyle="1" w:styleId="bodytextkeepwithnext">
    <w:name w:val="bodytextkeepwithnext"/>
    <w:basedOn w:val="Normal"/>
    <w:uiPriority w:val="99"/>
    <w:qFormat/>
    <w:pPr>
      <w:keepNext/>
      <w:spacing w:line="312" w:lineRule="auto"/>
    </w:pPr>
    <w:rPr>
      <w:rFonts w:eastAsiaTheme="minorHAnsi"/>
      <w:color w:val="000000"/>
      <w:sz w:val="20"/>
      <w:szCs w:val="20"/>
    </w:rPr>
  </w:style>
  <w:style w:type="paragraph" w:customStyle="1" w:styleId="bodytextbold">
    <w:name w:val="bodytextbold"/>
    <w:basedOn w:val="Normal"/>
    <w:uiPriority w:val="99"/>
    <w:qFormat/>
    <w:pPr>
      <w:spacing w:line="312" w:lineRule="auto"/>
    </w:pPr>
    <w:rPr>
      <w:rFonts w:eastAsiaTheme="minorHAnsi"/>
      <w:b/>
      <w:bCs/>
      <w:color w:val="000000"/>
      <w:sz w:val="20"/>
      <w:szCs w:val="20"/>
    </w:rPr>
  </w:style>
  <w:style w:type="paragraph" w:customStyle="1" w:styleId="Title1">
    <w:name w:val="Title1"/>
    <w:basedOn w:val="Normal"/>
    <w:uiPriority w:val="99"/>
    <w:qFormat/>
    <w:pPr>
      <w:pBdr>
        <w:top w:val="single" w:sz="24" w:space="0" w:color="auto"/>
      </w:pBdr>
      <w:jc w:val="right"/>
    </w:pPr>
    <w:rPr>
      <w:rFonts w:eastAsiaTheme="minorHAnsi"/>
      <w:b/>
      <w:bCs/>
      <w:color w:val="9B9B9B"/>
      <w:sz w:val="72"/>
      <w:szCs w:val="72"/>
    </w:rPr>
  </w:style>
  <w:style w:type="paragraph" w:customStyle="1" w:styleId="hint-para">
    <w:name w:val="hint-para"/>
    <w:basedOn w:val="Normal"/>
    <w:uiPriority w:val="99"/>
    <w:qFormat/>
    <w:rPr>
      <w:rFonts w:eastAsiaTheme="minorHAnsi"/>
      <w:color w:val="000000"/>
      <w:sz w:val="20"/>
      <w:szCs w:val="20"/>
    </w:rPr>
  </w:style>
  <w:style w:type="paragraph" w:customStyle="1" w:styleId="code-para">
    <w:name w:val="code-para"/>
    <w:basedOn w:val="Normal"/>
    <w:uiPriority w:val="99"/>
    <w:qFormat/>
    <w:rPr>
      <w:rFonts w:eastAsiaTheme="minorHAnsi"/>
      <w:color w:val="000000"/>
      <w:sz w:val="20"/>
      <w:szCs w:val="20"/>
    </w:rPr>
  </w:style>
  <w:style w:type="paragraph" w:customStyle="1" w:styleId="note-para">
    <w:name w:val="note-para"/>
    <w:basedOn w:val="Normal"/>
    <w:uiPriority w:val="99"/>
    <w:qFormat/>
    <w:rPr>
      <w:rFonts w:eastAsiaTheme="minorHAnsi"/>
      <w:color w:val="000000"/>
      <w:sz w:val="20"/>
      <w:szCs w:val="20"/>
    </w:rPr>
  </w:style>
  <w:style w:type="paragraph" w:customStyle="1" w:styleId="keepwithnext">
    <w:name w:val="keepwithnext"/>
    <w:basedOn w:val="Normal"/>
    <w:uiPriority w:val="99"/>
    <w:qFormat/>
    <w:rPr>
      <w:rFonts w:eastAsiaTheme="minorHAnsi"/>
      <w:color w:val="000000"/>
      <w:sz w:val="20"/>
      <w:szCs w:val="20"/>
    </w:rPr>
  </w:style>
  <w:style w:type="paragraph" w:customStyle="1" w:styleId="smalltabletext">
    <w:name w:val="smalltabletext"/>
    <w:basedOn w:val="Normal"/>
    <w:uiPriority w:val="99"/>
    <w:qFormat/>
    <w:rPr>
      <w:rFonts w:eastAsiaTheme="minorHAnsi"/>
      <w:color w:val="000000"/>
      <w:sz w:val="19"/>
      <w:szCs w:val="19"/>
    </w:rPr>
  </w:style>
  <w:style w:type="paragraph" w:customStyle="1" w:styleId="sidebarheading">
    <w:name w:val="sidebarheading"/>
    <w:basedOn w:val="Normal"/>
    <w:uiPriority w:val="99"/>
    <w:qFormat/>
    <w:rPr>
      <w:rFonts w:eastAsiaTheme="minorHAnsi"/>
      <w:b/>
      <w:bCs/>
      <w:color w:val="666666"/>
      <w:sz w:val="19"/>
      <w:szCs w:val="19"/>
    </w:rPr>
  </w:style>
  <w:style w:type="paragraph" w:customStyle="1" w:styleId="GlossaryHeading">
    <w:name w:val="Glossary Heading"/>
    <w:basedOn w:val="Normal"/>
    <w:next w:val="Normal"/>
    <w:uiPriority w:val="99"/>
    <w:qFormat/>
    <w:pPr>
      <w:spacing w:before="320" w:after="60"/>
      <w:jc w:val="center"/>
    </w:pPr>
    <w:rPr>
      <w:rFonts w:eastAsiaTheme="minorHAnsi"/>
      <w:b/>
      <w:color w:val="000000"/>
      <w:sz w:val="32"/>
      <w:szCs w:val="32"/>
    </w:rPr>
  </w:style>
  <w:style w:type="paragraph" w:customStyle="1" w:styleId="warning-para">
    <w:name w:val="warning-para"/>
    <w:basedOn w:val="Normal"/>
    <w:uiPriority w:val="99"/>
    <w:qFormat/>
    <w:rPr>
      <w:rFonts w:eastAsiaTheme="minorHAnsi"/>
      <w:color w:val="000000"/>
      <w:sz w:val="20"/>
      <w:szCs w:val="20"/>
    </w:rPr>
  </w:style>
  <w:style w:type="paragraph" w:customStyle="1" w:styleId="figure">
    <w:name w:val="figure"/>
    <w:basedOn w:val="Normal"/>
    <w:uiPriority w:val="99"/>
    <w:qFormat/>
    <w:pPr>
      <w:spacing w:after="100" w:afterAutospacing="1"/>
    </w:pPr>
    <w:rPr>
      <w:rFonts w:ascii="Arial" w:hAnsi="Arial" w:cs="Arial"/>
      <w:color w:val="000000"/>
    </w:rPr>
  </w:style>
  <w:style w:type="paragraph" w:customStyle="1" w:styleId="TableofContentsPageTitle">
    <w:name w:val="Table of Contents Page Title"/>
    <w:basedOn w:val="Normal"/>
    <w:next w:val="Normal"/>
    <w:uiPriority w:val="99"/>
    <w:qFormat/>
    <w:pPr>
      <w:spacing w:before="240" w:after="60"/>
      <w:jc w:val="center"/>
    </w:pPr>
    <w:rPr>
      <w:rFonts w:eastAsiaTheme="minorHAnsi"/>
      <w:b/>
      <w:color w:val="000000"/>
      <w:sz w:val="32"/>
      <w:szCs w:val="32"/>
    </w:rPr>
  </w:style>
  <w:style w:type="paragraph" w:customStyle="1" w:styleId="TitlePageTitle">
    <w:name w:val="Title Page Title"/>
    <w:basedOn w:val="Normal"/>
    <w:next w:val="Normal"/>
    <w:uiPriority w:val="99"/>
    <w:qFormat/>
    <w:pPr>
      <w:pBdr>
        <w:bottom w:val="single" w:sz="24" w:space="1" w:color="auto"/>
      </w:pBdr>
      <w:spacing w:before="3000" w:after="60"/>
      <w:jc w:val="right"/>
    </w:pPr>
    <w:rPr>
      <w:rFonts w:eastAsiaTheme="minorHAnsi"/>
      <w:b/>
      <w:color w:val="000000"/>
      <w:sz w:val="48"/>
      <w:szCs w:val="48"/>
    </w:rPr>
  </w:style>
  <w:style w:type="paragraph" w:customStyle="1" w:styleId="GlossaryDefinition">
    <w:name w:val="Glossary Definition"/>
    <w:basedOn w:val="Normal"/>
    <w:uiPriority w:val="99"/>
    <w:qFormat/>
    <w:pPr>
      <w:spacing w:before="120" w:after="120"/>
      <w:ind w:left="720" w:hanging="720"/>
    </w:pPr>
    <w:rPr>
      <w:rFonts w:eastAsiaTheme="minorHAnsi"/>
      <w:color w:val="000000"/>
      <w:sz w:val="20"/>
      <w:szCs w:val="20"/>
    </w:rPr>
  </w:style>
  <w:style w:type="paragraph" w:customStyle="1" w:styleId="moreheading">
    <w:name w:val="moreheading"/>
    <w:basedOn w:val="Normal"/>
    <w:uiPriority w:val="99"/>
    <w:qFormat/>
    <w:rPr>
      <w:rFonts w:eastAsiaTheme="minorHAnsi"/>
      <w:b/>
      <w:bCs/>
      <w:color w:val="000000"/>
      <w:sz w:val="20"/>
      <w:szCs w:val="20"/>
    </w:rPr>
  </w:style>
  <w:style w:type="paragraph" w:customStyle="1" w:styleId="moreheadingindented">
    <w:name w:val="moreheading_indented"/>
    <w:basedOn w:val="Normal"/>
    <w:uiPriority w:val="99"/>
    <w:qFormat/>
    <w:pPr>
      <w:ind w:left="360"/>
    </w:pPr>
    <w:rPr>
      <w:rFonts w:eastAsiaTheme="minorHAnsi"/>
      <w:b/>
      <w:bCs/>
      <w:color w:val="9B9B9B"/>
      <w:sz w:val="20"/>
      <w:szCs w:val="20"/>
    </w:rPr>
  </w:style>
  <w:style w:type="paragraph" w:customStyle="1" w:styleId="morelist">
    <w:name w:val="morelist"/>
    <w:basedOn w:val="Normal"/>
    <w:uiPriority w:val="99"/>
    <w:qFormat/>
    <w:pPr>
      <w:spacing w:before="100" w:after="100"/>
    </w:pPr>
    <w:rPr>
      <w:rFonts w:eastAsiaTheme="minorHAnsi"/>
      <w:color w:val="000000"/>
      <w:sz w:val="20"/>
      <w:szCs w:val="20"/>
    </w:rPr>
  </w:style>
  <w:style w:type="paragraph" w:customStyle="1" w:styleId="video-para">
    <w:name w:val="video-para"/>
    <w:basedOn w:val="Normal"/>
    <w:uiPriority w:val="99"/>
    <w:qFormat/>
    <w:rPr>
      <w:rFonts w:eastAsiaTheme="minorHAnsi"/>
      <w:color w:val="000000"/>
      <w:sz w:val="20"/>
      <w:szCs w:val="20"/>
    </w:rPr>
  </w:style>
  <w:style w:type="paragraph" w:customStyle="1" w:styleId="feedbackquestion">
    <w:name w:val="feedbackquestion"/>
    <w:basedOn w:val="Normal"/>
    <w:uiPriority w:val="99"/>
    <w:qFormat/>
    <w:rPr>
      <w:rFonts w:eastAsiaTheme="minorHAnsi"/>
      <w:color w:val="000000"/>
    </w:rPr>
  </w:style>
  <w:style w:type="paragraph" w:customStyle="1" w:styleId="importantlong">
    <w:name w:val="important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new">
    <w:name w:val="new"/>
    <w:basedOn w:val="Normal"/>
    <w:uiPriority w:val="99"/>
    <w:qFormat/>
    <w:pPr>
      <w:spacing w:before="100" w:beforeAutospacing="1" w:after="100" w:afterAutospacing="1"/>
    </w:pPr>
    <w:rPr>
      <w:rFonts w:ascii="Arial" w:hAnsi="Arial" w:cs="Arial"/>
      <w:color w:val="000000"/>
    </w:rPr>
  </w:style>
  <w:style w:type="paragraph" w:customStyle="1" w:styleId="explaintext">
    <w:name w:val="explaintext"/>
    <w:basedOn w:val="Normal"/>
    <w:uiPriority w:val="99"/>
    <w:qFormat/>
    <w:pPr>
      <w:spacing w:after="100" w:afterAutospacing="1"/>
      <w:ind w:left="150"/>
    </w:pPr>
    <w:rPr>
      <w:rFonts w:ascii="Arial" w:hAnsi="Arial" w:cs="Arial"/>
      <w:color w:val="0097BA"/>
    </w:rPr>
  </w:style>
  <w:style w:type="paragraph" w:customStyle="1" w:styleId="bgdarkgrey">
    <w:name w:val="bgdarkgrey"/>
    <w:basedOn w:val="Normal"/>
    <w:uiPriority w:val="99"/>
    <w:qFormat/>
    <w:pPr>
      <w:shd w:val="clear" w:color="auto" w:fill="808080"/>
      <w:spacing w:before="100" w:beforeAutospacing="1" w:after="100" w:afterAutospacing="1"/>
    </w:pPr>
    <w:rPr>
      <w:rFonts w:ascii="Arial" w:hAnsi="Arial" w:cs="Arial"/>
      <w:b/>
      <w:bCs/>
      <w:color w:val="FFFFFF"/>
    </w:rPr>
  </w:style>
  <w:style w:type="paragraph" w:customStyle="1" w:styleId="important">
    <w:name w:val="importa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plainhead">
    <w:name w:val="explainhead"/>
    <w:basedOn w:val="Normal"/>
    <w:uiPriority w:val="99"/>
    <w:qFormat/>
    <w:pPr>
      <w:spacing w:before="100" w:beforeAutospacing="1"/>
      <w:ind w:left="150"/>
    </w:pPr>
    <w:rPr>
      <w:rFonts w:ascii="Arial" w:hAnsi="Arial" w:cs="Arial"/>
      <w:b/>
      <w:bCs/>
      <w:color w:val="0097BA"/>
    </w:rPr>
  </w:style>
  <w:style w:type="paragraph" w:customStyle="1" w:styleId="bglightblue">
    <w:name w:val="bglightblue"/>
    <w:basedOn w:val="Normal"/>
    <w:uiPriority w:val="99"/>
    <w:qFormat/>
    <w:pPr>
      <w:shd w:val="clear" w:color="auto" w:fill="007FFF"/>
      <w:spacing w:before="100" w:beforeAutospacing="1" w:after="100" w:afterAutospacing="1"/>
    </w:pPr>
    <w:rPr>
      <w:rFonts w:ascii="Arial" w:hAnsi="Arial" w:cs="Arial"/>
      <w:b/>
      <w:bCs/>
      <w:color w:val="FFFFFF"/>
    </w:rPr>
  </w:style>
  <w:style w:type="paragraph" w:customStyle="1" w:styleId="attention">
    <w:name w:val="attention"/>
    <w:basedOn w:val="Normal"/>
    <w:uiPriority w:val="99"/>
    <w:qFormat/>
    <w:pPr>
      <w:spacing w:before="100" w:beforeAutospacing="1" w:after="100" w:afterAutospacing="1"/>
    </w:pPr>
    <w:rPr>
      <w:rFonts w:ascii="Arial" w:hAnsi="Arial" w:cs="Arial"/>
      <w:color w:val="000000"/>
    </w:rPr>
  </w:style>
  <w:style w:type="paragraph" w:customStyle="1" w:styleId="smalltext">
    <w:name w:val="smalltext"/>
    <w:basedOn w:val="Normal"/>
    <w:uiPriority w:val="99"/>
    <w:qFormat/>
    <w:pPr>
      <w:spacing w:before="40"/>
    </w:pPr>
    <w:rPr>
      <w:rFonts w:ascii="Arial" w:hAnsi="Arial" w:cs="Arial"/>
      <w:color w:val="000000"/>
      <w:sz w:val="19"/>
      <w:szCs w:val="19"/>
    </w:rPr>
  </w:style>
  <w:style w:type="paragraph" w:customStyle="1" w:styleId="footericonexpanded">
    <w:name w:val="footericon_expanded"/>
    <w:basedOn w:val="Normal"/>
    <w:uiPriority w:val="99"/>
    <w:qFormat/>
    <w:pPr>
      <w:spacing w:before="100" w:beforeAutospacing="1" w:after="100" w:afterAutospacing="1"/>
    </w:pPr>
    <w:rPr>
      <w:rFonts w:ascii="Arial" w:hAnsi="Arial" w:cs="Arial"/>
      <w:color w:val="000000"/>
    </w:rPr>
  </w:style>
  <w:style w:type="paragraph" w:customStyle="1" w:styleId="update">
    <w:name w:val="update"/>
    <w:basedOn w:val="Normal"/>
    <w:uiPriority w:val="99"/>
    <w:qFormat/>
    <w:pPr>
      <w:spacing w:before="100" w:beforeAutospacing="1" w:after="100" w:afterAutospacing="1"/>
    </w:pPr>
    <w:rPr>
      <w:rFonts w:ascii="Arial" w:hAnsi="Arial" w:cs="Arial"/>
      <w:color w:val="000000"/>
    </w:rPr>
  </w:style>
  <w:style w:type="paragraph" w:customStyle="1" w:styleId="commandline">
    <w:name w:val="commandline"/>
    <w:basedOn w:val="Normal"/>
    <w:uiPriority w:val="99"/>
    <w:qFormat/>
    <w:pPr>
      <w:spacing w:before="100" w:beforeAutospacing="1" w:after="100" w:afterAutospacing="1"/>
    </w:pPr>
    <w:rPr>
      <w:rFonts w:ascii="Courier New" w:hAnsi="Courier New" w:cs="Courier New"/>
      <w:color w:val="000000"/>
    </w:rPr>
  </w:style>
  <w:style w:type="paragraph" w:customStyle="1" w:styleId="floatright">
    <w:name w:val="floatright"/>
    <w:basedOn w:val="Normal"/>
    <w:uiPriority w:val="99"/>
    <w:qFormat/>
    <w:pPr>
      <w:spacing w:before="100" w:beforeAutospacing="1" w:after="150"/>
      <w:ind w:left="150"/>
    </w:pPr>
    <w:rPr>
      <w:rFonts w:ascii="Arial" w:hAnsi="Arial" w:cs="Arial"/>
      <w:color w:val="000000"/>
    </w:rPr>
  </w:style>
  <w:style w:type="paragraph" w:customStyle="1" w:styleId="textred">
    <w:name w:val="textred"/>
    <w:basedOn w:val="Normal"/>
    <w:uiPriority w:val="99"/>
    <w:qFormat/>
    <w:pPr>
      <w:shd w:val="clear" w:color="auto" w:fill="999999"/>
      <w:spacing w:before="100" w:beforeAutospacing="1" w:after="100" w:afterAutospacing="1"/>
    </w:pPr>
    <w:rPr>
      <w:rFonts w:ascii="Arial" w:hAnsi="Arial" w:cs="Arial"/>
      <w:color w:val="FF0000"/>
    </w:rPr>
  </w:style>
  <w:style w:type="paragraph" w:customStyle="1" w:styleId="textcomment">
    <w:name w:val="textcomment"/>
    <w:basedOn w:val="Normal"/>
    <w:uiPriority w:val="99"/>
    <w:qFormat/>
    <w:pPr>
      <w:shd w:val="clear" w:color="auto" w:fill="FFFFC4"/>
      <w:spacing w:before="100" w:beforeAutospacing="1" w:after="100" w:afterAutospacing="1"/>
    </w:pPr>
    <w:rPr>
      <w:rFonts w:ascii="Arial" w:hAnsi="Arial" w:cs="Arial"/>
      <w:color w:val="000000"/>
    </w:rPr>
  </w:style>
  <w:style w:type="paragraph" w:customStyle="1" w:styleId="footerheading">
    <w:name w:val="footerheading"/>
    <w:basedOn w:val="Normal"/>
    <w:uiPriority w:val="99"/>
    <w:qFormat/>
    <w:pPr>
      <w:spacing w:before="75"/>
    </w:pPr>
    <w:rPr>
      <w:rFonts w:ascii="Arial" w:hAnsi="Arial" w:cs="Arial"/>
      <w:b/>
      <w:bCs/>
      <w:color w:val="000000"/>
    </w:rPr>
  </w:style>
  <w:style w:type="paragraph" w:customStyle="1" w:styleId="error">
    <w:name w:val="error"/>
    <w:basedOn w:val="Normal"/>
    <w:uiPriority w:val="99"/>
    <w:qFormat/>
    <w:pPr>
      <w:spacing w:before="100" w:beforeAutospacing="1" w:after="100" w:afterAutospacing="1"/>
    </w:pPr>
    <w:rPr>
      <w:rFonts w:ascii="Arial" w:hAnsi="Arial" w:cs="Arial"/>
      <w:color w:val="000000"/>
    </w:rPr>
  </w:style>
  <w:style w:type="paragraph" w:customStyle="1" w:styleId="semorelistlocalize">
    <w:name w:val="se_morelist_localize"/>
    <w:basedOn w:val="Normal"/>
    <w:uiPriority w:val="99"/>
    <w:qFormat/>
    <w:pPr>
      <w:spacing w:before="100" w:after="100"/>
    </w:pPr>
    <w:rPr>
      <w:rFonts w:ascii="Arial" w:hAnsi="Arial" w:cs="Arial"/>
      <w:color w:val="000000"/>
    </w:rPr>
  </w:style>
  <w:style w:type="paragraph" w:customStyle="1" w:styleId="rhheading4b">
    <w:name w:val="rh_heading4b"/>
    <w:basedOn w:val="Normal"/>
    <w:uiPriority w:val="99"/>
    <w:qFormat/>
    <w:pPr>
      <w:keepNext/>
      <w:shd w:val="clear" w:color="auto" w:fill="EEEEEE"/>
      <w:spacing w:before="100" w:beforeAutospacing="1" w:after="60"/>
    </w:pPr>
    <w:rPr>
      <w:rFonts w:ascii="Arial" w:hAnsi="Arial" w:cs="Arial"/>
      <w:b/>
      <w:bCs/>
      <w:color w:val="191919"/>
    </w:rPr>
  </w:style>
  <w:style w:type="paragraph" w:customStyle="1" w:styleId="warning">
    <w:name w:val="warni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question">
    <w:name w:val="question"/>
    <w:basedOn w:val="Normal"/>
    <w:uiPriority w:val="99"/>
    <w:qFormat/>
    <w:pPr>
      <w:spacing w:before="100" w:beforeAutospacing="1" w:after="100" w:afterAutospacing="1"/>
    </w:pPr>
    <w:rPr>
      <w:rFonts w:ascii="Arial" w:hAnsi="Arial" w:cs="Arial"/>
      <w:color w:val="000000"/>
    </w:rPr>
  </w:style>
  <w:style w:type="paragraph" w:customStyle="1" w:styleId="bglthexgreen">
    <w:name w:val="bglthexgreen"/>
    <w:basedOn w:val="Normal"/>
    <w:uiPriority w:val="99"/>
    <w:qFormat/>
    <w:pPr>
      <w:shd w:val="clear" w:color="auto" w:fill="A5D867"/>
      <w:spacing w:before="100" w:beforeAutospacing="1" w:after="100" w:afterAutospacing="1"/>
    </w:pPr>
    <w:rPr>
      <w:rFonts w:ascii="Arial" w:hAnsi="Arial" w:cs="Arial"/>
      <w:b/>
      <w:bCs/>
      <w:color w:val="000000"/>
    </w:rPr>
  </w:style>
  <w:style w:type="paragraph" w:customStyle="1" w:styleId="bglthexblue">
    <w:name w:val="bglthexblue"/>
    <w:basedOn w:val="Normal"/>
    <w:uiPriority w:val="99"/>
    <w:qFormat/>
    <w:pPr>
      <w:shd w:val="clear" w:color="auto" w:fill="85CDDB"/>
      <w:spacing w:before="100" w:beforeAutospacing="1" w:after="100" w:afterAutospacing="1"/>
    </w:pPr>
    <w:rPr>
      <w:rFonts w:ascii="Arial" w:hAnsi="Arial" w:cs="Arial"/>
      <w:b/>
      <w:bCs/>
      <w:color w:val="000000"/>
    </w:rPr>
  </w:style>
  <w:style w:type="paragraph" w:customStyle="1" w:styleId="msgboxtitle">
    <w:name w:val="msgboxtitle"/>
    <w:basedOn w:val="Normal"/>
    <w:uiPriority w:val="99"/>
    <w:qFormat/>
    <w:pPr>
      <w:keepNext/>
      <w:pBdr>
        <w:top w:val="single" w:sz="24" w:space="4" w:color="auto"/>
        <w:left w:val="single" w:sz="24" w:space="4" w:color="auto"/>
        <w:bottom w:val="single" w:sz="24" w:space="4" w:color="auto"/>
        <w:right w:val="single" w:sz="24" w:space="4" w:color="auto"/>
      </w:pBdr>
      <w:shd w:val="clear" w:color="auto" w:fill="00284C"/>
      <w:spacing w:before="100" w:beforeAutospacing="1" w:after="100" w:afterAutospacing="1"/>
    </w:pPr>
    <w:rPr>
      <w:rFonts w:ascii="Arial" w:hAnsi="Arial" w:cs="Arial"/>
      <w:color w:val="F4F4F4"/>
    </w:rPr>
  </w:style>
  <w:style w:type="paragraph" w:customStyle="1" w:styleId="floatleft">
    <w:name w:val="floatleft"/>
    <w:basedOn w:val="Normal"/>
    <w:uiPriority w:val="99"/>
    <w:qFormat/>
    <w:pPr>
      <w:spacing w:before="100" w:beforeAutospacing="1" w:after="150"/>
      <w:ind w:right="150"/>
    </w:pPr>
    <w:rPr>
      <w:rFonts w:ascii="Arial" w:hAnsi="Arial" w:cs="Arial"/>
      <w:color w:val="000000"/>
    </w:rPr>
  </w:style>
  <w:style w:type="paragraph" w:customStyle="1" w:styleId="hint">
    <w:name w:val="hi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bgorange">
    <w:name w:val="bgorange"/>
    <w:basedOn w:val="Normal"/>
    <w:uiPriority w:val="99"/>
    <w:qFormat/>
    <w:pPr>
      <w:shd w:val="clear" w:color="auto" w:fill="FF7F00"/>
      <w:spacing w:before="100" w:beforeAutospacing="1" w:after="100" w:afterAutospacing="1"/>
    </w:pPr>
    <w:rPr>
      <w:rFonts w:ascii="Arial" w:hAnsi="Arial" w:cs="Arial"/>
      <w:b/>
      <w:bCs/>
      <w:color w:val="FFFFFF"/>
    </w:rPr>
  </w:style>
  <w:style w:type="paragraph" w:customStyle="1" w:styleId="textgreen">
    <w:name w:val="textgreen"/>
    <w:basedOn w:val="Normal"/>
    <w:uiPriority w:val="99"/>
    <w:qFormat/>
    <w:pPr>
      <w:shd w:val="clear" w:color="auto" w:fill="999999"/>
      <w:spacing w:before="100" w:beforeAutospacing="1" w:after="100" w:afterAutospacing="1"/>
    </w:pPr>
    <w:rPr>
      <w:rFonts w:ascii="Arial" w:hAnsi="Arial" w:cs="Arial"/>
      <w:color w:val="00FF00"/>
    </w:rPr>
  </w:style>
  <w:style w:type="paragraph" w:customStyle="1" w:styleId="footerlinksymbol">
    <w:name w:val="footerlinksymbol"/>
    <w:basedOn w:val="Normal"/>
    <w:uiPriority w:val="99"/>
    <w:qFormat/>
    <w:pPr>
      <w:spacing w:before="100" w:beforeAutospacing="1" w:after="100" w:afterAutospacing="1"/>
    </w:pPr>
    <w:rPr>
      <w:rFonts w:ascii="Arial" w:hAnsi="Arial" w:cs="Arial"/>
      <w:color w:val="000000"/>
      <w:sz w:val="26"/>
      <w:szCs w:val="26"/>
    </w:rPr>
  </w:style>
  <w:style w:type="paragraph" w:customStyle="1" w:styleId="List1">
    <w:name w:val="List1"/>
    <w:basedOn w:val="Normal"/>
    <w:uiPriority w:val="99"/>
    <w:qFormat/>
    <w:pPr>
      <w:spacing w:before="100" w:beforeAutospacing="1" w:after="100" w:afterAutospacing="1"/>
    </w:pPr>
    <w:rPr>
      <w:rFonts w:ascii="Arial" w:hAnsi="Arial" w:cs="Arial"/>
      <w:color w:val="000000"/>
    </w:rPr>
  </w:style>
  <w:style w:type="paragraph" w:customStyle="1" w:styleId="note">
    <w:name w:val="not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long">
    <w:name w:val="exampl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explained">
    <w:name w:val="codeexplained"/>
    <w:basedOn w:val="Normal"/>
    <w:uiPriority w:val="99"/>
    <w:qFormat/>
    <w:pPr>
      <w:shd w:val="clear" w:color="auto" w:fill="DCDCDC"/>
      <w:spacing w:before="100"/>
    </w:pPr>
    <w:rPr>
      <w:rFonts w:ascii="Courier New" w:hAnsi="Courier New" w:cs="Courier New"/>
      <w:b/>
      <w:bCs/>
      <w:color w:val="000080"/>
    </w:rPr>
  </w:style>
  <w:style w:type="paragraph" w:customStyle="1" w:styleId="footersection">
    <w:name w:val="footersection"/>
    <w:basedOn w:val="Normal"/>
    <w:uiPriority w:val="99"/>
    <w:qFormat/>
    <w:pPr>
      <w:shd w:val="clear" w:color="auto" w:fill="00284C"/>
      <w:spacing w:before="100" w:beforeAutospacing="1" w:after="100" w:afterAutospacing="1"/>
    </w:pPr>
    <w:rPr>
      <w:rFonts w:ascii="Arial" w:hAnsi="Arial" w:cs="Arial"/>
      <w:color w:val="FFFFFF"/>
      <w:sz w:val="19"/>
      <w:szCs w:val="19"/>
    </w:rPr>
  </w:style>
  <w:style w:type="paragraph" w:customStyle="1" w:styleId="generationdate">
    <w:name w:val="generationdate"/>
    <w:basedOn w:val="Normal"/>
    <w:uiPriority w:val="99"/>
    <w:qFormat/>
    <w:pPr>
      <w:keepNext/>
      <w:shd w:val="clear" w:color="auto" w:fill="EEEEEE"/>
      <w:spacing w:before="100" w:beforeAutospacing="1" w:after="60"/>
      <w:jc w:val="center"/>
    </w:pPr>
    <w:rPr>
      <w:rFonts w:ascii="Arial" w:hAnsi="Arial" w:cs="Arial"/>
      <w:b/>
      <w:bCs/>
      <w:color w:val="191919"/>
    </w:rPr>
  </w:style>
  <w:style w:type="paragraph" w:customStyle="1" w:styleId="caution">
    <w:name w:val="caution"/>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
    <w:name w:val="exampl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footericon">
    <w:name w:val="footericon"/>
    <w:basedOn w:val="Normal"/>
    <w:uiPriority w:val="99"/>
    <w:qFormat/>
    <w:pPr>
      <w:spacing w:before="100" w:beforeAutospacing="1" w:after="100" w:afterAutospacing="1"/>
      <w:ind w:right="105"/>
    </w:pPr>
    <w:rPr>
      <w:rFonts w:ascii="Arial" w:hAnsi="Arial" w:cs="Arial"/>
      <w:color w:val="000000"/>
    </w:rPr>
  </w:style>
  <w:style w:type="paragraph" w:customStyle="1" w:styleId="footerpar">
    <w:name w:val="footerpar"/>
    <w:basedOn w:val="Normal"/>
    <w:uiPriority w:val="99"/>
    <w:qFormat/>
    <w:pPr>
      <w:ind w:left="600"/>
    </w:pPr>
    <w:rPr>
      <w:rFonts w:ascii="Arial" w:hAnsi="Arial" w:cs="Arial"/>
      <w:color w:val="000000"/>
    </w:rPr>
  </w:style>
  <w:style w:type="paragraph" w:customStyle="1" w:styleId="video">
    <w:name w:val="video"/>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long">
    <w:name w:val="codepr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videoimg">
    <w:name w:val="videoimg"/>
    <w:basedOn w:val="Normal"/>
    <w:uiPriority w:val="99"/>
    <w:qFormat/>
    <w:pPr>
      <w:spacing w:before="100" w:beforeAutospacing="1" w:after="100" w:afterAutospacing="1"/>
      <w:textAlignment w:val="center"/>
    </w:pPr>
    <w:rPr>
      <w:rFonts w:ascii="Arial" w:hAnsi="Arial" w:cs="Arial"/>
      <w:color w:val="000000"/>
    </w:rPr>
  </w:style>
  <w:style w:type="paragraph" w:customStyle="1" w:styleId="introsearch">
    <w:name w:val="introsearch"/>
    <w:basedOn w:val="Normal"/>
    <w:uiPriority w:val="99"/>
    <w:qFormat/>
    <w:pPr>
      <w:shd w:val="clear" w:color="auto" w:fill="F7F7F7"/>
      <w:spacing w:before="600"/>
      <w:jc w:val="center"/>
    </w:pPr>
    <w:rPr>
      <w:rFonts w:ascii="Arial" w:hAnsi="Arial" w:cs="Arial"/>
      <w:color w:val="000000"/>
    </w:rPr>
  </w:style>
  <w:style w:type="paragraph" w:customStyle="1" w:styleId="bglightgrey">
    <w:name w:val="bglightgrey"/>
    <w:basedOn w:val="Normal"/>
    <w:uiPriority w:val="99"/>
    <w:qFormat/>
    <w:pPr>
      <w:shd w:val="clear" w:color="auto" w:fill="F0F0F0"/>
      <w:spacing w:before="100" w:beforeAutospacing="1" w:after="100" w:afterAutospacing="1"/>
    </w:pPr>
    <w:rPr>
      <w:rFonts w:ascii="Arial" w:hAnsi="Arial" w:cs="Arial"/>
      <w:b/>
      <w:bCs/>
      <w:color w:val="000000"/>
    </w:rPr>
  </w:style>
  <w:style w:type="paragraph" w:customStyle="1" w:styleId="bgdeepblue">
    <w:name w:val="bgdeepblue"/>
    <w:basedOn w:val="Normal"/>
    <w:uiPriority w:val="99"/>
    <w:qFormat/>
    <w:pPr>
      <w:shd w:val="clear" w:color="auto" w:fill="0070C0"/>
      <w:spacing w:before="100" w:beforeAutospacing="1" w:after="100" w:afterAutospacing="1"/>
    </w:pPr>
    <w:rPr>
      <w:rFonts w:ascii="Arial" w:hAnsi="Arial" w:cs="Arial"/>
      <w:b/>
      <w:bCs/>
      <w:color w:val="FFFFFF"/>
    </w:rPr>
  </w:style>
  <w:style w:type="paragraph" w:customStyle="1" w:styleId="textblue">
    <w:name w:val="textblue"/>
    <w:basedOn w:val="Normal"/>
    <w:uiPriority w:val="99"/>
    <w:qFormat/>
    <w:pPr>
      <w:shd w:val="clear" w:color="auto" w:fill="DDDDDD"/>
      <w:spacing w:before="100" w:beforeAutospacing="1" w:after="100" w:afterAutospacing="1"/>
    </w:pPr>
    <w:rPr>
      <w:rFonts w:ascii="Arial" w:hAnsi="Arial" w:cs="Arial"/>
      <w:color w:val="0000FF"/>
    </w:rPr>
  </w:style>
  <w:style w:type="paragraph" w:customStyle="1" w:styleId="trash">
    <w:name w:val="trash"/>
    <w:basedOn w:val="Normal"/>
    <w:uiPriority w:val="99"/>
    <w:qFormat/>
    <w:pPr>
      <w:spacing w:before="100" w:beforeAutospacing="1" w:after="100" w:afterAutospacing="1"/>
    </w:pPr>
    <w:rPr>
      <w:rFonts w:ascii="Arial" w:hAnsi="Arial" w:cs="Arial"/>
      <w:color w:val="C0CCCF"/>
    </w:rPr>
  </w:style>
  <w:style w:type="paragraph" w:customStyle="1" w:styleId="bgdarkgreen">
    <w:name w:val="bgdarkgreen"/>
    <w:basedOn w:val="Normal"/>
    <w:uiPriority w:val="99"/>
    <w:qFormat/>
    <w:pPr>
      <w:shd w:val="clear" w:color="auto" w:fill="4CC175"/>
      <w:spacing w:before="100" w:beforeAutospacing="1" w:after="100" w:afterAutospacing="1"/>
    </w:pPr>
    <w:rPr>
      <w:rFonts w:ascii="Arial" w:hAnsi="Arial" w:cs="Arial"/>
      <w:b/>
      <w:bCs/>
      <w:color w:val="000000"/>
    </w:rPr>
  </w:style>
  <w:style w:type="paragraph" w:customStyle="1" w:styleId="bgdeepgreen">
    <w:name w:val="bgdeepgreen"/>
    <w:basedOn w:val="Normal"/>
    <w:uiPriority w:val="99"/>
    <w:qFormat/>
    <w:pPr>
      <w:shd w:val="clear" w:color="auto" w:fill="00B050"/>
      <w:spacing w:before="100" w:beforeAutospacing="1" w:after="100" w:afterAutospacing="1"/>
    </w:pPr>
    <w:rPr>
      <w:rFonts w:ascii="Arial" w:hAnsi="Arial" w:cs="Arial"/>
      <w:b/>
      <w:bCs/>
      <w:color w:val="000000"/>
    </w:rPr>
  </w:style>
  <w:style w:type="paragraph" w:customStyle="1" w:styleId="bgpurple">
    <w:name w:val="bgpurple"/>
    <w:basedOn w:val="Normal"/>
    <w:uiPriority w:val="99"/>
    <w:qFormat/>
    <w:pPr>
      <w:shd w:val="clear" w:color="auto" w:fill="800080"/>
      <w:spacing w:before="100" w:beforeAutospacing="1" w:after="100" w:afterAutospacing="1"/>
    </w:pPr>
    <w:rPr>
      <w:rFonts w:ascii="Arial" w:hAnsi="Arial" w:cs="Arial"/>
      <w:b/>
      <w:bCs/>
      <w:color w:val="FFFFFF"/>
    </w:rPr>
  </w:style>
  <w:style w:type="paragraph" w:customStyle="1" w:styleId="bglthexred">
    <w:name w:val="bglthexred"/>
    <w:basedOn w:val="Normal"/>
    <w:uiPriority w:val="99"/>
    <w:qFormat/>
    <w:pPr>
      <w:shd w:val="clear" w:color="auto" w:fill="FF8080"/>
      <w:spacing w:before="100" w:beforeAutospacing="1" w:after="100" w:afterAutospacing="1"/>
    </w:pPr>
    <w:rPr>
      <w:rFonts w:ascii="Arial" w:hAnsi="Arial" w:cs="Arial"/>
      <w:b/>
      <w:bCs/>
      <w:color w:val="000000"/>
    </w:rPr>
  </w:style>
  <w:style w:type="paragraph" w:customStyle="1" w:styleId="bgyellow">
    <w:name w:val="bgyellow"/>
    <w:basedOn w:val="Normal"/>
    <w:uiPriority w:val="99"/>
    <w:qFormat/>
    <w:pPr>
      <w:shd w:val="clear" w:color="auto" w:fill="F4C400"/>
      <w:spacing w:before="100" w:beforeAutospacing="1" w:after="100" w:afterAutospacing="1"/>
    </w:pPr>
    <w:rPr>
      <w:rFonts w:ascii="Arial" w:hAnsi="Arial" w:cs="Arial"/>
      <w:b/>
      <w:bCs/>
      <w:color w:val="FFFFFF"/>
    </w:rPr>
  </w:style>
  <w:style w:type="paragraph" w:customStyle="1" w:styleId="bggreen">
    <w:name w:val="bggreen"/>
    <w:basedOn w:val="Normal"/>
    <w:uiPriority w:val="99"/>
    <w:qFormat/>
    <w:pPr>
      <w:shd w:val="clear" w:color="auto" w:fill="4C9D2F"/>
      <w:spacing w:before="100" w:beforeAutospacing="1" w:after="100" w:afterAutospacing="1"/>
    </w:pPr>
    <w:rPr>
      <w:rFonts w:ascii="Arial" w:hAnsi="Arial" w:cs="Arial"/>
      <w:b/>
      <w:bCs/>
      <w:color w:val="FFFFFF"/>
    </w:rPr>
  </w:style>
  <w:style w:type="paragraph" w:customStyle="1" w:styleId="highlight">
    <w:name w:val="highlight"/>
    <w:basedOn w:val="Normal"/>
    <w:uiPriority w:val="99"/>
    <w:qFormat/>
    <w:pPr>
      <w:shd w:val="clear" w:color="auto" w:fill="FF80B2"/>
      <w:spacing w:before="100" w:beforeAutospacing="1" w:after="100" w:afterAutospacing="1"/>
    </w:pPr>
    <w:rPr>
      <w:rFonts w:ascii="Arial" w:hAnsi="Arial" w:cs="Arial"/>
      <w:color w:val="000000"/>
    </w:rPr>
  </w:style>
  <w:style w:type="paragraph" w:customStyle="1" w:styleId="notebox">
    <w:name w:val="notebox"/>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marginnote">
    <w:name w:val="marginnote"/>
    <w:basedOn w:val="Normal"/>
    <w:uiPriority w:val="99"/>
    <w:qFormat/>
    <w:pPr>
      <w:spacing w:before="100" w:beforeAutospacing="1" w:after="100" w:afterAutospacing="1"/>
    </w:pPr>
    <w:rPr>
      <w:rFonts w:ascii="Arial" w:hAnsi="Arial" w:cs="Arial"/>
      <w:i/>
      <w:iCs/>
      <w:color w:val="000000"/>
      <w:sz w:val="22"/>
      <w:szCs w:val="22"/>
    </w:rPr>
  </w:style>
  <w:style w:type="paragraph" w:customStyle="1" w:styleId="code">
    <w:name w:val="cod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
    <w:name w:val="codebox"/>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long">
    <w:name w:val="codebox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grey">
    <w:name w:val="bggrey"/>
    <w:basedOn w:val="Normal"/>
    <w:uiPriority w:val="99"/>
    <w:qFormat/>
    <w:pPr>
      <w:shd w:val="clear" w:color="auto" w:fill="D0D0D0"/>
      <w:spacing w:before="100" w:beforeAutospacing="1" w:after="100" w:afterAutospacing="1"/>
    </w:pPr>
    <w:rPr>
      <w:rFonts w:ascii="Arial" w:hAnsi="Arial" w:cs="Arial"/>
      <w:color w:val="000000"/>
    </w:rPr>
  </w:style>
  <w:style w:type="paragraph" w:customStyle="1" w:styleId="notelong">
    <w:name w:val="not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
    <w:name w:val="codepr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blue">
    <w:name w:val="bgblue"/>
    <w:basedOn w:val="Normal"/>
    <w:uiPriority w:val="99"/>
    <w:qFormat/>
    <w:pPr>
      <w:shd w:val="clear" w:color="auto" w:fill="0097BA"/>
      <w:spacing w:before="100" w:beforeAutospacing="1" w:after="100" w:afterAutospacing="1"/>
    </w:pPr>
    <w:rPr>
      <w:rFonts w:ascii="Arial" w:hAnsi="Arial" w:cs="Arial"/>
      <w:b/>
      <w:bCs/>
      <w:color w:val="FFFFFF"/>
    </w:rPr>
  </w:style>
  <w:style w:type="paragraph" w:customStyle="1" w:styleId="noteboxwide">
    <w:name w:val="noteboxwide"/>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download">
    <w:name w:val="download"/>
    <w:basedOn w:val="Normal"/>
    <w:uiPriority w:val="99"/>
    <w:qFormat/>
    <w:pPr>
      <w:spacing w:before="100" w:beforeAutospacing="1" w:after="100" w:afterAutospacing="1"/>
    </w:pPr>
    <w:rPr>
      <w:rFonts w:ascii="Arial" w:hAnsi="Arial" w:cs="Arial"/>
      <w:color w:val="000000"/>
    </w:rPr>
  </w:style>
  <w:style w:type="paragraph" w:customStyle="1" w:styleId="bgred">
    <w:name w:val="bgred"/>
    <w:basedOn w:val="Normal"/>
    <w:uiPriority w:val="99"/>
    <w:qFormat/>
    <w:pPr>
      <w:shd w:val="clear" w:color="auto" w:fill="FF7F7F"/>
      <w:spacing w:before="100" w:beforeAutospacing="1" w:after="100" w:afterAutospacing="1"/>
    </w:pPr>
    <w:rPr>
      <w:rFonts w:ascii="Arial" w:hAnsi="Arial" w:cs="Arial"/>
      <w:b/>
      <w:bCs/>
      <w:color w:val="FFFFFF"/>
    </w:rPr>
  </w:style>
  <w:style w:type="character" w:customStyle="1" w:styleId="codecharacter">
    <w:name w:val="codecharacter"/>
    <w:basedOn w:val="DefaultParagraphFont"/>
    <w:rPr>
      <w:rFonts w:ascii="Courier New" w:hAnsi="Courier New" w:cs="Courier New" w:hint="default"/>
      <w:color w:val="000080"/>
    </w:rPr>
  </w:style>
  <w:style w:type="character" w:customStyle="1" w:styleId="italic">
    <w:name w:val="italic"/>
    <w:basedOn w:val="DefaultParagraphFont"/>
    <w:rPr>
      <w:i/>
      <w:iCs/>
    </w:rPr>
  </w:style>
  <w:style w:type="character" w:customStyle="1" w:styleId="GlossaryLabel">
    <w:name w:val="Glossary Label"/>
    <w:basedOn w:val="DefaultParagraphFont"/>
    <w:rPr>
      <w:b/>
      <w:bCs w:val="0"/>
    </w:rPr>
  </w:style>
  <w:style w:type="character" w:customStyle="1" w:styleId="bigtext">
    <w:name w:val="bigtext"/>
    <w:basedOn w:val="DefaultParagraphFont"/>
    <w:rPr>
      <w:sz w:val="29"/>
      <w:szCs w:val="29"/>
      <w:shd w:val="clear" w:color="auto" w:fill="auto"/>
    </w:rPr>
  </w:style>
  <w:style w:type="character" w:customStyle="1" w:styleId="Expandinghotspot">
    <w:name w:val="Expanding hotspot"/>
    <w:basedOn w:val="DefaultParagraphFont"/>
    <w:rPr>
      <w:i/>
      <w:iCs/>
      <w:strike w:val="0"/>
      <w:dstrike w:val="0"/>
      <w:vanish w:val="0"/>
      <w:webHidden w:val="0"/>
      <w:u w:val="none"/>
      <w:effect w:val="none"/>
      <w:specVanish w:val="0"/>
    </w:rPr>
  </w:style>
  <w:style w:type="character" w:customStyle="1" w:styleId="propertyname">
    <w:name w:val="propertyname"/>
    <w:basedOn w:val="DefaultParagraphFont"/>
    <w:rPr>
      <w:rFonts w:ascii="Courier New" w:hAnsi="Courier New" w:cs="Courier New" w:hint="default"/>
      <w:color w:val="FFFFFF"/>
      <w:shd w:val="clear" w:color="auto" w:fill="669900"/>
    </w:rPr>
  </w:style>
  <w:style w:type="character" w:customStyle="1" w:styleId="underline">
    <w:name w:val="underline"/>
    <w:basedOn w:val="DefaultParagraphFont"/>
    <w:rPr>
      <w:u w:val="single"/>
    </w:rPr>
  </w:style>
  <w:style w:type="character" w:customStyle="1" w:styleId="Expandingtext">
    <w:name w:val="Expanding text"/>
    <w:basedOn w:val="DefaultParagraphFont"/>
    <w:rPr>
      <w:b w:val="0"/>
      <w:bCs w:val="0"/>
      <w:i/>
      <w:iCs/>
    </w:rPr>
  </w:style>
  <w:style w:type="character" w:customStyle="1" w:styleId="bolditalic">
    <w:name w:val="bolditalic"/>
    <w:basedOn w:val="DefaultParagraphFont"/>
    <w:rPr>
      <w:b/>
      <w:bCs/>
      <w:i/>
      <w:iCs/>
    </w:rPr>
  </w:style>
  <w:style w:type="character" w:customStyle="1" w:styleId="registryname">
    <w:name w:val="registryname"/>
    <w:basedOn w:val="DefaultParagraphFont"/>
    <w:rPr>
      <w:rFonts w:ascii="Courier New" w:hAnsi="Courier New" w:cs="Courier New" w:hint="default"/>
      <w:color w:val="000000"/>
      <w:shd w:val="clear" w:color="auto" w:fill="DDDDDD"/>
    </w:rPr>
  </w:style>
  <w:style w:type="character" w:customStyle="1" w:styleId="bold">
    <w:name w:val="bold"/>
    <w:basedOn w:val="DefaultParagraphFont"/>
    <w:rPr>
      <w:b/>
      <w:bCs/>
    </w:rPr>
  </w:style>
  <w:style w:type="character" w:customStyle="1" w:styleId="Drop-downhotspot">
    <w:name w:val="Drop-down hotspot"/>
    <w:basedOn w:val="DefaultParagraphFont"/>
    <w:rPr>
      <w:vanish w:val="0"/>
      <w:webHidden w:val="0"/>
      <w:specVanish w:val="0"/>
    </w:rPr>
  </w:style>
  <w:style w:type="character" w:customStyle="1" w:styleId="propertyval">
    <w:name w:val="propertyval"/>
    <w:basedOn w:val="DefaultParagraphFont"/>
    <w:rPr>
      <w:rFonts w:ascii="Courier New" w:hAnsi="Courier New" w:cs="Courier New" w:hint="default"/>
      <w:color w:val="FFFFFF"/>
      <w:shd w:val="clear" w:color="auto" w:fill="455700"/>
    </w:rPr>
  </w:style>
  <w:style w:type="paragraph" w:styleId="Header">
    <w:name w:val="header"/>
    <w:basedOn w:val="Normal"/>
    <w:link w:val="HeaderChar"/>
    <w:uiPriority w:val="99"/>
    <w:unhideWhenUsed/>
    <w:qFormat/>
    <w:rsid w:val="002A1564"/>
    <w:pPr>
      <w:tabs>
        <w:tab w:val="center" w:pos="4680"/>
        <w:tab w:val="right" w:pos="9360"/>
      </w:tabs>
    </w:pPr>
  </w:style>
  <w:style w:type="character" w:customStyle="1" w:styleId="HeaderChar">
    <w:name w:val="Header Char"/>
    <w:basedOn w:val="DefaultParagraphFont"/>
    <w:link w:val="Header"/>
    <w:uiPriority w:val="99"/>
    <w:rsid w:val="002A1564"/>
    <w:rPr>
      <w:rFonts w:eastAsiaTheme="minorEastAsia"/>
      <w:sz w:val="24"/>
      <w:szCs w:val="24"/>
    </w:rPr>
  </w:style>
  <w:style w:type="paragraph" w:styleId="Footer">
    <w:name w:val="footer"/>
    <w:basedOn w:val="Normal"/>
    <w:link w:val="FooterChar"/>
    <w:uiPriority w:val="99"/>
    <w:unhideWhenUsed/>
    <w:qFormat/>
    <w:rsid w:val="002A1564"/>
    <w:pPr>
      <w:tabs>
        <w:tab w:val="center" w:pos="4680"/>
        <w:tab w:val="right" w:pos="9360"/>
      </w:tabs>
    </w:pPr>
  </w:style>
  <w:style w:type="character" w:customStyle="1" w:styleId="FooterChar">
    <w:name w:val="Footer Char"/>
    <w:basedOn w:val="DefaultParagraphFont"/>
    <w:link w:val="Footer"/>
    <w:uiPriority w:val="99"/>
    <w:rsid w:val="002A1564"/>
    <w:rPr>
      <w:rFonts w:eastAsiaTheme="minorEastAsia"/>
      <w:sz w:val="24"/>
      <w:szCs w:val="24"/>
    </w:rPr>
  </w:style>
  <w:style w:type="paragraph" w:styleId="BodyText">
    <w:name w:val="Body Text"/>
    <w:basedOn w:val="Normal"/>
    <w:link w:val="BodyTextChar"/>
    <w:uiPriority w:val="99"/>
    <w:semiHidden/>
    <w:unhideWhenUsed/>
    <w:qFormat/>
    <w:rsid w:val="000F23BA"/>
    <w:pPr>
      <w:spacing w:after="120"/>
    </w:pPr>
    <w:rPr>
      <w:rFonts w:eastAsiaTheme="minorHAnsi"/>
      <w:color w:val="000000"/>
      <w:sz w:val="20"/>
      <w:szCs w:val="20"/>
    </w:rPr>
  </w:style>
  <w:style w:type="character" w:customStyle="1" w:styleId="BodyTextChar">
    <w:name w:val="Body Text Char"/>
    <w:basedOn w:val="DefaultParagraphFont"/>
    <w:link w:val="BodyText"/>
    <w:uiPriority w:val="99"/>
    <w:semiHidden/>
    <w:rsid w:val="000F23BA"/>
    <w:rPr>
      <w:rFonts w:eastAsiaTheme="minorHAnsi"/>
      <w:color w:val="000000"/>
    </w:rPr>
  </w:style>
  <w:style w:type="paragraph" w:customStyle="1" w:styleId="heading4b">
    <w:name w:val="heading4b"/>
    <w:basedOn w:val="Normal"/>
    <w:uiPriority w:val="99"/>
    <w:qFormat/>
    <w:rsid w:val="000F23BA"/>
    <w:pPr>
      <w:keepNext/>
      <w:shd w:val="pct10" w:color="auto" w:fill="auto"/>
      <w:spacing w:before="100" w:beforeAutospacing="1" w:after="60"/>
    </w:pPr>
    <w:rPr>
      <w:rFonts w:ascii="Arial" w:eastAsia="Times New Roman" w:hAnsi="Arial"/>
      <w:b/>
      <w:bCs/>
      <w:color w:val="262626" w:themeColor="text1" w:themeTint="D9"/>
      <w:sz w:val="26"/>
      <w:szCs w:val="28"/>
    </w:rPr>
  </w:style>
  <w:style w:type="character" w:customStyle="1" w:styleId="textblue1">
    <w:name w:val="textblue1"/>
    <w:basedOn w:val="DefaultParagraphFont"/>
    <w:rsid w:val="000F23BA"/>
    <w:rPr>
      <w:color w:val="0000FF"/>
      <w:shd w:val="clear" w:color="auto" w:fill="DDDDDD"/>
    </w:rPr>
  </w:style>
  <w:style w:type="character" w:customStyle="1" w:styleId="textred1">
    <w:name w:val="textred1"/>
    <w:basedOn w:val="DefaultParagraphFont"/>
    <w:rsid w:val="000F23BA"/>
    <w:rPr>
      <w:color w:val="FF0000"/>
      <w:shd w:val="clear" w:color="auto" w:fill="999999"/>
    </w:rPr>
  </w:style>
  <w:style w:type="character" w:customStyle="1" w:styleId="Heading7Char">
    <w:name w:val="Heading 7 Char"/>
    <w:basedOn w:val="DefaultParagraphFont"/>
    <w:link w:val="Heading7"/>
    <w:uiPriority w:val="9"/>
    <w:rsid w:val="0041172F"/>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rsid w:val="0041172F"/>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rsid w:val="0041172F"/>
    <w:rPr>
      <w:rFonts w:asciiTheme="minorHAnsi" w:eastAsiaTheme="majorEastAsia" w:hAnsiTheme="minorHAnsi" w:cstheme="majorBidi"/>
      <w:color w:val="272727" w:themeColor="text1" w:themeTint="D8"/>
    </w:rPr>
  </w:style>
  <w:style w:type="paragraph" w:styleId="HTMLAddress">
    <w:name w:val="HTML Address"/>
    <w:basedOn w:val="Normal"/>
    <w:link w:val="HTMLAddressChar"/>
    <w:uiPriority w:val="99"/>
    <w:semiHidden/>
    <w:unhideWhenUsed/>
    <w:rsid w:val="0041172F"/>
    <w:rPr>
      <w:i/>
      <w:iCs/>
      <w:sz w:val="20"/>
      <w:szCs w:val="20"/>
    </w:rPr>
  </w:style>
  <w:style w:type="character" w:customStyle="1" w:styleId="HTMLAddressChar">
    <w:name w:val="HTML Address Char"/>
    <w:basedOn w:val="DefaultParagraphFont"/>
    <w:link w:val="HTMLAddress"/>
    <w:uiPriority w:val="99"/>
    <w:semiHidden/>
    <w:rsid w:val="0041172F"/>
    <w:rPr>
      <w:rFonts w:eastAsiaTheme="minorEastAsia"/>
      <w:i/>
      <w:iCs/>
    </w:rPr>
  </w:style>
  <w:style w:type="character" w:styleId="HTMLCode">
    <w:name w:val="HTML Code"/>
    <w:basedOn w:val="DefaultParagraphFont"/>
    <w:uiPriority w:val="99"/>
    <w:semiHidden/>
    <w:unhideWhenUsed/>
    <w:rsid w:val="0041172F"/>
    <w:rPr>
      <w:rFonts w:ascii="Consolas" w:eastAsia="Times New Roman" w:hAnsi="Consolas" w:cs="Times New Roman" w:hint="default"/>
      <w:sz w:val="20"/>
      <w:szCs w:val="20"/>
    </w:rPr>
  </w:style>
  <w:style w:type="character" w:styleId="HTMLKeyboard">
    <w:name w:val="HTML Keyboard"/>
    <w:basedOn w:val="DefaultParagraphFont"/>
    <w:uiPriority w:val="99"/>
    <w:semiHidden/>
    <w:unhideWhenUsed/>
    <w:rsid w:val="0041172F"/>
    <w:rPr>
      <w:rFonts w:ascii="Consolas" w:eastAsia="Times New Roman" w:hAnsi="Consolas" w:cs="Times New Roman" w:hint="default"/>
      <w:sz w:val="20"/>
      <w:szCs w:val="20"/>
    </w:rPr>
  </w:style>
  <w:style w:type="paragraph" w:styleId="HTMLPreformatted">
    <w:name w:val="HTML Preformatted"/>
    <w:basedOn w:val="Normal"/>
    <w:link w:val="HTMLPreformattedChar"/>
    <w:uiPriority w:val="99"/>
    <w:semiHidden/>
    <w:unhideWhenUsed/>
    <w:rsid w:val="00411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eastAsiaTheme="minorHAnsi" w:hAnsi="Consolas"/>
      <w:sz w:val="20"/>
      <w:szCs w:val="20"/>
    </w:rPr>
  </w:style>
  <w:style w:type="character" w:customStyle="1" w:styleId="HTMLPreformattedChar">
    <w:name w:val="HTML Preformatted Char"/>
    <w:basedOn w:val="DefaultParagraphFont"/>
    <w:link w:val="HTMLPreformatted"/>
    <w:uiPriority w:val="99"/>
    <w:semiHidden/>
    <w:rsid w:val="0041172F"/>
    <w:rPr>
      <w:rFonts w:ascii="Consolas" w:eastAsiaTheme="minorHAnsi" w:hAnsi="Consolas"/>
    </w:rPr>
  </w:style>
  <w:style w:type="character" w:styleId="HTMLSample">
    <w:name w:val="HTML Sample"/>
    <w:basedOn w:val="DefaultParagraphFont"/>
    <w:uiPriority w:val="99"/>
    <w:semiHidden/>
    <w:unhideWhenUsed/>
    <w:rsid w:val="0041172F"/>
    <w:rPr>
      <w:rFonts w:ascii="Consolas" w:eastAsia="Times New Roman" w:hAnsi="Consolas" w:cs="Times New Roman" w:hint="default"/>
      <w:sz w:val="24"/>
      <w:szCs w:val="24"/>
    </w:rPr>
  </w:style>
  <w:style w:type="character" w:styleId="HTMLTypewriter">
    <w:name w:val="HTML Typewriter"/>
    <w:basedOn w:val="DefaultParagraphFont"/>
    <w:uiPriority w:val="99"/>
    <w:semiHidden/>
    <w:unhideWhenUsed/>
    <w:rsid w:val="0041172F"/>
    <w:rPr>
      <w:rFonts w:ascii="Consolas" w:eastAsia="Times New Roman" w:hAnsi="Consolas" w:cs="Times New Roman" w:hint="default"/>
      <w:sz w:val="20"/>
      <w:szCs w:val="20"/>
    </w:rPr>
  </w:style>
  <w:style w:type="paragraph" w:styleId="Index1">
    <w:name w:val="index 1"/>
    <w:basedOn w:val="Normal"/>
    <w:next w:val="Normal"/>
    <w:autoRedefine/>
    <w:uiPriority w:val="99"/>
    <w:semiHidden/>
    <w:unhideWhenUsed/>
    <w:qFormat/>
    <w:rsid w:val="0041172F"/>
    <w:pPr>
      <w:ind w:left="200" w:hanging="200"/>
    </w:pPr>
    <w:rPr>
      <w:rFonts w:eastAsiaTheme="minorHAnsi"/>
      <w:color w:val="000000"/>
      <w:sz w:val="20"/>
      <w:szCs w:val="20"/>
    </w:rPr>
  </w:style>
  <w:style w:type="paragraph" w:styleId="Index2">
    <w:name w:val="index 2"/>
    <w:basedOn w:val="Normal"/>
    <w:next w:val="Normal"/>
    <w:autoRedefine/>
    <w:uiPriority w:val="99"/>
    <w:semiHidden/>
    <w:unhideWhenUsed/>
    <w:qFormat/>
    <w:rsid w:val="0041172F"/>
    <w:pPr>
      <w:ind w:left="400" w:hanging="200"/>
    </w:pPr>
    <w:rPr>
      <w:rFonts w:eastAsiaTheme="minorHAnsi"/>
      <w:color w:val="000000"/>
      <w:sz w:val="20"/>
      <w:szCs w:val="20"/>
    </w:rPr>
  </w:style>
  <w:style w:type="paragraph" w:styleId="Index3">
    <w:name w:val="index 3"/>
    <w:basedOn w:val="Normal"/>
    <w:next w:val="Normal"/>
    <w:autoRedefine/>
    <w:uiPriority w:val="99"/>
    <w:semiHidden/>
    <w:unhideWhenUsed/>
    <w:qFormat/>
    <w:rsid w:val="0041172F"/>
    <w:pPr>
      <w:ind w:left="600" w:hanging="200"/>
    </w:pPr>
    <w:rPr>
      <w:rFonts w:eastAsiaTheme="minorHAnsi"/>
      <w:color w:val="000000"/>
      <w:sz w:val="20"/>
      <w:szCs w:val="20"/>
    </w:rPr>
  </w:style>
  <w:style w:type="paragraph" w:styleId="Index4">
    <w:name w:val="index 4"/>
    <w:basedOn w:val="Normal"/>
    <w:next w:val="Normal"/>
    <w:autoRedefine/>
    <w:uiPriority w:val="99"/>
    <w:semiHidden/>
    <w:unhideWhenUsed/>
    <w:qFormat/>
    <w:rsid w:val="0041172F"/>
    <w:pPr>
      <w:ind w:left="800" w:hanging="200"/>
    </w:pPr>
    <w:rPr>
      <w:rFonts w:eastAsiaTheme="minorHAnsi"/>
      <w:color w:val="000000"/>
      <w:sz w:val="20"/>
      <w:szCs w:val="20"/>
    </w:rPr>
  </w:style>
  <w:style w:type="paragraph" w:styleId="Index5">
    <w:name w:val="index 5"/>
    <w:basedOn w:val="Normal"/>
    <w:next w:val="Normal"/>
    <w:autoRedefine/>
    <w:uiPriority w:val="99"/>
    <w:semiHidden/>
    <w:unhideWhenUsed/>
    <w:qFormat/>
    <w:rsid w:val="0041172F"/>
    <w:pPr>
      <w:ind w:left="1000" w:hanging="200"/>
    </w:pPr>
    <w:rPr>
      <w:rFonts w:eastAsiaTheme="minorHAnsi"/>
      <w:color w:val="000000"/>
      <w:sz w:val="20"/>
      <w:szCs w:val="20"/>
    </w:rPr>
  </w:style>
  <w:style w:type="paragraph" w:styleId="Index6">
    <w:name w:val="index 6"/>
    <w:basedOn w:val="Normal"/>
    <w:next w:val="Normal"/>
    <w:autoRedefine/>
    <w:uiPriority w:val="99"/>
    <w:semiHidden/>
    <w:unhideWhenUsed/>
    <w:qFormat/>
    <w:rsid w:val="0041172F"/>
    <w:pPr>
      <w:ind w:left="1200" w:hanging="200"/>
    </w:pPr>
    <w:rPr>
      <w:rFonts w:eastAsiaTheme="minorHAnsi"/>
      <w:color w:val="000000"/>
      <w:sz w:val="20"/>
      <w:szCs w:val="20"/>
    </w:rPr>
  </w:style>
  <w:style w:type="paragraph" w:styleId="Index7">
    <w:name w:val="index 7"/>
    <w:basedOn w:val="Normal"/>
    <w:next w:val="Normal"/>
    <w:autoRedefine/>
    <w:uiPriority w:val="99"/>
    <w:semiHidden/>
    <w:unhideWhenUsed/>
    <w:qFormat/>
    <w:rsid w:val="0041172F"/>
    <w:pPr>
      <w:ind w:left="1400" w:hanging="200"/>
    </w:pPr>
    <w:rPr>
      <w:rFonts w:eastAsiaTheme="minorHAnsi"/>
      <w:color w:val="000000"/>
      <w:sz w:val="20"/>
      <w:szCs w:val="20"/>
    </w:rPr>
  </w:style>
  <w:style w:type="paragraph" w:styleId="Index8">
    <w:name w:val="index 8"/>
    <w:basedOn w:val="Normal"/>
    <w:next w:val="Normal"/>
    <w:autoRedefine/>
    <w:uiPriority w:val="99"/>
    <w:semiHidden/>
    <w:unhideWhenUsed/>
    <w:qFormat/>
    <w:rsid w:val="0041172F"/>
    <w:pPr>
      <w:ind w:left="1600" w:hanging="200"/>
    </w:pPr>
    <w:rPr>
      <w:rFonts w:eastAsiaTheme="minorHAnsi"/>
      <w:color w:val="000000"/>
      <w:sz w:val="20"/>
      <w:szCs w:val="20"/>
    </w:rPr>
  </w:style>
  <w:style w:type="paragraph" w:styleId="Index9">
    <w:name w:val="index 9"/>
    <w:basedOn w:val="Normal"/>
    <w:next w:val="Normal"/>
    <w:autoRedefine/>
    <w:uiPriority w:val="99"/>
    <w:semiHidden/>
    <w:unhideWhenUsed/>
    <w:qFormat/>
    <w:rsid w:val="0041172F"/>
    <w:pPr>
      <w:ind w:left="1800" w:hanging="200"/>
    </w:pPr>
    <w:rPr>
      <w:rFonts w:eastAsiaTheme="minorHAnsi"/>
      <w:color w:val="000000"/>
      <w:sz w:val="20"/>
      <w:szCs w:val="20"/>
    </w:rPr>
  </w:style>
  <w:style w:type="paragraph" w:styleId="TOC1">
    <w:name w:val="toc 1"/>
    <w:basedOn w:val="Normal"/>
    <w:next w:val="Normal"/>
    <w:autoRedefine/>
    <w:uiPriority w:val="39"/>
    <w:unhideWhenUsed/>
    <w:qFormat/>
    <w:rsid w:val="0041172F"/>
    <w:pPr>
      <w:spacing w:after="100"/>
    </w:pPr>
    <w:rPr>
      <w:rFonts w:eastAsiaTheme="minorHAnsi"/>
      <w:color w:val="000000"/>
      <w:sz w:val="20"/>
      <w:szCs w:val="20"/>
    </w:rPr>
  </w:style>
  <w:style w:type="paragraph" w:styleId="TOC2">
    <w:name w:val="toc 2"/>
    <w:basedOn w:val="Normal"/>
    <w:next w:val="Normal"/>
    <w:autoRedefine/>
    <w:uiPriority w:val="39"/>
    <w:unhideWhenUsed/>
    <w:qFormat/>
    <w:rsid w:val="0041172F"/>
    <w:pPr>
      <w:spacing w:after="100"/>
      <w:ind w:left="200"/>
    </w:pPr>
    <w:rPr>
      <w:rFonts w:eastAsiaTheme="minorHAnsi"/>
      <w:color w:val="000000"/>
      <w:sz w:val="20"/>
      <w:szCs w:val="20"/>
    </w:rPr>
  </w:style>
  <w:style w:type="paragraph" w:styleId="TOC3">
    <w:name w:val="toc 3"/>
    <w:basedOn w:val="Normal"/>
    <w:next w:val="Normal"/>
    <w:autoRedefine/>
    <w:uiPriority w:val="39"/>
    <w:unhideWhenUsed/>
    <w:qFormat/>
    <w:rsid w:val="0041172F"/>
    <w:pPr>
      <w:spacing w:after="100"/>
      <w:ind w:left="400"/>
    </w:pPr>
    <w:rPr>
      <w:rFonts w:eastAsiaTheme="minorHAnsi"/>
      <w:color w:val="000000"/>
      <w:sz w:val="20"/>
      <w:szCs w:val="20"/>
    </w:rPr>
  </w:style>
  <w:style w:type="paragraph" w:styleId="TOC4">
    <w:name w:val="toc 4"/>
    <w:basedOn w:val="Normal"/>
    <w:next w:val="Normal"/>
    <w:autoRedefine/>
    <w:uiPriority w:val="39"/>
    <w:semiHidden/>
    <w:unhideWhenUsed/>
    <w:qFormat/>
    <w:rsid w:val="0041172F"/>
    <w:pPr>
      <w:spacing w:after="100"/>
      <w:ind w:left="600"/>
    </w:pPr>
    <w:rPr>
      <w:rFonts w:eastAsiaTheme="minorHAnsi"/>
      <w:color w:val="000000"/>
      <w:sz w:val="20"/>
      <w:szCs w:val="20"/>
    </w:rPr>
  </w:style>
  <w:style w:type="paragraph" w:styleId="TOC5">
    <w:name w:val="toc 5"/>
    <w:basedOn w:val="Normal"/>
    <w:next w:val="Normal"/>
    <w:autoRedefine/>
    <w:uiPriority w:val="39"/>
    <w:semiHidden/>
    <w:unhideWhenUsed/>
    <w:qFormat/>
    <w:rsid w:val="0041172F"/>
    <w:pPr>
      <w:spacing w:after="100"/>
      <w:ind w:left="800"/>
    </w:pPr>
    <w:rPr>
      <w:rFonts w:eastAsiaTheme="minorHAnsi"/>
      <w:color w:val="000000"/>
      <w:sz w:val="20"/>
      <w:szCs w:val="20"/>
    </w:rPr>
  </w:style>
  <w:style w:type="paragraph" w:styleId="TOC6">
    <w:name w:val="toc 6"/>
    <w:basedOn w:val="Normal"/>
    <w:next w:val="Normal"/>
    <w:autoRedefine/>
    <w:uiPriority w:val="39"/>
    <w:semiHidden/>
    <w:unhideWhenUsed/>
    <w:qFormat/>
    <w:rsid w:val="0041172F"/>
    <w:pPr>
      <w:spacing w:after="100"/>
      <w:ind w:left="1000"/>
    </w:pPr>
    <w:rPr>
      <w:rFonts w:eastAsiaTheme="minorHAnsi"/>
      <w:color w:val="000000"/>
      <w:sz w:val="20"/>
      <w:szCs w:val="20"/>
    </w:rPr>
  </w:style>
  <w:style w:type="paragraph" w:styleId="TOC7">
    <w:name w:val="toc 7"/>
    <w:basedOn w:val="Normal"/>
    <w:next w:val="Normal"/>
    <w:autoRedefine/>
    <w:uiPriority w:val="39"/>
    <w:semiHidden/>
    <w:unhideWhenUsed/>
    <w:qFormat/>
    <w:rsid w:val="0041172F"/>
    <w:pPr>
      <w:spacing w:after="100"/>
      <w:ind w:left="1200"/>
    </w:pPr>
    <w:rPr>
      <w:rFonts w:eastAsiaTheme="minorHAnsi"/>
      <w:color w:val="000000"/>
      <w:sz w:val="20"/>
      <w:szCs w:val="20"/>
    </w:rPr>
  </w:style>
  <w:style w:type="paragraph" w:styleId="TOC8">
    <w:name w:val="toc 8"/>
    <w:basedOn w:val="Normal"/>
    <w:next w:val="Normal"/>
    <w:autoRedefine/>
    <w:uiPriority w:val="39"/>
    <w:semiHidden/>
    <w:unhideWhenUsed/>
    <w:qFormat/>
    <w:rsid w:val="0041172F"/>
    <w:pPr>
      <w:spacing w:after="100"/>
      <w:ind w:left="1400"/>
    </w:pPr>
    <w:rPr>
      <w:rFonts w:eastAsiaTheme="minorHAnsi"/>
      <w:color w:val="000000"/>
      <w:sz w:val="20"/>
      <w:szCs w:val="20"/>
    </w:rPr>
  </w:style>
  <w:style w:type="paragraph" w:styleId="TOC9">
    <w:name w:val="toc 9"/>
    <w:basedOn w:val="Normal"/>
    <w:next w:val="Normal"/>
    <w:autoRedefine/>
    <w:uiPriority w:val="39"/>
    <w:semiHidden/>
    <w:unhideWhenUsed/>
    <w:qFormat/>
    <w:rsid w:val="0041172F"/>
    <w:pPr>
      <w:spacing w:after="100"/>
      <w:ind w:left="1600"/>
    </w:pPr>
    <w:rPr>
      <w:rFonts w:eastAsiaTheme="minorHAnsi"/>
      <w:color w:val="000000"/>
      <w:sz w:val="20"/>
      <w:szCs w:val="20"/>
    </w:rPr>
  </w:style>
  <w:style w:type="paragraph" w:styleId="NormalIndent">
    <w:name w:val="Normal Indent"/>
    <w:basedOn w:val="Normal"/>
    <w:uiPriority w:val="99"/>
    <w:semiHidden/>
    <w:unhideWhenUsed/>
    <w:qFormat/>
    <w:rsid w:val="0041172F"/>
    <w:pPr>
      <w:ind w:left="720"/>
    </w:pPr>
    <w:rPr>
      <w:rFonts w:eastAsiaTheme="minorHAnsi"/>
      <w:color w:val="000000"/>
      <w:sz w:val="20"/>
      <w:szCs w:val="20"/>
    </w:rPr>
  </w:style>
  <w:style w:type="paragraph" w:styleId="FootnoteText">
    <w:name w:val="footnote text"/>
    <w:basedOn w:val="Normal"/>
    <w:link w:val="FootnoteTextChar"/>
    <w:uiPriority w:val="99"/>
    <w:semiHidden/>
    <w:unhideWhenUsed/>
    <w:qFormat/>
    <w:rsid w:val="0041172F"/>
    <w:rPr>
      <w:rFonts w:eastAsiaTheme="minorHAnsi"/>
      <w:color w:val="000000"/>
      <w:sz w:val="20"/>
      <w:szCs w:val="20"/>
    </w:rPr>
  </w:style>
  <w:style w:type="character" w:customStyle="1" w:styleId="FootnoteTextChar">
    <w:name w:val="Footnote Text Char"/>
    <w:basedOn w:val="DefaultParagraphFont"/>
    <w:link w:val="FootnoteText"/>
    <w:uiPriority w:val="99"/>
    <w:semiHidden/>
    <w:rsid w:val="0041172F"/>
    <w:rPr>
      <w:rFonts w:eastAsiaTheme="minorHAnsi"/>
      <w:color w:val="000000"/>
    </w:rPr>
  </w:style>
  <w:style w:type="paragraph" w:styleId="CommentText">
    <w:name w:val="annotation text"/>
    <w:basedOn w:val="Normal"/>
    <w:link w:val="CommentTextChar"/>
    <w:uiPriority w:val="99"/>
    <w:semiHidden/>
    <w:unhideWhenUsed/>
    <w:qFormat/>
    <w:rsid w:val="0041172F"/>
    <w:rPr>
      <w:rFonts w:eastAsiaTheme="minorHAnsi"/>
      <w:color w:val="000000"/>
      <w:sz w:val="20"/>
      <w:szCs w:val="20"/>
    </w:rPr>
  </w:style>
  <w:style w:type="character" w:customStyle="1" w:styleId="CommentTextChar">
    <w:name w:val="Comment Text Char"/>
    <w:basedOn w:val="DefaultParagraphFont"/>
    <w:link w:val="CommentText"/>
    <w:uiPriority w:val="99"/>
    <w:semiHidden/>
    <w:rsid w:val="0041172F"/>
    <w:rPr>
      <w:rFonts w:eastAsiaTheme="minorHAnsi"/>
      <w:color w:val="000000"/>
    </w:rPr>
  </w:style>
  <w:style w:type="paragraph" w:styleId="IndexHeading">
    <w:name w:val="index heading"/>
    <w:basedOn w:val="Normal"/>
    <w:uiPriority w:val="99"/>
    <w:semiHidden/>
    <w:unhideWhenUsed/>
    <w:qFormat/>
    <w:rsid w:val="0041172F"/>
    <w:rPr>
      <w:rFonts w:asciiTheme="majorHAnsi" w:eastAsiaTheme="majorEastAsia" w:hAnsiTheme="majorHAnsi" w:cstheme="majorBidi"/>
      <w:b/>
      <w:bCs/>
      <w:color w:val="000000"/>
      <w:sz w:val="20"/>
      <w:szCs w:val="20"/>
    </w:rPr>
  </w:style>
  <w:style w:type="paragraph" w:styleId="Caption">
    <w:name w:val="caption"/>
    <w:basedOn w:val="Normal"/>
    <w:next w:val="Normal"/>
    <w:uiPriority w:val="35"/>
    <w:qFormat/>
    <w:rsid w:val="0041172F"/>
    <w:pPr>
      <w:spacing w:after="200"/>
    </w:pPr>
    <w:rPr>
      <w:rFonts w:eastAsiaTheme="minorHAnsi"/>
      <w:i/>
      <w:iCs/>
      <w:color w:val="0E2841" w:themeColor="text2"/>
      <w:sz w:val="18"/>
      <w:szCs w:val="18"/>
    </w:rPr>
  </w:style>
  <w:style w:type="paragraph" w:styleId="TableofFigures">
    <w:name w:val="table of figures"/>
    <w:basedOn w:val="Normal"/>
    <w:next w:val="Normal"/>
    <w:uiPriority w:val="99"/>
    <w:semiHidden/>
    <w:unhideWhenUsed/>
    <w:qFormat/>
    <w:rsid w:val="0041172F"/>
    <w:rPr>
      <w:rFonts w:eastAsiaTheme="minorHAnsi"/>
      <w:color w:val="000000"/>
      <w:sz w:val="20"/>
      <w:szCs w:val="20"/>
    </w:rPr>
  </w:style>
  <w:style w:type="paragraph" w:styleId="EnvelopeAddress">
    <w:name w:val="envelope address"/>
    <w:basedOn w:val="Normal"/>
    <w:uiPriority w:val="99"/>
    <w:semiHidden/>
    <w:unhideWhenUsed/>
    <w:qFormat/>
    <w:rsid w:val="0041172F"/>
    <w:pPr>
      <w:framePr w:w="7920" w:h="1980" w:hSpace="180" w:wrap="auto" w:hAnchor="page" w:xAlign="center" w:yAlign="bottom"/>
      <w:ind w:left="2880"/>
    </w:pPr>
    <w:rPr>
      <w:rFonts w:asciiTheme="majorHAnsi" w:eastAsiaTheme="majorEastAsia" w:hAnsiTheme="majorHAnsi" w:cstheme="majorBidi"/>
      <w:color w:val="000000"/>
    </w:rPr>
  </w:style>
  <w:style w:type="paragraph" w:styleId="EnvelopeReturn">
    <w:name w:val="envelope return"/>
    <w:basedOn w:val="Normal"/>
    <w:uiPriority w:val="99"/>
    <w:semiHidden/>
    <w:unhideWhenUsed/>
    <w:qFormat/>
    <w:rsid w:val="0041172F"/>
    <w:rPr>
      <w:rFonts w:asciiTheme="majorHAnsi" w:eastAsiaTheme="majorEastAsia" w:hAnsiTheme="majorHAnsi" w:cstheme="majorBidi"/>
      <w:color w:val="000000"/>
      <w:sz w:val="20"/>
      <w:szCs w:val="20"/>
    </w:rPr>
  </w:style>
  <w:style w:type="paragraph" w:styleId="EndnoteText">
    <w:name w:val="endnote text"/>
    <w:basedOn w:val="Normal"/>
    <w:link w:val="EndnoteTextChar"/>
    <w:uiPriority w:val="99"/>
    <w:semiHidden/>
    <w:unhideWhenUsed/>
    <w:qFormat/>
    <w:rsid w:val="0041172F"/>
    <w:rPr>
      <w:rFonts w:eastAsiaTheme="minorHAnsi"/>
      <w:color w:val="000000"/>
      <w:sz w:val="20"/>
      <w:szCs w:val="20"/>
    </w:rPr>
  </w:style>
  <w:style w:type="character" w:customStyle="1" w:styleId="EndnoteTextChar">
    <w:name w:val="Endnote Text Char"/>
    <w:basedOn w:val="DefaultParagraphFont"/>
    <w:link w:val="EndnoteText"/>
    <w:uiPriority w:val="99"/>
    <w:semiHidden/>
    <w:rsid w:val="0041172F"/>
    <w:rPr>
      <w:rFonts w:eastAsiaTheme="minorHAnsi"/>
      <w:color w:val="000000"/>
    </w:rPr>
  </w:style>
  <w:style w:type="paragraph" w:styleId="TableofAuthorities">
    <w:name w:val="table of authorities"/>
    <w:basedOn w:val="Normal"/>
    <w:next w:val="Normal"/>
    <w:uiPriority w:val="99"/>
    <w:semiHidden/>
    <w:unhideWhenUsed/>
    <w:qFormat/>
    <w:rsid w:val="0041172F"/>
    <w:pPr>
      <w:ind w:left="200" w:hanging="200"/>
    </w:pPr>
    <w:rPr>
      <w:rFonts w:eastAsiaTheme="minorHAnsi"/>
      <w:color w:val="000000"/>
      <w:sz w:val="20"/>
      <w:szCs w:val="20"/>
    </w:rPr>
  </w:style>
  <w:style w:type="paragraph" w:styleId="MacroText">
    <w:name w:val="macro"/>
    <w:basedOn w:val="Normal"/>
    <w:link w:val="MacroTextChar"/>
    <w:uiPriority w:val="99"/>
    <w:semiHidden/>
    <w:unhideWhenUsed/>
    <w:qFormat/>
    <w:rsid w:val="0041172F"/>
    <w:pPr>
      <w:tabs>
        <w:tab w:val="left" w:pos="480"/>
        <w:tab w:val="left" w:pos="960"/>
        <w:tab w:val="left" w:pos="1440"/>
        <w:tab w:val="left" w:pos="1920"/>
        <w:tab w:val="left" w:pos="2400"/>
        <w:tab w:val="left" w:pos="2880"/>
        <w:tab w:val="left" w:pos="3360"/>
        <w:tab w:val="left" w:pos="3840"/>
        <w:tab w:val="left" w:pos="4320"/>
      </w:tabs>
    </w:pPr>
    <w:rPr>
      <w:rFonts w:ascii="Consolas" w:eastAsiaTheme="minorHAnsi" w:hAnsi="Consolas"/>
      <w:color w:val="000000"/>
      <w:sz w:val="20"/>
      <w:szCs w:val="20"/>
    </w:rPr>
  </w:style>
  <w:style w:type="character" w:customStyle="1" w:styleId="MacroTextChar">
    <w:name w:val="Macro Text Char"/>
    <w:basedOn w:val="DefaultParagraphFont"/>
    <w:link w:val="MacroText"/>
    <w:uiPriority w:val="99"/>
    <w:semiHidden/>
    <w:rsid w:val="0041172F"/>
    <w:rPr>
      <w:rFonts w:ascii="Consolas" w:eastAsiaTheme="minorHAnsi" w:hAnsi="Consolas"/>
      <w:color w:val="000000"/>
    </w:rPr>
  </w:style>
  <w:style w:type="paragraph" w:styleId="TOAHeading">
    <w:name w:val="toa heading"/>
    <w:basedOn w:val="Normal"/>
    <w:next w:val="Normal"/>
    <w:uiPriority w:val="99"/>
    <w:semiHidden/>
    <w:unhideWhenUsed/>
    <w:qFormat/>
    <w:rsid w:val="0041172F"/>
    <w:pPr>
      <w:spacing w:before="120"/>
    </w:pPr>
    <w:rPr>
      <w:rFonts w:asciiTheme="majorHAnsi" w:eastAsiaTheme="majorEastAsia" w:hAnsiTheme="majorHAnsi" w:cstheme="majorBidi"/>
      <w:b/>
      <w:bCs/>
      <w:color w:val="000000"/>
    </w:rPr>
  </w:style>
  <w:style w:type="paragraph" w:styleId="List">
    <w:name w:val="List"/>
    <w:basedOn w:val="Normal"/>
    <w:uiPriority w:val="99"/>
    <w:semiHidden/>
    <w:unhideWhenUsed/>
    <w:qFormat/>
    <w:rsid w:val="0041172F"/>
    <w:pPr>
      <w:ind w:left="360" w:hanging="360"/>
      <w:contextualSpacing/>
    </w:pPr>
    <w:rPr>
      <w:rFonts w:eastAsiaTheme="minorHAnsi"/>
      <w:color w:val="000000"/>
      <w:sz w:val="20"/>
      <w:szCs w:val="20"/>
    </w:rPr>
  </w:style>
  <w:style w:type="paragraph" w:styleId="ListBullet">
    <w:name w:val="List Bullet"/>
    <w:basedOn w:val="Normal"/>
    <w:uiPriority w:val="99"/>
    <w:semiHidden/>
    <w:unhideWhenUsed/>
    <w:qFormat/>
    <w:rsid w:val="0041172F"/>
    <w:pPr>
      <w:tabs>
        <w:tab w:val="num" w:pos="360"/>
      </w:tabs>
      <w:ind w:left="360" w:hanging="360"/>
      <w:contextualSpacing/>
    </w:pPr>
    <w:rPr>
      <w:rFonts w:eastAsiaTheme="minorHAnsi"/>
      <w:color w:val="000000"/>
      <w:sz w:val="20"/>
      <w:szCs w:val="20"/>
    </w:rPr>
  </w:style>
  <w:style w:type="paragraph" w:styleId="ListNumber">
    <w:name w:val="List Number"/>
    <w:basedOn w:val="Normal"/>
    <w:uiPriority w:val="99"/>
    <w:semiHidden/>
    <w:unhideWhenUsed/>
    <w:qFormat/>
    <w:rsid w:val="0041172F"/>
    <w:pPr>
      <w:tabs>
        <w:tab w:val="num" w:pos="360"/>
      </w:tabs>
      <w:ind w:left="360" w:hanging="360"/>
      <w:contextualSpacing/>
    </w:pPr>
    <w:rPr>
      <w:rFonts w:eastAsiaTheme="minorHAnsi"/>
      <w:color w:val="000000"/>
      <w:sz w:val="20"/>
      <w:szCs w:val="20"/>
    </w:rPr>
  </w:style>
  <w:style w:type="paragraph" w:styleId="List2">
    <w:name w:val="List 2"/>
    <w:basedOn w:val="Normal"/>
    <w:uiPriority w:val="99"/>
    <w:semiHidden/>
    <w:unhideWhenUsed/>
    <w:qFormat/>
    <w:rsid w:val="0041172F"/>
    <w:pPr>
      <w:ind w:left="720" w:hanging="360"/>
      <w:contextualSpacing/>
    </w:pPr>
    <w:rPr>
      <w:rFonts w:eastAsiaTheme="minorHAnsi"/>
      <w:color w:val="000000"/>
      <w:sz w:val="20"/>
      <w:szCs w:val="20"/>
    </w:rPr>
  </w:style>
  <w:style w:type="paragraph" w:styleId="List3">
    <w:name w:val="List 3"/>
    <w:basedOn w:val="Normal"/>
    <w:uiPriority w:val="99"/>
    <w:semiHidden/>
    <w:unhideWhenUsed/>
    <w:qFormat/>
    <w:rsid w:val="0041172F"/>
    <w:pPr>
      <w:ind w:left="1080" w:hanging="360"/>
      <w:contextualSpacing/>
    </w:pPr>
    <w:rPr>
      <w:rFonts w:eastAsiaTheme="minorHAnsi"/>
      <w:color w:val="000000"/>
      <w:sz w:val="20"/>
      <w:szCs w:val="20"/>
    </w:rPr>
  </w:style>
  <w:style w:type="paragraph" w:styleId="List4">
    <w:name w:val="List 4"/>
    <w:basedOn w:val="Normal"/>
    <w:uiPriority w:val="99"/>
    <w:semiHidden/>
    <w:unhideWhenUsed/>
    <w:qFormat/>
    <w:rsid w:val="0041172F"/>
    <w:pPr>
      <w:ind w:left="1440" w:hanging="360"/>
      <w:contextualSpacing/>
    </w:pPr>
    <w:rPr>
      <w:rFonts w:eastAsiaTheme="minorHAnsi"/>
      <w:color w:val="000000"/>
      <w:sz w:val="20"/>
      <w:szCs w:val="20"/>
    </w:rPr>
  </w:style>
  <w:style w:type="paragraph" w:styleId="List5">
    <w:name w:val="List 5"/>
    <w:basedOn w:val="Normal"/>
    <w:uiPriority w:val="99"/>
    <w:semiHidden/>
    <w:unhideWhenUsed/>
    <w:qFormat/>
    <w:rsid w:val="0041172F"/>
    <w:pPr>
      <w:ind w:left="1800" w:hanging="360"/>
      <w:contextualSpacing/>
    </w:pPr>
    <w:rPr>
      <w:rFonts w:eastAsiaTheme="minorHAnsi"/>
      <w:color w:val="000000"/>
      <w:sz w:val="20"/>
      <w:szCs w:val="20"/>
    </w:rPr>
  </w:style>
  <w:style w:type="paragraph" w:styleId="ListBullet2">
    <w:name w:val="List Bullet 2"/>
    <w:basedOn w:val="Normal"/>
    <w:uiPriority w:val="99"/>
    <w:semiHidden/>
    <w:unhideWhenUsed/>
    <w:qFormat/>
    <w:rsid w:val="0041172F"/>
    <w:pPr>
      <w:tabs>
        <w:tab w:val="num" w:pos="720"/>
      </w:tabs>
      <w:ind w:left="720" w:hanging="360"/>
      <w:contextualSpacing/>
    </w:pPr>
    <w:rPr>
      <w:rFonts w:eastAsiaTheme="minorHAnsi"/>
      <w:color w:val="000000"/>
      <w:sz w:val="20"/>
      <w:szCs w:val="20"/>
    </w:rPr>
  </w:style>
  <w:style w:type="paragraph" w:styleId="ListBullet3">
    <w:name w:val="List Bullet 3"/>
    <w:basedOn w:val="Normal"/>
    <w:uiPriority w:val="99"/>
    <w:semiHidden/>
    <w:unhideWhenUsed/>
    <w:qFormat/>
    <w:rsid w:val="0041172F"/>
    <w:pPr>
      <w:tabs>
        <w:tab w:val="num" w:pos="1080"/>
      </w:tabs>
      <w:ind w:left="1080" w:hanging="360"/>
      <w:contextualSpacing/>
    </w:pPr>
    <w:rPr>
      <w:rFonts w:eastAsiaTheme="minorHAnsi"/>
      <w:color w:val="000000"/>
      <w:sz w:val="20"/>
      <w:szCs w:val="20"/>
    </w:rPr>
  </w:style>
  <w:style w:type="paragraph" w:styleId="ListBullet4">
    <w:name w:val="List Bullet 4"/>
    <w:basedOn w:val="Normal"/>
    <w:uiPriority w:val="99"/>
    <w:semiHidden/>
    <w:unhideWhenUsed/>
    <w:qFormat/>
    <w:rsid w:val="0041172F"/>
    <w:pPr>
      <w:tabs>
        <w:tab w:val="num" w:pos="1440"/>
      </w:tabs>
      <w:ind w:left="1440" w:hanging="360"/>
      <w:contextualSpacing/>
    </w:pPr>
    <w:rPr>
      <w:rFonts w:eastAsiaTheme="minorHAnsi"/>
      <w:color w:val="000000"/>
      <w:sz w:val="20"/>
      <w:szCs w:val="20"/>
    </w:rPr>
  </w:style>
  <w:style w:type="paragraph" w:styleId="ListBullet5">
    <w:name w:val="List Bullet 5"/>
    <w:basedOn w:val="Normal"/>
    <w:uiPriority w:val="99"/>
    <w:semiHidden/>
    <w:unhideWhenUsed/>
    <w:qFormat/>
    <w:rsid w:val="0041172F"/>
    <w:pPr>
      <w:tabs>
        <w:tab w:val="num" w:pos="1800"/>
      </w:tabs>
      <w:ind w:left="1800" w:hanging="360"/>
      <w:contextualSpacing/>
    </w:pPr>
    <w:rPr>
      <w:rFonts w:eastAsiaTheme="minorHAnsi"/>
      <w:color w:val="000000"/>
      <w:sz w:val="20"/>
      <w:szCs w:val="20"/>
    </w:rPr>
  </w:style>
  <w:style w:type="paragraph" w:styleId="ListNumber2">
    <w:name w:val="List Number 2"/>
    <w:basedOn w:val="Normal"/>
    <w:uiPriority w:val="99"/>
    <w:semiHidden/>
    <w:unhideWhenUsed/>
    <w:qFormat/>
    <w:rsid w:val="0041172F"/>
    <w:pPr>
      <w:tabs>
        <w:tab w:val="num" w:pos="720"/>
      </w:tabs>
      <w:ind w:left="720" w:hanging="360"/>
      <w:contextualSpacing/>
    </w:pPr>
    <w:rPr>
      <w:rFonts w:eastAsiaTheme="minorHAnsi"/>
      <w:color w:val="000000"/>
      <w:sz w:val="20"/>
      <w:szCs w:val="20"/>
    </w:rPr>
  </w:style>
  <w:style w:type="paragraph" w:styleId="ListNumber3">
    <w:name w:val="List Number 3"/>
    <w:basedOn w:val="Normal"/>
    <w:uiPriority w:val="99"/>
    <w:semiHidden/>
    <w:unhideWhenUsed/>
    <w:qFormat/>
    <w:rsid w:val="0041172F"/>
    <w:pPr>
      <w:tabs>
        <w:tab w:val="num" w:pos="1080"/>
      </w:tabs>
      <w:ind w:left="1080" w:hanging="360"/>
      <w:contextualSpacing/>
    </w:pPr>
    <w:rPr>
      <w:rFonts w:eastAsiaTheme="minorHAnsi"/>
      <w:color w:val="000000"/>
      <w:sz w:val="20"/>
      <w:szCs w:val="20"/>
    </w:rPr>
  </w:style>
  <w:style w:type="paragraph" w:styleId="ListNumber4">
    <w:name w:val="List Number 4"/>
    <w:basedOn w:val="Normal"/>
    <w:uiPriority w:val="99"/>
    <w:semiHidden/>
    <w:unhideWhenUsed/>
    <w:qFormat/>
    <w:rsid w:val="0041172F"/>
    <w:pPr>
      <w:tabs>
        <w:tab w:val="num" w:pos="1440"/>
      </w:tabs>
      <w:ind w:left="1440" w:hanging="360"/>
      <w:contextualSpacing/>
    </w:pPr>
    <w:rPr>
      <w:rFonts w:eastAsiaTheme="minorHAnsi"/>
      <w:color w:val="000000"/>
      <w:sz w:val="20"/>
      <w:szCs w:val="20"/>
    </w:rPr>
  </w:style>
  <w:style w:type="paragraph" w:styleId="ListNumber5">
    <w:name w:val="List Number 5"/>
    <w:basedOn w:val="Normal"/>
    <w:uiPriority w:val="99"/>
    <w:semiHidden/>
    <w:unhideWhenUsed/>
    <w:qFormat/>
    <w:rsid w:val="0041172F"/>
    <w:pPr>
      <w:tabs>
        <w:tab w:val="num" w:pos="1800"/>
      </w:tabs>
      <w:ind w:left="1800" w:hanging="360"/>
      <w:contextualSpacing/>
    </w:pPr>
    <w:rPr>
      <w:rFonts w:eastAsiaTheme="minorHAnsi"/>
      <w:color w:val="000000"/>
      <w:sz w:val="20"/>
      <w:szCs w:val="20"/>
    </w:rPr>
  </w:style>
  <w:style w:type="paragraph" w:styleId="Title">
    <w:name w:val="Title"/>
    <w:basedOn w:val="Normal"/>
    <w:next w:val="Normal"/>
    <w:link w:val="TitleChar"/>
    <w:uiPriority w:val="10"/>
    <w:qFormat/>
    <w:rsid w:val="0041172F"/>
    <w:pPr>
      <w:spacing w:after="80"/>
      <w:contextualSpacing/>
    </w:pPr>
    <w:rPr>
      <w:rFonts w:asciiTheme="majorHAnsi" w:eastAsiaTheme="majorEastAsia" w:hAnsiTheme="majorHAnsi" w:cstheme="majorBidi"/>
      <w:color w:val="000000"/>
      <w:spacing w:val="-10"/>
      <w:kern w:val="28"/>
      <w:sz w:val="56"/>
      <w:szCs w:val="56"/>
    </w:rPr>
  </w:style>
  <w:style w:type="character" w:customStyle="1" w:styleId="TitleChar">
    <w:name w:val="Title Char"/>
    <w:basedOn w:val="DefaultParagraphFont"/>
    <w:link w:val="Title"/>
    <w:uiPriority w:val="10"/>
    <w:rsid w:val="0041172F"/>
    <w:rPr>
      <w:rFonts w:asciiTheme="majorHAnsi" w:eastAsiaTheme="majorEastAsia" w:hAnsiTheme="majorHAnsi" w:cstheme="majorBidi"/>
      <w:color w:val="000000"/>
      <w:spacing w:val="-10"/>
      <w:kern w:val="28"/>
      <w:sz w:val="56"/>
      <w:szCs w:val="56"/>
    </w:rPr>
  </w:style>
  <w:style w:type="paragraph" w:styleId="Closing">
    <w:name w:val="Closing"/>
    <w:basedOn w:val="Normal"/>
    <w:link w:val="ClosingChar"/>
    <w:uiPriority w:val="99"/>
    <w:semiHidden/>
    <w:unhideWhenUsed/>
    <w:qFormat/>
    <w:rsid w:val="0041172F"/>
    <w:pPr>
      <w:ind w:left="4320"/>
    </w:pPr>
    <w:rPr>
      <w:rFonts w:eastAsiaTheme="minorHAnsi"/>
      <w:color w:val="000000"/>
      <w:sz w:val="20"/>
      <w:szCs w:val="20"/>
    </w:rPr>
  </w:style>
  <w:style w:type="character" w:customStyle="1" w:styleId="ClosingChar">
    <w:name w:val="Closing Char"/>
    <w:basedOn w:val="DefaultParagraphFont"/>
    <w:link w:val="Closing"/>
    <w:uiPriority w:val="99"/>
    <w:semiHidden/>
    <w:rsid w:val="0041172F"/>
    <w:rPr>
      <w:rFonts w:eastAsiaTheme="minorHAnsi"/>
      <w:color w:val="000000"/>
    </w:rPr>
  </w:style>
  <w:style w:type="paragraph" w:styleId="Signature">
    <w:name w:val="Signature"/>
    <w:basedOn w:val="Normal"/>
    <w:link w:val="SignatureChar"/>
    <w:uiPriority w:val="99"/>
    <w:semiHidden/>
    <w:unhideWhenUsed/>
    <w:qFormat/>
    <w:rsid w:val="0041172F"/>
    <w:pPr>
      <w:ind w:left="4320"/>
    </w:pPr>
    <w:rPr>
      <w:rFonts w:eastAsiaTheme="minorHAnsi"/>
      <w:color w:val="000000"/>
      <w:sz w:val="20"/>
      <w:szCs w:val="20"/>
    </w:rPr>
  </w:style>
  <w:style w:type="character" w:customStyle="1" w:styleId="SignatureChar">
    <w:name w:val="Signature Char"/>
    <w:basedOn w:val="DefaultParagraphFont"/>
    <w:link w:val="Signature"/>
    <w:uiPriority w:val="99"/>
    <w:semiHidden/>
    <w:rsid w:val="0041172F"/>
    <w:rPr>
      <w:rFonts w:eastAsiaTheme="minorHAnsi"/>
      <w:color w:val="000000"/>
    </w:rPr>
  </w:style>
  <w:style w:type="paragraph" w:styleId="BodyTextIndent">
    <w:name w:val="Body Text Indent"/>
    <w:basedOn w:val="Normal"/>
    <w:link w:val="BodyTextIndentChar"/>
    <w:uiPriority w:val="99"/>
    <w:semiHidden/>
    <w:unhideWhenUsed/>
    <w:qFormat/>
    <w:rsid w:val="0041172F"/>
    <w:pPr>
      <w:spacing w:after="120"/>
      <w:ind w:left="360"/>
    </w:pPr>
    <w:rPr>
      <w:rFonts w:eastAsiaTheme="minorHAnsi"/>
      <w:color w:val="000000"/>
      <w:sz w:val="20"/>
      <w:szCs w:val="20"/>
    </w:rPr>
  </w:style>
  <w:style w:type="character" w:customStyle="1" w:styleId="BodyTextIndentChar">
    <w:name w:val="Body Text Indent Char"/>
    <w:basedOn w:val="DefaultParagraphFont"/>
    <w:link w:val="BodyTextIndent"/>
    <w:uiPriority w:val="99"/>
    <w:semiHidden/>
    <w:rsid w:val="0041172F"/>
    <w:rPr>
      <w:rFonts w:eastAsiaTheme="minorHAnsi"/>
      <w:color w:val="000000"/>
    </w:rPr>
  </w:style>
  <w:style w:type="paragraph" w:styleId="ListContinue">
    <w:name w:val="List Continue"/>
    <w:basedOn w:val="Normal"/>
    <w:uiPriority w:val="99"/>
    <w:semiHidden/>
    <w:unhideWhenUsed/>
    <w:qFormat/>
    <w:rsid w:val="0041172F"/>
    <w:pPr>
      <w:spacing w:after="120"/>
      <w:ind w:left="360"/>
      <w:contextualSpacing/>
    </w:pPr>
    <w:rPr>
      <w:rFonts w:eastAsiaTheme="minorHAnsi"/>
      <w:color w:val="000000"/>
      <w:sz w:val="20"/>
      <w:szCs w:val="20"/>
    </w:rPr>
  </w:style>
  <w:style w:type="paragraph" w:styleId="ListContinue2">
    <w:name w:val="List Continue 2"/>
    <w:basedOn w:val="Normal"/>
    <w:uiPriority w:val="99"/>
    <w:semiHidden/>
    <w:unhideWhenUsed/>
    <w:qFormat/>
    <w:rsid w:val="0041172F"/>
    <w:pPr>
      <w:spacing w:after="120"/>
      <w:ind w:left="720"/>
      <w:contextualSpacing/>
    </w:pPr>
    <w:rPr>
      <w:rFonts w:eastAsiaTheme="minorHAnsi"/>
      <w:color w:val="000000"/>
      <w:sz w:val="20"/>
      <w:szCs w:val="20"/>
    </w:rPr>
  </w:style>
  <w:style w:type="paragraph" w:styleId="ListContinue3">
    <w:name w:val="List Continue 3"/>
    <w:basedOn w:val="Normal"/>
    <w:uiPriority w:val="99"/>
    <w:semiHidden/>
    <w:unhideWhenUsed/>
    <w:qFormat/>
    <w:rsid w:val="0041172F"/>
    <w:pPr>
      <w:spacing w:after="120"/>
      <w:ind w:left="1080"/>
      <w:contextualSpacing/>
    </w:pPr>
    <w:rPr>
      <w:rFonts w:eastAsiaTheme="minorHAnsi"/>
      <w:color w:val="000000"/>
      <w:sz w:val="20"/>
      <w:szCs w:val="20"/>
    </w:rPr>
  </w:style>
  <w:style w:type="paragraph" w:styleId="ListContinue4">
    <w:name w:val="List Continue 4"/>
    <w:basedOn w:val="Normal"/>
    <w:uiPriority w:val="99"/>
    <w:semiHidden/>
    <w:unhideWhenUsed/>
    <w:qFormat/>
    <w:rsid w:val="0041172F"/>
    <w:pPr>
      <w:spacing w:after="120"/>
      <w:ind w:left="1440"/>
      <w:contextualSpacing/>
    </w:pPr>
    <w:rPr>
      <w:rFonts w:eastAsiaTheme="minorHAnsi"/>
      <w:color w:val="000000"/>
      <w:sz w:val="20"/>
      <w:szCs w:val="20"/>
    </w:rPr>
  </w:style>
  <w:style w:type="paragraph" w:styleId="ListContinue5">
    <w:name w:val="List Continue 5"/>
    <w:basedOn w:val="Normal"/>
    <w:uiPriority w:val="99"/>
    <w:semiHidden/>
    <w:unhideWhenUsed/>
    <w:qFormat/>
    <w:rsid w:val="0041172F"/>
    <w:pPr>
      <w:spacing w:after="120"/>
      <w:ind w:left="1800"/>
      <w:contextualSpacing/>
    </w:pPr>
    <w:rPr>
      <w:rFonts w:eastAsiaTheme="minorHAnsi"/>
      <w:color w:val="000000"/>
      <w:sz w:val="20"/>
      <w:szCs w:val="20"/>
    </w:rPr>
  </w:style>
  <w:style w:type="paragraph" w:styleId="MessageHeader">
    <w:name w:val="Message Header"/>
    <w:basedOn w:val="Normal"/>
    <w:link w:val="MessageHeaderChar"/>
    <w:uiPriority w:val="99"/>
    <w:semiHidden/>
    <w:unhideWhenUsed/>
    <w:qFormat/>
    <w:rsid w:val="0041172F"/>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color w:val="000000"/>
    </w:rPr>
  </w:style>
  <w:style w:type="character" w:customStyle="1" w:styleId="MessageHeaderChar">
    <w:name w:val="Message Header Char"/>
    <w:basedOn w:val="DefaultParagraphFont"/>
    <w:link w:val="MessageHeader"/>
    <w:uiPriority w:val="99"/>
    <w:semiHidden/>
    <w:rsid w:val="0041172F"/>
    <w:rPr>
      <w:rFonts w:asciiTheme="majorHAnsi" w:eastAsiaTheme="majorEastAsia" w:hAnsiTheme="majorHAnsi" w:cstheme="majorBidi"/>
      <w:color w:val="000000"/>
      <w:sz w:val="24"/>
      <w:szCs w:val="24"/>
      <w:shd w:val="pct20" w:color="auto" w:fill="auto"/>
    </w:rPr>
  </w:style>
  <w:style w:type="paragraph" w:styleId="Subtitle">
    <w:name w:val="Subtitle"/>
    <w:basedOn w:val="Normal"/>
    <w:next w:val="Normal"/>
    <w:link w:val="SubtitleChar"/>
    <w:uiPriority w:val="11"/>
    <w:qFormat/>
    <w:rsid w:val="0041172F"/>
    <w:p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1172F"/>
    <w:rPr>
      <w:rFonts w:asciiTheme="minorHAnsi" w:eastAsiaTheme="majorEastAsia" w:hAnsiTheme="minorHAnsi" w:cstheme="majorBidi"/>
      <w:color w:val="595959" w:themeColor="text1" w:themeTint="A6"/>
      <w:spacing w:val="15"/>
      <w:sz w:val="28"/>
      <w:szCs w:val="28"/>
    </w:rPr>
  </w:style>
  <w:style w:type="paragraph" w:styleId="Salutation">
    <w:name w:val="Salutation"/>
    <w:basedOn w:val="Normal"/>
    <w:next w:val="Normal"/>
    <w:link w:val="SalutationChar"/>
    <w:uiPriority w:val="99"/>
    <w:semiHidden/>
    <w:unhideWhenUsed/>
    <w:qFormat/>
    <w:rsid w:val="0041172F"/>
    <w:rPr>
      <w:rFonts w:eastAsiaTheme="minorHAnsi"/>
      <w:color w:val="000000"/>
      <w:sz w:val="20"/>
      <w:szCs w:val="20"/>
    </w:rPr>
  </w:style>
  <w:style w:type="character" w:customStyle="1" w:styleId="SalutationChar">
    <w:name w:val="Salutation Char"/>
    <w:basedOn w:val="DefaultParagraphFont"/>
    <w:link w:val="Salutation"/>
    <w:uiPriority w:val="99"/>
    <w:semiHidden/>
    <w:rsid w:val="0041172F"/>
    <w:rPr>
      <w:rFonts w:eastAsiaTheme="minorHAnsi"/>
      <w:color w:val="000000"/>
    </w:rPr>
  </w:style>
  <w:style w:type="paragraph" w:styleId="Date">
    <w:name w:val="Date"/>
    <w:basedOn w:val="Normal"/>
    <w:next w:val="Normal"/>
    <w:link w:val="DateChar"/>
    <w:uiPriority w:val="99"/>
    <w:semiHidden/>
    <w:unhideWhenUsed/>
    <w:qFormat/>
    <w:rsid w:val="0041172F"/>
    <w:rPr>
      <w:rFonts w:eastAsiaTheme="minorHAnsi"/>
      <w:color w:val="000000"/>
      <w:sz w:val="20"/>
      <w:szCs w:val="20"/>
    </w:rPr>
  </w:style>
  <w:style w:type="character" w:customStyle="1" w:styleId="DateChar">
    <w:name w:val="Date Char"/>
    <w:basedOn w:val="DefaultParagraphFont"/>
    <w:link w:val="Date"/>
    <w:uiPriority w:val="99"/>
    <w:semiHidden/>
    <w:rsid w:val="0041172F"/>
    <w:rPr>
      <w:rFonts w:eastAsiaTheme="minorHAnsi"/>
      <w:color w:val="000000"/>
    </w:rPr>
  </w:style>
  <w:style w:type="paragraph" w:styleId="BodyTextFirstIndent">
    <w:name w:val="Body Text First Indent"/>
    <w:basedOn w:val="Normal"/>
    <w:link w:val="BodyTextFirstIndentChar"/>
    <w:uiPriority w:val="99"/>
    <w:semiHidden/>
    <w:unhideWhenUsed/>
    <w:qFormat/>
    <w:rsid w:val="0041172F"/>
    <w:pPr>
      <w:ind w:firstLine="360"/>
    </w:pPr>
    <w:rPr>
      <w:rFonts w:eastAsiaTheme="minorHAnsi"/>
      <w:color w:val="000000"/>
      <w:sz w:val="20"/>
      <w:szCs w:val="20"/>
    </w:rPr>
  </w:style>
  <w:style w:type="character" w:customStyle="1" w:styleId="BodyTextFirstIndentChar">
    <w:name w:val="Body Text First Indent Char"/>
    <w:basedOn w:val="BodyTextChar"/>
    <w:link w:val="BodyTextFirstIndent"/>
    <w:uiPriority w:val="99"/>
    <w:semiHidden/>
    <w:rsid w:val="0041172F"/>
    <w:rPr>
      <w:rFonts w:eastAsiaTheme="minorHAnsi"/>
      <w:color w:val="000000"/>
    </w:rPr>
  </w:style>
  <w:style w:type="paragraph" w:styleId="BodyTextFirstIndent2">
    <w:name w:val="Body Text First Indent 2"/>
    <w:basedOn w:val="Normal"/>
    <w:link w:val="BodyTextFirstIndent2Char"/>
    <w:uiPriority w:val="99"/>
    <w:semiHidden/>
    <w:unhideWhenUsed/>
    <w:qFormat/>
    <w:rsid w:val="0041172F"/>
    <w:pPr>
      <w:ind w:left="360" w:firstLine="360"/>
    </w:pPr>
    <w:rPr>
      <w:rFonts w:eastAsiaTheme="minorHAnsi"/>
      <w:color w:val="000000"/>
      <w:sz w:val="20"/>
      <w:szCs w:val="20"/>
    </w:rPr>
  </w:style>
  <w:style w:type="character" w:customStyle="1" w:styleId="BodyTextFirstIndent2Char">
    <w:name w:val="Body Text First Indent 2 Char"/>
    <w:basedOn w:val="BodyTextIndentChar"/>
    <w:link w:val="BodyTextFirstIndent2"/>
    <w:uiPriority w:val="99"/>
    <w:semiHidden/>
    <w:rsid w:val="0041172F"/>
    <w:rPr>
      <w:rFonts w:eastAsiaTheme="minorHAnsi"/>
      <w:color w:val="000000"/>
    </w:rPr>
  </w:style>
  <w:style w:type="paragraph" w:styleId="NoteHeading">
    <w:name w:val="Note Heading"/>
    <w:basedOn w:val="Normal"/>
    <w:next w:val="Normal"/>
    <w:link w:val="NoteHeadingChar"/>
    <w:uiPriority w:val="99"/>
    <w:semiHidden/>
    <w:unhideWhenUsed/>
    <w:qFormat/>
    <w:rsid w:val="0041172F"/>
    <w:rPr>
      <w:rFonts w:eastAsiaTheme="minorHAnsi"/>
      <w:color w:val="000000"/>
      <w:sz w:val="20"/>
      <w:szCs w:val="20"/>
    </w:rPr>
  </w:style>
  <w:style w:type="character" w:customStyle="1" w:styleId="NoteHeadingChar">
    <w:name w:val="Note Heading Char"/>
    <w:basedOn w:val="DefaultParagraphFont"/>
    <w:link w:val="NoteHeading"/>
    <w:uiPriority w:val="99"/>
    <w:semiHidden/>
    <w:rsid w:val="0041172F"/>
    <w:rPr>
      <w:rFonts w:eastAsiaTheme="minorHAnsi"/>
      <w:color w:val="000000"/>
    </w:rPr>
  </w:style>
  <w:style w:type="paragraph" w:styleId="BodyText2">
    <w:name w:val="Body Text 2"/>
    <w:basedOn w:val="Normal"/>
    <w:link w:val="BodyText2Char"/>
    <w:uiPriority w:val="99"/>
    <w:semiHidden/>
    <w:unhideWhenUsed/>
    <w:qFormat/>
    <w:rsid w:val="0041172F"/>
    <w:pPr>
      <w:spacing w:after="120" w:line="480" w:lineRule="auto"/>
    </w:pPr>
    <w:rPr>
      <w:rFonts w:eastAsiaTheme="minorHAnsi"/>
      <w:color w:val="000000"/>
      <w:sz w:val="20"/>
      <w:szCs w:val="20"/>
    </w:rPr>
  </w:style>
  <w:style w:type="character" w:customStyle="1" w:styleId="BodyText2Char">
    <w:name w:val="Body Text 2 Char"/>
    <w:basedOn w:val="DefaultParagraphFont"/>
    <w:link w:val="BodyText2"/>
    <w:uiPriority w:val="99"/>
    <w:semiHidden/>
    <w:rsid w:val="0041172F"/>
    <w:rPr>
      <w:rFonts w:eastAsiaTheme="minorHAnsi"/>
      <w:color w:val="000000"/>
    </w:rPr>
  </w:style>
  <w:style w:type="paragraph" w:styleId="BodyText3">
    <w:name w:val="Body Text 3"/>
    <w:basedOn w:val="Normal"/>
    <w:link w:val="BodyText3Char"/>
    <w:uiPriority w:val="99"/>
    <w:semiHidden/>
    <w:unhideWhenUsed/>
    <w:qFormat/>
    <w:rsid w:val="0041172F"/>
    <w:pPr>
      <w:spacing w:after="120"/>
    </w:pPr>
    <w:rPr>
      <w:rFonts w:eastAsiaTheme="minorHAnsi"/>
      <w:color w:val="000000"/>
      <w:sz w:val="16"/>
      <w:szCs w:val="16"/>
    </w:rPr>
  </w:style>
  <w:style w:type="character" w:customStyle="1" w:styleId="BodyText3Char">
    <w:name w:val="Body Text 3 Char"/>
    <w:basedOn w:val="DefaultParagraphFont"/>
    <w:link w:val="BodyText3"/>
    <w:uiPriority w:val="99"/>
    <w:semiHidden/>
    <w:rsid w:val="0041172F"/>
    <w:rPr>
      <w:rFonts w:eastAsiaTheme="minorHAnsi"/>
      <w:color w:val="000000"/>
      <w:sz w:val="16"/>
      <w:szCs w:val="16"/>
    </w:rPr>
  </w:style>
  <w:style w:type="paragraph" w:styleId="BodyTextIndent2">
    <w:name w:val="Body Text Indent 2"/>
    <w:basedOn w:val="Normal"/>
    <w:link w:val="BodyTextIndent2Char"/>
    <w:uiPriority w:val="99"/>
    <w:semiHidden/>
    <w:unhideWhenUsed/>
    <w:qFormat/>
    <w:rsid w:val="0041172F"/>
    <w:pPr>
      <w:spacing w:after="120" w:line="480" w:lineRule="auto"/>
      <w:ind w:left="360"/>
    </w:pPr>
    <w:rPr>
      <w:rFonts w:eastAsiaTheme="minorHAnsi"/>
      <w:color w:val="000000"/>
      <w:sz w:val="20"/>
      <w:szCs w:val="20"/>
    </w:rPr>
  </w:style>
  <w:style w:type="character" w:customStyle="1" w:styleId="BodyTextIndent2Char">
    <w:name w:val="Body Text Indent 2 Char"/>
    <w:basedOn w:val="DefaultParagraphFont"/>
    <w:link w:val="BodyTextIndent2"/>
    <w:uiPriority w:val="99"/>
    <w:semiHidden/>
    <w:rsid w:val="0041172F"/>
    <w:rPr>
      <w:rFonts w:eastAsiaTheme="minorHAnsi"/>
      <w:color w:val="000000"/>
    </w:rPr>
  </w:style>
  <w:style w:type="paragraph" w:styleId="BodyTextIndent3">
    <w:name w:val="Body Text Indent 3"/>
    <w:basedOn w:val="Normal"/>
    <w:link w:val="BodyTextIndent3Char"/>
    <w:uiPriority w:val="99"/>
    <w:semiHidden/>
    <w:unhideWhenUsed/>
    <w:qFormat/>
    <w:rsid w:val="0041172F"/>
    <w:pPr>
      <w:spacing w:after="120"/>
      <w:ind w:left="360"/>
    </w:pPr>
    <w:rPr>
      <w:rFonts w:eastAsiaTheme="minorHAnsi"/>
      <w:color w:val="000000"/>
      <w:sz w:val="16"/>
      <w:szCs w:val="16"/>
    </w:rPr>
  </w:style>
  <w:style w:type="character" w:customStyle="1" w:styleId="BodyTextIndent3Char">
    <w:name w:val="Body Text Indent 3 Char"/>
    <w:basedOn w:val="DefaultParagraphFont"/>
    <w:link w:val="BodyTextIndent3"/>
    <w:uiPriority w:val="99"/>
    <w:semiHidden/>
    <w:rsid w:val="0041172F"/>
    <w:rPr>
      <w:rFonts w:eastAsiaTheme="minorHAnsi"/>
      <w:color w:val="000000"/>
      <w:sz w:val="16"/>
      <w:szCs w:val="16"/>
    </w:rPr>
  </w:style>
  <w:style w:type="paragraph" w:styleId="BlockText">
    <w:name w:val="Block Text"/>
    <w:basedOn w:val="Normal"/>
    <w:uiPriority w:val="99"/>
    <w:semiHidden/>
    <w:unhideWhenUsed/>
    <w:qFormat/>
    <w:rsid w:val="0041172F"/>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asciiTheme="minorHAnsi" w:hAnsiTheme="minorHAnsi" w:cstheme="minorBidi"/>
      <w:i/>
      <w:iCs/>
      <w:color w:val="156082" w:themeColor="accent1"/>
      <w:sz w:val="20"/>
      <w:szCs w:val="20"/>
    </w:rPr>
  </w:style>
  <w:style w:type="paragraph" w:styleId="DocumentMap">
    <w:name w:val="Document Map"/>
    <w:basedOn w:val="Normal"/>
    <w:link w:val="DocumentMapChar"/>
    <w:uiPriority w:val="99"/>
    <w:semiHidden/>
    <w:unhideWhenUsed/>
    <w:qFormat/>
    <w:rsid w:val="0041172F"/>
    <w:rPr>
      <w:rFonts w:ascii="Segoe UI" w:eastAsiaTheme="minorHAnsi" w:hAnsi="Segoe UI" w:cs="Segoe UI"/>
      <w:color w:val="000000"/>
      <w:sz w:val="16"/>
      <w:szCs w:val="16"/>
    </w:rPr>
  </w:style>
  <w:style w:type="character" w:customStyle="1" w:styleId="DocumentMapChar">
    <w:name w:val="Document Map Char"/>
    <w:basedOn w:val="DefaultParagraphFont"/>
    <w:link w:val="DocumentMap"/>
    <w:uiPriority w:val="99"/>
    <w:semiHidden/>
    <w:rsid w:val="0041172F"/>
    <w:rPr>
      <w:rFonts w:ascii="Segoe UI" w:eastAsiaTheme="minorHAnsi" w:hAnsi="Segoe UI" w:cs="Segoe UI"/>
      <w:color w:val="000000"/>
      <w:sz w:val="16"/>
      <w:szCs w:val="16"/>
    </w:rPr>
  </w:style>
  <w:style w:type="paragraph" w:styleId="PlainText">
    <w:name w:val="Plain Text"/>
    <w:basedOn w:val="Normal"/>
    <w:link w:val="PlainTextChar"/>
    <w:uiPriority w:val="99"/>
    <w:semiHidden/>
    <w:unhideWhenUsed/>
    <w:qFormat/>
    <w:rsid w:val="0041172F"/>
    <w:rPr>
      <w:rFonts w:ascii="Consolas" w:eastAsiaTheme="minorHAnsi" w:hAnsi="Consolas"/>
      <w:color w:val="000000"/>
      <w:sz w:val="21"/>
      <w:szCs w:val="21"/>
    </w:rPr>
  </w:style>
  <w:style w:type="character" w:customStyle="1" w:styleId="PlainTextChar">
    <w:name w:val="Plain Text Char"/>
    <w:basedOn w:val="DefaultParagraphFont"/>
    <w:link w:val="PlainText"/>
    <w:uiPriority w:val="99"/>
    <w:semiHidden/>
    <w:rsid w:val="0041172F"/>
    <w:rPr>
      <w:rFonts w:ascii="Consolas" w:eastAsiaTheme="minorHAnsi" w:hAnsi="Consolas"/>
      <w:color w:val="000000"/>
      <w:sz w:val="21"/>
      <w:szCs w:val="21"/>
    </w:rPr>
  </w:style>
  <w:style w:type="paragraph" w:styleId="NoSpacing">
    <w:name w:val="No Spacing"/>
    <w:basedOn w:val="Normal"/>
    <w:uiPriority w:val="1"/>
    <w:qFormat/>
    <w:rsid w:val="0041172F"/>
    <w:rPr>
      <w:rFonts w:eastAsiaTheme="minorHAnsi"/>
      <w:color w:val="000000"/>
      <w:sz w:val="20"/>
      <w:szCs w:val="20"/>
    </w:rPr>
  </w:style>
  <w:style w:type="paragraph" w:styleId="ListParagraph">
    <w:name w:val="List Paragraph"/>
    <w:basedOn w:val="Normal"/>
    <w:uiPriority w:val="34"/>
    <w:qFormat/>
    <w:rsid w:val="0041172F"/>
    <w:pPr>
      <w:ind w:left="720"/>
      <w:contextualSpacing/>
    </w:pPr>
    <w:rPr>
      <w:rFonts w:eastAsiaTheme="minorHAnsi"/>
      <w:color w:val="000000"/>
      <w:sz w:val="20"/>
      <w:szCs w:val="20"/>
    </w:rPr>
  </w:style>
  <w:style w:type="paragraph" w:styleId="Quote">
    <w:name w:val="Quote"/>
    <w:basedOn w:val="Normal"/>
    <w:next w:val="Normal"/>
    <w:link w:val="QuoteChar"/>
    <w:uiPriority w:val="29"/>
    <w:qFormat/>
    <w:rsid w:val="0041172F"/>
    <w:pPr>
      <w:spacing w:before="160" w:after="160"/>
      <w:jc w:val="center"/>
    </w:pPr>
    <w:rPr>
      <w:rFonts w:eastAsiaTheme="minorHAnsi"/>
      <w:i/>
      <w:iCs/>
      <w:color w:val="404040" w:themeColor="text1" w:themeTint="BF"/>
      <w:sz w:val="20"/>
      <w:szCs w:val="20"/>
    </w:rPr>
  </w:style>
  <w:style w:type="character" w:customStyle="1" w:styleId="QuoteChar">
    <w:name w:val="Quote Char"/>
    <w:basedOn w:val="DefaultParagraphFont"/>
    <w:link w:val="Quote"/>
    <w:uiPriority w:val="29"/>
    <w:rsid w:val="0041172F"/>
    <w:rPr>
      <w:rFonts w:eastAsiaTheme="minorHAnsi"/>
      <w:i/>
      <w:iCs/>
      <w:color w:val="404040" w:themeColor="text1" w:themeTint="BF"/>
    </w:rPr>
  </w:style>
  <w:style w:type="paragraph" w:styleId="IntenseQuote">
    <w:name w:val="Intense Quote"/>
    <w:basedOn w:val="Normal"/>
    <w:next w:val="Normal"/>
    <w:link w:val="IntenseQuoteChar"/>
    <w:uiPriority w:val="30"/>
    <w:qFormat/>
    <w:rsid w:val="0041172F"/>
    <w:pPr>
      <w:pBdr>
        <w:top w:val="single" w:sz="4" w:space="10" w:color="0F4761" w:themeColor="accent1" w:themeShade="BF"/>
        <w:bottom w:val="single" w:sz="4" w:space="10" w:color="0F4761" w:themeColor="accent1" w:themeShade="BF"/>
      </w:pBdr>
      <w:spacing w:before="360" w:after="360"/>
      <w:ind w:left="864" w:right="864"/>
      <w:jc w:val="center"/>
    </w:pPr>
    <w:rPr>
      <w:rFonts w:eastAsiaTheme="minorHAnsi"/>
      <w:i/>
      <w:iCs/>
      <w:color w:val="0F4761" w:themeColor="accent1" w:themeShade="BF"/>
      <w:sz w:val="20"/>
      <w:szCs w:val="20"/>
    </w:rPr>
  </w:style>
  <w:style w:type="character" w:customStyle="1" w:styleId="IntenseQuoteChar">
    <w:name w:val="Intense Quote Char"/>
    <w:basedOn w:val="DefaultParagraphFont"/>
    <w:link w:val="IntenseQuote"/>
    <w:uiPriority w:val="30"/>
    <w:rsid w:val="0041172F"/>
    <w:rPr>
      <w:rFonts w:eastAsiaTheme="minorHAnsi"/>
      <w:i/>
      <w:iCs/>
      <w:color w:val="0F4761" w:themeColor="accent1" w:themeShade="BF"/>
    </w:rPr>
  </w:style>
  <w:style w:type="paragraph" w:styleId="Bibliography">
    <w:name w:val="Bibliography"/>
    <w:basedOn w:val="Normal"/>
    <w:next w:val="Normal"/>
    <w:uiPriority w:val="37"/>
    <w:semiHidden/>
    <w:unhideWhenUsed/>
    <w:qFormat/>
    <w:rsid w:val="0041172F"/>
    <w:rPr>
      <w:rFonts w:eastAsiaTheme="minorHAnsi"/>
      <w:color w:val="000000"/>
      <w:sz w:val="20"/>
      <w:szCs w:val="20"/>
    </w:rPr>
  </w:style>
  <w:style w:type="paragraph" w:styleId="TOCHeading">
    <w:name w:val="TOC Heading"/>
    <w:basedOn w:val="Normal"/>
    <w:next w:val="Normal"/>
    <w:uiPriority w:val="39"/>
    <w:qFormat/>
    <w:rsid w:val="0041172F"/>
    <w:pPr>
      <w:keepNext/>
      <w:keepLines/>
      <w:spacing w:before="240"/>
    </w:pPr>
    <w:rPr>
      <w:rFonts w:asciiTheme="majorHAnsi" w:eastAsiaTheme="majorEastAsia" w:hAnsiTheme="majorHAnsi" w:cstheme="majorBidi"/>
      <w:color w:val="0F4761" w:themeColor="accent1" w:themeShade="BF"/>
      <w:sz w:val="32"/>
      <w:szCs w:val="32"/>
    </w:rPr>
  </w:style>
  <w:style w:type="paragraph" w:customStyle="1" w:styleId="msgboxtitle-para">
    <w:name w:val="msgboxtitle-para"/>
    <w:basedOn w:val="Normal"/>
    <w:uiPriority w:val="99"/>
    <w:qFormat/>
    <w:rsid w:val="0041172F"/>
    <w:pPr>
      <w:spacing w:before="100" w:beforeAutospacing="1"/>
    </w:pPr>
    <w:rPr>
      <w:rFonts w:ascii="Arial" w:eastAsia="Times New Roman" w:hAnsi="Arial"/>
      <w:b/>
      <w:color w:val="FFFFFF" w:themeColor="background1"/>
    </w:rPr>
  </w:style>
  <w:style w:type="paragraph" w:customStyle="1" w:styleId="msgbox-para">
    <w:name w:val="msgbox-para"/>
    <w:basedOn w:val="Normal"/>
    <w:uiPriority w:val="99"/>
    <w:qFormat/>
    <w:rsid w:val="0041172F"/>
    <w:pPr>
      <w:spacing w:before="100" w:beforeAutospacing="1" w:after="100" w:afterAutospacing="1"/>
    </w:pPr>
    <w:rPr>
      <w:rFonts w:ascii="Arial" w:eastAsia="Times New Roman" w:hAnsi="Arial"/>
      <w:color w:val="000000"/>
    </w:rPr>
  </w:style>
  <w:style w:type="character" w:styleId="FootnoteReference">
    <w:name w:val="footnote reference"/>
    <w:basedOn w:val="DefaultParagraphFont"/>
    <w:uiPriority w:val="99"/>
    <w:semiHidden/>
    <w:unhideWhenUsed/>
    <w:rsid w:val="0041172F"/>
    <w:rPr>
      <w:vertAlign w:val="superscript"/>
    </w:rPr>
  </w:style>
  <w:style w:type="character" w:styleId="CommentReference">
    <w:name w:val="annotation reference"/>
    <w:basedOn w:val="DefaultParagraphFont"/>
    <w:uiPriority w:val="99"/>
    <w:semiHidden/>
    <w:unhideWhenUsed/>
    <w:rsid w:val="0041172F"/>
    <w:rPr>
      <w:sz w:val="16"/>
      <w:szCs w:val="16"/>
    </w:rPr>
  </w:style>
  <w:style w:type="character" w:styleId="EndnoteReference">
    <w:name w:val="endnote reference"/>
    <w:basedOn w:val="DefaultParagraphFont"/>
    <w:uiPriority w:val="99"/>
    <w:semiHidden/>
    <w:unhideWhenUsed/>
    <w:rsid w:val="0041172F"/>
    <w:rPr>
      <w:vertAlign w:val="superscript"/>
    </w:rPr>
  </w:style>
  <w:style w:type="character" w:styleId="SubtleEmphasis">
    <w:name w:val="Subtle Emphasis"/>
    <w:basedOn w:val="DefaultParagraphFont"/>
    <w:uiPriority w:val="19"/>
    <w:qFormat/>
    <w:rsid w:val="0041172F"/>
    <w:rPr>
      <w:i/>
      <w:iCs/>
      <w:color w:val="404040" w:themeColor="text1" w:themeTint="BF"/>
    </w:rPr>
  </w:style>
  <w:style w:type="character" w:styleId="IntenseEmphasis">
    <w:name w:val="Intense Emphasis"/>
    <w:basedOn w:val="DefaultParagraphFont"/>
    <w:uiPriority w:val="21"/>
    <w:qFormat/>
    <w:rsid w:val="0041172F"/>
    <w:rPr>
      <w:i/>
      <w:iCs/>
      <w:color w:val="0F4761" w:themeColor="accent1" w:themeShade="BF"/>
    </w:rPr>
  </w:style>
  <w:style w:type="character" w:styleId="SubtleReference">
    <w:name w:val="Subtle Reference"/>
    <w:basedOn w:val="DefaultParagraphFont"/>
    <w:uiPriority w:val="31"/>
    <w:qFormat/>
    <w:rsid w:val="0041172F"/>
    <w:rPr>
      <w:smallCaps/>
      <w:color w:val="5A5A5A" w:themeColor="text1" w:themeTint="A5"/>
    </w:rPr>
  </w:style>
  <w:style w:type="character" w:styleId="IntenseReference">
    <w:name w:val="Intense Reference"/>
    <w:basedOn w:val="DefaultParagraphFont"/>
    <w:uiPriority w:val="32"/>
    <w:qFormat/>
    <w:rsid w:val="0041172F"/>
    <w:rPr>
      <w:b/>
      <w:bCs/>
      <w:smallCaps/>
      <w:color w:val="0F4761" w:themeColor="accent1" w:themeShade="BF"/>
      <w:spacing w:val="5"/>
    </w:rPr>
  </w:style>
  <w:style w:type="character" w:styleId="BookTitle">
    <w:name w:val="Book Title"/>
    <w:basedOn w:val="DefaultParagraphFont"/>
    <w:uiPriority w:val="33"/>
    <w:qFormat/>
    <w:rsid w:val="0041172F"/>
    <w:rPr>
      <w:b/>
      <w:bCs/>
      <w:i/>
      <w:iCs/>
      <w:spacing w:val="5"/>
    </w:rPr>
  </w:style>
  <w:style w:type="table" w:styleId="LightShading">
    <w:name w:val="Light Shading"/>
    <w:basedOn w:val="TableNormal"/>
    <w:uiPriority w:val="60"/>
    <w:semiHidden/>
    <w:unhideWhenUsed/>
    <w:rsid w:val="0041172F"/>
    <w:rPr>
      <w:rFonts w:eastAsiaTheme="minorHAnsi"/>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semiHidden/>
    <w:unhideWhenUsed/>
    <w:rsid w:val="0041172F"/>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Grid">
    <w:name w:val="Light Grid"/>
    <w:basedOn w:val="TableNormal"/>
    <w:uiPriority w:val="62"/>
    <w:semiHidden/>
    <w:unhideWhenUsed/>
    <w:rsid w:val="0041172F"/>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MediumShading1">
    <w:name w:val="Medium Shading 1"/>
    <w:basedOn w:val="TableNormal"/>
    <w:uiPriority w:val="63"/>
    <w:semiHidden/>
    <w:unhideWhenUsed/>
    <w:rsid w:val="0041172F"/>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41172F"/>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semiHidden/>
    <w:unhideWhenUsed/>
    <w:rsid w:val="0041172F"/>
    <w:rPr>
      <w:rFonts w:eastAsiaTheme="minorHAnsi"/>
      <w:color w:val="000000" w:themeColor="text1"/>
    </w:rPr>
    <w:tblPr>
      <w:tblStyleRowBandSize w:val="1"/>
      <w:tblStyleColBandSize w:val="1"/>
      <w:tblInd w:w="0" w:type="nil"/>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2">
    <w:name w:val="Medium List 2"/>
    <w:basedOn w:val="TableNormal"/>
    <w:uiPriority w:val="66"/>
    <w:semiHidden/>
    <w:unhideWhenUsed/>
    <w:rsid w:val="0041172F"/>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semiHidden/>
    <w:unhideWhenUsed/>
    <w:rsid w:val="0041172F"/>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2">
    <w:name w:val="Medium Grid 2"/>
    <w:basedOn w:val="TableNormal"/>
    <w:uiPriority w:val="68"/>
    <w:semiHidden/>
    <w:unhideWhenUsed/>
    <w:rsid w:val="0041172F"/>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41172F"/>
    <w:rPr>
      <w:rFonts w:eastAsiaTheme="minorHAnsi"/>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DarkList">
    <w:name w:val="Dark List"/>
    <w:basedOn w:val="TableNormal"/>
    <w:uiPriority w:val="70"/>
    <w:semiHidden/>
    <w:unhideWhenUsed/>
    <w:rsid w:val="0041172F"/>
    <w:rPr>
      <w:rFonts w:eastAsiaTheme="minorHAnsi"/>
      <w:color w:val="FFFFFF" w:themeColor="background1"/>
    </w:rPr>
    <w:tblPr>
      <w:tblStyleRowBandSize w:val="1"/>
      <w:tblStyleColBandSize w:val="1"/>
      <w:tblInd w:w="0" w:type="nil"/>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olorfulShading">
    <w:name w:val="Colorful Shading"/>
    <w:basedOn w:val="TableNormal"/>
    <w:uiPriority w:val="71"/>
    <w:semiHidden/>
    <w:unhideWhenUsed/>
    <w:rsid w:val="0041172F"/>
    <w:rPr>
      <w:rFonts w:eastAsiaTheme="minorHAnsi"/>
      <w:color w:val="000000" w:themeColor="text1"/>
    </w:rPr>
    <w:tblPr>
      <w:tblStyleRowBandSize w:val="1"/>
      <w:tblStyleColBandSize w:val="1"/>
      <w:tblInd w:w="0" w:type="nil"/>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semiHidden/>
    <w:unhideWhenUsed/>
    <w:rsid w:val="0041172F"/>
    <w:rPr>
      <w:rFonts w:eastAsiaTheme="minorHAnsi"/>
      <w:color w:val="000000" w:themeColor="text1"/>
    </w:rPr>
    <w:tblPr>
      <w:tblStyleRowBandSize w:val="1"/>
      <w:tblStyleColBandSize w:val="1"/>
      <w:tblInd w:w="0" w:type="nil"/>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Grid">
    <w:name w:val="Colorful Grid"/>
    <w:basedOn w:val="TableNormal"/>
    <w:uiPriority w:val="73"/>
    <w:semiHidden/>
    <w:unhideWhenUsed/>
    <w:rsid w:val="0041172F"/>
    <w:rPr>
      <w:rFonts w:eastAsiaTheme="minorHAnsi"/>
      <w:color w:val="000000" w:themeColor="text1"/>
    </w:rPr>
    <w:tblPr>
      <w:tblStyleRowBandSize w:val="1"/>
      <w:tblStyleColBandSize w:val="1"/>
      <w:tblInd w:w="0" w:type="nil"/>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LightShading-Accent1">
    <w:name w:val="Light Shading Accent 1"/>
    <w:basedOn w:val="TableNormal"/>
    <w:uiPriority w:val="60"/>
    <w:semiHidden/>
    <w:unhideWhenUsed/>
    <w:rsid w:val="0041172F"/>
    <w:rPr>
      <w:rFonts w:eastAsiaTheme="minorHAnsi"/>
      <w:color w:val="0F4761" w:themeColor="accent1" w:themeShade="BF"/>
    </w:rPr>
    <w:tblPr>
      <w:tblStyleRowBandSize w:val="1"/>
      <w:tblStyleColBandSize w:val="1"/>
      <w:tblInd w:w="0" w:type="nil"/>
      <w:tblBorders>
        <w:top w:val="single" w:sz="8" w:space="0" w:color="156082" w:themeColor="accent1"/>
        <w:bottom w:val="single" w:sz="8" w:space="0" w:color="156082" w:themeColor="accent1"/>
      </w:tblBorders>
    </w:tblPr>
    <w:tblStylePr w:type="fir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LightList-Accent1">
    <w:name w:val="Light List Accent 1"/>
    <w:basedOn w:val="TableNormal"/>
    <w:uiPriority w:val="61"/>
    <w:semiHidden/>
    <w:unhideWhenUsed/>
    <w:rsid w:val="0041172F"/>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ghtGrid-Accent1">
    <w:name w:val="Light Grid Accent 1"/>
    <w:basedOn w:val="TableNormal"/>
    <w:uiPriority w:val="62"/>
    <w:semiHidden/>
    <w:unhideWhenUsed/>
    <w:rsid w:val="0041172F"/>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18" w:space="0" w:color="156082" w:themeColor="accent1"/>
          <w:right w:val="single" w:sz="8" w:space="0" w:color="156082" w:themeColor="accent1"/>
          <w:insideH w:val="nil"/>
          <w:insideV w:val="single" w:sz="8" w:space="0" w:color="156082"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insideH w:val="nil"/>
          <w:insideV w:val="single" w:sz="8" w:space="0" w:color="156082"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shd w:val="clear" w:color="auto" w:fill="B2DEF2" w:themeFill="accent1" w:themeFillTint="3F"/>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shd w:val="clear" w:color="auto" w:fill="B2DEF2" w:themeFill="accent1" w:themeFillTint="3F"/>
      </w:tcPr>
    </w:tblStylePr>
    <w:tblStylePr w:type="band2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tcPr>
    </w:tblStylePr>
  </w:style>
  <w:style w:type="table" w:styleId="MediumShading1-Accent1">
    <w:name w:val="Medium Shading 1 Accent 1"/>
    <w:basedOn w:val="TableNormal"/>
    <w:uiPriority w:val="63"/>
    <w:semiHidden/>
    <w:unhideWhenUsed/>
    <w:rsid w:val="0041172F"/>
    <w:rPr>
      <w:rFonts w:eastAsiaTheme="minorHAnsi"/>
    </w:rPr>
    <w:tblPr>
      <w:tblStyleRowBandSize w:val="1"/>
      <w:tblStyleColBandSize w:val="1"/>
      <w:tblInd w:w="0" w:type="nil"/>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2DEF2" w:themeFill="accent1" w:themeFillTint="3F"/>
      </w:tcPr>
    </w:tblStylePr>
    <w:tblStylePr w:type="band1Horz">
      <w:tblPr/>
      <w:tcPr>
        <w:tcBorders>
          <w:insideH w:val="nil"/>
          <w:insideV w:val="nil"/>
        </w:tcBorders>
        <w:shd w:val="clear" w:color="auto" w:fill="B2DEF2" w:themeFill="accent1" w:themeFillTint="3F"/>
      </w:tcPr>
    </w:tblStylePr>
    <w:tblStylePr w:type="band2Horz">
      <w:tblPr/>
      <w:tcPr>
        <w:tcBorders>
          <w:insideH w:val="nil"/>
          <w:insideV w:val="nil"/>
        </w:tcBorders>
      </w:tcPr>
    </w:tblStylePr>
  </w:style>
  <w:style w:type="table" w:styleId="MediumShading2-Accent1">
    <w:name w:val="Medium Shading 2 Accent 1"/>
    <w:basedOn w:val="TableNormal"/>
    <w:uiPriority w:val="64"/>
    <w:semiHidden/>
    <w:unhideWhenUsed/>
    <w:rsid w:val="0041172F"/>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1">
    <w:name w:val="Medium List 1 Accent 1"/>
    <w:basedOn w:val="TableNormal"/>
    <w:uiPriority w:val="65"/>
    <w:semiHidden/>
    <w:unhideWhenUsed/>
    <w:rsid w:val="0041172F"/>
    <w:rPr>
      <w:rFonts w:eastAsiaTheme="minorHAnsi"/>
      <w:color w:val="000000" w:themeColor="text1"/>
    </w:rPr>
    <w:tblPr>
      <w:tblStyleRowBandSize w:val="1"/>
      <w:tblStyleColBandSize w:val="1"/>
      <w:tblInd w:w="0" w:type="nil"/>
      <w:tblBorders>
        <w:top w:val="single" w:sz="8" w:space="0" w:color="156082" w:themeColor="accent1"/>
        <w:bottom w:val="single" w:sz="8" w:space="0" w:color="156082" w:themeColor="accent1"/>
      </w:tblBorders>
    </w:tblPr>
    <w:tblStylePr w:type="firstRow">
      <w:rPr>
        <w:rFonts w:asciiTheme="majorHAnsi" w:eastAsiaTheme="majorEastAsia" w:hAnsiTheme="majorHAnsi" w:cstheme="majorBidi" w:hint="default"/>
      </w:rPr>
      <w:tblPr/>
      <w:tcPr>
        <w:tcBorders>
          <w:top w:val="nil"/>
          <w:bottom w:val="single" w:sz="8" w:space="0" w:color="156082" w:themeColor="accent1"/>
        </w:tcBorders>
      </w:tcPr>
    </w:tblStylePr>
    <w:tblStylePr w:type="lastRow">
      <w:rPr>
        <w:b/>
        <w:bCs/>
        <w:color w:val="0E2841" w:themeColor="text2"/>
      </w:rPr>
      <w:tblPr/>
      <w:tcPr>
        <w:tcBorders>
          <w:top w:val="single" w:sz="8" w:space="0" w:color="156082" w:themeColor="accent1"/>
          <w:bottom w:val="single" w:sz="8" w:space="0" w:color="156082" w:themeColor="accent1"/>
        </w:tcBorders>
      </w:tcPr>
    </w:tblStylePr>
    <w:tblStylePr w:type="firstCol">
      <w:rPr>
        <w:b/>
        <w:bCs/>
      </w:rPr>
    </w:tblStylePr>
    <w:tblStylePr w:type="lastCol">
      <w:rPr>
        <w:b/>
        <w:bCs/>
      </w:rPr>
      <w:tblPr/>
      <w:tcPr>
        <w:tcBorders>
          <w:top w:val="single" w:sz="8" w:space="0" w:color="156082" w:themeColor="accent1"/>
          <w:bottom w:val="single" w:sz="8" w:space="0" w:color="156082" w:themeColor="accent1"/>
        </w:tcBorders>
      </w:tcPr>
    </w:tblStylePr>
    <w:tblStylePr w:type="band1Vert">
      <w:tblPr/>
      <w:tcPr>
        <w:shd w:val="clear" w:color="auto" w:fill="B2DEF2" w:themeFill="accent1" w:themeFillTint="3F"/>
      </w:tcPr>
    </w:tblStylePr>
    <w:tblStylePr w:type="band1Horz">
      <w:tblPr/>
      <w:tcPr>
        <w:shd w:val="clear" w:color="auto" w:fill="B2DEF2"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822332">
      <w:bodyDiv w:val="1"/>
      <w:marLeft w:val="0"/>
      <w:marRight w:val="0"/>
      <w:marTop w:val="0"/>
      <w:marBottom w:val="0"/>
      <w:divBdr>
        <w:top w:val="none" w:sz="0" w:space="0" w:color="auto"/>
        <w:left w:val="none" w:sz="0" w:space="0" w:color="auto"/>
        <w:bottom w:val="none" w:sz="0" w:space="0" w:color="auto"/>
        <w:right w:val="none" w:sz="0" w:space="0" w:color="auto"/>
      </w:divBdr>
      <w:divsChild>
        <w:div w:id="1775780715">
          <w:marLeft w:val="0"/>
          <w:marRight w:val="0"/>
          <w:marTop w:val="100"/>
          <w:marBottom w:val="100"/>
          <w:divBdr>
            <w:top w:val="none" w:sz="0" w:space="0" w:color="auto"/>
            <w:left w:val="none" w:sz="0" w:space="0" w:color="auto"/>
            <w:bottom w:val="none" w:sz="0" w:space="0" w:color="auto"/>
            <w:right w:val="none" w:sz="0" w:space="0" w:color="auto"/>
          </w:divBdr>
        </w:div>
      </w:divsChild>
    </w:div>
    <w:div w:id="117997457">
      <w:bodyDiv w:val="1"/>
      <w:marLeft w:val="0"/>
      <w:marRight w:val="0"/>
      <w:marTop w:val="0"/>
      <w:marBottom w:val="0"/>
      <w:divBdr>
        <w:top w:val="none" w:sz="0" w:space="0" w:color="auto"/>
        <w:left w:val="none" w:sz="0" w:space="0" w:color="auto"/>
        <w:bottom w:val="none" w:sz="0" w:space="0" w:color="auto"/>
        <w:right w:val="none" w:sz="0" w:space="0" w:color="auto"/>
      </w:divBdr>
      <w:divsChild>
        <w:div w:id="1316378163">
          <w:marLeft w:val="0"/>
          <w:marRight w:val="0"/>
          <w:marTop w:val="100"/>
          <w:marBottom w:val="100"/>
          <w:divBdr>
            <w:top w:val="none" w:sz="0" w:space="0" w:color="auto"/>
            <w:left w:val="none" w:sz="0" w:space="0" w:color="auto"/>
            <w:bottom w:val="none" w:sz="0" w:space="0" w:color="auto"/>
            <w:right w:val="none" w:sz="0" w:space="0" w:color="auto"/>
          </w:divBdr>
        </w:div>
      </w:divsChild>
    </w:div>
    <w:div w:id="224411625">
      <w:marLeft w:val="0"/>
      <w:marRight w:val="0"/>
      <w:marTop w:val="0"/>
      <w:marBottom w:val="0"/>
      <w:divBdr>
        <w:top w:val="none" w:sz="0" w:space="0" w:color="auto"/>
        <w:left w:val="none" w:sz="0" w:space="0" w:color="auto"/>
        <w:bottom w:val="none" w:sz="0" w:space="0" w:color="auto"/>
        <w:right w:val="none" w:sz="0" w:space="0" w:color="auto"/>
      </w:divBdr>
      <w:divsChild>
        <w:div w:id="1071467323">
          <w:marLeft w:val="0"/>
          <w:marRight w:val="0"/>
          <w:marTop w:val="100"/>
          <w:marBottom w:val="100"/>
          <w:divBdr>
            <w:top w:val="none" w:sz="0" w:space="0" w:color="auto"/>
            <w:left w:val="none" w:sz="0" w:space="0" w:color="auto"/>
            <w:bottom w:val="none" w:sz="0" w:space="0" w:color="auto"/>
            <w:right w:val="none" w:sz="0" w:space="0" w:color="auto"/>
          </w:divBdr>
        </w:div>
        <w:div w:id="846288939">
          <w:marLeft w:val="0"/>
          <w:marRight w:val="0"/>
          <w:marTop w:val="100"/>
          <w:marBottom w:val="100"/>
          <w:divBdr>
            <w:top w:val="none" w:sz="0" w:space="0" w:color="auto"/>
            <w:left w:val="none" w:sz="0" w:space="0" w:color="auto"/>
            <w:bottom w:val="none" w:sz="0" w:space="0" w:color="auto"/>
            <w:right w:val="none" w:sz="0" w:space="0" w:color="auto"/>
          </w:divBdr>
        </w:div>
        <w:div w:id="292517335">
          <w:marLeft w:val="0"/>
          <w:marRight w:val="0"/>
          <w:marTop w:val="100"/>
          <w:marBottom w:val="100"/>
          <w:divBdr>
            <w:top w:val="none" w:sz="0" w:space="0" w:color="auto"/>
            <w:left w:val="none" w:sz="0" w:space="0" w:color="auto"/>
            <w:bottom w:val="none" w:sz="0" w:space="0" w:color="auto"/>
            <w:right w:val="none" w:sz="0" w:space="0" w:color="auto"/>
          </w:divBdr>
        </w:div>
        <w:div w:id="1907570925">
          <w:marLeft w:val="0"/>
          <w:marRight w:val="0"/>
          <w:marTop w:val="100"/>
          <w:marBottom w:val="100"/>
          <w:divBdr>
            <w:top w:val="none" w:sz="0" w:space="0" w:color="auto"/>
            <w:left w:val="none" w:sz="0" w:space="0" w:color="auto"/>
            <w:bottom w:val="none" w:sz="0" w:space="0" w:color="auto"/>
            <w:right w:val="none" w:sz="0" w:space="0" w:color="auto"/>
          </w:divBdr>
        </w:div>
        <w:div w:id="94719332">
          <w:marLeft w:val="0"/>
          <w:marRight w:val="0"/>
          <w:marTop w:val="100"/>
          <w:marBottom w:val="100"/>
          <w:divBdr>
            <w:top w:val="none" w:sz="0" w:space="0" w:color="auto"/>
            <w:left w:val="none" w:sz="0" w:space="0" w:color="auto"/>
            <w:bottom w:val="none" w:sz="0" w:space="0" w:color="auto"/>
            <w:right w:val="none" w:sz="0" w:space="0" w:color="auto"/>
          </w:divBdr>
        </w:div>
      </w:divsChild>
    </w:div>
    <w:div w:id="481001257">
      <w:marLeft w:val="0"/>
      <w:marRight w:val="0"/>
      <w:marTop w:val="0"/>
      <w:marBottom w:val="0"/>
      <w:divBdr>
        <w:top w:val="none" w:sz="0" w:space="0" w:color="auto"/>
        <w:left w:val="none" w:sz="0" w:space="0" w:color="auto"/>
        <w:bottom w:val="none" w:sz="0" w:space="0" w:color="auto"/>
        <w:right w:val="none" w:sz="0" w:space="0" w:color="auto"/>
      </w:divBdr>
    </w:div>
    <w:div w:id="579215448">
      <w:marLeft w:val="0"/>
      <w:marRight w:val="0"/>
      <w:marTop w:val="0"/>
      <w:marBottom w:val="0"/>
      <w:divBdr>
        <w:top w:val="none" w:sz="0" w:space="0" w:color="auto"/>
        <w:left w:val="none" w:sz="0" w:space="0" w:color="auto"/>
        <w:bottom w:val="none" w:sz="0" w:space="0" w:color="auto"/>
        <w:right w:val="none" w:sz="0" w:space="0" w:color="auto"/>
      </w:divBdr>
      <w:divsChild>
        <w:div w:id="160511045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585118939">
      <w:marLeft w:val="0"/>
      <w:marRight w:val="0"/>
      <w:marTop w:val="100"/>
      <w:marBottom w:val="100"/>
      <w:divBdr>
        <w:top w:val="none" w:sz="0" w:space="0" w:color="auto"/>
        <w:left w:val="none" w:sz="0" w:space="0" w:color="auto"/>
        <w:bottom w:val="none" w:sz="0" w:space="0" w:color="auto"/>
        <w:right w:val="none" w:sz="0" w:space="0" w:color="auto"/>
      </w:divBdr>
    </w:div>
    <w:div w:id="631254717">
      <w:marLeft w:val="0"/>
      <w:marRight w:val="0"/>
      <w:marTop w:val="0"/>
      <w:marBottom w:val="0"/>
      <w:divBdr>
        <w:top w:val="none" w:sz="0" w:space="0" w:color="auto"/>
        <w:left w:val="none" w:sz="0" w:space="0" w:color="auto"/>
        <w:bottom w:val="none" w:sz="0" w:space="0" w:color="auto"/>
        <w:right w:val="none" w:sz="0" w:space="0" w:color="auto"/>
      </w:divBdr>
      <w:divsChild>
        <w:div w:id="740519104">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709691558">
      <w:marLeft w:val="0"/>
      <w:marRight w:val="0"/>
      <w:marTop w:val="100"/>
      <w:marBottom w:val="100"/>
      <w:divBdr>
        <w:top w:val="single" w:sz="6" w:space="15" w:color="71737B"/>
        <w:left w:val="single" w:sz="6" w:space="31" w:color="71737B"/>
        <w:bottom w:val="single" w:sz="6" w:space="15" w:color="71737B"/>
        <w:right w:val="single" w:sz="6" w:space="11" w:color="71737B"/>
      </w:divBdr>
    </w:div>
    <w:div w:id="718044546">
      <w:marLeft w:val="0"/>
      <w:marRight w:val="0"/>
      <w:marTop w:val="100"/>
      <w:marBottom w:val="100"/>
      <w:divBdr>
        <w:top w:val="single" w:sz="6" w:space="15" w:color="71737B"/>
        <w:left w:val="single" w:sz="6" w:space="31" w:color="71737B"/>
        <w:bottom w:val="single" w:sz="6" w:space="15" w:color="71737B"/>
        <w:right w:val="single" w:sz="6" w:space="11" w:color="71737B"/>
      </w:divBdr>
    </w:div>
    <w:div w:id="884217235">
      <w:marLeft w:val="0"/>
      <w:marRight w:val="0"/>
      <w:marTop w:val="100"/>
      <w:marBottom w:val="100"/>
      <w:divBdr>
        <w:top w:val="none" w:sz="0" w:space="0" w:color="auto"/>
        <w:left w:val="none" w:sz="0" w:space="0" w:color="auto"/>
        <w:bottom w:val="none" w:sz="0" w:space="0" w:color="auto"/>
        <w:right w:val="none" w:sz="0" w:space="0" w:color="auto"/>
      </w:divBdr>
    </w:div>
    <w:div w:id="958798322">
      <w:bodyDiv w:val="1"/>
      <w:marLeft w:val="0"/>
      <w:marRight w:val="0"/>
      <w:marTop w:val="0"/>
      <w:marBottom w:val="0"/>
      <w:divBdr>
        <w:top w:val="none" w:sz="0" w:space="0" w:color="auto"/>
        <w:left w:val="none" w:sz="0" w:space="0" w:color="auto"/>
        <w:bottom w:val="none" w:sz="0" w:space="0" w:color="auto"/>
        <w:right w:val="none" w:sz="0" w:space="0" w:color="auto"/>
      </w:divBdr>
      <w:divsChild>
        <w:div w:id="1000617896">
          <w:marLeft w:val="0"/>
          <w:marRight w:val="0"/>
          <w:marTop w:val="100"/>
          <w:marBottom w:val="100"/>
          <w:divBdr>
            <w:top w:val="none" w:sz="0" w:space="0" w:color="auto"/>
            <w:left w:val="none" w:sz="0" w:space="0" w:color="auto"/>
            <w:bottom w:val="none" w:sz="0" w:space="0" w:color="auto"/>
            <w:right w:val="none" w:sz="0" w:space="0" w:color="auto"/>
          </w:divBdr>
        </w:div>
      </w:divsChild>
    </w:div>
    <w:div w:id="1165321809">
      <w:bodyDiv w:val="1"/>
      <w:marLeft w:val="0"/>
      <w:marRight w:val="0"/>
      <w:marTop w:val="0"/>
      <w:marBottom w:val="0"/>
      <w:divBdr>
        <w:top w:val="none" w:sz="0" w:space="0" w:color="auto"/>
        <w:left w:val="none" w:sz="0" w:space="0" w:color="auto"/>
        <w:bottom w:val="none" w:sz="0" w:space="0" w:color="auto"/>
        <w:right w:val="none" w:sz="0" w:space="0" w:color="auto"/>
      </w:divBdr>
      <w:divsChild>
        <w:div w:id="1150947825">
          <w:marLeft w:val="0"/>
          <w:marRight w:val="0"/>
          <w:marTop w:val="100"/>
          <w:marBottom w:val="100"/>
          <w:divBdr>
            <w:top w:val="none" w:sz="0" w:space="0" w:color="auto"/>
            <w:left w:val="none" w:sz="0" w:space="0" w:color="auto"/>
            <w:bottom w:val="none" w:sz="0" w:space="0" w:color="auto"/>
            <w:right w:val="none" w:sz="0" w:space="0" w:color="auto"/>
          </w:divBdr>
        </w:div>
      </w:divsChild>
    </w:div>
    <w:div w:id="1171141197">
      <w:marLeft w:val="0"/>
      <w:marRight w:val="0"/>
      <w:marTop w:val="0"/>
      <w:marBottom w:val="0"/>
      <w:divBdr>
        <w:top w:val="none" w:sz="0" w:space="0" w:color="auto"/>
        <w:left w:val="none" w:sz="0" w:space="0" w:color="auto"/>
        <w:bottom w:val="none" w:sz="0" w:space="0" w:color="auto"/>
        <w:right w:val="none" w:sz="0" w:space="0" w:color="auto"/>
      </w:divBdr>
      <w:divsChild>
        <w:div w:id="481697695">
          <w:marLeft w:val="0"/>
          <w:marRight w:val="0"/>
          <w:marTop w:val="100"/>
          <w:marBottom w:val="100"/>
          <w:divBdr>
            <w:top w:val="single" w:sz="6" w:space="15" w:color="71737B"/>
            <w:left w:val="single" w:sz="6" w:space="31" w:color="71737B"/>
            <w:bottom w:val="single" w:sz="6" w:space="15" w:color="71737B"/>
            <w:right w:val="single" w:sz="6" w:space="11" w:color="71737B"/>
          </w:divBdr>
        </w:div>
        <w:div w:id="1889536691">
          <w:marLeft w:val="0"/>
          <w:marRight w:val="0"/>
          <w:marTop w:val="100"/>
          <w:marBottom w:val="100"/>
          <w:divBdr>
            <w:top w:val="none" w:sz="0" w:space="0" w:color="auto"/>
            <w:left w:val="none" w:sz="0" w:space="0" w:color="auto"/>
            <w:bottom w:val="none" w:sz="0" w:space="0" w:color="auto"/>
            <w:right w:val="none" w:sz="0" w:space="0" w:color="auto"/>
          </w:divBdr>
        </w:div>
        <w:div w:id="1670868504">
          <w:marLeft w:val="0"/>
          <w:marRight w:val="0"/>
          <w:marTop w:val="100"/>
          <w:marBottom w:val="100"/>
          <w:divBdr>
            <w:top w:val="none" w:sz="0" w:space="0" w:color="auto"/>
            <w:left w:val="none" w:sz="0" w:space="0" w:color="auto"/>
            <w:bottom w:val="none" w:sz="0" w:space="0" w:color="auto"/>
            <w:right w:val="none" w:sz="0" w:space="0" w:color="auto"/>
          </w:divBdr>
          <w:divsChild>
            <w:div w:id="1693990472">
              <w:marLeft w:val="0"/>
              <w:marRight w:val="0"/>
              <w:marTop w:val="100"/>
              <w:marBottom w:val="100"/>
              <w:divBdr>
                <w:top w:val="none" w:sz="0" w:space="0" w:color="auto"/>
                <w:left w:val="none" w:sz="0" w:space="0" w:color="auto"/>
                <w:bottom w:val="none" w:sz="0" w:space="0" w:color="auto"/>
                <w:right w:val="none" w:sz="0" w:space="0" w:color="auto"/>
              </w:divBdr>
            </w:div>
          </w:divsChild>
        </w:div>
        <w:div w:id="952249634">
          <w:marLeft w:val="0"/>
          <w:marRight w:val="0"/>
          <w:marTop w:val="100"/>
          <w:marBottom w:val="100"/>
          <w:divBdr>
            <w:top w:val="none" w:sz="0" w:space="0" w:color="auto"/>
            <w:left w:val="none" w:sz="0" w:space="0" w:color="auto"/>
            <w:bottom w:val="none" w:sz="0" w:space="0" w:color="auto"/>
            <w:right w:val="none" w:sz="0" w:space="0" w:color="auto"/>
          </w:divBdr>
        </w:div>
        <w:div w:id="1490173575">
          <w:marLeft w:val="0"/>
          <w:marRight w:val="0"/>
          <w:marTop w:val="100"/>
          <w:marBottom w:val="100"/>
          <w:divBdr>
            <w:top w:val="none" w:sz="0" w:space="0" w:color="auto"/>
            <w:left w:val="none" w:sz="0" w:space="0" w:color="auto"/>
            <w:bottom w:val="none" w:sz="0" w:space="0" w:color="auto"/>
            <w:right w:val="none" w:sz="0" w:space="0" w:color="auto"/>
          </w:divBdr>
          <w:divsChild>
            <w:div w:id="1665815820">
              <w:marLeft w:val="0"/>
              <w:marRight w:val="0"/>
              <w:marTop w:val="100"/>
              <w:marBottom w:val="100"/>
              <w:divBdr>
                <w:top w:val="none" w:sz="0" w:space="0" w:color="auto"/>
                <w:left w:val="none" w:sz="0" w:space="0" w:color="auto"/>
                <w:bottom w:val="none" w:sz="0" w:space="0" w:color="auto"/>
                <w:right w:val="none" w:sz="0" w:space="0" w:color="auto"/>
              </w:divBdr>
            </w:div>
          </w:divsChild>
        </w:div>
        <w:div w:id="1322150030">
          <w:marLeft w:val="0"/>
          <w:marRight w:val="0"/>
          <w:marTop w:val="100"/>
          <w:marBottom w:val="100"/>
          <w:divBdr>
            <w:top w:val="none" w:sz="0" w:space="0" w:color="auto"/>
            <w:left w:val="none" w:sz="0" w:space="0" w:color="auto"/>
            <w:bottom w:val="none" w:sz="0" w:space="0" w:color="auto"/>
            <w:right w:val="none" w:sz="0" w:space="0" w:color="auto"/>
          </w:divBdr>
        </w:div>
        <w:div w:id="909000162">
          <w:marLeft w:val="0"/>
          <w:marRight w:val="0"/>
          <w:marTop w:val="100"/>
          <w:marBottom w:val="100"/>
          <w:divBdr>
            <w:top w:val="none" w:sz="0" w:space="0" w:color="auto"/>
            <w:left w:val="none" w:sz="0" w:space="0" w:color="auto"/>
            <w:bottom w:val="none" w:sz="0" w:space="0" w:color="auto"/>
            <w:right w:val="none" w:sz="0" w:space="0" w:color="auto"/>
          </w:divBdr>
          <w:divsChild>
            <w:div w:id="566038263">
              <w:marLeft w:val="0"/>
              <w:marRight w:val="0"/>
              <w:marTop w:val="100"/>
              <w:marBottom w:val="100"/>
              <w:divBdr>
                <w:top w:val="none" w:sz="0" w:space="0" w:color="auto"/>
                <w:left w:val="none" w:sz="0" w:space="0" w:color="auto"/>
                <w:bottom w:val="none" w:sz="0" w:space="0" w:color="auto"/>
                <w:right w:val="none" w:sz="0" w:space="0" w:color="auto"/>
              </w:divBdr>
            </w:div>
          </w:divsChild>
        </w:div>
        <w:div w:id="660736391">
          <w:marLeft w:val="0"/>
          <w:marRight w:val="0"/>
          <w:marTop w:val="100"/>
          <w:marBottom w:val="100"/>
          <w:divBdr>
            <w:top w:val="none" w:sz="0" w:space="0" w:color="auto"/>
            <w:left w:val="none" w:sz="0" w:space="0" w:color="auto"/>
            <w:bottom w:val="none" w:sz="0" w:space="0" w:color="auto"/>
            <w:right w:val="none" w:sz="0" w:space="0" w:color="auto"/>
          </w:divBdr>
        </w:div>
        <w:div w:id="965545559">
          <w:marLeft w:val="0"/>
          <w:marRight w:val="0"/>
          <w:marTop w:val="100"/>
          <w:marBottom w:val="100"/>
          <w:divBdr>
            <w:top w:val="none" w:sz="0" w:space="0" w:color="auto"/>
            <w:left w:val="none" w:sz="0" w:space="0" w:color="auto"/>
            <w:bottom w:val="none" w:sz="0" w:space="0" w:color="auto"/>
            <w:right w:val="none" w:sz="0" w:space="0" w:color="auto"/>
          </w:divBdr>
          <w:divsChild>
            <w:div w:id="2110276204">
              <w:marLeft w:val="0"/>
              <w:marRight w:val="0"/>
              <w:marTop w:val="100"/>
              <w:marBottom w:val="100"/>
              <w:divBdr>
                <w:top w:val="none" w:sz="0" w:space="0" w:color="auto"/>
                <w:left w:val="none" w:sz="0" w:space="0" w:color="auto"/>
                <w:bottom w:val="none" w:sz="0" w:space="0" w:color="auto"/>
                <w:right w:val="none" w:sz="0" w:space="0" w:color="auto"/>
              </w:divBdr>
            </w:div>
          </w:divsChild>
        </w:div>
        <w:div w:id="559488551">
          <w:marLeft w:val="0"/>
          <w:marRight w:val="0"/>
          <w:marTop w:val="100"/>
          <w:marBottom w:val="100"/>
          <w:divBdr>
            <w:top w:val="none" w:sz="0" w:space="0" w:color="auto"/>
            <w:left w:val="none" w:sz="0" w:space="0" w:color="auto"/>
            <w:bottom w:val="none" w:sz="0" w:space="0" w:color="auto"/>
            <w:right w:val="none" w:sz="0" w:space="0" w:color="auto"/>
          </w:divBdr>
        </w:div>
        <w:div w:id="1456482077">
          <w:marLeft w:val="0"/>
          <w:marRight w:val="0"/>
          <w:marTop w:val="100"/>
          <w:marBottom w:val="100"/>
          <w:divBdr>
            <w:top w:val="none" w:sz="0" w:space="0" w:color="auto"/>
            <w:left w:val="none" w:sz="0" w:space="0" w:color="auto"/>
            <w:bottom w:val="none" w:sz="0" w:space="0" w:color="auto"/>
            <w:right w:val="none" w:sz="0" w:space="0" w:color="auto"/>
          </w:divBdr>
        </w:div>
        <w:div w:id="1747261747">
          <w:marLeft w:val="0"/>
          <w:marRight w:val="0"/>
          <w:marTop w:val="100"/>
          <w:marBottom w:val="100"/>
          <w:divBdr>
            <w:top w:val="none" w:sz="0" w:space="0" w:color="auto"/>
            <w:left w:val="none" w:sz="0" w:space="0" w:color="auto"/>
            <w:bottom w:val="none" w:sz="0" w:space="0" w:color="auto"/>
            <w:right w:val="none" w:sz="0" w:space="0" w:color="auto"/>
          </w:divBdr>
          <w:divsChild>
            <w:div w:id="1356417889">
              <w:marLeft w:val="0"/>
              <w:marRight w:val="0"/>
              <w:marTop w:val="100"/>
              <w:marBottom w:val="100"/>
              <w:divBdr>
                <w:top w:val="none" w:sz="0" w:space="0" w:color="auto"/>
                <w:left w:val="none" w:sz="0" w:space="0" w:color="auto"/>
                <w:bottom w:val="none" w:sz="0" w:space="0" w:color="auto"/>
                <w:right w:val="none" w:sz="0" w:space="0" w:color="auto"/>
              </w:divBdr>
            </w:div>
          </w:divsChild>
        </w:div>
        <w:div w:id="1357346770">
          <w:marLeft w:val="0"/>
          <w:marRight w:val="0"/>
          <w:marTop w:val="100"/>
          <w:marBottom w:val="100"/>
          <w:divBdr>
            <w:top w:val="none" w:sz="0" w:space="0" w:color="auto"/>
            <w:left w:val="none" w:sz="0" w:space="0" w:color="auto"/>
            <w:bottom w:val="none" w:sz="0" w:space="0" w:color="auto"/>
            <w:right w:val="none" w:sz="0" w:space="0" w:color="auto"/>
          </w:divBdr>
        </w:div>
        <w:div w:id="841551099">
          <w:marLeft w:val="0"/>
          <w:marRight w:val="0"/>
          <w:marTop w:val="100"/>
          <w:marBottom w:val="100"/>
          <w:divBdr>
            <w:top w:val="none" w:sz="0" w:space="0" w:color="auto"/>
            <w:left w:val="none" w:sz="0" w:space="0" w:color="auto"/>
            <w:bottom w:val="none" w:sz="0" w:space="0" w:color="auto"/>
            <w:right w:val="none" w:sz="0" w:space="0" w:color="auto"/>
          </w:divBdr>
          <w:divsChild>
            <w:div w:id="1341009988">
              <w:marLeft w:val="0"/>
              <w:marRight w:val="0"/>
              <w:marTop w:val="100"/>
              <w:marBottom w:val="100"/>
              <w:divBdr>
                <w:top w:val="none" w:sz="0" w:space="0" w:color="auto"/>
                <w:left w:val="none" w:sz="0" w:space="0" w:color="auto"/>
                <w:bottom w:val="none" w:sz="0" w:space="0" w:color="auto"/>
                <w:right w:val="none" w:sz="0" w:space="0" w:color="auto"/>
              </w:divBdr>
            </w:div>
          </w:divsChild>
        </w:div>
        <w:div w:id="1072776244">
          <w:marLeft w:val="0"/>
          <w:marRight w:val="0"/>
          <w:marTop w:val="100"/>
          <w:marBottom w:val="100"/>
          <w:divBdr>
            <w:top w:val="none" w:sz="0" w:space="0" w:color="auto"/>
            <w:left w:val="none" w:sz="0" w:space="0" w:color="auto"/>
            <w:bottom w:val="none" w:sz="0" w:space="0" w:color="auto"/>
            <w:right w:val="none" w:sz="0" w:space="0" w:color="auto"/>
          </w:divBdr>
          <w:divsChild>
            <w:div w:id="150368372">
              <w:marLeft w:val="0"/>
              <w:marRight w:val="0"/>
              <w:marTop w:val="100"/>
              <w:marBottom w:val="100"/>
              <w:divBdr>
                <w:top w:val="none" w:sz="0" w:space="0" w:color="auto"/>
                <w:left w:val="none" w:sz="0" w:space="0" w:color="auto"/>
                <w:bottom w:val="none" w:sz="0" w:space="0" w:color="auto"/>
                <w:right w:val="none" w:sz="0" w:space="0" w:color="auto"/>
              </w:divBdr>
            </w:div>
          </w:divsChild>
        </w:div>
        <w:div w:id="521625397">
          <w:marLeft w:val="0"/>
          <w:marRight w:val="0"/>
          <w:marTop w:val="100"/>
          <w:marBottom w:val="100"/>
          <w:divBdr>
            <w:top w:val="none" w:sz="0" w:space="0" w:color="auto"/>
            <w:left w:val="none" w:sz="0" w:space="0" w:color="auto"/>
            <w:bottom w:val="none" w:sz="0" w:space="0" w:color="auto"/>
            <w:right w:val="none" w:sz="0" w:space="0" w:color="auto"/>
          </w:divBdr>
        </w:div>
        <w:div w:id="1764909935">
          <w:marLeft w:val="0"/>
          <w:marRight w:val="0"/>
          <w:marTop w:val="100"/>
          <w:marBottom w:val="100"/>
          <w:divBdr>
            <w:top w:val="none" w:sz="0" w:space="0" w:color="auto"/>
            <w:left w:val="none" w:sz="0" w:space="0" w:color="auto"/>
            <w:bottom w:val="none" w:sz="0" w:space="0" w:color="auto"/>
            <w:right w:val="none" w:sz="0" w:space="0" w:color="auto"/>
          </w:divBdr>
          <w:divsChild>
            <w:div w:id="713768610">
              <w:marLeft w:val="0"/>
              <w:marRight w:val="0"/>
              <w:marTop w:val="100"/>
              <w:marBottom w:val="100"/>
              <w:divBdr>
                <w:top w:val="none" w:sz="0" w:space="0" w:color="auto"/>
                <w:left w:val="none" w:sz="0" w:space="0" w:color="auto"/>
                <w:bottom w:val="none" w:sz="0" w:space="0" w:color="auto"/>
                <w:right w:val="none" w:sz="0" w:space="0" w:color="auto"/>
              </w:divBdr>
            </w:div>
          </w:divsChild>
        </w:div>
        <w:div w:id="1367025523">
          <w:marLeft w:val="0"/>
          <w:marRight w:val="0"/>
          <w:marTop w:val="100"/>
          <w:marBottom w:val="100"/>
          <w:divBdr>
            <w:top w:val="none" w:sz="0" w:space="0" w:color="auto"/>
            <w:left w:val="none" w:sz="0" w:space="0" w:color="auto"/>
            <w:bottom w:val="none" w:sz="0" w:space="0" w:color="auto"/>
            <w:right w:val="none" w:sz="0" w:space="0" w:color="auto"/>
          </w:divBdr>
        </w:div>
        <w:div w:id="822547999">
          <w:marLeft w:val="0"/>
          <w:marRight w:val="0"/>
          <w:marTop w:val="100"/>
          <w:marBottom w:val="100"/>
          <w:divBdr>
            <w:top w:val="none" w:sz="0" w:space="0" w:color="auto"/>
            <w:left w:val="none" w:sz="0" w:space="0" w:color="auto"/>
            <w:bottom w:val="none" w:sz="0" w:space="0" w:color="auto"/>
            <w:right w:val="none" w:sz="0" w:space="0" w:color="auto"/>
          </w:divBdr>
          <w:divsChild>
            <w:div w:id="2116947516">
              <w:marLeft w:val="0"/>
              <w:marRight w:val="0"/>
              <w:marTop w:val="100"/>
              <w:marBottom w:val="100"/>
              <w:divBdr>
                <w:top w:val="none" w:sz="0" w:space="0" w:color="auto"/>
                <w:left w:val="none" w:sz="0" w:space="0" w:color="auto"/>
                <w:bottom w:val="none" w:sz="0" w:space="0" w:color="auto"/>
                <w:right w:val="none" w:sz="0" w:space="0" w:color="auto"/>
              </w:divBdr>
            </w:div>
          </w:divsChild>
        </w:div>
        <w:div w:id="298194948">
          <w:marLeft w:val="0"/>
          <w:marRight w:val="0"/>
          <w:marTop w:val="100"/>
          <w:marBottom w:val="100"/>
          <w:divBdr>
            <w:top w:val="none" w:sz="0" w:space="0" w:color="auto"/>
            <w:left w:val="none" w:sz="0" w:space="0" w:color="auto"/>
            <w:bottom w:val="none" w:sz="0" w:space="0" w:color="auto"/>
            <w:right w:val="none" w:sz="0" w:space="0" w:color="auto"/>
          </w:divBdr>
          <w:divsChild>
            <w:div w:id="562178301">
              <w:marLeft w:val="0"/>
              <w:marRight w:val="0"/>
              <w:marTop w:val="100"/>
              <w:marBottom w:val="100"/>
              <w:divBdr>
                <w:top w:val="none" w:sz="0" w:space="0" w:color="auto"/>
                <w:left w:val="none" w:sz="0" w:space="0" w:color="auto"/>
                <w:bottom w:val="none" w:sz="0" w:space="0" w:color="auto"/>
                <w:right w:val="none" w:sz="0" w:space="0" w:color="auto"/>
              </w:divBdr>
            </w:div>
          </w:divsChild>
        </w:div>
        <w:div w:id="1379815593">
          <w:marLeft w:val="0"/>
          <w:marRight w:val="0"/>
          <w:marTop w:val="100"/>
          <w:marBottom w:val="100"/>
          <w:divBdr>
            <w:top w:val="none" w:sz="0" w:space="0" w:color="auto"/>
            <w:left w:val="none" w:sz="0" w:space="0" w:color="auto"/>
            <w:bottom w:val="none" w:sz="0" w:space="0" w:color="auto"/>
            <w:right w:val="none" w:sz="0" w:space="0" w:color="auto"/>
          </w:divBdr>
        </w:div>
        <w:div w:id="309093087">
          <w:marLeft w:val="0"/>
          <w:marRight w:val="0"/>
          <w:marTop w:val="100"/>
          <w:marBottom w:val="100"/>
          <w:divBdr>
            <w:top w:val="none" w:sz="0" w:space="0" w:color="auto"/>
            <w:left w:val="none" w:sz="0" w:space="0" w:color="auto"/>
            <w:bottom w:val="none" w:sz="0" w:space="0" w:color="auto"/>
            <w:right w:val="none" w:sz="0" w:space="0" w:color="auto"/>
          </w:divBdr>
          <w:divsChild>
            <w:div w:id="289749600">
              <w:marLeft w:val="0"/>
              <w:marRight w:val="0"/>
              <w:marTop w:val="100"/>
              <w:marBottom w:val="100"/>
              <w:divBdr>
                <w:top w:val="none" w:sz="0" w:space="0" w:color="auto"/>
                <w:left w:val="none" w:sz="0" w:space="0" w:color="auto"/>
                <w:bottom w:val="none" w:sz="0" w:space="0" w:color="auto"/>
                <w:right w:val="none" w:sz="0" w:space="0" w:color="auto"/>
              </w:divBdr>
            </w:div>
          </w:divsChild>
        </w:div>
        <w:div w:id="567299798">
          <w:marLeft w:val="0"/>
          <w:marRight w:val="0"/>
          <w:marTop w:val="100"/>
          <w:marBottom w:val="100"/>
          <w:divBdr>
            <w:top w:val="none" w:sz="0" w:space="0" w:color="auto"/>
            <w:left w:val="none" w:sz="0" w:space="0" w:color="auto"/>
            <w:bottom w:val="none" w:sz="0" w:space="0" w:color="auto"/>
            <w:right w:val="none" w:sz="0" w:space="0" w:color="auto"/>
          </w:divBdr>
        </w:div>
        <w:div w:id="1788158912">
          <w:marLeft w:val="0"/>
          <w:marRight w:val="0"/>
          <w:marTop w:val="100"/>
          <w:marBottom w:val="100"/>
          <w:divBdr>
            <w:top w:val="none" w:sz="0" w:space="0" w:color="auto"/>
            <w:left w:val="none" w:sz="0" w:space="0" w:color="auto"/>
            <w:bottom w:val="none" w:sz="0" w:space="0" w:color="auto"/>
            <w:right w:val="none" w:sz="0" w:space="0" w:color="auto"/>
          </w:divBdr>
          <w:divsChild>
            <w:div w:id="440691138">
              <w:marLeft w:val="0"/>
              <w:marRight w:val="0"/>
              <w:marTop w:val="100"/>
              <w:marBottom w:val="100"/>
              <w:divBdr>
                <w:top w:val="none" w:sz="0" w:space="0" w:color="auto"/>
                <w:left w:val="none" w:sz="0" w:space="0" w:color="auto"/>
                <w:bottom w:val="none" w:sz="0" w:space="0" w:color="auto"/>
                <w:right w:val="none" w:sz="0" w:space="0" w:color="auto"/>
              </w:divBdr>
            </w:div>
          </w:divsChild>
        </w:div>
        <w:div w:id="340400348">
          <w:marLeft w:val="0"/>
          <w:marRight w:val="0"/>
          <w:marTop w:val="100"/>
          <w:marBottom w:val="100"/>
          <w:divBdr>
            <w:top w:val="none" w:sz="0" w:space="0" w:color="auto"/>
            <w:left w:val="none" w:sz="0" w:space="0" w:color="auto"/>
            <w:bottom w:val="none" w:sz="0" w:space="0" w:color="auto"/>
            <w:right w:val="none" w:sz="0" w:space="0" w:color="auto"/>
          </w:divBdr>
        </w:div>
        <w:div w:id="1685935480">
          <w:marLeft w:val="0"/>
          <w:marRight w:val="0"/>
          <w:marTop w:val="100"/>
          <w:marBottom w:val="100"/>
          <w:divBdr>
            <w:top w:val="none" w:sz="0" w:space="0" w:color="auto"/>
            <w:left w:val="none" w:sz="0" w:space="0" w:color="auto"/>
            <w:bottom w:val="none" w:sz="0" w:space="0" w:color="auto"/>
            <w:right w:val="none" w:sz="0" w:space="0" w:color="auto"/>
          </w:divBdr>
          <w:divsChild>
            <w:div w:id="1023555320">
              <w:marLeft w:val="0"/>
              <w:marRight w:val="0"/>
              <w:marTop w:val="100"/>
              <w:marBottom w:val="100"/>
              <w:divBdr>
                <w:top w:val="none" w:sz="0" w:space="0" w:color="auto"/>
                <w:left w:val="none" w:sz="0" w:space="0" w:color="auto"/>
                <w:bottom w:val="none" w:sz="0" w:space="0" w:color="auto"/>
                <w:right w:val="none" w:sz="0" w:space="0" w:color="auto"/>
              </w:divBdr>
            </w:div>
          </w:divsChild>
        </w:div>
        <w:div w:id="1804884617">
          <w:marLeft w:val="0"/>
          <w:marRight w:val="0"/>
          <w:marTop w:val="100"/>
          <w:marBottom w:val="100"/>
          <w:divBdr>
            <w:top w:val="none" w:sz="0" w:space="0" w:color="auto"/>
            <w:left w:val="none" w:sz="0" w:space="0" w:color="auto"/>
            <w:bottom w:val="none" w:sz="0" w:space="0" w:color="auto"/>
            <w:right w:val="none" w:sz="0" w:space="0" w:color="auto"/>
          </w:divBdr>
        </w:div>
        <w:div w:id="563837701">
          <w:marLeft w:val="0"/>
          <w:marRight w:val="0"/>
          <w:marTop w:val="100"/>
          <w:marBottom w:val="100"/>
          <w:divBdr>
            <w:top w:val="none" w:sz="0" w:space="0" w:color="auto"/>
            <w:left w:val="none" w:sz="0" w:space="0" w:color="auto"/>
            <w:bottom w:val="none" w:sz="0" w:space="0" w:color="auto"/>
            <w:right w:val="none" w:sz="0" w:space="0" w:color="auto"/>
          </w:divBdr>
          <w:divsChild>
            <w:div w:id="1700012729">
              <w:marLeft w:val="0"/>
              <w:marRight w:val="0"/>
              <w:marTop w:val="100"/>
              <w:marBottom w:val="100"/>
              <w:divBdr>
                <w:top w:val="none" w:sz="0" w:space="0" w:color="auto"/>
                <w:left w:val="none" w:sz="0" w:space="0" w:color="auto"/>
                <w:bottom w:val="none" w:sz="0" w:space="0" w:color="auto"/>
                <w:right w:val="none" w:sz="0" w:space="0" w:color="auto"/>
              </w:divBdr>
            </w:div>
          </w:divsChild>
        </w:div>
        <w:div w:id="186338820">
          <w:marLeft w:val="0"/>
          <w:marRight w:val="0"/>
          <w:marTop w:val="100"/>
          <w:marBottom w:val="100"/>
          <w:divBdr>
            <w:top w:val="none" w:sz="0" w:space="0" w:color="auto"/>
            <w:left w:val="none" w:sz="0" w:space="0" w:color="auto"/>
            <w:bottom w:val="none" w:sz="0" w:space="0" w:color="auto"/>
            <w:right w:val="none" w:sz="0" w:space="0" w:color="auto"/>
          </w:divBdr>
        </w:div>
        <w:div w:id="1793939429">
          <w:marLeft w:val="0"/>
          <w:marRight w:val="0"/>
          <w:marTop w:val="100"/>
          <w:marBottom w:val="100"/>
          <w:divBdr>
            <w:top w:val="none" w:sz="0" w:space="0" w:color="auto"/>
            <w:left w:val="none" w:sz="0" w:space="0" w:color="auto"/>
            <w:bottom w:val="none" w:sz="0" w:space="0" w:color="auto"/>
            <w:right w:val="none" w:sz="0" w:space="0" w:color="auto"/>
          </w:divBdr>
          <w:divsChild>
            <w:div w:id="283007409">
              <w:marLeft w:val="0"/>
              <w:marRight w:val="0"/>
              <w:marTop w:val="100"/>
              <w:marBottom w:val="100"/>
              <w:divBdr>
                <w:top w:val="none" w:sz="0" w:space="0" w:color="auto"/>
                <w:left w:val="none" w:sz="0" w:space="0" w:color="auto"/>
                <w:bottom w:val="none" w:sz="0" w:space="0" w:color="auto"/>
                <w:right w:val="none" w:sz="0" w:space="0" w:color="auto"/>
              </w:divBdr>
            </w:div>
          </w:divsChild>
        </w:div>
        <w:div w:id="160850323">
          <w:marLeft w:val="0"/>
          <w:marRight w:val="0"/>
          <w:marTop w:val="100"/>
          <w:marBottom w:val="100"/>
          <w:divBdr>
            <w:top w:val="none" w:sz="0" w:space="0" w:color="auto"/>
            <w:left w:val="none" w:sz="0" w:space="0" w:color="auto"/>
            <w:bottom w:val="none" w:sz="0" w:space="0" w:color="auto"/>
            <w:right w:val="none" w:sz="0" w:space="0" w:color="auto"/>
          </w:divBdr>
        </w:div>
        <w:div w:id="776758343">
          <w:marLeft w:val="0"/>
          <w:marRight w:val="0"/>
          <w:marTop w:val="100"/>
          <w:marBottom w:val="100"/>
          <w:divBdr>
            <w:top w:val="none" w:sz="0" w:space="0" w:color="auto"/>
            <w:left w:val="none" w:sz="0" w:space="0" w:color="auto"/>
            <w:bottom w:val="none" w:sz="0" w:space="0" w:color="auto"/>
            <w:right w:val="none" w:sz="0" w:space="0" w:color="auto"/>
          </w:divBdr>
          <w:divsChild>
            <w:div w:id="2051414536">
              <w:marLeft w:val="0"/>
              <w:marRight w:val="0"/>
              <w:marTop w:val="100"/>
              <w:marBottom w:val="100"/>
              <w:divBdr>
                <w:top w:val="none" w:sz="0" w:space="0" w:color="auto"/>
                <w:left w:val="none" w:sz="0" w:space="0" w:color="auto"/>
                <w:bottom w:val="none" w:sz="0" w:space="0" w:color="auto"/>
                <w:right w:val="none" w:sz="0" w:space="0" w:color="auto"/>
              </w:divBdr>
            </w:div>
          </w:divsChild>
        </w:div>
        <w:div w:id="441844777">
          <w:marLeft w:val="0"/>
          <w:marRight w:val="0"/>
          <w:marTop w:val="100"/>
          <w:marBottom w:val="100"/>
          <w:divBdr>
            <w:top w:val="none" w:sz="0" w:space="0" w:color="auto"/>
            <w:left w:val="none" w:sz="0" w:space="0" w:color="auto"/>
            <w:bottom w:val="none" w:sz="0" w:space="0" w:color="auto"/>
            <w:right w:val="none" w:sz="0" w:space="0" w:color="auto"/>
          </w:divBdr>
        </w:div>
        <w:div w:id="1172142902">
          <w:marLeft w:val="0"/>
          <w:marRight w:val="0"/>
          <w:marTop w:val="100"/>
          <w:marBottom w:val="100"/>
          <w:divBdr>
            <w:top w:val="none" w:sz="0" w:space="0" w:color="auto"/>
            <w:left w:val="none" w:sz="0" w:space="0" w:color="auto"/>
            <w:bottom w:val="none" w:sz="0" w:space="0" w:color="auto"/>
            <w:right w:val="none" w:sz="0" w:space="0" w:color="auto"/>
          </w:divBdr>
          <w:divsChild>
            <w:div w:id="556166450">
              <w:marLeft w:val="0"/>
              <w:marRight w:val="0"/>
              <w:marTop w:val="100"/>
              <w:marBottom w:val="100"/>
              <w:divBdr>
                <w:top w:val="none" w:sz="0" w:space="0" w:color="auto"/>
                <w:left w:val="none" w:sz="0" w:space="0" w:color="auto"/>
                <w:bottom w:val="none" w:sz="0" w:space="0" w:color="auto"/>
                <w:right w:val="none" w:sz="0" w:space="0" w:color="auto"/>
              </w:divBdr>
            </w:div>
          </w:divsChild>
        </w:div>
        <w:div w:id="1900941863">
          <w:marLeft w:val="0"/>
          <w:marRight w:val="0"/>
          <w:marTop w:val="100"/>
          <w:marBottom w:val="100"/>
          <w:divBdr>
            <w:top w:val="none" w:sz="0" w:space="0" w:color="auto"/>
            <w:left w:val="none" w:sz="0" w:space="0" w:color="auto"/>
            <w:bottom w:val="none" w:sz="0" w:space="0" w:color="auto"/>
            <w:right w:val="none" w:sz="0" w:space="0" w:color="auto"/>
          </w:divBdr>
        </w:div>
        <w:div w:id="293296839">
          <w:marLeft w:val="0"/>
          <w:marRight w:val="0"/>
          <w:marTop w:val="100"/>
          <w:marBottom w:val="100"/>
          <w:divBdr>
            <w:top w:val="none" w:sz="0" w:space="0" w:color="auto"/>
            <w:left w:val="none" w:sz="0" w:space="0" w:color="auto"/>
            <w:bottom w:val="none" w:sz="0" w:space="0" w:color="auto"/>
            <w:right w:val="none" w:sz="0" w:space="0" w:color="auto"/>
          </w:divBdr>
          <w:divsChild>
            <w:div w:id="1926836885">
              <w:marLeft w:val="0"/>
              <w:marRight w:val="0"/>
              <w:marTop w:val="100"/>
              <w:marBottom w:val="100"/>
              <w:divBdr>
                <w:top w:val="none" w:sz="0" w:space="0" w:color="auto"/>
                <w:left w:val="none" w:sz="0" w:space="0" w:color="auto"/>
                <w:bottom w:val="none" w:sz="0" w:space="0" w:color="auto"/>
                <w:right w:val="none" w:sz="0" w:space="0" w:color="auto"/>
              </w:divBdr>
            </w:div>
          </w:divsChild>
        </w:div>
        <w:div w:id="479539795">
          <w:marLeft w:val="0"/>
          <w:marRight w:val="0"/>
          <w:marTop w:val="100"/>
          <w:marBottom w:val="100"/>
          <w:divBdr>
            <w:top w:val="none" w:sz="0" w:space="0" w:color="auto"/>
            <w:left w:val="none" w:sz="0" w:space="0" w:color="auto"/>
            <w:bottom w:val="none" w:sz="0" w:space="0" w:color="auto"/>
            <w:right w:val="none" w:sz="0" w:space="0" w:color="auto"/>
          </w:divBdr>
        </w:div>
        <w:div w:id="2024355132">
          <w:marLeft w:val="0"/>
          <w:marRight w:val="0"/>
          <w:marTop w:val="100"/>
          <w:marBottom w:val="100"/>
          <w:divBdr>
            <w:top w:val="none" w:sz="0" w:space="0" w:color="auto"/>
            <w:left w:val="none" w:sz="0" w:space="0" w:color="auto"/>
            <w:bottom w:val="none" w:sz="0" w:space="0" w:color="auto"/>
            <w:right w:val="none" w:sz="0" w:space="0" w:color="auto"/>
          </w:divBdr>
          <w:divsChild>
            <w:div w:id="635337990">
              <w:marLeft w:val="0"/>
              <w:marRight w:val="0"/>
              <w:marTop w:val="100"/>
              <w:marBottom w:val="100"/>
              <w:divBdr>
                <w:top w:val="none" w:sz="0" w:space="0" w:color="auto"/>
                <w:left w:val="none" w:sz="0" w:space="0" w:color="auto"/>
                <w:bottom w:val="none" w:sz="0" w:space="0" w:color="auto"/>
                <w:right w:val="none" w:sz="0" w:space="0" w:color="auto"/>
              </w:divBdr>
            </w:div>
          </w:divsChild>
        </w:div>
        <w:div w:id="1463158678">
          <w:marLeft w:val="0"/>
          <w:marRight w:val="0"/>
          <w:marTop w:val="100"/>
          <w:marBottom w:val="100"/>
          <w:divBdr>
            <w:top w:val="none" w:sz="0" w:space="0" w:color="auto"/>
            <w:left w:val="none" w:sz="0" w:space="0" w:color="auto"/>
            <w:bottom w:val="none" w:sz="0" w:space="0" w:color="auto"/>
            <w:right w:val="none" w:sz="0" w:space="0" w:color="auto"/>
          </w:divBdr>
        </w:div>
        <w:div w:id="401828088">
          <w:marLeft w:val="0"/>
          <w:marRight w:val="0"/>
          <w:marTop w:val="100"/>
          <w:marBottom w:val="100"/>
          <w:divBdr>
            <w:top w:val="none" w:sz="0" w:space="0" w:color="auto"/>
            <w:left w:val="none" w:sz="0" w:space="0" w:color="auto"/>
            <w:bottom w:val="none" w:sz="0" w:space="0" w:color="auto"/>
            <w:right w:val="none" w:sz="0" w:space="0" w:color="auto"/>
          </w:divBdr>
          <w:divsChild>
            <w:div w:id="98064434">
              <w:marLeft w:val="0"/>
              <w:marRight w:val="0"/>
              <w:marTop w:val="100"/>
              <w:marBottom w:val="100"/>
              <w:divBdr>
                <w:top w:val="none" w:sz="0" w:space="0" w:color="auto"/>
                <w:left w:val="none" w:sz="0" w:space="0" w:color="auto"/>
                <w:bottom w:val="none" w:sz="0" w:space="0" w:color="auto"/>
                <w:right w:val="none" w:sz="0" w:space="0" w:color="auto"/>
              </w:divBdr>
            </w:div>
          </w:divsChild>
        </w:div>
        <w:div w:id="451050780">
          <w:marLeft w:val="0"/>
          <w:marRight w:val="0"/>
          <w:marTop w:val="100"/>
          <w:marBottom w:val="100"/>
          <w:divBdr>
            <w:top w:val="none" w:sz="0" w:space="0" w:color="auto"/>
            <w:left w:val="none" w:sz="0" w:space="0" w:color="auto"/>
            <w:bottom w:val="none" w:sz="0" w:space="0" w:color="auto"/>
            <w:right w:val="none" w:sz="0" w:space="0" w:color="auto"/>
          </w:divBdr>
        </w:div>
        <w:div w:id="88896944">
          <w:marLeft w:val="0"/>
          <w:marRight w:val="0"/>
          <w:marTop w:val="100"/>
          <w:marBottom w:val="100"/>
          <w:divBdr>
            <w:top w:val="none" w:sz="0" w:space="0" w:color="auto"/>
            <w:left w:val="none" w:sz="0" w:space="0" w:color="auto"/>
            <w:bottom w:val="none" w:sz="0" w:space="0" w:color="auto"/>
            <w:right w:val="none" w:sz="0" w:space="0" w:color="auto"/>
          </w:divBdr>
          <w:divsChild>
            <w:div w:id="896404654">
              <w:marLeft w:val="0"/>
              <w:marRight w:val="0"/>
              <w:marTop w:val="100"/>
              <w:marBottom w:val="100"/>
              <w:divBdr>
                <w:top w:val="none" w:sz="0" w:space="0" w:color="auto"/>
                <w:left w:val="none" w:sz="0" w:space="0" w:color="auto"/>
                <w:bottom w:val="none" w:sz="0" w:space="0" w:color="auto"/>
                <w:right w:val="none" w:sz="0" w:space="0" w:color="auto"/>
              </w:divBdr>
            </w:div>
          </w:divsChild>
        </w:div>
        <w:div w:id="2091077258">
          <w:marLeft w:val="0"/>
          <w:marRight w:val="0"/>
          <w:marTop w:val="100"/>
          <w:marBottom w:val="100"/>
          <w:divBdr>
            <w:top w:val="none" w:sz="0" w:space="0" w:color="auto"/>
            <w:left w:val="none" w:sz="0" w:space="0" w:color="auto"/>
            <w:bottom w:val="none" w:sz="0" w:space="0" w:color="auto"/>
            <w:right w:val="none" w:sz="0" w:space="0" w:color="auto"/>
          </w:divBdr>
        </w:div>
        <w:div w:id="261383643">
          <w:marLeft w:val="0"/>
          <w:marRight w:val="0"/>
          <w:marTop w:val="100"/>
          <w:marBottom w:val="100"/>
          <w:divBdr>
            <w:top w:val="none" w:sz="0" w:space="0" w:color="auto"/>
            <w:left w:val="none" w:sz="0" w:space="0" w:color="auto"/>
            <w:bottom w:val="none" w:sz="0" w:space="0" w:color="auto"/>
            <w:right w:val="none" w:sz="0" w:space="0" w:color="auto"/>
          </w:divBdr>
          <w:divsChild>
            <w:div w:id="910196085">
              <w:marLeft w:val="0"/>
              <w:marRight w:val="0"/>
              <w:marTop w:val="100"/>
              <w:marBottom w:val="100"/>
              <w:divBdr>
                <w:top w:val="none" w:sz="0" w:space="0" w:color="auto"/>
                <w:left w:val="none" w:sz="0" w:space="0" w:color="auto"/>
                <w:bottom w:val="none" w:sz="0" w:space="0" w:color="auto"/>
                <w:right w:val="none" w:sz="0" w:space="0" w:color="auto"/>
              </w:divBdr>
            </w:div>
          </w:divsChild>
        </w:div>
        <w:div w:id="529806975">
          <w:marLeft w:val="0"/>
          <w:marRight w:val="0"/>
          <w:marTop w:val="100"/>
          <w:marBottom w:val="100"/>
          <w:divBdr>
            <w:top w:val="none" w:sz="0" w:space="0" w:color="auto"/>
            <w:left w:val="none" w:sz="0" w:space="0" w:color="auto"/>
            <w:bottom w:val="none" w:sz="0" w:space="0" w:color="auto"/>
            <w:right w:val="none" w:sz="0" w:space="0" w:color="auto"/>
          </w:divBdr>
        </w:div>
        <w:div w:id="565801374">
          <w:marLeft w:val="0"/>
          <w:marRight w:val="0"/>
          <w:marTop w:val="100"/>
          <w:marBottom w:val="100"/>
          <w:divBdr>
            <w:top w:val="none" w:sz="0" w:space="0" w:color="auto"/>
            <w:left w:val="none" w:sz="0" w:space="0" w:color="auto"/>
            <w:bottom w:val="none" w:sz="0" w:space="0" w:color="auto"/>
            <w:right w:val="none" w:sz="0" w:space="0" w:color="auto"/>
          </w:divBdr>
          <w:divsChild>
            <w:div w:id="1200506038">
              <w:marLeft w:val="0"/>
              <w:marRight w:val="0"/>
              <w:marTop w:val="100"/>
              <w:marBottom w:val="100"/>
              <w:divBdr>
                <w:top w:val="none" w:sz="0" w:space="0" w:color="auto"/>
                <w:left w:val="none" w:sz="0" w:space="0" w:color="auto"/>
                <w:bottom w:val="none" w:sz="0" w:space="0" w:color="auto"/>
                <w:right w:val="none" w:sz="0" w:space="0" w:color="auto"/>
              </w:divBdr>
            </w:div>
          </w:divsChild>
        </w:div>
        <w:div w:id="1873107312">
          <w:marLeft w:val="0"/>
          <w:marRight w:val="0"/>
          <w:marTop w:val="100"/>
          <w:marBottom w:val="100"/>
          <w:divBdr>
            <w:top w:val="none" w:sz="0" w:space="0" w:color="auto"/>
            <w:left w:val="none" w:sz="0" w:space="0" w:color="auto"/>
            <w:bottom w:val="none" w:sz="0" w:space="0" w:color="auto"/>
            <w:right w:val="none" w:sz="0" w:space="0" w:color="auto"/>
          </w:divBdr>
        </w:div>
        <w:div w:id="2099012341">
          <w:marLeft w:val="0"/>
          <w:marRight w:val="0"/>
          <w:marTop w:val="100"/>
          <w:marBottom w:val="100"/>
          <w:divBdr>
            <w:top w:val="none" w:sz="0" w:space="0" w:color="auto"/>
            <w:left w:val="none" w:sz="0" w:space="0" w:color="auto"/>
            <w:bottom w:val="none" w:sz="0" w:space="0" w:color="auto"/>
            <w:right w:val="none" w:sz="0" w:space="0" w:color="auto"/>
          </w:divBdr>
          <w:divsChild>
            <w:div w:id="1266763444">
              <w:marLeft w:val="0"/>
              <w:marRight w:val="0"/>
              <w:marTop w:val="100"/>
              <w:marBottom w:val="100"/>
              <w:divBdr>
                <w:top w:val="none" w:sz="0" w:space="0" w:color="auto"/>
                <w:left w:val="none" w:sz="0" w:space="0" w:color="auto"/>
                <w:bottom w:val="none" w:sz="0" w:space="0" w:color="auto"/>
                <w:right w:val="none" w:sz="0" w:space="0" w:color="auto"/>
              </w:divBdr>
            </w:div>
          </w:divsChild>
        </w:div>
        <w:div w:id="2027632383">
          <w:marLeft w:val="0"/>
          <w:marRight w:val="0"/>
          <w:marTop w:val="100"/>
          <w:marBottom w:val="100"/>
          <w:divBdr>
            <w:top w:val="none" w:sz="0" w:space="0" w:color="auto"/>
            <w:left w:val="none" w:sz="0" w:space="0" w:color="auto"/>
            <w:bottom w:val="none" w:sz="0" w:space="0" w:color="auto"/>
            <w:right w:val="none" w:sz="0" w:space="0" w:color="auto"/>
          </w:divBdr>
        </w:div>
        <w:div w:id="316492760">
          <w:marLeft w:val="0"/>
          <w:marRight w:val="0"/>
          <w:marTop w:val="100"/>
          <w:marBottom w:val="100"/>
          <w:divBdr>
            <w:top w:val="none" w:sz="0" w:space="0" w:color="auto"/>
            <w:left w:val="none" w:sz="0" w:space="0" w:color="auto"/>
            <w:bottom w:val="none" w:sz="0" w:space="0" w:color="auto"/>
            <w:right w:val="none" w:sz="0" w:space="0" w:color="auto"/>
          </w:divBdr>
          <w:divsChild>
            <w:div w:id="1718820843">
              <w:marLeft w:val="0"/>
              <w:marRight w:val="0"/>
              <w:marTop w:val="100"/>
              <w:marBottom w:val="100"/>
              <w:divBdr>
                <w:top w:val="none" w:sz="0" w:space="0" w:color="auto"/>
                <w:left w:val="none" w:sz="0" w:space="0" w:color="auto"/>
                <w:bottom w:val="none" w:sz="0" w:space="0" w:color="auto"/>
                <w:right w:val="none" w:sz="0" w:space="0" w:color="auto"/>
              </w:divBdr>
            </w:div>
          </w:divsChild>
        </w:div>
        <w:div w:id="1274478623">
          <w:marLeft w:val="0"/>
          <w:marRight w:val="0"/>
          <w:marTop w:val="100"/>
          <w:marBottom w:val="100"/>
          <w:divBdr>
            <w:top w:val="none" w:sz="0" w:space="0" w:color="auto"/>
            <w:left w:val="none" w:sz="0" w:space="0" w:color="auto"/>
            <w:bottom w:val="none" w:sz="0" w:space="0" w:color="auto"/>
            <w:right w:val="none" w:sz="0" w:space="0" w:color="auto"/>
          </w:divBdr>
        </w:div>
        <w:div w:id="497424869">
          <w:marLeft w:val="0"/>
          <w:marRight w:val="0"/>
          <w:marTop w:val="100"/>
          <w:marBottom w:val="100"/>
          <w:divBdr>
            <w:top w:val="none" w:sz="0" w:space="0" w:color="auto"/>
            <w:left w:val="none" w:sz="0" w:space="0" w:color="auto"/>
            <w:bottom w:val="none" w:sz="0" w:space="0" w:color="auto"/>
            <w:right w:val="none" w:sz="0" w:space="0" w:color="auto"/>
          </w:divBdr>
          <w:divsChild>
            <w:div w:id="235627778">
              <w:marLeft w:val="0"/>
              <w:marRight w:val="0"/>
              <w:marTop w:val="100"/>
              <w:marBottom w:val="100"/>
              <w:divBdr>
                <w:top w:val="none" w:sz="0" w:space="0" w:color="auto"/>
                <w:left w:val="none" w:sz="0" w:space="0" w:color="auto"/>
                <w:bottom w:val="none" w:sz="0" w:space="0" w:color="auto"/>
                <w:right w:val="none" w:sz="0" w:space="0" w:color="auto"/>
              </w:divBdr>
            </w:div>
          </w:divsChild>
        </w:div>
        <w:div w:id="1735619114">
          <w:marLeft w:val="0"/>
          <w:marRight w:val="0"/>
          <w:marTop w:val="100"/>
          <w:marBottom w:val="100"/>
          <w:divBdr>
            <w:top w:val="none" w:sz="0" w:space="0" w:color="auto"/>
            <w:left w:val="none" w:sz="0" w:space="0" w:color="auto"/>
            <w:bottom w:val="none" w:sz="0" w:space="0" w:color="auto"/>
            <w:right w:val="none" w:sz="0" w:space="0" w:color="auto"/>
          </w:divBdr>
        </w:div>
        <w:div w:id="1305692930">
          <w:marLeft w:val="0"/>
          <w:marRight w:val="0"/>
          <w:marTop w:val="100"/>
          <w:marBottom w:val="100"/>
          <w:divBdr>
            <w:top w:val="single" w:sz="6" w:space="15" w:color="71737B"/>
            <w:left w:val="single" w:sz="6" w:space="31" w:color="71737B"/>
            <w:bottom w:val="single" w:sz="6" w:space="15" w:color="71737B"/>
            <w:right w:val="single" w:sz="6" w:space="11" w:color="71737B"/>
          </w:divBdr>
        </w:div>
        <w:div w:id="1281454565">
          <w:marLeft w:val="0"/>
          <w:marRight w:val="0"/>
          <w:marTop w:val="100"/>
          <w:marBottom w:val="100"/>
          <w:divBdr>
            <w:top w:val="none" w:sz="0" w:space="0" w:color="auto"/>
            <w:left w:val="none" w:sz="0" w:space="0" w:color="auto"/>
            <w:bottom w:val="none" w:sz="0" w:space="0" w:color="auto"/>
            <w:right w:val="none" w:sz="0" w:space="0" w:color="auto"/>
          </w:divBdr>
          <w:divsChild>
            <w:div w:id="491412822">
              <w:marLeft w:val="0"/>
              <w:marRight w:val="0"/>
              <w:marTop w:val="100"/>
              <w:marBottom w:val="100"/>
              <w:divBdr>
                <w:top w:val="none" w:sz="0" w:space="0" w:color="auto"/>
                <w:left w:val="none" w:sz="0" w:space="0" w:color="auto"/>
                <w:bottom w:val="none" w:sz="0" w:space="0" w:color="auto"/>
                <w:right w:val="none" w:sz="0" w:space="0" w:color="auto"/>
              </w:divBdr>
            </w:div>
          </w:divsChild>
        </w:div>
        <w:div w:id="214899617">
          <w:marLeft w:val="0"/>
          <w:marRight w:val="0"/>
          <w:marTop w:val="100"/>
          <w:marBottom w:val="100"/>
          <w:divBdr>
            <w:top w:val="none" w:sz="0" w:space="0" w:color="auto"/>
            <w:left w:val="none" w:sz="0" w:space="0" w:color="auto"/>
            <w:bottom w:val="none" w:sz="0" w:space="0" w:color="auto"/>
            <w:right w:val="none" w:sz="0" w:space="0" w:color="auto"/>
          </w:divBdr>
        </w:div>
        <w:div w:id="999429701">
          <w:marLeft w:val="0"/>
          <w:marRight w:val="0"/>
          <w:marTop w:val="100"/>
          <w:marBottom w:val="100"/>
          <w:divBdr>
            <w:top w:val="none" w:sz="0" w:space="0" w:color="auto"/>
            <w:left w:val="none" w:sz="0" w:space="0" w:color="auto"/>
            <w:bottom w:val="none" w:sz="0" w:space="0" w:color="auto"/>
            <w:right w:val="none" w:sz="0" w:space="0" w:color="auto"/>
          </w:divBdr>
          <w:divsChild>
            <w:div w:id="639501450">
              <w:marLeft w:val="0"/>
              <w:marRight w:val="0"/>
              <w:marTop w:val="100"/>
              <w:marBottom w:val="100"/>
              <w:divBdr>
                <w:top w:val="none" w:sz="0" w:space="0" w:color="auto"/>
                <w:left w:val="none" w:sz="0" w:space="0" w:color="auto"/>
                <w:bottom w:val="none" w:sz="0" w:space="0" w:color="auto"/>
                <w:right w:val="none" w:sz="0" w:space="0" w:color="auto"/>
              </w:divBdr>
            </w:div>
          </w:divsChild>
        </w:div>
        <w:div w:id="1965454236">
          <w:marLeft w:val="0"/>
          <w:marRight w:val="0"/>
          <w:marTop w:val="100"/>
          <w:marBottom w:val="100"/>
          <w:divBdr>
            <w:top w:val="none" w:sz="0" w:space="0" w:color="auto"/>
            <w:left w:val="none" w:sz="0" w:space="0" w:color="auto"/>
            <w:bottom w:val="none" w:sz="0" w:space="0" w:color="auto"/>
            <w:right w:val="none" w:sz="0" w:space="0" w:color="auto"/>
          </w:divBdr>
        </w:div>
        <w:div w:id="1599748474">
          <w:marLeft w:val="0"/>
          <w:marRight w:val="0"/>
          <w:marTop w:val="100"/>
          <w:marBottom w:val="100"/>
          <w:divBdr>
            <w:top w:val="none" w:sz="0" w:space="0" w:color="auto"/>
            <w:left w:val="none" w:sz="0" w:space="0" w:color="auto"/>
            <w:bottom w:val="none" w:sz="0" w:space="0" w:color="auto"/>
            <w:right w:val="none" w:sz="0" w:space="0" w:color="auto"/>
          </w:divBdr>
          <w:divsChild>
            <w:div w:id="1252813390">
              <w:marLeft w:val="0"/>
              <w:marRight w:val="0"/>
              <w:marTop w:val="100"/>
              <w:marBottom w:val="100"/>
              <w:divBdr>
                <w:top w:val="none" w:sz="0" w:space="0" w:color="auto"/>
                <w:left w:val="none" w:sz="0" w:space="0" w:color="auto"/>
                <w:bottom w:val="none" w:sz="0" w:space="0" w:color="auto"/>
                <w:right w:val="none" w:sz="0" w:space="0" w:color="auto"/>
              </w:divBdr>
            </w:div>
          </w:divsChild>
        </w:div>
        <w:div w:id="88932899">
          <w:marLeft w:val="0"/>
          <w:marRight w:val="0"/>
          <w:marTop w:val="100"/>
          <w:marBottom w:val="100"/>
          <w:divBdr>
            <w:top w:val="none" w:sz="0" w:space="0" w:color="auto"/>
            <w:left w:val="none" w:sz="0" w:space="0" w:color="auto"/>
            <w:bottom w:val="none" w:sz="0" w:space="0" w:color="auto"/>
            <w:right w:val="none" w:sz="0" w:space="0" w:color="auto"/>
          </w:divBdr>
        </w:div>
        <w:div w:id="908732483">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697122940">
              <w:marLeft w:val="600"/>
              <w:marRight w:val="0"/>
              <w:marTop w:val="150"/>
              <w:marBottom w:val="400"/>
              <w:divBdr>
                <w:top w:val="single" w:sz="24" w:space="0" w:color="CDCDCD"/>
                <w:left w:val="single" w:sz="24" w:space="0" w:color="CDCDCD"/>
                <w:bottom w:val="single" w:sz="24" w:space="0" w:color="CDCDCD"/>
                <w:right w:val="single" w:sz="24" w:space="0" w:color="CDCDCD"/>
              </w:divBdr>
              <w:divsChild>
                <w:div w:id="1997686188">
                  <w:marLeft w:val="0"/>
                  <w:marRight w:val="0"/>
                  <w:marTop w:val="100"/>
                  <w:marBottom w:val="100"/>
                  <w:divBdr>
                    <w:top w:val="single" w:sz="24" w:space="4" w:color="auto"/>
                    <w:left w:val="single" w:sz="24" w:space="4" w:color="auto"/>
                    <w:bottom w:val="single" w:sz="24" w:space="4" w:color="auto"/>
                    <w:right w:val="single" w:sz="24" w:space="4" w:color="auto"/>
                  </w:divBdr>
                </w:div>
              </w:divsChild>
            </w:div>
          </w:divsChild>
        </w:div>
        <w:div w:id="630400108">
          <w:marLeft w:val="0"/>
          <w:marRight w:val="0"/>
          <w:marTop w:val="100"/>
          <w:marBottom w:val="100"/>
          <w:divBdr>
            <w:top w:val="none" w:sz="0" w:space="0" w:color="auto"/>
            <w:left w:val="none" w:sz="0" w:space="0" w:color="auto"/>
            <w:bottom w:val="none" w:sz="0" w:space="0" w:color="auto"/>
            <w:right w:val="none" w:sz="0" w:space="0" w:color="auto"/>
          </w:divBdr>
          <w:divsChild>
            <w:div w:id="335353088">
              <w:marLeft w:val="0"/>
              <w:marRight w:val="0"/>
              <w:marTop w:val="100"/>
              <w:marBottom w:val="100"/>
              <w:divBdr>
                <w:top w:val="none" w:sz="0" w:space="0" w:color="auto"/>
                <w:left w:val="none" w:sz="0" w:space="0" w:color="auto"/>
                <w:bottom w:val="none" w:sz="0" w:space="0" w:color="auto"/>
                <w:right w:val="none" w:sz="0" w:space="0" w:color="auto"/>
              </w:divBdr>
            </w:div>
          </w:divsChild>
        </w:div>
        <w:div w:id="1244946830">
          <w:marLeft w:val="0"/>
          <w:marRight w:val="0"/>
          <w:marTop w:val="100"/>
          <w:marBottom w:val="100"/>
          <w:divBdr>
            <w:top w:val="none" w:sz="0" w:space="0" w:color="auto"/>
            <w:left w:val="none" w:sz="0" w:space="0" w:color="auto"/>
            <w:bottom w:val="none" w:sz="0" w:space="0" w:color="auto"/>
            <w:right w:val="none" w:sz="0" w:space="0" w:color="auto"/>
          </w:divBdr>
        </w:div>
        <w:div w:id="713189495">
          <w:marLeft w:val="0"/>
          <w:marRight w:val="0"/>
          <w:marTop w:val="100"/>
          <w:marBottom w:val="100"/>
          <w:divBdr>
            <w:top w:val="none" w:sz="0" w:space="0" w:color="auto"/>
            <w:left w:val="none" w:sz="0" w:space="0" w:color="auto"/>
            <w:bottom w:val="none" w:sz="0" w:space="0" w:color="auto"/>
            <w:right w:val="none" w:sz="0" w:space="0" w:color="auto"/>
          </w:divBdr>
          <w:divsChild>
            <w:div w:id="403643195">
              <w:marLeft w:val="0"/>
              <w:marRight w:val="0"/>
              <w:marTop w:val="100"/>
              <w:marBottom w:val="100"/>
              <w:divBdr>
                <w:top w:val="none" w:sz="0" w:space="0" w:color="auto"/>
                <w:left w:val="none" w:sz="0" w:space="0" w:color="auto"/>
                <w:bottom w:val="none" w:sz="0" w:space="0" w:color="auto"/>
                <w:right w:val="none" w:sz="0" w:space="0" w:color="auto"/>
              </w:divBdr>
            </w:div>
          </w:divsChild>
        </w:div>
        <w:div w:id="1387605017">
          <w:marLeft w:val="0"/>
          <w:marRight w:val="0"/>
          <w:marTop w:val="100"/>
          <w:marBottom w:val="100"/>
          <w:divBdr>
            <w:top w:val="none" w:sz="0" w:space="0" w:color="auto"/>
            <w:left w:val="none" w:sz="0" w:space="0" w:color="auto"/>
            <w:bottom w:val="none" w:sz="0" w:space="0" w:color="auto"/>
            <w:right w:val="none" w:sz="0" w:space="0" w:color="auto"/>
          </w:divBdr>
        </w:div>
        <w:div w:id="1048262377">
          <w:marLeft w:val="0"/>
          <w:marRight w:val="0"/>
          <w:marTop w:val="100"/>
          <w:marBottom w:val="100"/>
          <w:divBdr>
            <w:top w:val="none" w:sz="0" w:space="0" w:color="auto"/>
            <w:left w:val="none" w:sz="0" w:space="0" w:color="auto"/>
            <w:bottom w:val="none" w:sz="0" w:space="0" w:color="auto"/>
            <w:right w:val="none" w:sz="0" w:space="0" w:color="auto"/>
          </w:divBdr>
          <w:divsChild>
            <w:div w:id="1275598407">
              <w:marLeft w:val="0"/>
              <w:marRight w:val="0"/>
              <w:marTop w:val="100"/>
              <w:marBottom w:val="100"/>
              <w:divBdr>
                <w:top w:val="none" w:sz="0" w:space="0" w:color="auto"/>
                <w:left w:val="none" w:sz="0" w:space="0" w:color="auto"/>
                <w:bottom w:val="none" w:sz="0" w:space="0" w:color="auto"/>
                <w:right w:val="none" w:sz="0" w:space="0" w:color="auto"/>
              </w:divBdr>
            </w:div>
          </w:divsChild>
        </w:div>
        <w:div w:id="861556661">
          <w:marLeft w:val="0"/>
          <w:marRight w:val="0"/>
          <w:marTop w:val="100"/>
          <w:marBottom w:val="100"/>
          <w:divBdr>
            <w:top w:val="none" w:sz="0" w:space="0" w:color="auto"/>
            <w:left w:val="none" w:sz="0" w:space="0" w:color="auto"/>
            <w:bottom w:val="none" w:sz="0" w:space="0" w:color="auto"/>
            <w:right w:val="none" w:sz="0" w:space="0" w:color="auto"/>
          </w:divBdr>
        </w:div>
        <w:div w:id="1583030966">
          <w:marLeft w:val="0"/>
          <w:marRight w:val="0"/>
          <w:marTop w:val="100"/>
          <w:marBottom w:val="100"/>
          <w:divBdr>
            <w:top w:val="none" w:sz="0" w:space="0" w:color="auto"/>
            <w:left w:val="none" w:sz="0" w:space="0" w:color="auto"/>
            <w:bottom w:val="none" w:sz="0" w:space="0" w:color="auto"/>
            <w:right w:val="none" w:sz="0" w:space="0" w:color="auto"/>
          </w:divBdr>
          <w:divsChild>
            <w:div w:id="1919971435">
              <w:marLeft w:val="0"/>
              <w:marRight w:val="0"/>
              <w:marTop w:val="100"/>
              <w:marBottom w:val="100"/>
              <w:divBdr>
                <w:top w:val="none" w:sz="0" w:space="0" w:color="auto"/>
                <w:left w:val="none" w:sz="0" w:space="0" w:color="auto"/>
                <w:bottom w:val="none" w:sz="0" w:space="0" w:color="auto"/>
                <w:right w:val="none" w:sz="0" w:space="0" w:color="auto"/>
              </w:divBdr>
            </w:div>
          </w:divsChild>
        </w:div>
        <w:div w:id="775906356">
          <w:marLeft w:val="0"/>
          <w:marRight w:val="0"/>
          <w:marTop w:val="100"/>
          <w:marBottom w:val="100"/>
          <w:divBdr>
            <w:top w:val="none" w:sz="0" w:space="0" w:color="auto"/>
            <w:left w:val="none" w:sz="0" w:space="0" w:color="auto"/>
            <w:bottom w:val="none" w:sz="0" w:space="0" w:color="auto"/>
            <w:right w:val="none" w:sz="0" w:space="0" w:color="auto"/>
          </w:divBdr>
        </w:div>
        <w:div w:id="1050420508">
          <w:marLeft w:val="0"/>
          <w:marRight w:val="0"/>
          <w:marTop w:val="100"/>
          <w:marBottom w:val="100"/>
          <w:divBdr>
            <w:top w:val="none" w:sz="0" w:space="0" w:color="auto"/>
            <w:left w:val="none" w:sz="0" w:space="0" w:color="auto"/>
            <w:bottom w:val="none" w:sz="0" w:space="0" w:color="auto"/>
            <w:right w:val="none" w:sz="0" w:space="0" w:color="auto"/>
          </w:divBdr>
          <w:divsChild>
            <w:div w:id="83611452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969506776">
          <w:marLeft w:val="0"/>
          <w:marRight w:val="0"/>
          <w:marTop w:val="100"/>
          <w:marBottom w:val="100"/>
          <w:divBdr>
            <w:top w:val="none" w:sz="0" w:space="0" w:color="auto"/>
            <w:left w:val="none" w:sz="0" w:space="0" w:color="auto"/>
            <w:bottom w:val="none" w:sz="0" w:space="0" w:color="auto"/>
            <w:right w:val="none" w:sz="0" w:space="0" w:color="auto"/>
          </w:divBdr>
          <w:divsChild>
            <w:div w:id="778262594">
              <w:marLeft w:val="0"/>
              <w:marRight w:val="0"/>
              <w:marTop w:val="100"/>
              <w:marBottom w:val="100"/>
              <w:divBdr>
                <w:top w:val="none" w:sz="0" w:space="0" w:color="auto"/>
                <w:left w:val="none" w:sz="0" w:space="0" w:color="auto"/>
                <w:bottom w:val="none" w:sz="0" w:space="0" w:color="auto"/>
                <w:right w:val="none" w:sz="0" w:space="0" w:color="auto"/>
              </w:divBdr>
            </w:div>
          </w:divsChild>
        </w:div>
        <w:div w:id="1851333760">
          <w:marLeft w:val="0"/>
          <w:marRight w:val="0"/>
          <w:marTop w:val="100"/>
          <w:marBottom w:val="100"/>
          <w:divBdr>
            <w:top w:val="none" w:sz="0" w:space="0" w:color="auto"/>
            <w:left w:val="none" w:sz="0" w:space="0" w:color="auto"/>
            <w:bottom w:val="none" w:sz="0" w:space="0" w:color="auto"/>
            <w:right w:val="none" w:sz="0" w:space="0" w:color="auto"/>
          </w:divBdr>
          <w:divsChild>
            <w:div w:id="307782776">
              <w:marLeft w:val="0"/>
              <w:marRight w:val="0"/>
              <w:marTop w:val="100"/>
              <w:marBottom w:val="100"/>
              <w:divBdr>
                <w:top w:val="none" w:sz="0" w:space="0" w:color="auto"/>
                <w:left w:val="none" w:sz="0" w:space="0" w:color="auto"/>
                <w:bottom w:val="none" w:sz="0" w:space="0" w:color="auto"/>
                <w:right w:val="none" w:sz="0" w:space="0" w:color="auto"/>
              </w:divBdr>
            </w:div>
          </w:divsChild>
        </w:div>
        <w:div w:id="1878472208">
          <w:marLeft w:val="0"/>
          <w:marRight w:val="0"/>
          <w:marTop w:val="100"/>
          <w:marBottom w:val="100"/>
          <w:divBdr>
            <w:top w:val="none" w:sz="0" w:space="0" w:color="auto"/>
            <w:left w:val="none" w:sz="0" w:space="0" w:color="auto"/>
            <w:bottom w:val="none" w:sz="0" w:space="0" w:color="auto"/>
            <w:right w:val="none" w:sz="0" w:space="0" w:color="auto"/>
          </w:divBdr>
        </w:div>
        <w:div w:id="1227953601">
          <w:marLeft w:val="0"/>
          <w:marRight w:val="0"/>
          <w:marTop w:val="100"/>
          <w:marBottom w:val="100"/>
          <w:divBdr>
            <w:top w:val="none" w:sz="0" w:space="0" w:color="auto"/>
            <w:left w:val="none" w:sz="0" w:space="0" w:color="auto"/>
            <w:bottom w:val="none" w:sz="0" w:space="0" w:color="auto"/>
            <w:right w:val="none" w:sz="0" w:space="0" w:color="auto"/>
          </w:divBdr>
          <w:divsChild>
            <w:div w:id="655574066">
              <w:marLeft w:val="0"/>
              <w:marRight w:val="0"/>
              <w:marTop w:val="100"/>
              <w:marBottom w:val="100"/>
              <w:divBdr>
                <w:top w:val="none" w:sz="0" w:space="0" w:color="auto"/>
                <w:left w:val="none" w:sz="0" w:space="0" w:color="auto"/>
                <w:bottom w:val="none" w:sz="0" w:space="0" w:color="auto"/>
                <w:right w:val="none" w:sz="0" w:space="0" w:color="auto"/>
              </w:divBdr>
            </w:div>
          </w:divsChild>
        </w:div>
        <w:div w:id="540439380">
          <w:marLeft w:val="0"/>
          <w:marRight w:val="0"/>
          <w:marTop w:val="100"/>
          <w:marBottom w:val="100"/>
          <w:divBdr>
            <w:top w:val="none" w:sz="0" w:space="0" w:color="auto"/>
            <w:left w:val="none" w:sz="0" w:space="0" w:color="auto"/>
            <w:bottom w:val="none" w:sz="0" w:space="0" w:color="auto"/>
            <w:right w:val="none" w:sz="0" w:space="0" w:color="auto"/>
          </w:divBdr>
        </w:div>
        <w:div w:id="2001763081">
          <w:marLeft w:val="0"/>
          <w:marRight w:val="0"/>
          <w:marTop w:val="100"/>
          <w:marBottom w:val="100"/>
          <w:divBdr>
            <w:top w:val="none" w:sz="0" w:space="0" w:color="auto"/>
            <w:left w:val="none" w:sz="0" w:space="0" w:color="auto"/>
            <w:bottom w:val="none" w:sz="0" w:space="0" w:color="auto"/>
            <w:right w:val="none" w:sz="0" w:space="0" w:color="auto"/>
          </w:divBdr>
          <w:divsChild>
            <w:div w:id="370763272">
              <w:marLeft w:val="0"/>
              <w:marRight w:val="0"/>
              <w:marTop w:val="100"/>
              <w:marBottom w:val="100"/>
              <w:divBdr>
                <w:top w:val="none" w:sz="0" w:space="0" w:color="auto"/>
                <w:left w:val="none" w:sz="0" w:space="0" w:color="auto"/>
                <w:bottom w:val="none" w:sz="0" w:space="0" w:color="auto"/>
                <w:right w:val="none" w:sz="0" w:space="0" w:color="auto"/>
              </w:divBdr>
            </w:div>
          </w:divsChild>
        </w:div>
        <w:div w:id="622536114">
          <w:marLeft w:val="0"/>
          <w:marRight w:val="0"/>
          <w:marTop w:val="100"/>
          <w:marBottom w:val="100"/>
          <w:divBdr>
            <w:top w:val="none" w:sz="0" w:space="0" w:color="auto"/>
            <w:left w:val="none" w:sz="0" w:space="0" w:color="auto"/>
            <w:bottom w:val="none" w:sz="0" w:space="0" w:color="auto"/>
            <w:right w:val="none" w:sz="0" w:space="0" w:color="auto"/>
          </w:divBdr>
        </w:div>
        <w:div w:id="622539001">
          <w:marLeft w:val="0"/>
          <w:marRight w:val="0"/>
          <w:marTop w:val="100"/>
          <w:marBottom w:val="100"/>
          <w:divBdr>
            <w:top w:val="none" w:sz="0" w:space="0" w:color="auto"/>
            <w:left w:val="none" w:sz="0" w:space="0" w:color="auto"/>
            <w:bottom w:val="none" w:sz="0" w:space="0" w:color="auto"/>
            <w:right w:val="none" w:sz="0" w:space="0" w:color="auto"/>
          </w:divBdr>
          <w:divsChild>
            <w:div w:id="1111631739">
              <w:marLeft w:val="0"/>
              <w:marRight w:val="0"/>
              <w:marTop w:val="100"/>
              <w:marBottom w:val="100"/>
              <w:divBdr>
                <w:top w:val="none" w:sz="0" w:space="0" w:color="auto"/>
                <w:left w:val="none" w:sz="0" w:space="0" w:color="auto"/>
                <w:bottom w:val="none" w:sz="0" w:space="0" w:color="auto"/>
                <w:right w:val="none" w:sz="0" w:space="0" w:color="auto"/>
              </w:divBdr>
            </w:div>
          </w:divsChild>
        </w:div>
        <w:div w:id="595984911">
          <w:marLeft w:val="0"/>
          <w:marRight w:val="0"/>
          <w:marTop w:val="100"/>
          <w:marBottom w:val="100"/>
          <w:divBdr>
            <w:top w:val="none" w:sz="0" w:space="0" w:color="auto"/>
            <w:left w:val="none" w:sz="0" w:space="0" w:color="auto"/>
            <w:bottom w:val="none" w:sz="0" w:space="0" w:color="auto"/>
            <w:right w:val="none" w:sz="0" w:space="0" w:color="auto"/>
          </w:divBdr>
          <w:divsChild>
            <w:div w:id="906107076">
              <w:marLeft w:val="0"/>
              <w:marRight w:val="0"/>
              <w:marTop w:val="100"/>
              <w:marBottom w:val="100"/>
              <w:divBdr>
                <w:top w:val="none" w:sz="0" w:space="0" w:color="auto"/>
                <w:left w:val="none" w:sz="0" w:space="0" w:color="auto"/>
                <w:bottom w:val="none" w:sz="0" w:space="0" w:color="auto"/>
                <w:right w:val="none" w:sz="0" w:space="0" w:color="auto"/>
              </w:divBdr>
            </w:div>
          </w:divsChild>
        </w:div>
        <w:div w:id="2000184637">
          <w:marLeft w:val="0"/>
          <w:marRight w:val="0"/>
          <w:marTop w:val="100"/>
          <w:marBottom w:val="100"/>
          <w:divBdr>
            <w:top w:val="none" w:sz="0" w:space="0" w:color="auto"/>
            <w:left w:val="none" w:sz="0" w:space="0" w:color="auto"/>
            <w:bottom w:val="none" w:sz="0" w:space="0" w:color="auto"/>
            <w:right w:val="none" w:sz="0" w:space="0" w:color="auto"/>
          </w:divBdr>
        </w:div>
        <w:div w:id="618798885">
          <w:marLeft w:val="0"/>
          <w:marRight w:val="0"/>
          <w:marTop w:val="100"/>
          <w:marBottom w:val="100"/>
          <w:divBdr>
            <w:top w:val="none" w:sz="0" w:space="0" w:color="auto"/>
            <w:left w:val="none" w:sz="0" w:space="0" w:color="auto"/>
            <w:bottom w:val="none" w:sz="0" w:space="0" w:color="auto"/>
            <w:right w:val="none" w:sz="0" w:space="0" w:color="auto"/>
          </w:divBdr>
          <w:divsChild>
            <w:div w:id="134840163">
              <w:marLeft w:val="0"/>
              <w:marRight w:val="0"/>
              <w:marTop w:val="100"/>
              <w:marBottom w:val="100"/>
              <w:divBdr>
                <w:top w:val="none" w:sz="0" w:space="0" w:color="auto"/>
                <w:left w:val="none" w:sz="0" w:space="0" w:color="auto"/>
                <w:bottom w:val="none" w:sz="0" w:space="0" w:color="auto"/>
                <w:right w:val="none" w:sz="0" w:space="0" w:color="auto"/>
              </w:divBdr>
            </w:div>
          </w:divsChild>
        </w:div>
        <w:div w:id="1741441098">
          <w:marLeft w:val="0"/>
          <w:marRight w:val="0"/>
          <w:marTop w:val="100"/>
          <w:marBottom w:val="100"/>
          <w:divBdr>
            <w:top w:val="none" w:sz="0" w:space="0" w:color="auto"/>
            <w:left w:val="none" w:sz="0" w:space="0" w:color="auto"/>
            <w:bottom w:val="none" w:sz="0" w:space="0" w:color="auto"/>
            <w:right w:val="none" w:sz="0" w:space="0" w:color="auto"/>
          </w:divBdr>
        </w:div>
        <w:div w:id="1985236698">
          <w:marLeft w:val="0"/>
          <w:marRight w:val="0"/>
          <w:marTop w:val="100"/>
          <w:marBottom w:val="100"/>
          <w:divBdr>
            <w:top w:val="none" w:sz="0" w:space="0" w:color="auto"/>
            <w:left w:val="none" w:sz="0" w:space="0" w:color="auto"/>
            <w:bottom w:val="none" w:sz="0" w:space="0" w:color="auto"/>
            <w:right w:val="none" w:sz="0" w:space="0" w:color="auto"/>
          </w:divBdr>
          <w:divsChild>
            <w:div w:id="1286429779">
              <w:marLeft w:val="0"/>
              <w:marRight w:val="0"/>
              <w:marTop w:val="100"/>
              <w:marBottom w:val="100"/>
              <w:divBdr>
                <w:top w:val="none" w:sz="0" w:space="0" w:color="auto"/>
                <w:left w:val="none" w:sz="0" w:space="0" w:color="auto"/>
                <w:bottom w:val="none" w:sz="0" w:space="0" w:color="auto"/>
                <w:right w:val="none" w:sz="0" w:space="0" w:color="auto"/>
              </w:divBdr>
            </w:div>
          </w:divsChild>
        </w:div>
        <w:div w:id="482621706">
          <w:marLeft w:val="0"/>
          <w:marRight w:val="0"/>
          <w:marTop w:val="100"/>
          <w:marBottom w:val="100"/>
          <w:divBdr>
            <w:top w:val="none" w:sz="0" w:space="0" w:color="auto"/>
            <w:left w:val="none" w:sz="0" w:space="0" w:color="auto"/>
            <w:bottom w:val="none" w:sz="0" w:space="0" w:color="auto"/>
            <w:right w:val="none" w:sz="0" w:space="0" w:color="auto"/>
          </w:divBdr>
        </w:div>
        <w:div w:id="820197215">
          <w:marLeft w:val="0"/>
          <w:marRight w:val="0"/>
          <w:marTop w:val="100"/>
          <w:marBottom w:val="100"/>
          <w:divBdr>
            <w:top w:val="none" w:sz="0" w:space="0" w:color="auto"/>
            <w:left w:val="none" w:sz="0" w:space="0" w:color="auto"/>
            <w:bottom w:val="none" w:sz="0" w:space="0" w:color="auto"/>
            <w:right w:val="none" w:sz="0" w:space="0" w:color="auto"/>
          </w:divBdr>
          <w:divsChild>
            <w:div w:id="989557946">
              <w:marLeft w:val="0"/>
              <w:marRight w:val="0"/>
              <w:marTop w:val="100"/>
              <w:marBottom w:val="100"/>
              <w:divBdr>
                <w:top w:val="none" w:sz="0" w:space="0" w:color="auto"/>
                <w:left w:val="none" w:sz="0" w:space="0" w:color="auto"/>
                <w:bottom w:val="none" w:sz="0" w:space="0" w:color="auto"/>
                <w:right w:val="none" w:sz="0" w:space="0" w:color="auto"/>
              </w:divBdr>
            </w:div>
          </w:divsChild>
        </w:div>
        <w:div w:id="1266690348">
          <w:marLeft w:val="0"/>
          <w:marRight w:val="0"/>
          <w:marTop w:val="100"/>
          <w:marBottom w:val="100"/>
          <w:divBdr>
            <w:top w:val="none" w:sz="0" w:space="0" w:color="auto"/>
            <w:left w:val="none" w:sz="0" w:space="0" w:color="auto"/>
            <w:bottom w:val="none" w:sz="0" w:space="0" w:color="auto"/>
            <w:right w:val="none" w:sz="0" w:space="0" w:color="auto"/>
          </w:divBdr>
        </w:div>
        <w:div w:id="1269047220">
          <w:marLeft w:val="0"/>
          <w:marRight w:val="0"/>
          <w:marTop w:val="100"/>
          <w:marBottom w:val="100"/>
          <w:divBdr>
            <w:top w:val="none" w:sz="0" w:space="0" w:color="auto"/>
            <w:left w:val="none" w:sz="0" w:space="0" w:color="auto"/>
            <w:bottom w:val="none" w:sz="0" w:space="0" w:color="auto"/>
            <w:right w:val="none" w:sz="0" w:space="0" w:color="auto"/>
          </w:divBdr>
          <w:divsChild>
            <w:div w:id="158543443">
              <w:marLeft w:val="0"/>
              <w:marRight w:val="0"/>
              <w:marTop w:val="100"/>
              <w:marBottom w:val="100"/>
              <w:divBdr>
                <w:top w:val="none" w:sz="0" w:space="0" w:color="auto"/>
                <w:left w:val="none" w:sz="0" w:space="0" w:color="auto"/>
                <w:bottom w:val="none" w:sz="0" w:space="0" w:color="auto"/>
                <w:right w:val="none" w:sz="0" w:space="0" w:color="auto"/>
              </w:divBdr>
            </w:div>
          </w:divsChild>
        </w:div>
        <w:div w:id="1189031420">
          <w:marLeft w:val="0"/>
          <w:marRight w:val="0"/>
          <w:marTop w:val="100"/>
          <w:marBottom w:val="100"/>
          <w:divBdr>
            <w:top w:val="single" w:sz="6" w:space="15" w:color="71737B"/>
            <w:left w:val="single" w:sz="6" w:space="31" w:color="71737B"/>
            <w:bottom w:val="single" w:sz="6" w:space="15" w:color="71737B"/>
            <w:right w:val="single" w:sz="6" w:space="11" w:color="71737B"/>
          </w:divBdr>
        </w:div>
        <w:div w:id="1714889098">
          <w:marLeft w:val="0"/>
          <w:marRight w:val="0"/>
          <w:marTop w:val="100"/>
          <w:marBottom w:val="100"/>
          <w:divBdr>
            <w:top w:val="none" w:sz="0" w:space="0" w:color="auto"/>
            <w:left w:val="none" w:sz="0" w:space="0" w:color="auto"/>
            <w:bottom w:val="none" w:sz="0" w:space="0" w:color="auto"/>
            <w:right w:val="none" w:sz="0" w:space="0" w:color="auto"/>
          </w:divBdr>
        </w:div>
        <w:div w:id="1412116810">
          <w:marLeft w:val="0"/>
          <w:marRight w:val="0"/>
          <w:marTop w:val="100"/>
          <w:marBottom w:val="100"/>
          <w:divBdr>
            <w:top w:val="none" w:sz="0" w:space="0" w:color="auto"/>
            <w:left w:val="none" w:sz="0" w:space="0" w:color="auto"/>
            <w:bottom w:val="none" w:sz="0" w:space="0" w:color="auto"/>
            <w:right w:val="none" w:sz="0" w:space="0" w:color="auto"/>
          </w:divBdr>
        </w:div>
        <w:div w:id="1012218037">
          <w:marLeft w:val="0"/>
          <w:marRight w:val="0"/>
          <w:marTop w:val="100"/>
          <w:marBottom w:val="100"/>
          <w:divBdr>
            <w:top w:val="none" w:sz="0" w:space="0" w:color="auto"/>
            <w:left w:val="none" w:sz="0" w:space="0" w:color="auto"/>
            <w:bottom w:val="none" w:sz="0" w:space="0" w:color="auto"/>
            <w:right w:val="none" w:sz="0" w:space="0" w:color="auto"/>
          </w:divBdr>
          <w:divsChild>
            <w:div w:id="184559817">
              <w:marLeft w:val="0"/>
              <w:marRight w:val="0"/>
              <w:marTop w:val="100"/>
              <w:marBottom w:val="100"/>
              <w:divBdr>
                <w:top w:val="none" w:sz="0" w:space="0" w:color="auto"/>
                <w:left w:val="none" w:sz="0" w:space="0" w:color="auto"/>
                <w:bottom w:val="none" w:sz="0" w:space="0" w:color="auto"/>
                <w:right w:val="none" w:sz="0" w:space="0" w:color="auto"/>
              </w:divBdr>
            </w:div>
          </w:divsChild>
        </w:div>
        <w:div w:id="582615743">
          <w:marLeft w:val="0"/>
          <w:marRight w:val="0"/>
          <w:marTop w:val="100"/>
          <w:marBottom w:val="100"/>
          <w:divBdr>
            <w:top w:val="none" w:sz="0" w:space="0" w:color="auto"/>
            <w:left w:val="none" w:sz="0" w:space="0" w:color="auto"/>
            <w:bottom w:val="none" w:sz="0" w:space="0" w:color="auto"/>
            <w:right w:val="none" w:sz="0" w:space="0" w:color="auto"/>
          </w:divBdr>
        </w:div>
        <w:div w:id="845288394">
          <w:marLeft w:val="0"/>
          <w:marRight w:val="0"/>
          <w:marTop w:val="100"/>
          <w:marBottom w:val="100"/>
          <w:divBdr>
            <w:top w:val="none" w:sz="0" w:space="0" w:color="auto"/>
            <w:left w:val="none" w:sz="0" w:space="0" w:color="auto"/>
            <w:bottom w:val="none" w:sz="0" w:space="0" w:color="auto"/>
            <w:right w:val="none" w:sz="0" w:space="0" w:color="auto"/>
          </w:divBdr>
          <w:divsChild>
            <w:div w:id="155499661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178349396">
      <w:marLeft w:val="0"/>
      <w:marRight w:val="0"/>
      <w:marTop w:val="150"/>
      <w:marBottom w:val="400"/>
      <w:divBdr>
        <w:top w:val="single" w:sz="24" w:space="0" w:color="CDCDCD"/>
        <w:left w:val="single" w:sz="24" w:space="0" w:color="CDCDCD"/>
        <w:bottom w:val="single" w:sz="24" w:space="0" w:color="CDCDCD"/>
        <w:right w:val="single" w:sz="24" w:space="0" w:color="CDCDCD"/>
      </w:divBdr>
    </w:div>
    <w:div w:id="1226143585">
      <w:marLeft w:val="0"/>
      <w:marRight w:val="0"/>
      <w:marTop w:val="0"/>
      <w:marBottom w:val="0"/>
      <w:divBdr>
        <w:top w:val="none" w:sz="0" w:space="0" w:color="auto"/>
        <w:left w:val="none" w:sz="0" w:space="0" w:color="auto"/>
        <w:bottom w:val="none" w:sz="0" w:space="0" w:color="auto"/>
        <w:right w:val="none" w:sz="0" w:space="0" w:color="auto"/>
      </w:divBdr>
      <w:divsChild>
        <w:div w:id="1640915131">
          <w:marLeft w:val="0"/>
          <w:marRight w:val="0"/>
          <w:marTop w:val="100"/>
          <w:marBottom w:val="100"/>
          <w:divBdr>
            <w:top w:val="none" w:sz="0" w:space="0" w:color="auto"/>
            <w:left w:val="none" w:sz="0" w:space="0" w:color="auto"/>
            <w:bottom w:val="none" w:sz="0" w:space="0" w:color="auto"/>
            <w:right w:val="none" w:sz="0" w:space="0" w:color="auto"/>
          </w:divBdr>
        </w:div>
        <w:div w:id="228224776">
          <w:marLeft w:val="0"/>
          <w:marRight w:val="0"/>
          <w:marTop w:val="100"/>
          <w:marBottom w:val="100"/>
          <w:divBdr>
            <w:top w:val="none" w:sz="0" w:space="0" w:color="auto"/>
            <w:left w:val="none" w:sz="0" w:space="0" w:color="auto"/>
            <w:bottom w:val="none" w:sz="0" w:space="0" w:color="auto"/>
            <w:right w:val="none" w:sz="0" w:space="0" w:color="auto"/>
          </w:divBdr>
        </w:div>
        <w:div w:id="524906977">
          <w:marLeft w:val="0"/>
          <w:marRight w:val="0"/>
          <w:marTop w:val="100"/>
          <w:marBottom w:val="100"/>
          <w:divBdr>
            <w:top w:val="none" w:sz="0" w:space="0" w:color="auto"/>
            <w:left w:val="none" w:sz="0" w:space="0" w:color="auto"/>
            <w:bottom w:val="none" w:sz="0" w:space="0" w:color="auto"/>
            <w:right w:val="none" w:sz="0" w:space="0" w:color="auto"/>
          </w:divBdr>
        </w:div>
        <w:div w:id="1687637567">
          <w:marLeft w:val="0"/>
          <w:marRight w:val="0"/>
          <w:marTop w:val="100"/>
          <w:marBottom w:val="100"/>
          <w:divBdr>
            <w:top w:val="none" w:sz="0" w:space="0" w:color="auto"/>
            <w:left w:val="none" w:sz="0" w:space="0" w:color="auto"/>
            <w:bottom w:val="none" w:sz="0" w:space="0" w:color="auto"/>
            <w:right w:val="none" w:sz="0" w:space="0" w:color="auto"/>
          </w:divBdr>
        </w:div>
        <w:div w:id="1440681290">
          <w:marLeft w:val="0"/>
          <w:marRight w:val="0"/>
          <w:marTop w:val="100"/>
          <w:marBottom w:val="100"/>
          <w:divBdr>
            <w:top w:val="none" w:sz="0" w:space="0" w:color="auto"/>
            <w:left w:val="none" w:sz="0" w:space="0" w:color="auto"/>
            <w:bottom w:val="none" w:sz="0" w:space="0" w:color="auto"/>
            <w:right w:val="none" w:sz="0" w:space="0" w:color="auto"/>
          </w:divBdr>
        </w:div>
      </w:divsChild>
    </w:div>
    <w:div w:id="1554153274">
      <w:marLeft w:val="0"/>
      <w:marRight w:val="0"/>
      <w:marTop w:val="100"/>
      <w:marBottom w:val="100"/>
      <w:divBdr>
        <w:top w:val="none" w:sz="0" w:space="0" w:color="auto"/>
        <w:left w:val="none" w:sz="0" w:space="0" w:color="auto"/>
        <w:bottom w:val="none" w:sz="0" w:space="0" w:color="auto"/>
        <w:right w:val="none" w:sz="0" w:space="0" w:color="auto"/>
      </w:divBdr>
    </w:div>
    <w:div w:id="1565530831">
      <w:bodyDiv w:val="1"/>
      <w:marLeft w:val="0"/>
      <w:marRight w:val="0"/>
      <w:marTop w:val="0"/>
      <w:marBottom w:val="0"/>
      <w:divBdr>
        <w:top w:val="none" w:sz="0" w:space="0" w:color="auto"/>
        <w:left w:val="none" w:sz="0" w:space="0" w:color="auto"/>
        <w:bottom w:val="none" w:sz="0" w:space="0" w:color="auto"/>
        <w:right w:val="none" w:sz="0" w:space="0" w:color="auto"/>
      </w:divBdr>
      <w:divsChild>
        <w:div w:id="1811703217">
          <w:marLeft w:val="0"/>
          <w:marRight w:val="0"/>
          <w:marTop w:val="100"/>
          <w:marBottom w:val="100"/>
          <w:divBdr>
            <w:top w:val="none" w:sz="0" w:space="0" w:color="auto"/>
            <w:left w:val="none" w:sz="0" w:space="0" w:color="auto"/>
            <w:bottom w:val="none" w:sz="0" w:space="0" w:color="auto"/>
            <w:right w:val="none" w:sz="0" w:space="0" w:color="auto"/>
          </w:divBdr>
        </w:div>
      </w:divsChild>
    </w:div>
    <w:div w:id="1607272794">
      <w:marLeft w:val="0"/>
      <w:marRight w:val="0"/>
      <w:marTop w:val="100"/>
      <w:marBottom w:val="100"/>
      <w:divBdr>
        <w:top w:val="none" w:sz="0" w:space="0" w:color="auto"/>
        <w:left w:val="none" w:sz="0" w:space="0" w:color="auto"/>
        <w:bottom w:val="none" w:sz="0" w:space="0" w:color="auto"/>
        <w:right w:val="none" w:sz="0" w:space="0" w:color="auto"/>
      </w:divBdr>
    </w:div>
    <w:div w:id="1621572406">
      <w:bodyDiv w:val="1"/>
      <w:marLeft w:val="0"/>
      <w:marRight w:val="0"/>
      <w:marTop w:val="0"/>
      <w:marBottom w:val="0"/>
      <w:divBdr>
        <w:top w:val="none" w:sz="0" w:space="0" w:color="auto"/>
        <w:left w:val="none" w:sz="0" w:space="0" w:color="auto"/>
        <w:bottom w:val="none" w:sz="0" w:space="0" w:color="auto"/>
        <w:right w:val="none" w:sz="0" w:space="0" w:color="auto"/>
      </w:divBdr>
      <w:divsChild>
        <w:div w:id="660351949">
          <w:marLeft w:val="0"/>
          <w:marRight w:val="0"/>
          <w:marTop w:val="100"/>
          <w:marBottom w:val="100"/>
          <w:divBdr>
            <w:top w:val="none" w:sz="0" w:space="0" w:color="auto"/>
            <w:left w:val="none" w:sz="0" w:space="0" w:color="auto"/>
            <w:bottom w:val="none" w:sz="0" w:space="0" w:color="auto"/>
            <w:right w:val="none" w:sz="0" w:space="0" w:color="auto"/>
          </w:divBdr>
        </w:div>
      </w:divsChild>
    </w:div>
    <w:div w:id="1704592119">
      <w:bodyDiv w:val="1"/>
      <w:marLeft w:val="0"/>
      <w:marRight w:val="0"/>
      <w:marTop w:val="0"/>
      <w:marBottom w:val="0"/>
      <w:divBdr>
        <w:top w:val="none" w:sz="0" w:space="0" w:color="auto"/>
        <w:left w:val="none" w:sz="0" w:space="0" w:color="auto"/>
        <w:bottom w:val="none" w:sz="0" w:space="0" w:color="auto"/>
        <w:right w:val="none" w:sz="0" w:space="0" w:color="auto"/>
      </w:divBdr>
      <w:divsChild>
        <w:div w:id="507212444">
          <w:marLeft w:val="0"/>
          <w:marRight w:val="0"/>
          <w:marTop w:val="100"/>
          <w:marBottom w:val="100"/>
          <w:divBdr>
            <w:top w:val="none" w:sz="0" w:space="0" w:color="auto"/>
            <w:left w:val="none" w:sz="0" w:space="0" w:color="auto"/>
            <w:bottom w:val="none" w:sz="0" w:space="0" w:color="auto"/>
            <w:right w:val="none" w:sz="0" w:space="0" w:color="auto"/>
          </w:divBdr>
        </w:div>
      </w:divsChild>
    </w:div>
    <w:div w:id="2000763899">
      <w:bodyDiv w:val="1"/>
      <w:marLeft w:val="0"/>
      <w:marRight w:val="0"/>
      <w:marTop w:val="0"/>
      <w:marBottom w:val="0"/>
      <w:divBdr>
        <w:top w:val="none" w:sz="0" w:space="0" w:color="auto"/>
        <w:left w:val="none" w:sz="0" w:space="0" w:color="auto"/>
        <w:bottom w:val="none" w:sz="0" w:space="0" w:color="auto"/>
        <w:right w:val="none" w:sz="0" w:space="0" w:color="auto"/>
      </w:divBdr>
      <w:divsChild>
        <w:div w:id="1091707522">
          <w:marLeft w:val="0"/>
          <w:marRight w:val="0"/>
          <w:marTop w:val="100"/>
          <w:marBottom w:val="100"/>
          <w:divBdr>
            <w:top w:val="none" w:sz="0" w:space="0" w:color="auto"/>
            <w:left w:val="none" w:sz="0" w:space="0" w:color="auto"/>
            <w:bottom w:val="none" w:sz="0" w:space="0" w:color="auto"/>
            <w:right w:val="none" w:sz="0" w:space="0" w:color="auto"/>
          </w:divBdr>
        </w:div>
      </w:divsChild>
    </w:div>
    <w:div w:id="2058159967">
      <w:marLeft w:val="0"/>
      <w:marRight w:val="0"/>
      <w:marTop w:val="0"/>
      <w:marBottom w:val="0"/>
      <w:divBdr>
        <w:top w:val="none" w:sz="0" w:space="0" w:color="auto"/>
        <w:left w:val="none" w:sz="0" w:space="0" w:color="auto"/>
        <w:bottom w:val="none" w:sz="0" w:space="0" w:color="auto"/>
        <w:right w:val="none" w:sz="0" w:space="0" w:color="auto"/>
      </w:divBdr>
      <w:divsChild>
        <w:div w:id="689649460">
          <w:marLeft w:val="0"/>
          <w:marRight w:val="0"/>
          <w:marTop w:val="100"/>
          <w:marBottom w:val="100"/>
          <w:divBdr>
            <w:top w:val="none" w:sz="0" w:space="0" w:color="auto"/>
            <w:left w:val="none" w:sz="0" w:space="0" w:color="auto"/>
            <w:bottom w:val="none" w:sz="0" w:space="0" w:color="auto"/>
            <w:right w:val="none" w:sz="0" w:space="0" w:color="auto"/>
          </w:divBdr>
        </w:div>
        <w:div w:id="1667396144">
          <w:marLeft w:val="0"/>
          <w:marRight w:val="0"/>
          <w:marTop w:val="100"/>
          <w:marBottom w:val="100"/>
          <w:divBdr>
            <w:top w:val="none" w:sz="0" w:space="0" w:color="auto"/>
            <w:left w:val="none" w:sz="0" w:space="0" w:color="auto"/>
            <w:bottom w:val="none" w:sz="0" w:space="0" w:color="auto"/>
            <w:right w:val="none" w:sz="0" w:space="0" w:color="auto"/>
          </w:divBdr>
          <w:divsChild>
            <w:div w:id="149252002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455250492">
          <w:marLeft w:val="0"/>
          <w:marRight w:val="0"/>
          <w:marTop w:val="100"/>
          <w:marBottom w:val="100"/>
          <w:divBdr>
            <w:top w:val="none" w:sz="0" w:space="0" w:color="auto"/>
            <w:left w:val="none" w:sz="0" w:space="0" w:color="auto"/>
            <w:bottom w:val="none" w:sz="0" w:space="0" w:color="auto"/>
            <w:right w:val="none" w:sz="0" w:space="0" w:color="auto"/>
          </w:divBdr>
          <w:divsChild>
            <w:div w:id="1180002500">
              <w:marLeft w:val="0"/>
              <w:marRight w:val="0"/>
              <w:marTop w:val="100"/>
              <w:marBottom w:val="100"/>
              <w:divBdr>
                <w:top w:val="none" w:sz="0" w:space="0" w:color="auto"/>
                <w:left w:val="none" w:sz="0" w:space="0" w:color="auto"/>
                <w:bottom w:val="none" w:sz="0" w:space="0" w:color="auto"/>
                <w:right w:val="none" w:sz="0" w:space="0" w:color="auto"/>
              </w:divBdr>
            </w:div>
          </w:divsChild>
        </w:div>
        <w:div w:id="39743836">
          <w:marLeft w:val="0"/>
          <w:marRight w:val="0"/>
          <w:marTop w:val="100"/>
          <w:marBottom w:val="100"/>
          <w:divBdr>
            <w:top w:val="none" w:sz="0" w:space="0" w:color="auto"/>
            <w:left w:val="none" w:sz="0" w:space="0" w:color="auto"/>
            <w:bottom w:val="none" w:sz="0" w:space="0" w:color="auto"/>
            <w:right w:val="none" w:sz="0" w:space="0" w:color="auto"/>
          </w:divBdr>
        </w:div>
        <w:div w:id="1488939818">
          <w:marLeft w:val="0"/>
          <w:marRight w:val="0"/>
          <w:marTop w:val="100"/>
          <w:marBottom w:val="100"/>
          <w:divBdr>
            <w:top w:val="none" w:sz="0" w:space="0" w:color="auto"/>
            <w:left w:val="none" w:sz="0" w:space="0" w:color="auto"/>
            <w:bottom w:val="none" w:sz="0" w:space="0" w:color="auto"/>
            <w:right w:val="none" w:sz="0" w:space="0" w:color="auto"/>
          </w:divBdr>
          <w:divsChild>
            <w:div w:id="218134946">
              <w:marLeft w:val="0"/>
              <w:marRight w:val="0"/>
              <w:marTop w:val="100"/>
              <w:marBottom w:val="100"/>
              <w:divBdr>
                <w:top w:val="none" w:sz="0" w:space="0" w:color="auto"/>
                <w:left w:val="none" w:sz="0" w:space="0" w:color="auto"/>
                <w:bottom w:val="none" w:sz="0" w:space="0" w:color="auto"/>
                <w:right w:val="none" w:sz="0" w:space="0" w:color="auto"/>
              </w:divBdr>
            </w:div>
          </w:divsChild>
        </w:div>
        <w:div w:id="1355154660">
          <w:marLeft w:val="0"/>
          <w:marRight w:val="0"/>
          <w:marTop w:val="100"/>
          <w:marBottom w:val="100"/>
          <w:divBdr>
            <w:top w:val="none" w:sz="0" w:space="0" w:color="auto"/>
            <w:left w:val="none" w:sz="0" w:space="0" w:color="auto"/>
            <w:bottom w:val="none" w:sz="0" w:space="0" w:color="auto"/>
            <w:right w:val="none" w:sz="0" w:space="0" w:color="auto"/>
          </w:divBdr>
          <w:divsChild>
            <w:div w:id="2016957862">
              <w:marLeft w:val="0"/>
              <w:marRight w:val="0"/>
              <w:marTop w:val="100"/>
              <w:marBottom w:val="100"/>
              <w:divBdr>
                <w:top w:val="none" w:sz="0" w:space="0" w:color="auto"/>
                <w:left w:val="none" w:sz="0" w:space="0" w:color="auto"/>
                <w:bottom w:val="none" w:sz="0" w:space="0" w:color="auto"/>
                <w:right w:val="none" w:sz="0" w:space="0" w:color="auto"/>
              </w:divBdr>
            </w:div>
          </w:divsChild>
        </w:div>
        <w:div w:id="889608347">
          <w:marLeft w:val="0"/>
          <w:marRight w:val="0"/>
          <w:marTop w:val="100"/>
          <w:marBottom w:val="100"/>
          <w:divBdr>
            <w:top w:val="none" w:sz="0" w:space="0" w:color="auto"/>
            <w:left w:val="none" w:sz="0" w:space="0" w:color="auto"/>
            <w:bottom w:val="none" w:sz="0" w:space="0" w:color="auto"/>
            <w:right w:val="none" w:sz="0" w:space="0" w:color="auto"/>
          </w:divBdr>
        </w:div>
        <w:div w:id="934439955">
          <w:marLeft w:val="0"/>
          <w:marRight w:val="0"/>
          <w:marTop w:val="100"/>
          <w:marBottom w:val="100"/>
          <w:divBdr>
            <w:top w:val="none" w:sz="0" w:space="0" w:color="auto"/>
            <w:left w:val="none" w:sz="0" w:space="0" w:color="auto"/>
            <w:bottom w:val="none" w:sz="0" w:space="0" w:color="auto"/>
            <w:right w:val="none" w:sz="0" w:space="0" w:color="auto"/>
          </w:divBdr>
          <w:divsChild>
            <w:div w:id="809593198">
              <w:marLeft w:val="0"/>
              <w:marRight w:val="0"/>
              <w:marTop w:val="100"/>
              <w:marBottom w:val="100"/>
              <w:divBdr>
                <w:top w:val="none" w:sz="0" w:space="0" w:color="auto"/>
                <w:left w:val="none" w:sz="0" w:space="0" w:color="auto"/>
                <w:bottom w:val="none" w:sz="0" w:space="0" w:color="auto"/>
                <w:right w:val="none" w:sz="0" w:space="0" w:color="auto"/>
              </w:divBdr>
            </w:div>
          </w:divsChild>
        </w:div>
        <w:div w:id="1929466147">
          <w:marLeft w:val="0"/>
          <w:marRight w:val="0"/>
          <w:marTop w:val="100"/>
          <w:marBottom w:val="100"/>
          <w:divBdr>
            <w:top w:val="none" w:sz="0" w:space="0" w:color="auto"/>
            <w:left w:val="none" w:sz="0" w:space="0" w:color="auto"/>
            <w:bottom w:val="none" w:sz="0" w:space="0" w:color="auto"/>
            <w:right w:val="none" w:sz="0" w:space="0" w:color="auto"/>
          </w:divBdr>
        </w:div>
        <w:div w:id="762189156">
          <w:marLeft w:val="0"/>
          <w:marRight w:val="0"/>
          <w:marTop w:val="100"/>
          <w:marBottom w:val="100"/>
          <w:divBdr>
            <w:top w:val="none" w:sz="0" w:space="0" w:color="auto"/>
            <w:left w:val="none" w:sz="0" w:space="0" w:color="auto"/>
            <w:bottom w:val="none" w:sz="0" w:space="0" w:color="auto"/>
            <w:right w:val="none" w:sz="0" w:space="0" w:color="auto"/>
          </w:divBdr>
          <w:divsChild>
            <w:div w:id="1007515180">
              <w:marLeft w:val="0"/>
              <w:marRight w:val="0"/>
              <w:marTop w:val="100"/>
              <w:marBottom w:val="100"/>
              <w:divBdr>
                <w:top w:val="none" w:sz="0" w:space="0" w:color="auto"/>
                <w:left w:val="none" w:sz="0" w:space="0" w:color="auto"/>
                <w:bottom w:val="none" w:sz="0" w:space="0" w:color="auto"/>
                <w:right w:val="none" w:sz="0" w:space="0" w:color="auto"/>
              </w:divBdr>
            </w:div>
          </w:divsChild>
        </w:div>
        <w:div w:id="573588899">
          <w:marLeft w:val="0"/>
          <w:marRight w:val="0"/>
          <w:marTop w:val="100"/>
          <w:marBottom w:val="100"/>
          <w:divBdr>
            <w:top w:val="none" w:sz="0" w:space="0" w:color="auto"/>
            <w:left w:val="none" w:sz="0" w:space="0" w:color="auto"/>
            <w:bottom w:val="none" w:sz="0" w:space="0" w:color="auto"/>
            <w:right w:val="none" w:sz="0" w:space="0" w:color="auto"/>
          </w:divBdr>
        </w:div>
        <w:div w:id="2000647982">
          <w:marLeft w:val="0"/>
          <w:marRight w:val="0"/>
          <w:marTop w:val="100"/>
          <w:marBottom w:val="100"/>
          <w:divBdr>
            <w:top w:val="none" w:sz="0" w:space="0" w:color="auto"/>
            <w:left w:val="none" w:sz="0" w:space="0" w:color="auto"/>
            <w:bottom w:val="none" w:sz="0" w:space="0" w:color="auto"/>
            <w:right w:val="none" w:sz="0" w:space="0" w:color="auto"/>
          </w:divBdr>
          <w:divsChild>
            <w:div w:id="1933932248">
              <w:marLeft w:val="0"/>
              <w:marRight w:val="0"/>
              <w:marTop w:val="100"/>
              <w:marBottom w:val="100"/>
              <w:divBdr>
                <w:top w:val="none" w:sz="0" w:space="0" w:color="auto"/>
                <w:left w:val="none" w:sz="0" w:space="0" w:color="auto"/>
                <w:bottom w:val="none" w:sz="0" w:space="0" w:color="auto"/>
                <w:right w:val="none" w:sz="0" w:space="0" w:color="auto"/>
              </w:divBdr>
            </w:div>
          </w:divsChild>
        </w:div>
        <w:div w:id="1757747881">
          <w:marLeft w:val="0"/>
          <w:marRight w:val="0"/>
          <w:marTop w:val="100"/>
          <w:marBottom w:val="100"/>
          <w:divBdr>
            <w:top w:val="none" w:sz="0" w:space="0" w:color="auto"/>
            <w:left w:val="none" w:sz="0" w:space="0" w:color="auto"/>
            <w:bottom w:val="none" w:sz="0" w:space="0" w:color="auto"/>
            <w:right w:val="none" w:sz="0" w:space="0" w:color="auto"/>
          </w:divBdr>
          <w:divsChild>
            <w:div w:id="1398936934">
              <w:marLeft w:val="0"/>
              <w:marRight w:val="0"/>
              <w:marTop w:val="100"/>
              <w:marBottom w:val="100"/>
              <w:divBdr>
                <w:top w:val="none" w:sz="0" w:space="0" w:color="auto"/>
                <w:left w:val="none" w:sz="0" w:space="0" w:color="auto"/>
                <w:bottom w:val="none" w:sz="0" w:space="0" w:color="auto"/>
                <w:right w:val="none" w:sz="0" w:space="0" w:color="auto"/>
              </w:divBdr>
            </w:div>
          </w:divsChild>
        </w:div>
        <w:div w:id="108819758">
          <w:marLeft w:val="600"/>
          <w:marRight w:val="0"/>
          <w:marTop w:val="100"/>
          <w:marBottom w:val="100"/>
          <w:divBdr>
            <w:top w:val="none" w:sz="0" w:space="0" w:color="auto"/>
            <w:left w:val="none" w:sz="0" w:space="0" w:color="auto"/>
            <w:bottom w:val="none" w:sz="0" w:space="0" w:color="auto"/>
            <w:right w:val="none" w:sz="0" w:space="0" w:color="auto"/>
          </w:divBdr>
          <w:divsChild>
            <w:div w:id="1203901748">
              <w:marLeft w:val="0"/>
              <w:marRight w:val="0"/>
              <w:marTop w:val="100"/>
              <w:marBottom w:val="100"/>
              <w:divBdr>
                <w:top w:val="none" w:sz="0" w:space="0" w:color="auto"/>
                <w:left w:val="none" w:sz="0" w:space="0" w:color="auto"/>
                <w:bottom w:val="none" w:sz="0" w:space="0" w:color="auto"/>
                <w:right w:val="none" w:sz="0" w:space="0" w:color="auto"/>
              </w:divBdr>
            </w:div>
          </w:divsChild>
        </w:div>
        <w:div w:id="114852040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2083868989">
      <w:bodyDiv w:val="1"/>
      <w:marLeft w:val="0"/>
      <w:marRight w:val="0"/>
      <w:marTop w:val="0"/>
      <w:marBottom w:val="0"/>
      <w:divBdr>
        <w:top w:val="none" w:sz="0" w:space="0" w:color="auto"/>
        <w:left w:val="none" w:sz="0" w:space="0" w:color="auto"/>
        <w:bottom w:val="none" w:sz="0" w:space="0" w:color="auto"/>
        <w:right w:val="none" w:sz="0" w:space="0" w:color="auto"/>
      </w:divBdr>
      <w:divsChild>
        <w:div w:id="1855998411">
          <w:marLeft w:val="0"/>
          <w:marRight w:val="0"/>
          <w:marTop w:val="100"/>
          <w:marBottom w:val="100"/>
          <w:divBdr>
            <w:top w:val="none" w:sz="0" w:space="0" w:color="auto"/>
            <w:left w:val="none" w:sz="0" w:space="0" w:color="auto"/>
            <w:bottom w:val="none" w:sz="0" w:space="0" w:color="auto"/>
            <w:right w:val="none" w:sz="0" w:space="0" w:color="auto"/>
          </w:divBdr>
        </w:div>
      </w:divsChild>
    </w:div>
    <w:div w:id="2105608104">
      <w:marLeft w:val="0"/>
      <w:marRight w:val="0"/>
      <w:marTop w:val="0"/>
      <w:marBottom w:val="0"/>
      <w:divBdr>
        <w:top w:val="none" w:sz="0" w:space="0" w:color="auto"/>
        <w:left w:val="none" w:sz="0" w:space="0" w:color="auto"/>
        <w:bottom w:val="none" w:sz="0" w:space="0" w:color="auto"/>
        <w:right w:val="none" w:sz="0" w:space="0" w:color="auto"/>
      </w:divBdr>
      <w:divsChild>
        <w:div w:id="1229801049">
          <w:marLeft w:val="0"/>
          <w:marRight w:val="0"/>
          <w:marTop w:val="100"/>
          <w:marBottom w:val="100"/>
          <w:divBdr>
            <w:top w:val="none" w:sz="0" w:space="0" w:color="auto"/>
            <w:left w:val="none" w:sz="0" w:space="0" w:color="auto"/>
            <w:bottom w:val="none" w:sz="0" w:space="0" w:color="auto"/>
            <w:right w:val="none" w:sz="0" w:space="0" w:color="auto"/>
          </w:divBdr>
          <w:divsChild>
            <w:div w:id="511264548">
              <w:marLeft w:val="0"/>
              <w:marRight w:val="0"/>
              <w:marTop w:val="100"/>
              <w:marBottom w:val="100"/>
              <w:divBdr>
                <w:top w:val="none" w:sz="0" w:space="0" w:color="auto"/>
                <w:left w:val="none" w:sz="0" w:space="0" w:color="auto"/>
                <w:bottom w:val="none" w:sz="0" w:space="0" w:color="auto"/>
                <w:right w:val="none" w:sz="0" w:space="0" w:color="auto"/>
              </w:divBdr>
            </w:div>
          </w:divsChild>
        </w:div>
        <w:div w:id="1747800656">
          <w:marLeft w:val="0"/>
          <w:marRight w:val="0"/>
          <w:marTop w:val="100"/>
          <w:marBottom w:val="100"/>
          <w:divBdr>
            <w:top w:val="none" w:sz="0" w:space="0" w:color="auto"/>
            <w:left w:val="none" w:sz="0" w:space="0" w:color="auto"/>
            <w:bottom w:val="none" w:sz="0" w:space="0" w:color="auto"/>
            <w:right w:val="none" w:sz="0" w:space="0" w:color="auto"/>
          </w:divBdr>
        </w:div>
        <w:div w:id="188447586">
          <w:marLeft w:val="0"/>
          <w:marRight w:val="0"/>
          <w:marTop w:val="100"/>
          <w:marBottom w:val="100"/>
          <w:divBdr>
            <w:top w:val="none" w:sz="0" w:space="0" w:color="auto"/>
            <w:left w:val="none" w:sz="0" w:space="0" w:color="auto"/>
            <w:bottom w:val="none" w:sz="0" w:space="0" w:color="auto"/>
            <w:right w:val="none" w:sz="0" w:space="0" w:color="auto"/>
          </w:divBdr>
          <w:divsChild>
            <w:div w:id="1903976962">
              <w:marLeft w:val="0"/>
              <w:marRight w:val="0"/>
              <w:marTop w:val="100"/>
              <w:marBottom w:val="100"/>
              <w:divBdr>
                <w:top w:val="none" w:sz="0" w:space="0" w:color="auto"/>
                <w:left w:val="none" w:sz="0" w:space="0" w:color="auto"/>
                <w:bottom w:val="none" w:sz="0" w:space="0" w:color="auto"/>
                <w:right w:val="none" w:sz="0" w:space="0" w:color="auto"/>
              </w:divBdr>
            </w:div>
          </w:divsChild>
        </w:div>
        <w:div w:id="381831305">
          <w:marLeft w:val="0"/>
          <w:marRight w:val="0"/>
          <w:marTop w:val="100"/>
          <w:marBottom w:val="100"/>
          <w:divBdr>
            <w:top w:val="none" w:sz="0" w:space="0" w:color="auto"/>
            <w:left w:val="none" w:sz="0" w:space="0" w:color="auto"/>
            <w:bottom w:val="none" w:sz="0" w:space="0" w:color="auto"/>
            <w:right w:val="none" w:sz="0" w:space="0" w:color="auto"/>
          </w:divBdr>
        </w:div>
        <w:div w:id="1671761515">
          <w:marLeft w:val="0"/>
          <w:marRight w:val="0"/>
          <w:marTop w:val="100"/>
          <w:marBottom w:val="100"/>
          <w:divBdr>
            <w:top w:val="none" w:sz="0" w:space="0" w:color="auto"/>
            <w:left w:val="none" w:sz="0" w:space="0" w:color="auto"/>
            <w:bottom w:val="none" w:sz="0" w:space="0" w:color="auto"/>
            <w:right w:val="none" w:sz="0" w:space="0" w:color="auto"/>
          </w:divBdr>
          <w:divsChild>
            <w:div w:id="1362703036">
              <w:marLeft w:val="0"/>
              <w:marRight w:val="0"/>
              <w:marTop w:val="100"/>
              <w:marBottom w:val="100"/>
              <w:divBdr>
                <w:top w:val="none" w:sz="0" w:space="0" w:color="auto"/>
                <w:left w:val="none" w:sz="0" w:space="0" w:color="auto"/>
                <w:bottom w:val="none" w:sz="0" w:space="0" w:color="auto"/>
                <w:right w:val="none" w:sz="0" w:space="0" w:color="auto"/>
              </w:divBdr>
            </w:div>
          </w:divsChild>
        </w:div>
        <w:div w:id="676275234">
          <w:marLeft w:val="0"/>
          <w:marRight w:val="0"/>
          <w:marTop w:val="100"/>
          <w:marBottom w:val="100"/>
          <w:divBdr>
            <w:top w:val="none" w:sz="0" w:space="0" w:color="auto"/>
            <w:left w:val="none" w:sz="0" w:space="0" w:color="auto"/>
            <w:bottom w:val="none" w:sz="0" w:space="0" w:color="auto"/>
            <w:right w:val="none" w:sz="0" w:space="0" w:color="auto"/>
          </w:divBdr>
        </w:div>
        <w:div w:id="435638307">
          <w:marLeft w:val="0"/>
          <w:marRight w:val="0"/>
          <w:marTop w:val="100"/>
          <w:marBottom w:val="100"/>
          <w:divBdr>
            <w:top w:val="none" w:sz="0" w:space="0" w:color="auto"/>
            <w:left w:val="none" w:sz="0" w:space="0" w:color="auto"/>
            <w:bottom w:val="none" w:sz="0" w:space="0" w:color="auto"/>
            <w:right w:val="none" w:sz="0" w:space="0" w:color="auto"/>
          </w:divBdr>
          <w:divsChild>
            <w:div w:id="1355153549">
              <w:marLeft w:val="0"/>
              <w:marRight w:val="0"/>
              <w:marTop w:val="100"/>
              <w:marBottom w:val="100"/>
              <w:divBdr>
                <w:top w:val="none" w:sz="0" w:space="0" w:color="auto"/>
                <w:left w:val="none" w:sz="0" w:space="0" w:color="auto"/>
                <w:bottom w:val="none" w:sz="0" w:space="0" w:color="auto"/>
                <w:right w:val="none" w:sz="0" w:space="0" w:color="auto"/>
              </w:divBdr>
            </w:div>
          </w:divsChild>
        </w:div>
        <w:div w:id="2098743651">
          <w:marLeft w:val="0"/>
          <w:marRight w:val="0"/>
          <w:marTop w:val="100"/>
          <w:marBottom w:val="100"/>
          <w:divBdr>
            <w:top w:val="none" w:sz="0" w:space="0" w:color="auto"/>
            <w:left w:val="none" w:sz="0" w:space="0" w:color="auto"/>
            <w:bottom w:val="none" w:sz="0" w:space="0" w:color="auto"/>
            <w:right w:val="none" w:sz="0" w:space="0" w:color="auto"/>
          </w:divBdr>
        </w:div>
        <w:div w:id="2104301185">
          <w:marLeft w:val="0"/>
          <w:marRight w:val="0"/>
          <w:marTop w:val="100"/>
          <w:marBottom w:val="100"/>
          <w:divBdr>
            <w:top w:val="none" w:sz="0" w:space="0" w:color="auto"/>
            <w:left w:val="none" w:sz="0" w:space="0" w:color="auto"/>
            <w:bottom w:val="none" w:sz="0" w:space="0" w:color="auto"/>
            <w:right w:val="none" w:sz="0" w:space="0" w:color="auto"/>
          </w:divBdr>
        </w:div>
        <w:div w:id="541937471">
          <w:marLeft w:val="0"/>
          <w:marRight w:val="0"/>
          <w:marTop w:val="100"/>
          <w:marBottom w:val="100"/>
          <w:divBdr>
            <w:top w:val="none" w:sz="0" w:space="0" w:color="auto"/>
            <w:left w:val="none" w:sz="0" w:space="0" w:color="auto"/>
            <w:bottom w:val="none" w:sz="0" w:space="0" w:color="auto"/>
            <w:right w:val="none" w:sz="0" w:space="0" w:color="auto"/>
          </w:divBdr>
          <w:divsChild>
            <w:div w:id="1948150565">
              <w:marLeft w:val="0"/>
              <w:marRight w:val="0"/>
              <w:marTop w:val="100"/>
              <w:marBottom w:val="100"/>
              <w:divBdr>
                <w:top w:val="none" w:sz="0" w:space="0" w:color="auto"/>
                <w:left w:val="none" w:sz="0" w:space="0" w:color="auto"/>
                <w:bottom w:val="none" w:sz="0" w:space="0" w:color="auto"/>
                <w:right w:val="none" w:sz="0" w:space="0" w:color="auto"/>
              </w:divBdr>
            </w:div>
          </w:divsChild>
        </w:div>
        <w:div w:id="1150681179">
          <w:marLeft w:val="0"/>
          <w:marRight w:val="0"/>
          <w:marTop w:val="100"/>
          <w:marBottom w:val="100"/>
          <w:divBdr>
            <w:top w:val="none" w:sz="0" w:space="0" w:color="auto"/>
            <w:left w:val="none" w:sz="0" w:space="0" w:color="auto"/>
            <w:bottom w:val="none" w:sz="0" w:space="0" w:color="auto"/>
            <w:right w:val="none" w:sz="0" w:space="0" w:color="auto"/>
          </w:divBdr>
        </w:div>
        <w:div w:id="840854444">
          <w:marLeft w:val="0"/>
          <w:marRight w:val="0"/>
          <w:marTop w:val="100"/>
          <w:marBottom w:val="100"/>
          <w:divBdr>
            <w:top w:val="none" w:sz="0" w:space="0" w:color="auto"/>
            <w:left w:val="none" w:sz="0" w:space="0" w:color="auto"/>
            <w:bottom w:val="none" w:sz="0" w:space="0" w:color="auto"/>
            <w:right w:val="none" w:sz="0" w:space="0" w:color="auto"/>
          </w:divBdr>
          <w:divsChild>
            <w:div w:id="423766257">
              <w:marLeft w:val="0"/>
              <w:marRight w:val="0"/>
              <w:marTop w:val="100"/>
              <w:marBottom w:val="100"/>
              <w:divBdr>
                <w:top w:val="none" w:sz="0" w:space="0" w:color="auto"/>
                <w:left w:val="none" w:sz="0" w:space="0" w:color="auto"/>
                <w:bottom w:val="none" w:sz="0" w:space="0" w:color="auto"/>
                <w:right w:val="none" w:sz="0" w:space="0" w:color="auto"/>
              </w:divBdr>
            </w:div>
          </w:divsChild>
        </w:div>
        <w:div w:id="665590257">
          <w:marLeft w:val="0"/>
          <w:marRight w:val="0"/>
          <w:marTop w:val="100"/>
          <w:marBottom w:val="100"/>
          <w:divBdr>
            <w:top w:val="none" w:sz="0" w:space="0" w:color="auto"/>
            <w:left w:val="none" w:sz="0" w:space="0" w:color="auto"/>
            <w:bottom w:val="none" w:sz="0" w:space="0" w:color="auto"/>
            <w:right w:val="none" w:sz="0" w:space="0" w:color="auto"/>
          </w:divBdr>
        </w:div>
        <w:div w:id="1220170054">
          <w:marLeft w:val="0"/>
          <w:marRight w:val="0"/>
          <w:marTop w:val="100"/>
          <w:marBottom w:val="100"/>
          <w:divBdr>
            <w:top w:val="none" w:sz="0" w:space="0" w:color="auto"/>
            <w:left w:val="none" w:sz="0" w:space="0" w:color="auto"/>
            <w:bottom w:val="none" w:sz="0" w:space="0" w:color="auto"/>
            <w:right w:val="none" w:sz="0" w:space="0" w:color="auto"/>
          </w:divBdr>
        </w:div>
        <w:div w:id="208494433">
          <w:marLeft w:val="0"/>
          <w:marRight w:val="0"/>
          <w:marTop w:val="100"/>
          <w:marBottom w:val="100"/>
          <w:divBdr>
            <w:top w:val="none" w:sz="0" w:space="0" w:color="auto"/>
            <w:left w:val="none" w:sz="0" w:space="0" w:color="auto"/>
            <w:bottom w:val="none" w:sz="0" w:space="0" w:color="auto"/>
            <w:right w:val="none" w:sz="0" w:space="0" w:color="auto"/>
          </w:divBdr>
        </w:div>
        <w:div w:id="868572535">
          <w:marLeft w:val="0"/>
          <w:marRight w:val="0"/>
          <w:marTop w:val="100"/>
          <w:marBottom w:val="100"/>
          <w:divBdr>
            <w:top w:val="none" w:sz="0" w:space="0" w:color="auto"/>
            <w:left w:val="none" w:sz="0" w:space="0" w:color="auto"/>
            <w:bottom w:val="none" w:sz="0" w:space="0" w:color="auto"/>
            <w:right w:val="none" w:sz="0" w:space="0" w:color="auto"/>
          </w:divBdr>
        </w:div>
        <w:div w:id="806699321">
          <w:marLeft w:val="0"/>
          <w:marRight w:val="0"/>
          <w:marTop w:val="100"/>
          <w:marBottom w:val="100"/>
          <w:divBdr>
            <w:top w:val="none" w:sz="0" w:space="0" w:color="auto"/>
            <w:left w:val="none" w:sz="0" w:space="0" w:color="auto"/>
            <w:bottom w:val="none" w:sz="0" w:space="0" w:color="auto"/>
            <w:right w:val="none" w:sz="0" w:space="0" w:color="auto"/>
          </w:divBdr>
        </w:div>
        <w:div w:id="209924144">
          <w:marLeft w:val="0"/>
          <w:marRight w:val="0"/>
          <w:marTop w:val="100"/>
          <w:marBottom w:val="100"/>
          <w:divBdr>
            <w:top w:val="none" w:sz="0" w:space="0" w:color="auto"/>
            <w:left w:val="none" w:sz="0" w:space="0" w:color="auto"/>
            <w:bottom w:val="none" w:sz="0" w:space="0" w:color="auto"/>
            <w:right w:val="none" w:sz="0" w:space="0" w:color="auto"/>
          </w:divBdr>
          <w:divsChild>
            <w:div w:id="1417631273">
              <w:marLeft w:val="0"/>
              <w:marRight w:val="0"/>
              <w:marTop w:val="100"/>
              <w:marBottom w:val="100"/>
              <w:divBdr>
                <w:top w:val="none" w:sz="0" w:space="0" w:color="auto"/>
                <w:left w:val="none" w:sz="0" w:space="0" w:color="auto"/>
                <w:bottom w:val="none" w:sz="0" w:space="0" w:color="auto"/>
                <w:right w:val="none" w:sz="0" w:space="0" w:color="auto"/>
              </w:divBdr>
            </w:div>
          </w:divsChild>
        </w:div>
        <w:div w:id="816537282">
          <w:marLeft w:val="0"/>
          <w:marRight w:val="0"/>
          <w:marTop w:val="100"/>
          <w:marBottom w:val="100"/>
          <w:divBdr>
            <w:top w:val="none" w:sz="0" w:space="0" w:color="auto"/>
            <w:left w:val="none" w:sz="0" w:space="0" w:color="auto"/>
            <w:bottom w:val="none" w:sz="0" w:space="0" w:color="auto"/>
            <w:right w:val="none" w:sz="0" w:space="0" w:color="auto"/>
          </w:divBdr>
        </w:div>
        <w:div w:id="1408461107">
          <w:marLeft w:val="0"/>
          <w:marRight w:val="0"/>
          <w:marTop w:val="100"/>
          <w:marBottom w:val="100"/>
          <w:divBdr>
            <w:top w:val="none" w:sz="0" w:space="0" w:color="auto"/>
            <w:left w:val="none" w:sz="0" w:space="0" w:color="auto"/>
            <w:bottom w:val="none" w:sz="0" w:space="0" w:color="auto"/>
            <w:right w:val="none" w:sz="0" w:space="0" w:color="auto"/>
          </w:divBdr>
          <w:divsChild>
            <w:div w:id="1434980602">
              <w:marLeft w:val="0"/>
              <w:marRight w:val="0"/>
              <w:marTop w:val="100"/>
              <w:marBottom w:val="100"/>
              <w:divBdr>
                <w:top w:val="none" w:sz="0" w:space="0" w:color="auto"/>
                <w:left w:val="none" w:sz="0" w:space="0" w:color="auto"/>
                <w:bottom w:val="none" w:sz="0" w:space="0" w:color="auto"/>
                <w:right w:val="none" w:sz="0" w:space="0" w:color="auto"/>
              </w:divBdr>
            </w:div>
          </w:divsChild>
        </w:div>
        <w:div w:id="1974679615">
          <w:marLeft w:val="0"/>
          <w:marRight w:val="0"/>
          <w:marTop w:val="100"/>
          <w:marBottom w:val="100"/>
          <w:divBdr>
            <w:top w:val="none" w:sz="0" w:space="0" w:color="auto"/>
            <w:left w:val="none" w:sz="0" w:space="0" w:color="auto"/>
            <w:bottom w:val="none" w:sz="0" w:space="0" w:color="auto"/>
            <w:right w:val="none" w:sz="0" w:space="0" w:color="auto"/>
          </w:divBdr>
        </w:div>
        <w:div w:id="694113184">
          <w:marLeft w:val="0"/>
          <w:marRight w:val="0"/>
          <w:marTop w:val="100"/>
          <w:marBottom w:val="100"/>
          <w:divBdr>
            <w:top w:val="none" w:sz="0" w:space="0" w:color="auto"/>
            <w:left w:val="none" w:sz="0" w:space="0" w:color="auto"/>
            <w:bottom w:val="none" w:sz="0" w:space="0" w:color="auto"/>
            <w:right w:val="none" w:sz="0" w:space="0" w:color="auto"/>
          </w:divBdr>
          <w:divsChild>
            <w:div w:id="1390690997">
              <w:marLeft w:val="0"/>
              <w:marRight w:val="0"/>
              <w:marTop w:val="100"/>
              <w:marBottom w:val="100"/>
              <w:divBdr>
                <w:top w:val="none" w:sz="0" w:space="0" w:color="auto"/>
                <w:left w:val="none" w:sz="0" w:space="0" w:color="auto"/>
                <w:bottom w:val="none" w:sz="0" w:space="0" w:color="auto"/>
                <w:right w:val="none" w:sz="0" w:space="0" w:color="auto"/>
              </w:divBdr>
            </w:div>
          </w:divsChild>
        </w:div>
        <w:div w:id="889607856">
          <w:marLeft w:val="0"/>
          <w:marRight w:val="0"/>
          <w:marTop w:val="100"/>
          <w:marBottom w:val="100"/>
          <w:divBdr>
            <w:top w:val="none" w:sz="0" w:space="0" w:color="auto"/>
            <w:left w:val="none" w:sz="0" w:space="0" w:color="auto"/>
            <w:bottom w:val="none" w:sz="0" w:space="0" w:color="auto"/>
            <w:right w:val="none" w:sz="0" w:space="0" w:color="auto"/>
          </w:divBdr>
        </w:div>
        <w:div w:id="90512178">
          <w:marLeft w:val="0"/>
          <w:marRight w:val="0"/>
          <w:marTop w:val="100"/>
          <w:marBottom w:val="100"/>
          <w:divBdr>
            <w:top w:val="none" w:sz="0" w:space="0" w:color="auto"/>
            <w:left w:val="none" w:sz="0" w:space="0" w:color="auto"/>
            <w:bottom w:val="none" w:sz="0" w:space="0" w:color="auto"/>
            <w:right w:val="none" w:sz="0" w:space="0" w:color="auto"/>
          </w:divBdr>
          <w:divsChild>
            <w:div w:id="949555034">
              <w:marLeft w:val="0"/>
              <w:marRight w:val="0"/>
              <w:marTop w:val="100"/>
              <w:marBottom w:val="100"/>
              <w:divBdr>
                <w:top w:val="none" w:sz="0" w:space="0" w:color="auto"/>
                <w:left w:val="none" w:sz="0" w:space="0" w:color="auto"/>
                <w:bottom w:val="none" w:sz="0" w:space="0" w:color="auto"/>
                <w:right w:val="none" w:sz="0" w:space="0" w:color="auto"/>
              </w:divBdr>
            </w:div>
          </w:divsChild>
        </w:div>
        <w:div w:id="1855336720">
          <w:marLeft w:val="0"/>
          <w:marRight w:val="0"/>
          <w:marTop w:val="100"/>
          <w:marBottom w:val="100"/>
          <w:divBdr>
            <w:top w:val="none" w:sz="0" w:space="0" w:color="auto"/>
            <w:left w:val="none" w:sz="0" w:space="0" w:color="auto"/>
            <w:bottom w:val="none" w:sz="0" w:space="0" w:color="auto"/>
            <w:right w:val="none" w:sz="0" w:space="0" w:color="auto"/>
          </w:divBdr>
        </w:div>
        <w:div w:id="1647390099">
          <w:marLeft w:val="0"/>
          <w:marRight w:val="0"/>
          <w:marTop w:val="100"/>
          <w:marBottom w:val="100"/>
          <w:divBdr>
            <w:top w:val="none" w:sz="0" w:space="0" w:color="auto"/>
            <w:left w:val="none" w:sz="0" w:space="0" w:color="auto"/>
            <w:bottom w:val="none" w:sz="0" w:space="0" w:color="auto"/>
            <w:right w:val="none" w:sz="0" w:space="0" w:color="auto"/>
          </w:divBdr>
          <w:divsChild>
            <w:div w:id="1355498423">
              <w:marLeft w:val="0"/>
              <w:marRight w:val="0"/>
              <w:marTop w:val="100"/>
              <w:marBottom w:val="100"/>
              <w:divBdr>
                <w:top w:val="none" w:sz="0" w:space="0" w:color="auto"/>
                <w:left w:val="none" w:sz="0" w:space="0" w:color="auto"/>
                <w:bottom w:val="none" w:sz="0" w:space="0" w:color="auto"/>
                <w:right w:val="none" w:sz="0" w:space="0" w:color="auto"/>
              </w:divBdr>
            </w:div>
          </w:divsChild>
        </w:div>
        <w:div w:id="1835023281">
          <w:marLeft w:val="0"/>
          <w:marRight w:val="0"/>
          <w:marTop w:val="100"/>
          <w:marBottom w:val="100"/>
          <w:divBdr>
            <w:top w:val="none" w:sz="0" w:space="0" w:color="auto"/>
            <w:left w:val="none" w:sz="0" w:space="0" w:color="auto"/>
            <w:bottom w:val="none" w:sz="0" w:space="0" w:color="auto"/>
            <w:right w:val="none" w:sz="0" w:space="0" w:color="auto"/>
          </w:divBdr>
        </w:div>
        <w:div w:id="1867477812">
          <w:marLeft w:val="0"/>
          <w:marRight w:val="0"/>
          <w:marTop w:val="100"/>
          <w:marBottom w:val="100"/>
          <w:divBdr>
            <w:top w:val="single" w:sz="6" w:space="15" w:color="71737B"/>
            <w:left w:val="single" w:sz="6" w:space="31" w:color="71737B"/>
            <w:bottom w:val="single" w:sz="6" w:space="15" w:color="71737B"/>
            <w:right w:val="single" w:sz="6" w:space="11" w:color="71737B"/>
          </w:divBdr>
        </w:div>
        <w:div w:id="650715178">
          <w:marLeft w:val="0"/>
          <w:marRight w:val="0"/>
          <w:marTop w:val="100"/>
          <w:marBottom w:val="100"/>
          <w:divBdr>
            <w:top w:val="none" w:sz="0" w:space="0" w:color="auto"/>
            <w:left w:val="none" w:sz="0" w:space="0" w:color="auto"/>
            <w:bottom w:val="none" w:sz="0" w:space="0" w:color="auto"/>
            <w:right w:val="none" w:sz="0" w:space="0" w:color="auto"/>
          </w:divBdr>
          <w:divsChild>
            <w:div w:id="912273446">
              <w:marLeft w:val="0"/>
              <w:marRight w:val="0"/>
              <w:marTop w:val="100"/>
              <w:marBottom w:val="100"/>
              <w:divBdr>
                <w:top w:val="none" w:sz="0" w:space="0" w:color="auto"/>
                <w:left w:val="none" w:sz="0" w:space="0" w:color="auto"/>
                <w:bottom w:val="none" w:sz="0" w:space="0" w:color="auto"/>
                <w:right w:val="none" w:sz="0" w:space="0" w:color="auto"/>
              </w:divBdr>
            </w:div>
          </w:divsChild>
        </w:div>
        <w:div w:id="363141521">
          <w:marLeft w:val="0"/>
          <w:marRight w:val="0"/>
          <w:marTop w:val="100"/>
          <w:marBottom w:val="100"/>
          <w:divBdr>
            <w:top w:val="none" w:sz="0" w:space="0" w:color="auto"/>
            <w:left w:val="none" w:sz="0" w:space="0" w:color="auto"/>
            <w:bottom w:val="none" w:sz="0" w:space="0" w:color="auto"/>
            <w:right w:val="none" w:sz="0" w:space="0" w:color="auto"/>
          </w:divBdr>
          <w:divsChild>
            <w:div w:id="1949122592">
              <w:marLeft w:val="0"/>
              <w:marRight w:val="0"/>
              <w:marTop w:val="100"/>
              <w:marBottom w:val="100"/>
              <w:divBdr>
                <w:top w:val="none" w:sz="0" w:space="0" w:color="auto"/>
                <w:left w:val="none" w:sz="0" w:space="0" w:color="auto"/>
                <w:bottom w:val="none" w:sz="0" w:space="0" w:color="auto"/>
                <w:right w:val="none" w:sz="0" w:space="0" w:color="auto"/>
              </w:divBdr>
            </w:div>
          </w:divsChild>
        </w:div>
        <w:div w:id="1695229438">
          <w:marLeft w:val="0"/>
          <w:marRight w:val="0"/>
          <w:marTop w:val="100"/>
          <w:marBottom w:val="100"/>
          <w:divBdr>
            <w:top w:val="none" w:sz="0" w:space="0" w:color="auto"/>
            <w:left w:val="none" w:sz="0" w:space="0" w:color="auto"/>
            <w:bottom w:val="none" w:sz="0" w:space="0" w:color="auto"/>
            <w:right w:val="none" w:sz="0" w:space="0" w:color="auto"/>
          </w:divBdr>
        </w:div>
        <w:div w:id="2049333469">
          <w:marLeft w:val="0"/>
          <w:marRight w:val="0"/>
          <w:marTop w:val="100"/>
          <w:marBottom w:val="100"/>
          <w:divBdr>
            <w:top w:val="none" w:sz="0" w:space="0" w:color="auto"/>
            <w:left w:val="none" w:sz="0" w:space="0" w:color="auto"/>
            <w:bottom w:val="none" w:sz="0" w:space="0" w:color="auto"/>
            <w:right w:val="none" w:sz="0" w:space="0" w:color="auto"/>
          </w:divBdr>
          <w:divsChild>
            <w:div w:id="378014774">
              <w:marLeft w:val="0"/>
              <w:marRight w:val="0"/>
              <w:marTop w:val="100"/>
              <w:marBottom w:val="100"/>
              <w:divBdr>
                <w:top w:val="none" w:sz="0" w:space="0" w:color="auto"/>
                <w:left w:val="none" w:sz="0" w:space="0" w:color="auto"/>
                <w:bottom w:val="none" w:sz="0" w:space="0" w:color="auto"/>
                <w:right w:val="none" w:sz="0" w:space="0" w:color="auto"/>
              </w:divBdr>
            </w:div>
          </w:divsChild>
        </w:div>
        <w:div w:id="1089235192">
          <w:marLeft w:val="0"/>
          <w:marRight w:val="0"/>
          <w:marTop w:val="100"/>
          <w:marBottom w:val="100"/>
          <w:divBdr>
            <w:top w:val="none" w:sz="0" w:space="0" w:color="auto"/>
            <w:left w:val="none" w:sz="0" w:space="0" w:color="auto"/>
            <w:bottom w:val="none" w:sz="0" w:space="0" w:color="auto"/>
            <w:right w:val="none" w:sz="0" w:space="0" w:color="auto"/>
          </w:divBdr>
        </w:div>
        <w:div w:id="1659576751">
          <w:marLeft w:val="0"/>
          <w:marRight w:val="0"/>
          <w:marTop w:val="100"/>
          <w:marBottom w:val="100"/>
          <w:divBdr>
            <w:top w:val="none" w:sz="0" w:space="0" w:color="auto"/>
            <w:left w:val="none" w:sz="0" w:space="0" w:color="auto"/>
            <w:bottom w:val="none" w:sz="0" w:space="0" w:color="auto"/>
            <w:right w:val="none" w:sz="0" w:space="0" w:color="auto"/>
          </w:divBdr>
          <w:divsChild>
            <w:div w:id="364520263">
              <w:marLeft w:val="0"/>
              <w:marRight w:val="0"/>
              <w:marTop w:val="100"/>
              <w:marBottom w:val="100"/>
              <w:divBdr>
                <w:top w:val="none" w:sz="0" w:space="0" w:color="auto"/>
                <w:left w:val="none" w:sz="0" w:space="0" w:color="auto"/>
                <w:bottom w:val="none" w:sz="0" w:space="0" w:color="auto"/>
                <w:right w:val="none" w:sz="0" w:space="0" w:color="auto"/>
              </w:divBdr>
            </w:div>
          </w:divsChild>
        </w:div>
        <w:div w:id="1153136237">
          <w:marLeft w:val="0"/>
          <w:marRight w:val="0"/>
          <w:marTop w:val="100"/>
          <w:marBottom w:val="100"/>
          <w:divBdr>
            <w:top w:val="none" w:sz="0" w:space="0" w:color="auto"/>
            <w:left w:val="none" w:sz="0" w:space="0" w:color="auto"/>
            <w:bottom w:val="none" w:sz="0" w:space="0" w:color="auto"/>
            <w:right w:val="none" w:sz="0" w:space="0" w:color="auto"/>
          </w:divBdr>
        </w:div>
        <w:div w:id="221716351">
          <w:marLeft w:val="0"/>
          <w:marRight w:val="0"/>
          <w:marTop w:val="100"/>
          <w:marBottom w:val="100"/>
          <w:divBdr>
            <w:top w:val="none" w:sz="0" w:space="0" w:color="auto"/>
            <w:left w:val="none" w:sz="0" w:space="0" w:color="auto"/>
            <w:bottom w:val="none" w:sz="0" w:space="0" w:color="auto"/>
            <w:right w:val="none" w:sz="0" w:space="0" w:color="auto"/>
          </w:divBdr>
          <w:divsChild>
            <w:div w:id="39986577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33691200">
          <w:marLeft w:val="0"/>
          <w:marRight w:val="0"/>
          <w:marTop w:val="100"/>
          <w:marBottom w:val="100"/>
          <w:divBdr>
            <w:top w:val="none" w:sz="0" w:space="0" w:color="auto"/>
            <w:left w:val="none" w:sz="0" w:space="0" w:color="auto"/>
            <w:bottom w:val="none" w:sz="0" w:space="0" w:color="auto"/>
            <w:right w:val="none" w:sz="0" w:space="0" w:color="auto"/>
          </w:divBdr>
          <w:divsChild>
            <w:div w:id="1519076182">
              <w:marLeft w:val="0"/>
              <w:marRight w:val="0"/>
              <w:marTop w:val="100"/>
              <w:marBottom w:val="100"/>
              <w:divBdr>
                <w:top w:val="none" w:sz="0" w:space="0" w:color="auto"/>
                <w:left w:val="none" w:sz="0" w:space="0" w:color="auto"/>
                <w:bottom w:val="none" w:sz="0" w:space="0" w:color="auto"/>
                <w:right w:val="none" w:sz="0" w:space="0" w:color="auto"/>
              </w:divBdr>
            </w:div>
          </w:divsChild>
        </w:div>
        <w:div w:id="1162965524">
          <w:marLeft w:val="0"/>
          <w:marRight w:val="0"/>
          <w:marTop w:val="100"/>
          <w:marBottom w:val="100"/>
          <w:divBdr>
            <w:top w:val="none" w:sz="0" w:space="0" w:color="auto"/>
            <w:left w:val="none" w:sz="0" w:space="0" w:color="auto"/>
            <w:bottom w:val="none" w:sz="0" w:space="0" w:color="auto"/>
            <w:right w:val="none" w:sz="0" w:space="0" w:color="auto"/>
          </w:divBdr>
        </w:div>
        <w:div w:id="161433912">
          <w:marLeft w:val="0"/>
          <w:marRight w:val="0"/>
          <w:marTop w:val="100"/>
          <w:marBottom w:val="100"/>
          <w:divBdr>
            <w:top w:val="none" w:sz="0" w:space="0" w:color="auto"/>
            <w:left w:val="none" w:sz="0" w:space="0" w:color="auto"/>
            <w:bottom w:val="none" w:sz="0" w:space="0" w:color="auto"/>
            <w:right w:val="none" w:sz="0" w:space="0" w:color="auto"/>
          </w:divBdr>
          <w:divsChild>
            <w:div w:id="59848923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138646911">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g"/><Relationship Id="rId21" Type="http://schemas.openxmlformats.org/officeDocument/2006/relationships/image" Target="media/image10.jpg"/><Relationship Id="rId42" Type="http://schemas.openxmlformats.org/officeDocument/2006/relationships/image" Target="media/image31.jpg"/><Relationship Id="rId47" Type="http://schemas.openxmlformats.org/officeDocument/2006/relationships/image" Target="media/image36.jpg"/><Relationship Id="rId63" Type="http://schemas.openxmlformats.org/officeDocument/2006/relationships/image" Target="media/image49.jpg"/><Relationship Id="rId68" Type="http://schemas.openxmlformats.org/officeDocument/2006/relationships/image" Target="media/image54.gif"/><Relationship Id="rId84" Type="http://schemas.openxmlformats.org/officeDocument/2006/relationships/footer" Target="footer4.xml"/><Relationship Id="rId16" Type="http://schemas.openxmlformats.org/officeDocument/2006/relationships/image" Target="media/image5.gif"/><Relationship Id="rId11" Type="http://schemas.openxmlformats.org/officeDocument/2006/relationships/footer" Target="footer3.xml"/><Relationship Id="rId32" Type="http://schemas.openxmlformats.org/officeDocument/2006/relationships/image" Target="media/image21.jpg"/><Relationship Id="rId37" Type="http://schemas.openxmlformats.org/officeDocument/2006/relationships/image" Target="media/image26.jpg"/><Relationship Id="rId53" Type="http://schemas.openxmlformats.org/officeDocument/2006/relationships/hyperlink" Target="https://learn.microsoft.com/en-us/visualstudio/ide/using-regular-expressions-in-visual-studio" TargetMode="External"/><Relationship Id="rId58" Type="http://schemas.openxmlformats.org/officeDocument/2006/relationships/image" Target="media/image45.gif"/><Relationship Id="rId74" Type="http://schemas.openxmlformats.org/officeDocument/2006/relationships/image" Target="media/image60.png"/><Relationship Id="rId79" Type="http://schemas.openxmlformats.org/officeDocument/2006/relationships/image" Target="media/image65.jpg"/><Relationship Id="rId5" Type="http://schemas.openxmlformats.org/officeDocument/2006/relationships/footnotes" Target="footnotes.xml"/><Relationship Id="rId19" Type="http://schemas.openxmlformats.org/officeDocument/2006/relationships/image" Target="media/image8.gif"/><Relationship Id="rId14" Type="http://schemas.openxmlformats.org/officeDocument/2006/relationships/image" Target="media/image3.jp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image" Target="media/image24.jpg"/><Relationship Id="rId43" Type="http://schemas.openxmlformats.org/officeDocument/2006/relationships/image" Target="media/image32.jpg"/><Relationship Id="rId48" Type="http://schemas.openxmlformats.org/officeDocument/2006/relationships/image" Target="media/image37.jpg"/><Relationship Id="rId56" Type="http://schemas.openxmlformats.org/officeDocument/2006/relationships/image" Target="media/image43.jpg"/><Relationship Id="rId64" Type="http://schemas.openxmlformats.org/officeDocument/2006/relationships/image" Target="media/image50.jpg"/><Relationship Id="rId69" Type="http://schemas.openxmlformats.org/officeDocument/2006/relationships/image" Target="media/image55.gif"/><Relationship Id="rId77" Type="http://schemas.openxmlformats.org/officeDocument/2006/relationships/image" Target="media/image63.gif"/><Relationship Id="rId8" Type="http://schemas.openxmlformats.org/officeDocument/2006/relationships/header" Target="header2.xml"/><Relationship Id="rId51" Type="http://schemas.openxmlformats.org/officeDocument/2006/relationships/image" Target="media/image40.jpg"/><Relationship Id="rId72" Type="http://schemas.openxmlformats.org/officeDocument/2006/relationships/image" Target="media/image58.gif"/><Relationship Id="rId80" Type="http://schemas.openxmlformats.org/officeDocument/2006/relationships/image" Target="media/image66.gif"/><Relationship Id="rId85" Type="http://schemas.openxmlformats.org/officeDocument/2006/relationships/footer" Target="footer5.xml"/><Relationship Id="rId3"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image" Target="media/image6.gif"/><Relationship Id="rId25" Type="http://schemas.openxmlformats.org/officeDocument/2006/relationships/image" Target="media/image14.gif"/><Relationship Id="rId33" Type="http://schemas.openxmlformats.org/officeDocument/2006/relationships/image" Target="media/image22.jpg"/><Relationship Id="rId38" Type="http://schemas.openxmlformats.org/officeDocument/2006/relationships/image" Target="media/image27.jpg"/><Relationship Id="rId46" Type="http://schemas.openxmlformats.org/officeDocument/2006/relationships/image" Target="media/image35.jpg"/><Relationship Id="rId59" Type="http://schemas.openxmlformats.org/officeDocument/2006/relationships/hyperlink" Target="https://qifstandards.org/" TargetMode="External"/><Relationship Id="rId67" Type="http://schemas.openxmlformats.org/officeDocument/2006/relationships/image" Target="media/image53.jpg"/><Relationship Id="rId20" Type="http://schemas.openxmlformats.org/officeDocument/2006/relationships/image" Target="media/image9.jpg"/><Relationship Id="rId41" Type="http://schemas.openxmlformats.org/officeDocument/2006/relationships/image" Target="media/image30.png"/><Relationship Id="rId54" Type="http://schemas.openxmlformats.org/officeDocument/2006/relationships/hyperlink" Target="https://regex101.com/" TargetMode="External"/><Relationship Id="rId62" Type="http://schemas.openxmlformats.org/officeDocument/2006/relationships/image" Target="media/image48.jpg"/><Relationship Id="rId70" Type="http://schemas.openxmlformats.org/officeDocument/2006/relationships/image" Target="media/image56.jpg"/><Relationship Id="rId75" Type="http://schemas.openxmlformats.org/officeDocument/2006/relationships/image" Target="media/image61.gif"/><Relationship Id="rId83" Type="http://schemas.openxmlformats.org/officeDocument/2006/relationships/header" Target="header3.xml"/><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g"/><Relationship Id="rId36" Type="http://schemas.openxmlformats.org/officeDocument/2006/relationships/image" Target="media/image25.jpg"/><Relationship Id="rId49" Type="http://schemas.openxmlformats.org/officeDocument/2006/relationships/image" Target="media/image38.jpg"/><Relationship Id="rId57" Type="http://schemas.openxmlformats.org/officeDocument/2006/relationships/image" Target="media/image44.gif"/><Relationship Id="rId10" Type="http://schemas.openxmlformats.org/officeDocument/2006/relationships/footer" Target="footer2.xml"/><Relationship Id="rId31" Type="http://schemas.openxmlformats.org/officeDocument/2006/relationships/image" Target="media/image20.jpg"/><Relationship Id="rId44" Type="http://schemas.openxmlformats.org/officeDocument/2006/relationships/image" Target="media/image33.jpg"/><Relationship Id="rId52" Type="http://schemas.openxmlformats.org/officeDocument/2006/relationships/image" Target="media/image41.jpg"/><Relationship Id="rId60" Type="http://schemas.openxmlformats.org/officeDocument/2006/relationships/image" Target="media/image46.jpg"/><Relationship Id="rId65" Type="http://schemas.openxmlformats.org/officeDocument/2006/relationships/image" Target="media/image51.jpg"/><Relationship Id="rId73" Type="http://schemas.openxmlformats.org/officeDocument/2006/relationships/image" Target="media/image59.gif"/><Relationship Id="rId78" Type="http://schemas.openxmlformats.org/officeDocument/2006/relationships/image" Target="media/image64.jpg"/><Relationship Id="rId81" Type="http://schemas.openxmlformats.org/officeDocument/2006/relationships/image" Target="media/image67.gif"/><Relationship Id="rId86" Type="http://schemas.openxmlformats.org/officeDocument/2006/relationships/footer" Target="footer6.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2.jpg"/><Relationship Id="rId18" Type="http://schemas.openxmlformats.org/officeDocument/2006/relationships/image" Target="media/image7.gif"/><Relationship Id="rId39" Type="http://schemas.openxmlformats.org/officeDocument/2006/relationships/image" Target="media/image28.jpg"/><Relationship Id="rId34" Type="http://schemas.openxmlformats.org/officeDocument/2006/relationships/image" Target="media/image23.jpg"/><Relationship Id="rId50" Type="http://schemas.openxmlformats.org/officeDocument/2006/relationships/image" Target="media/image39.jpg"/><Relationship Id="rId55" Type="http://schemas.openxmlformats.org/officeDocument/2006/relationships/image" Target="media/image42.jpg"/><Relationship Id="rId76" Type="http://schemas.openxmlformats.org/officeDocument/2006/relationships/image" Target="media/image62.gif"/><Relationship Id="rId7" Type="http://schemas.openxmlformats.org/officeDocument/2006/relationships/header" Target="header1.xml"/><Relationship Id="rId71" Type="http://schemas.openxmlformats.org/officeDocument/2006/relationships/image" Target="media/image57.gif"/><Relationship Id="rId2" Type="http://schemas.openxmlformats.org/officeDocument/2006/relationships/styles" Target="styles.xml"/><Relationship Id="rId29" Type="http://schemas.openxmlformats.org/officeDocument/2006/relationships/image" Target="media/image18.gif"/><Relationship Id="rId24" Type="http://schemas.openxmlformats.org/officeDocument/2006/relationships/image" Target="media/image13.gif"/><Relationship Id="rId40" Type="http://schemas.openxmlformats.org/officeDocument/2006/relationships/image" Target="media/image29.png"/><Relationship Id="rId45" Type="http://schemas.openxmlformats.org/officeDocument/2006/relationships/image" Target="media/image34.jpg"/><Relationship Id="rId66" Type="http://schemas.openxmlformats.org/officeDocument/2006/relationships/image" Target="media/image52.jpg"/><Relationship Id="rId87" Type="http://schemas.openxmlformats.org/officeDocument/2006/relationships/fontTable" Target="fontTable.xml"/><Relationship Id="rId61" Type="http://schemas.openxmlformats.org/officeDocument/2006/relationships/image" Target="media/image47.jpg"/><Relationship Id="rId82" Type="http://schemas.openxmlformats.org/officeDocument/2006/relationships/image" Target="media/image68.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21857</Words>
  <Characters>124590</Characters>
  <Application>Microsoft Office Word</Application>
  <DocSecurity>0</DocSecurity>
  <Lines>1038</Lines>
  <Paragraphs>292</Paragraphs>
  <ScaleCrop>false</ScaleCrop>
  <Company/>
  <LinksUpToDate>false</LinksUpToDate>
  <CharactersWithSpaces>146155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Jared</dc:creator>
  <cp:keywords/>
  <dc:description/>
  <cp:lastModifiedBy>HESS Jared</cp:lastModifiedBy>
  <cp:revision>2</cp:revision>
  <dcterms:created xsi:type="dcterms:W3CDTF">2026-04-17T15:10:00Z</dcterms:created>
  <dcterms:modified xsi:type="dcterms:W3CDTF">2026-04-17T15:10:00Z</dcterms:modified>
</cp:coreProperties>
</file>