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0D34" w14:textId="02824731" w:rsidR="00D56E52" w:rsidRDefault="00A8113A" w:rsidP="00A8113A">
      <w:pPr>
        <w:pStyle w:val="TableofContentsPageTitle"/>
      </w:pPr>
      <w:r>
        <w:t>Table des matières</w:t>
      </w:r>
    </w:p>
    <w:p w14:paraId="703E9C4C" w14:textId="3F40A9D8" w:rsidR="00F03E06" w:rsidRDefault="00A8113A">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5307" w:history="1">
        <w:r w:rsidR="00F03E06" w:rsidRPr="00293220">
          <w:rPr>
            <w:rStyle w:val="Hyperlink"/>
            <w:noProof/>
          </w:rPr>
          <w:t>Branchement à l'aide du contrôle de flux</w:t>
        </w:r>
        <w:r w:rsidR="00F03E06">
          <w:rPr>
            <w:noProof/>
            <w:webHidden/>
          </w:rPr>
          <w:tab/>
        </w:r>
        <w:r w:rsidR="00F03E06">
          <w:rPr>
            <w:noProof/>
            <w:webHidden/>
          </w:rPr>
          <w:fldChar w:fldCharType="begin"/>
        </w:r>
        <w:r w:rsidR="00F03E06">
          <w:rPr>
            <w:noProof/>
            <w:webHidden/>
          </w:rPr>
          <w:instrText xml:space="preserve"> PAGEREF _Toc227315307 \h </w:instrText>
        </w:r>
        <w:r w:rsidR="00F03E06">
          <w:rPr>
            <w:noProof/>
            <w:webHidden/>
          </w:rPr>
        </w:r>
        <w:r w:rsidR="00F03E06">
          <w:rPr>
            <w:noProof/>
            <w:webHidden/>
          </w:rPr>
          <w:fldChar w:fldCharType="separate"/>
        </w:r>
        <w:r w:rsidR="00F03E06">
          <w:rPr>
            <w:noProof/>
            <w:webHidden/>
          </w:rPr>
          <w:t>1</w:t>
        </w:r>
        <w:r w:rsidR="00F03E06">
          <w:rPr>
            <w:noProof/>
            <w:webHidden/>
          </w:rPr>
          <w:fldChar w:fldCharType="end"/>
        </w:r>
      </w:hyperlink>
    </w:p>
    <w:p w14:paraId="2CFF1390" w14:textId="3081D8CD" w:rsidR="00F03E06" w:rsidRDefault="00F03E06">
      <w:pPr>
        <w:pStyle w:val="TOC2"/>
        <w:tabs>
          <w:tab w:val="right" w:leader="dot" w:pos="9350"/>
        </w:tabs>
        <w:rPr>
          <w:noProof/>
        </w:rPr>
      </w:pPr>
      <w:hyperlink w:anchor="_Toc227315308" w:history="1">
        <w:r w:rsidRPr="00293220">
          <w:rPr>
            <w:rStyle w:val="Hyperlink"/>
            <w:noProof/>
          </w:rPr>
          <w:t>Branchement à l'aide du contrôle de flux : Introduction</w:t>
        </w:r>
        <w:r>
          <w:rPr>
            <w:noProof/>
            <w:webHidden/>
          </w:rPr>
          <w:tab/>
        </w:r>
        <w:r>
          <w:rPr>
            <w:noProof/>
            <w:webHidden/>
          </w:rPr>
          <w:fldChar w:fldCharType="begin"/>
        </w:r>
        <w:r>
          <w:rPr>
            <w:noProof/>
            <w:webHidden/>
          </w:rPr>
          <w:instrText xml:space="preserve"> PAGEREF _Toc227315308 \h </w:instrText>
        </w:r>
        <w:r>
          <w:rPr>
            <w:noProof/>
            <w:webHidden/>
          </w:rPr>
        </w:r>
        <w:r>
          <w:rPr>
            <w:noProof/>
            <w:webHidden/>
          </w:rPr>
          <w:fldChar w:fldCharType="separate"/>
        </w:r>
        <w:r>
          <w:rPr>
            <w:noProof/>
            <w:webHidden/>
          </w:rPr>
          <w:t>1</w:t>
        </w:r>
        <w:r>
          <w:rPr>
            <w:noProof/>
            <w:webHidden/>
          </w:rPr>
          <w:fldChar w:fldCharType="end"/>
        </w:r>
      </w:hyperlink>
    </w:p>
    <w:p w14:paraId="509E383B" w14:textId="09968CAC" w:rsidR="00F03E06" w:rsidRDefault="00F03E06">
      <w:pPr>
        <w:pStyle w:val="TOC2"/>
        <w:tabs>
          <w:tab w:val="right" w:leader="dot" w:pos="9350"/>
        </w:tabs>
        <w:rPr>
          <w:noProof/>
        </w:rPr>
      </w:pPr>
      <w:hyperlink w:anchor="_Toc227315309" w:history="1">
        <w:r w:rsidRPr="00293220">
          <w:rPr>
            <w:rStyle w:val="Hyperlink"/>
            <w:noProof/>
          </w:rPr>
          <w:t>Utilisation du contrôle de paires</w:t>
        </w:r>
        <w:r>
          <w:rPr>
            <w:noProof/>
            <w:webHidden/>
          </w:rPr>
          <w:tab/>
        </w:r>
        <w:r>
          <w:rPr>
            <w:noProof/>
            <w:webHidden/>
          </w:rPr>
          <w:fldChar w:fldCharType="begin"/>
        </w:r>
        <w:r>
          <w:rPr>
            <w:noProof/>
            <w:webHidden/>
          </w:rPr>
          <w:instrText xml:space="preserve"> PAGEREF _Toc227315309 \h </w:instrText>
        </w:r>
        <w:r>
          <w:rPr>
            <w:noProof/>
            <w:webHidden/>
          </w:rPr>
        </w:r>
        <w:r>
          <w:rPr>
            <w:noProof/>
            <w:webHidden/>
          </w:rPr>
          <w:fldChar w:fldCharType="separate"/>
        </w:r>
        <w:r>
          <w:rPr>
            <w:noProof/>
            <w:webHidden/>
          </w:rPr>
          <w:t>2</w:t>
        </w:r>
        <w:r>
          <w:rPr>
            <w:noProof/>
            <w:webHidden/>
          </w:rPr>
          <w:fldChar w:fldCharType="end"/>
        </w:r>
      </w:hyperlink>
    </w:p>
    <w:p w14:paraId="60DFFCC2" w14:textId="4FCB51BE" w:rsidR="00F03E06" w:rsidRDefault="00F03E06">
      <w:pPr>
        <w:pStyle w:val="TOC3"/>
        <w:tabs>
          <w:tab w:val="right" w:leader="dot" w:pos="9350"/>
        </w:tabs>
        <w:rPr>
          <w:noProof/>
        </w:rPr>
      </w:pPr>
      <w:hyperlink w:anchor="_Toc227315310" w:history="1">
        <w:r w:rsidRPr="00293220">
          <w:rPr>
            <w:rStyle w:val="Hyperlink"/>
            <w:noProof/>
          </w:rPr>
          <w:t>Si / Fin si</w:t>
        </w:r>
        <w:r>
          <w:rPr>
            <w:noProof/>
            <w:webHidden/>
          </w:rPr>
          <w:tab/>
        </w:r>
        <w:r>
          <w:rPr>
            <w:noProof/>
            <w:webHidden/>
          </w:rPr>
          <w:fldChar w:fldCharType="begin"/>
        </w:r>
        <w:r>
          <w:rPr>
            <w:noProof/>
            <w:webHidden/>
          </w:rPr>
          <w:instrText xml:space="preserve"> PAGEREF _Toc227315310 \h </w:instrText>
        </w:r>
        <w:r>
          <w:rPr>
            <w:noProof/>
            <w:webHidden/>
          </w:rPr>
        </w:r>
        <w:r>
          <w:rPr>
            <w:noProof/>
            <w:webHidden/>
          </w:rPr>
          <w:fldChar w:fldCharType="separate"/>
        </w:r>
        <w:r>
          <w:rPr>
            <w:noProof/>
            <w:webHidden/>
          </w:rPr>
          <w:t>2</w:t>
        </w:r>
        <w:r>
          <w:rPr>
            <w:noProof/>
            <w:webHidden/>
          </w:rPr>
          <w:fldChar w:fldCharType="end"/>
        </w:r>
      </w:hyperlink>
    </w:p>
    <w:p w14:paraId="0BF089B4" w14:textId="4B7616D6" w:rsidR="00F03E06" w:rsidRDefault="00F03E06">
      <w:pPr>
        <w:pStyle w:val="TOC3"/>
        <w:tabs>
          <w:tab w:val="right" w:leader="dot" w:pos="9350"/>
        </w:tabs>
        <w:rPr>
          <w:noProof/>
        </w:rPr>
      </w:pPr>
      <w:hyperlink w:anchor="_Toc227315311" w:history="1">
        <w:r w:rsidRPr="00293220">
          <w:rPr>
            <w:rStyle w:val="Hyperlink"/>
            <w:noProof/>
          </w:rPr>
          <w:t>Autrement si / Fin autrement si</w:t>
        </w:r>
        <w:r>
          <w:rPr>
            <w:noProof/>
            <w:webHidden/>
          </w:rPr>
          <w:tab/>
        </w:r>
        <w:r>
          <w:rPr>
            <w:noProof/>
            <w:webHidden/>
          </w:rPr>
          <w:fldChar w:fldCharType="begin"/>
        </w:r>
        <w:r>
          <w:rPr>
            <w:noProof/>
            <w:webHidden/>
          </w:rPr>
          <w:instrText xml:space="preserve"> PAGEREF _Toc227315311 \h </w:instrText>
        </w:r>
        <w:r>
          <w:rPr>
            <w:noProof/>
            <w:webHidden/>
          </w:rPr>
        </w:r>
        <w:r>
          <w:rPr>
            <w:noProof/>
            <w:webHidden/>
          </w:rPr>
          <w:fldChar w:fldCharType="separate"/>
        </w:r>
        <w:r>
          <w:rPr>
            <w:noProof/>
            <w:webHidden/>
          </w:rPr>
          <w:t>3</w:t>
        </w:r>
        <w:r>
          <w:rPr>
            <w:noProof/>
            <w:webHidden/>
          </w:rPr>
          <w:fldChar w:fldCharType="end"/>
        </w:r>
      </w:hyperlink>
    </w:p>
    <w:p w14:paraId="25DF6F19" w14:textId="7E823CD4" w:rsidR="00F03E06" w:rsidRDefault="00F03E06">
      <w:pPr>
        <w:pStyle w:val="TOC3"/>
        <w:tabs>
          <w:tab w:val="right" w:leader="dot" w:pos="9350"/>
        </w:tabs>
        <w:rPr>
          <w:noProof/>
        </w:rPr>
      </w:pPr>
      <w:hyperlink w:anchor="_Toc227315312" w:history="1">
        <w:r w:rsidRPr="00293220">
          <w:rPr>
            <w:rStyle w:val="Hyperlink"/>
            <w:noProof/>
          </w:rPr>
          <w:t>Autrement / Fin autrement</w:t>
        </w:r>
        <w:r>
          <w:rPr>
            <w:noProof/>
            <w:webHidden/>
          </w:rPr>
          <w:tab/>
        </w:r>
        <w:r>
          <w:rPr>
            <w:noProof/>
            <w:webHidden/>
          </w:rPr>
          <w:fldChar w:fldCharType="begin"/>
        </w:r>
        <w:r>
          <w:rPr>
            <w:noProof/>
            <w:webHidden/>
          </w:rPr>
          <w:instrText xml:space="preserve"> PAGEREF _Toc227315312 \h </w:instrText>
        </w:r>
        <w:r>
          <w:rPr>
            <w:noProof/>
            <w:webHidden/>
          </w:rPr>
        </w:r>
        <w:r>
          <w:rPr>
            <w:noProof/>
            <w:webHidden/>
          </w:rPr>
          <w:fldChar w:fldCharType="separate"/>
        </w:r>
        <w:r>
          <w:rPr>
            <w:noProof/>
            <w:webHidden/>
          </w:rPr>
          <w:t>5</w:t>
        </w:r>
        <w:r>
          <w:rPr>
            <w:noProof/>
            <w:webHidden/>
          </w:rPr>
          <w:fldChar w:fldCharType="end"/>
        </w:r>
      </w:hyperlink>
    </w:p>
    <w:p w14:paraId="07B5C81C" w14:textId="605D097B" w:rsidR="00F03E06" w:rsidRDefault="00F03E06">
      <w:pPr>
        <w:pStyle w:val="TOC3"/>
        <w:tabs>
          <w:tab w:val="right" w:leader="dot" w:pos="9350"/>
        </w:tabs>
        <w:rPr>
          <w:noProof/>
        </w:rPr>
      </w:pPr>
      <w:hyperlink w:anchor="_Toc227315313" w:history="1">
        <w:r w:rsidRPr="00293220">
          <w:rPr>
            <w:rStyle w:val="Hyperlink"/>
            <w:noProof/>
          </w:rPr>
          <w:t>While / End While</w:t>
        </w:r>
        <w:r>
          <w:rPr>
            <w:noProof/>
            <w:webHidden/>
          </w:rPr>
          <w:tab/>
        </w:r>
        <w:r>
          <w:rPr>
            <w:noProof/>
            <w:webHidden/>
          </w:rPr>
          <w:fldChar w:fldCharType="begin"/>
        </w:r>
        <w:r>
          <w:rPr>
            <w:noProof/>
            <w:webHidden/>
          </w:rPr>
          <w:instrText xml:space="preserve"> PAGEREF _Toc227315313 \h </w:instrText>
        </w:r>
        <w:r>
          <w:rPr>
            <w:noProof/>
            <w:webHidden/>
          </w:rPr>
        </w:r>
        <w:r>
          <w:rPr>
            <w:noProof/>
            <w:webHidden/>
          </w:rPr>
          <w:fldChar w:fldCharType="separate"/>
        </w:r>
        <w:r>
          <w:rPr>
            <w:noProof/>
            <w:webHidden/>
          </w:rPr>
          <w:t>6</w:t>
        </w:r>
        <w:r>
          <w:rPr>
            <w:noProof/>
            <w:webHidden/>
          </w:rPr>
          <w:fldChar w:fldCharType="end"/>
        </w:r>
      </w:hyperlink>
    </w:p>
    <w:p w14:paraId="63CA8C39" w14:textId="2F0C43BC" w:rsidR="00F03E06" w:rsidRDefault="00F03E06">
      <w:pPr>
        <w:pStyle w:val="TOC3"/>
        <w:tabs>
          <w:tab w:val="right" w:leader="dot" w:pos="9350"/>
        </w:tabs>
        <w:rPr>
          <w:noProof/>
        </w:rPr>
      </w:pPr>
      <w:hyperlink w:anchor="_Toc227315314" w:history="1">
        <w:r w:rsidRPr="00293220">
          <w:rPr>
            <w:rStyle w:val="Hyperlink"/>
            <w:noProof/>
          </w:rPr>
          <w:t>Faire / Jusqu'à</w:t>
        </w:r>
        <w:r>
          <w:rPr>
            <w:noProof/>
            <w:webHidden/>
          </w:rPr>
          <w:tab/>
        </w:r>
        <w:r>
          <w:rPr>
            <w:noProof/>
            <w:webHidden/>
          </w:rPr>
          <w:fldChar w:fldCharType="begin"/>
        </w:r>
        <w:r>
          <w:rPr>
            <w:noProof/>
            <w:webHidden/>
          </w:rPr>
          <w:instrText xml:space="preserve"> PAGEREF _Toc227315314 \h </w:instrText>
        </w:r>
        <w:r>
          <w:rPr>
            <w:noProof/>
            <w:webHidden/>
          </w:rPr>
        </w:r>
        <w:r>
          <w:rPr>
            <w:noProof/>
            <w:webHidden/>
          </w:rPr>
          <w:fldChar w:fldCharType="separate"/>
        </w:r>
        <w:r>
          <w:rPr>
            <w:noProof/>
            <w:webHidden/>
          </w:rPr>
          <w:t>7</w:t>
        </w:r>
        <w:r>
          <w:rPr>
            <w:noProof/>
            <w:webHidden/>
          </w:rPr>
          <w:fldChar w:fldCharType="end"/>
        </w:r>
      </w:hyperlink>
    </w:p>
    <w:p w14:paraId="6C724D6E" w14:textId="07E6FC91" w:rsidR="00F03E06" w:rsidRDefault="00F03E06">
      <w:pPr>
        <w:pStyle w:val="TOC3"/>
        <w:tabs>
          <w:tab w:val="right" w:leader="dot" w:pos="9350"/>
        </w:tabs>
        <w:rPr>
          <w:noProof/>
        </w:rPr>
      </w:pPr>
      <w:hyperlink w:anchor="_Toc227315315" w:history="1">
        <w:r w:rsidRPr="00293220">
          <w:rPr>
            <w:rStyle w:val="Hyperlink"/>
            <w:noProof/>
          </w:rPr>
          <w:t>Sélectionner / Fin Sélectionner</w:t>
        </w:r>
        <w:r>
          <w:rPr>
            <w:noProof/>
            <w:webHidden/>
          </w:rPr>
          <w:tab/>
        </w:r>
        <w:r>
          <w:rPr>
            <w:noProof/>
            <w:webHidden/>
          </w:rPr>
          <w:fldChar w:fldCharType="begin"/>
        </w:r>
        <w:r>
          <w:rPr>
            <w:noProof/>
            <w:webHidden/>
          </w:rPr>
          <w:instrText xml:space="preserve"> PAGEREF _Toc227315315 \h </w:instrText>
        </w:r>
        <w:r>
          <w:rPr>
            <w:noProof/>
            <w:webHidden/>
          </w:rPr>
        </w:r>
        <w:r>
          <w:rPr>
            <w:noProof/>
            <w:webHidden/>
          </w:rPr>
          <w:fldChar w:fldCharType="separate"/>
        </w:r>
        <w:r>
          <w:rPr>
            <w:noProof/>
            <w:webHidden/>
          </w:rPr>
          <w:t>9</w:t>
        </w:r>
        <w:r>
          <w:rPr>
            <w:noProof/>
            <w:webHidden/>
          </w:rPr>
          <w:fldChar w:fldCharType="end"/>
        </w:r>
      </w:hyperlink>
    </w:p>
    <w:p w14:paraId="78117649" w14:textId="54812E21" w:rsidR="00F03E06" w:rsidRDefault="00F03E06">
      <w:pPr>
        <w:pStyle w:val="TOC3"/>
        <w:tabs>
          <w:tab w:val="right" w:leader="dot" w:pos="9350"/>
        </w:tabs>
        <w:rPr>
          <w:noProof/>
        </w:rPr>
      </w:pPr>
      <w:hyperlink w:anchor="_Toc227315316" w:history="1">
        <w:r w:rsidRPr="00293220">
          <w:rPr>
            <w:rStyle w:val="Hyperlink"/>
            <w:noProof/>
          </w:rPr>
          <w:t>Cas / Fin Cas</w:t>
        </w:r>
        <w:r>
          <w:rPr>
            <w:noProof/>
            <w:webHidden/>
          </w:rPr>
          <w:tab/>
        </w:r>
        <w:r>
          <w:rPr>
            <w:noProof/>
            <w:webHidden/>
          </w:rPr>
          <w:fldChar w:fldCharType="begin"/>
        </w:r>
        <w:r>
          <w:rPr>
            <w:noProof/>
            <w:webHidden/>
          </w:rPr>
          <w:instrText xml:space="preserve"> PAGEREF _Toc227315316 \h </w:instrText>
        </w:r>
        <w:r>
          <w:rPr>
            <w:noProof/>
            <w:webHidden/>
          </w:rPr>
        </w:r>
        <w:r>
          <w:rPr>
            <w:noProof/>
            <w:webHidden/>
          </w:rPr>
          <w:fldChar w:fldCharType="separate"/>
        </w:r>
        <w:r>
          <w:rPr>
            <w:noProof/>
            <w:webHidden/>
          </w:rPr>
          <w:t>11</w:t>
        </w:r>
        <w:r>
          <w:rPr>
            <w:noProof/>
            <w:webHidden/>
          </w:rPr>
          <w:fldChar w:fldCharType="end"/>
        </w:r>
      </w:hyperlink>
    </w:p>
    <w:p w14:paraId="50F3BC24" w14:textId="229DCBDB" w:rsidR="00F03E06" w:rsidRDefault="00F03E06">
      <w:pPr>
        <w:pStyle w:val="TOC3"/>
        <w:tabs>
          <w:tab w:val="right" w:leader="dot" w:pos="9350"/>
        </w:tabs>
        <w:rPr>
          <w:noProof/>
        </w:rPr>
      </w:pPr>
      <w:hyperlink w:anchor="_Toc227315317" w:history="1">
        <w:r w:rsidRPr="00293220">
          <w:rPr>
            <w:rStyle w:val="Hyperlink"/>
            <w:noProof/>
          </w:rPr>
          <w:t>Cas par défaut / Fin cas par défaut</w:t>
        </w:r>
        <w:r>
          <w:rPr>
            <w:noProof/>
            <w:webHidden/>
          </w:rPr>
          <w:tab/>
        </w:r>
        <w:r>
          <w:rPr>
            <w:noProof/>
            <w:webHidden/>
          </w:rPr>
          <w:fldChar w:fldCharType="begin"/>
        </w:r>
        <w:r>
          <w:rPr>
            <w:noProof/>
            <w:webHidden/>
          </w:rPr>
          <w:instrText xml:space="preserve"> PAGEREF _Toc227315317 \h </w:instrText>
        </w:r>
        <w:r>
          <w:rPr>
            <w:noProof/>
            <w:webHidden/>
          </w:rPr>
        </w:r>
        <w:r>
          <w:rPr>
            <w:noProof/>
            <w:webHidden/>
          </w:rPr>
          <w:fldChar w:fldCharType="separate"/>
        </w:r>
        <w:r>
          <w:rPr>
            <w:noProof/>
            <w:webHidden/>
          </w:rPr>
          <w:t>11</w:t>
        </w:r>
        <w:r>
          <w:rPr>
            <w:noProof/>
            <w:webHidden/>
          </w:rPr>
          <w:fldChar w:fldCharType="end"/>
        </w:r>
      </w:hyperlink>
    </w:p>
    <w:p w14:paraId="31858107" w14:textId="634EA2EF" w:rsidR="00F03E06" w:rsidRDefault="00F03E06">
      <w:pPr>
        <w:pStyle w:val="TOC2"/>
        <w:tabs>
          <w:tab w:val="right" w:leader="dot" w:pos="9350"/>
        </w:tabs>
        <w:rPr>
          <w:noProof/>
        </w:rPr>
      </w:pPr>
      <w:hyperlink w:anchor="_Toc227315318" w:history="1">
        <w:r w:rsidRPr="00293220">
          <w:rPr>
            <w:rStyle w:val="Hyperlink"/>
            <w:noProof/>
          </w:rPr>
          <w:t>Utilisation de boucles génériques</w:t>
        </w:r>
        <w:r>
          <w:rPr>
            <w:noProof/>
            <w:webHidden/>
          </w:rPr>
          <w:tab/>
        </w:r>
        <w:r>
          <w:rPr>
            <w:noProof/>
            <w:webHidden/>
          </w:rPr>
          <w:fldChar w:fldCharType="begin"/>
        </w:r>
        <w:r>
          <w:rPr>
            <w:noProof/>
            <w:webHidden/>
          </w:rPr>
          <w:instrText xml:space="preserve"> PAGEREF _Toc227315318 \h </w:instrText>
        </w:r>
        <w:r>
          <w:rPr>
            <w:noProof/>
            <w:webHidden/>
          </w:rPr>
        </w:r>
        <w:r>
          <w:rPr>
            <w:noProof/>
            <w:webHidden/>
          </w:rPr>
          <w:fldChar w:fldCharType="separate"/>
        </w:r>
        <w:r>
          <w:rPr>
            <w:noProof/>
            <w:webHidden/>
          </w:rPr>
          <w:t>12</w:t>
        </w:r>
        <w:r>
          <w:rPr>
            <w:noProof/>
            <w:webHidden/>
          </w:rPr>
          <w:fldChar w:fldCharType="end"/>
        </w:r>
      </w:hyperlink>
    </w:p>
    <w:p w14:paraId="69B3BC1D" w14:textId="1A3BF5DD" w:rsidR="00F03E06" w:rsidRDefault="00F03E06">
      <w:pPr>
        <w:pStyle w:val="TOC3"/>
        <w:tabs>
          <w:tab w:val="right" w:leader="dot" w:pos="9350"/>
        </w:tabs>
        <w:rPr>
          <w:noProof/>
        </w:rPr>
      </w:pPr>
      <w:hyperlink w:anchor="_Toc227315319" w:history="1">
        <w:r w:rsidRPr="00293220">
          <w:rPr>
            <w:rStyle w:val="Hyperlink"/>
            <w:noProof/>
          </w:rPr>
          <w:t>Utilisation de la fonction de boucle</w:t>
        </w:r>
        <w:r>
          <w:rPr>
            <w:noProof/>
            <w:webHidden/>
          </w:rPr>
          <w:tab/>
        </w:r>
        <w:r>
          <w:rPr>
            <w:noProof/>
            <w:webHidden/>
          </w:rPr>
          <w:fldChar w:fldCharType="begin"/>
        </w:r>
        <w:r>
          <w:rPr>
            <w:noProof/>
            <w:webHidden/>
          </w:rPr>
          <w:instrText xml:space="preserve"> PAGEREF _Toc227315319 \h </w:instrText>
        </w:r>
        <w:r>
          <w:rPr>
            <w:noProof/>
            <w:webHidden/>
          </w:rPr>
        </w:r>
        <w:r>
          <w:rPr>
            <w:noProof/>
            <w:webHidden/>
          </w:rPr>
          <w:fldChar w:fldCharType="separate"/>
        </w:r>
        <w:r>
          <w:rPr>
            <w:noProof/>
            <w:webHidden/>
          </w:rPr>
          <w:t>14</w:t>
        </w:r>
        <w:r>
          <w:rPr>
            <w:noProof/>
            <w:webHidden/>
          </w:rPr>
          <w:fldChar w:fldCharType="end"/>
        </w:r>
      </w:hyperlink>
    </w:p>
    <w:p w14:paraId="2F4484D2" w14:textId="7002D1EC" w:rsidR="00F03E06" w:rsidRDefault="00F03E06">
      <w:pPr>
        <w:pStyle w:val="TOC3"/>
        <w:tabs>
          <w:tab w:val="right" w:leader="dot" w:pos="9350"/>
        </w:tabs>
        <w:rPr>
          <w:noProof/>
        </w:rPr>
      </w:pPr>
      <w:hyperlink w:anchor="_Toc227315320" w:history="1">
        <w:r w:rsidRPr="00293220">
          <w:rPr>
            <w:rStyle w:val="Hyperlink"/>
            <w:noProof/>
          </w:rPr>
          <w:t>Création d'une boucle</w:t>
        </w:r>
        <w:r>
          <w:rPr>
            <w:noProof/>
            <w:webHidden/>
          </w:rPr>
          <w:tab/>
        </w:r>
        <w:r>
          <w:rPr>
            <w:noProof/>
            <w:webHidden/>
          </w:rPr>
          <w:fldChar w:fldCharType="begin"/>
        </w:r>
        <w:r>
          <w:rPr>
            <w:noProof/>
            <w:webHidden/>
          </w:rPr>
          <w:instrText xml:space="preserve"> PAGEREF _Toc227315320 \h </w:instrText>
        </w:r>
        <w:r>
          <w:rPr>
            <w:noProof/>
            <w:webHidden/>
          </w:rPr>
        </w:r>
        <w:r>
          <w:rPr>
            <w:noProof/>
            <w:webHidden/>
          </w:rPr>
          <w:fldChar w:fldCharType="separate"/>
        </w:r>
        <w:r>
          <w:rPr>
            <w:noProof/>
            <w:webHidden/>
          </w:rPr>
          <w:t>14</w:t>
        </w:r>
        <w:r>
          <w:rPr>
            <w:noProof/>
            <w:webHidden/>
          </w:rPr>
          <w:fldChar w:fldCharType="end"/>
        </w:r>
      </w:hyperlink>
    </w:p>
    <w:p w14:paraId="72A82F6C" w14:textId="1E27F58B" w:rsidR="00F03E06" w:rsidRDefault="00F03E06">
      <w:pPr>
        <w:pStyle w:val="TOC3"/>
        <w:tabs>
          <w:tab w:val="right" w:leader="dot" w:pos="9350"/>
        </w:tabs>
        <w:rPr>
          <w:noProof/>
        </w:rPr>
      </w:pPr>
      <w:hyperlink w:anchor="_Toc227315321" w:history="1">
        <w:r w:rsidRPr="00293220">
          <w:rPr>
            <w:rStyle w:val="Hyperlink"/>
            <w:noProof/>
          </w:rPr>
          <w:t>Utilisation de la commande d'impression dans une boucle</w:t>
        </w:r>
        <w:r>
          <w:rPr>
            <w:noProof/>
            <w:webHidden/>
          </w:rPr>
          <w:tab/>
        </w:r>
        <w:r>
          <w:rPr>
            <w:noProof/>
            <w:webHidden/>
          </w:rPr>
          <w:fldChar w:fldCharType="begin"/>
        </w:r>
        <w:r>
          <w:rPr>
            <w:noProof/>
            <w:webHidden/>
          </w:rPr>
          <w:instrText xml:space="preserve"> PAGEREF _Toc227315321 \h </w:instrText>
        </w:r>
        <w:r>
          <w:rPr>
            <w:noProof/>
            <w:webHidden/>
          </w:rPr>
        </w:r>
        <w:r>
          <w:rPr>
            <w:noProof/>
            <w:webHidden/>
          </w:rPr>
          <w:fldChar w:fldCharType="separate"/>
        </w:r>
        <w:r>
          <w:rPr>
            <w:noProof/>
            <w:webHidden/>
          </w:rPr>
          <w:t>15</w:t>
        </w:r>
        <w:r>
          <w:rPr>
            <w:noProof/>
            <w:webHidden/>
          </w:rPr>
          <w:fldChar w:fldCharType="end"/>
        </w:r>
      </w:hyperlink>
    </w:p>
    <w:p w14:paraId="393038D9" w14:textId="688AEB8D" w:rsidR="00F03E06" w:rsidRDefault="00F03E06">
      <w:pPr>
        <w:pStyle w:val="TOC2"/>
        <w:tabs>
          <w:tab w:val="right" w:leader="dot" w:pos="9350"/>
        </w:tabs>
        <w:rPr>
          <w:noProof/>
        </w:rPr>
      </w:pPr>
      <w:hyperlink w:anchor="_Toc227315322" w:history="1">
        <w:r w:rsidRPr="00293220">
          <w:rPr>
            <w:rStyle w:val="Hyperlink"/>
            <w:noProof/>
          </w:rPr>
          <w:t>Utilisation d'étiquettes</w:t>
        </w:r>
        <w:r>
          <w:rPr>
            <w:noProof/>
            <w:webHidden/>
          </w:rPr>
          <w:tab/>
        </w:r>
        <w:r>
          <w:rPr>
            <w:noProof/>
            <w:webHidden/>
          </w:rPr>
          <w:fldChar w:fldCharType="begin"/>
        </w:r>
        <w:r>
          <w:rPr>
            <w:noProof/>
            <w:webHidden/>
          </w:rPr>
          <w:instrText xml:space="preserve"> PAGEREF _Toc227315322 \h </w:instrText>
        </w:r>
        <w:r>
          <w:rPr>
            <w:noProof/>
            <w:webHidden/>
          </w:rPr>
        </w:r>
        <w:r>
          <w:rPr>
            <w:noProof/>
            <w:webHidden/>
          </w:rPr>
          <w:fldChar w:fldCharType="separate"/>
        </w:r>
        <w:r>
          <w:rPr>
            <w:noProof/>
            <w:webHidden/>
          </w:rPr>
          <w:t>16</w:t>
        </w:r>
        <w:r>
          <w:rPr>
            <w:noProof/>
            <w:webHidden/>
          </w:rPr>
          <w:fldChar w:fldCharType="end"/>
        </w:r>
      </w:hyperlink>
    </w:p>
    <w:p w14:paraId="0A01A4FE" w14:textId="7C37DE1A" w:rsidR="00F03E06" w:rsidRDefault="00F03E06">
      <w:pPr>
        <w:pStyle w:val="TOC3"/>
        <w:tabs>
          <w:tab w:val="right" w:leader="dot" w:pos="9350"/>
        </w:tabs>
        <w:rPr>
          <w:noProof/>
        </w:rPr>
      </w:pPr>
      <w:hyperlink w:anchor="_Toc227315323" w:history="1">
        <w:r w:rsidRPr="00293220">
          <w:rPr>
            <w:rStyle w:val="Hyperlink"/>
            <w:noProof/>
          </w:rPr>
          <w:t>Saut à une étiquette avec Aller à</w:t>
        </w:r>
        <w:r>
          <w:rPr>
            <w:noProof/>
            <w:webHidden/>
          </w:rPr>
          <w:tab/>
        </w:r>
        <w:r>
          <w:rPr>
            <w:noProof/>
            <w:webHidden/>
          </w:rPr>
          <w:fldChar w:fldCharType="begin"/>
        </w:r>
        <w:r>
          <w:rPr>
            <w:noProof/>
            <w:webHidden/>
          </w:rPr>
          <w:instrText xml:space="preserve"> PAGEREF _Toc227315323 \h </w:instrText>
        </w:r>
        <w:r>
          <w:rPr>
            <w:noProof/>
            <w:webHidden/>
          </w:rPr>
        </w:r>
        <w:r>
          <w:rPr>
            <w:noProof/>
            <w:webHidden/>
          </w:rPr>
          <w:fldChar w:fldCharType="separate"/>
        </w:r>
        <w:r>
          <w:rPr>
            <w:noProof/>
            <w:webHidden/>
          </w:rPr>
          <w:t>17</w:t>
        </w:r>
        <w:r>
          <w:rPr>
            <w:noProof/>
            <w:webHidden/>
          </w:rPr>
          <w:fldChar w:fldCharType="end"/>
        </w:r>
      </w:hyperlink>
    </w:p>
    <w:p w14:paraId="7C2354AC" w14:textId="585E0FD4" w:rsidR="00F03E06" w:rsidRDefault="00F03E06">
      <w:pPr>
        <w:pStyle w:val="TOC2"/>
        <w:tabs>
          <w:tab w:val="right" w:leader="dot" w:pos="9350"/>
        </w:tabs>
        <w:rPr>
          <w:noProof/>
        </w:rPr>
      </w:pPr>
      <w:hyperlink w:anchor="_Toc227315324" w:history="1">
        <w:r w:rsidRPr="00293220">
          <w:rPr>
            <w:rStyle w:val="Hyperlink"/>
            <w:noProof/>
          </w:rPr>
          <w:t>Réinitialiser la boucle</w:t>
        </w:r>
        <w:r>
          <w:rPr>
            <w:noProof/>
            <w:webHidden/>
          </w:rPr>
          <w:tab/>
        </w:r>
        <w:r>
          <w:rPr>
            <w:noProof/>
            <w:webHidden/>
          </w:rPr>
          <w:fldChar w:fldCharType="begin"/>
        </w:r>
        <w:r>
          <w:rPr>
            <w:noProof/>
            <w:webHidden/>
          </w:rPr>
          <w:instrText xml:space="preserve"> PAGEREF _Toc227315324 \h </w:instrText>
        </w:r>
        <w:r>
          <w:rPr>
            <w:noProof/>
            <w:webHidden/>
          </w:rPr>
        </w:r>
        <w:r>
          <w:rPr>
            <w:noProof/>
            <w:webHidden/>
          </w:rPr>
          <w:fldChar w:fldCharType="separate"/>
        </w:r>
        <w:r>
          <w:rPr>
            <w:noProof/>
            <w:webHidden/>
          </w:rPr>
          <w:t>19</w:t>
        </w:r>
        <w:r>
          <w:rPr>
            <w:noProof/>
            <w:webHidden/>
          </w:rPr>
          <w:fldChar w:fldCharType="end"/>
        </w:r>
      </w:hyperlink>
    </w:p>
    <w:p w14:paraId="727457B9" w14:textId="21FF7F7A" w:rsidR="00F03E06" w:rsidRDefault="00F03E06">
      <w:pPr>
        <w:pStyle w:val="TOC2"/>
        <w:tabs>
          <w:tab w:val="right" w:leader="dot" w:pos="9350"/>
        </w:tabs>
        <w:rPr>
          <w:noProof/>
        </w:rPr>
      </w:pPr>
      <w:hyperlink w:anchor="_Toc227315325" w:history="1">
        <w:r w:rsidRPr="00293220">
          <w:rPr>
            <w:rStyle w:val="Hyperlink"/>
            <w:noProof/>
          </w:rPr>
          <w:t>Branchement en cas d'erreur</w:t>
        </w:r>
        <w:r>
          <w:rPr>
            <w:noProof/>
            <w:webHidden/>
          </w:rPr>
          <w:tab/>
        </w:r>
        <w:r>
          <w:rPr>
            <w:noProof/>
            <w:webHidden/>
          </w:rPr>
          <w:fldChar w:fldCharType="begin"/>
        </w:r>
        <w:r>
          <w:rPr>
            <w:noProof/>
            <w:webHidden/>
          </w:rPr>
          <w:instrText xml:space="preserve"> PAGEREF _Toc227315325 \h </w:instrText>
        </w:r>
        <w:r>
          <w:rPr>
            <w:noProof/>
            <w:webHidden/>
          </w:rPr>
        </w:r>
        <w:r>
          <w:rPr>
            <w:noProof/>
            <w:webHidden/>
          </w:rPr>
          <w:fldChar w:fldCharType="separate"/>
        </w:r>
        <w:r>
          <w:rPr>
            <w:noProof/>
            <w:webHidden/>
          </w:rPr>
          <w:t>19</w:t>
        </w:r>
        <w:r>
          <w:rPr>
            <w:noProof/>
            <w:webHidden/>
          </w:rPr>
          <w:fldChar w:fldCharType="end"/>
        </w:r>
      </w:hyperlink>
    </w:p>
    <w:p w14:paraId="74563D2E" w14:textId="24DDC953" w:rsidR="00F03E06" w:rsidRDefault="00F03E06">
      <w:pPr>
        <w:pStyle w:val="TOC3"/>
        <w:tabs>
          <w:tab w:val="right" w:leader="dot" w:pos="9350"/>
        </w:tabs>
        <w:rPr>
          <w:noProof/>
        </w:rPr>
      </w:pPr>
      <w:hyperlink w:anchor="_Toc227315326" w:history="1">
        <w:r w:rsidRPr="00293220">
          <w:rPr>
            <w:rStyle w:val="Hyperlink"/>
            <w:noProof/>
          </w:rPr>
          <w:t>Interfaces prises en charge en cas d'erreur</w:t>
        </w:r>
        <w:r>
          <w:rPr>
            <w:noProof/>
            <w:webHidden/>
          </w:rPr>
          <w:tab/>
        </w:r>
        <w:r>
          <w:rPr>
            <w:noProof/>
            <w:webHidden/>
          </w:rPr>
          <w:fldChar w:fldCharType="begin"/>
        </w:r>
        <w:r>
          <w:rPr>
            <w:noProof/>
            <w:webHidden/>
          </w:rPr>
          <w:instrText xml:space="preserve"> PAGEREF _Toc227315326 \h </w:instrText>
        </w:r>
        <w:r>
          <w:rPr>
            <w:noProof/>
            <w:webHidden/>
          </w:rPr>
        </w:r>
        <w:r>
          <w:rPr>
            <w:noProof/>
            <w:webHidden/>
          </w:rPr>
          <w:fldChar w:fldCharType="separate"/>
        </w:r>
        <w:r>
          <w:rPr>
            <w:noProof/>
            <w:webHidden/>
          </w:rPr>
          <w:t>21</w:t>
        </w:r>
        <w:r>
          <w:rPr>
            <w:noProof/>
            <w:webHidden/>
          </w:rPr>
          <w:fldChar w:fldCharType="end"/>
        </w:r>
      </w:hyperlink>
    </w:p>
    <w:p w14:paraId="2B75F9FC" w14:textId="5525D87A" w:rsidR="00F03E06" w:rsidRDefault="00F03E06">
      <w:pPr>
        <w:pStyle w:val="TOC2"/>
        <w:tabs>
          <w:tab w:val="right" w:leader="dot" w:pos="9350"/>
        </w:tabs>
        <w:rPr>
          <w:noProof/>
        </w:rPr>
      </w:pPr>
      <w:hyperlink w:anchor="_Toc227315327" w:history="1">
        <w:r w:rsidRPr="00293220">
          <w:rPr>
            <w:rStyle w:val="Hyperlink"/>
            <w:noProof/>
          </w:rPr>
          <w:t>Branchement avec des sous-programmes</w:t>
        </w:r>
        <w:r>
          <w:rPr>
            <w:noProof/>
            <w:webHidden/>
          </w:rPr>
          <w:tab/>
        </w:r>
        <w:r>
          <w:rPr>
            <w:noProof/>
            <w:webHidden/>
          </w:rPr>
          <w:fldChar w:fldCharType="begin"/>
        </w:r>
        <w:r>
          <w:rPr>
            <w:noProof/>
            <w:webHidden/>
          </w:rPr>
          <w:instrText xml:space="preserve"> PAGEREF _Toc227315327 \h </w:instrText>
        </w:r>
        <w:r>
          <w:rPr>
            <w:noProof/>
            <w:webHidden/>
          </w:rPr>
        </w:r>
        <w:r>
          <w:rPr>
            <w:noProof/>
            <w:webHidden/>
          </w:rPr>
          <w:fldChar w:fldCharType="separate"/>
        </w:r>
        <w:r>
          <w:rPr>
            <w:noProof/>
            <w:webHidden/>
          </w:rPr>
          <w:t>22</w:t>
        </w:r>
        <w:r>
          <w:rPr>
            <w:noProof/>
            <w:webHidden/>
          </w:rPr>
          <w:fldChar w:fldCharType="end"/>
        </w:r>
      </w:hyperlink>
    </w:p>
    <w:p w14:paraId="6803FE27" w14:textId="0B06C141" w:rsidR="00F03E06" w:rsidRDefault="00F03E06">
      <w:pPr>
        <w:pStyle w:val="TOC3"/>
        <w:tabs>
          <w:tab w:val="right" w:leader="dot" w:pos="9350"/>
        </w:tabs>
        <w:rPr>
          <w:noProof/>
        </w:rPr>
      </w:pPr>
      <w:hyperlink w:anchor="_Toc227315328" w:history="1">
        <w:r w:rsidRPr="00293220">
          <w:rPr>
            <w:rStyle w:val="Hyperlink"/>
            <w:noProof/>
          </w:rPr>
          <w:t>Création d'un sous-programme</w:t>
        </w:r>
        <w:r>
          <w:rPr>
            <w:noProof/>
            <w:webHidden/>
          </w:rPr>
          <w:tab/>
        </w:r>
        <w:r>
          <w:rPr>
            <w:noProof/>
            <w:webHidden/>
          </w:rPr>
          <w:fldChar w:fldCharType="begin"/>
        </w:r>
        <w:r>
          <w:rPr>
            <w:noProof/>
            <w:webHidden/>
          </w:rPr>
          <w:instrText xml:space="preserve"> PAGEREF _Toc227315328 \h </w:instrText>
        </w:r>
        <w:r>
          <w:rPr>
            <w:noProof/>
            <w:webHidden/>
          </w:rPr>
        </w:r>
        <w:r>
          <w:rPr>
            <w:noProof/>
            <w:webHidden/>
          </w:rPr>
          <w:fldChar w:fldCharType="separate"/>
        </w:r>
        <w:r>
          <w:rPr>
            <w:noProof/>
            <w:webHidden/>
          </w:rPr>
          <w:t>23</w:t>
        </w:r>
        <w:r>
          <w:rPr>
            <w:noProof/>
            <w:webHidden/>
          </w:rPr>
          <w:fldChar w:fldCharType="end"/>
        </w:r>
      </w:hyperlink>
    </w:p>
    <w:p w14:paraId="7C3A148D" w14:textId="6CB0840A" w:rsidR="00F03E06" w:rsidRDefault="00F03E06">
      <w:pPr>
        <w:pStyle w:val="TOC3"/>
        <w:tabs>
          <w:tab w:val="right" w:leader="dot" w:pos="9350"/>
        </w:tabs>
        <w:rPr>
          <w:noProof/>
        </w:rPr>
      </w:pPr>
      <w:hyperlink w:anchor="_Toc227315329" w:history="1">
        <w:r w:rsidRPr="00293220">
          <w:rPr>
            <w:rStyle w:val="Hyperlink"/>
            <w:noProof/>
          </w:rPr>
          <w:t>Édition d'un sous-programme existant</w:t>
        </w:r>
        <w:r>
          <w:rPr>
            <w:noProof/>
            <w:webHidden/>
          </w:rPr>
          <w:tab/>
        </w:r>
        <w:r>
          <w:rPr>
            <w:noProof/>
            <w:webHidden/>
          </w:rPr>
          <w:fldChar w:fldCharType="begin"/>
        </w:r>
        <w:r>
          <w:rPr>
            <w:noProof/>
            <w:webHidden/>
          </w:rPr>
          <w:instrText xml:space="preserve"> PAGEREF _Toc227315329 \h </w:instrText>
        </w:r>
        <w:r>
          <w:rPr>
            <w:noProof/>
            <w:webHidden/>
          </w:rPr>
        </w:r>
        <w:r>
          <w:rPr>
            <w:noProof/>
            <w:webHidden/>
          </w:rPr>
          <w:fldChar w:fldCharType="separate"/>
        </w:r>
        <w:r>
          <w:rPr>
            <w:noProof/>
            <w:webHidden/>
          </w:rPr>
          <w:t>27</w:t>
        </w:r>
        <w:r>
          <w:rPr>
            <w:noProof/>
            <w:webHidden/>
          </w:rPr>
          <w:fldChar w:fldCharType="end"/>
        </w:r>
      </w:hyperlink>
    </w:p>
    <w:p w14:paraId="5B336520" w14:textId="38C43C98" w:rsidR="00F03E06" w:rsidRDefault="00F03E06">
      <w:pPr>
        <w:pStyle w:val="TOC3"/>
        <w:tabs>
          <w:tab w:val="right" w:leader="dot" w:pos="9350"/>
        </w:tabs>
        <w:rPr>
          <w:noProof/>
        </w:rPr>
      </w:pPr>
      <w:hyperlink w:anchor="_Toc227315330" w:history="1">
        <w:r w:rsidRPr="00293220">
          <w:rPr>
            <w:rStyle w:val="Hyperlink"/>
            <w:noProof/>
          </w:rPr>
          <w:t>Présentation de la boîte de dialogue Édition de l'argument</w:t>
        </w:r>
        <w:r>
          <w:rPr>
            <w:noProof/>
            <w:webHidden/>
          </w:rPr>
          <w:tab/>
        </w:r>
        <w:r>
          <w:rPr>
            <w:noProof/>
            <w:webHidden/>
          </w:rPr>
          <w:fldChar w:fldCharType="begin"/>
        </w:r>
        <w:r>
          <w:rPr>
            <w:noProof/>
            <w:webHidden/>
          </w:rPr>
          <w:instrText xml:space="preserve"> PAGEREF _Toc227315330 \h </w:instrText>
        </w:r>
        <w:r>
          <w:rPr>
            <w:noProof/>
            <w:webHidden/>
          </w:rPr>
        </w:r>
        <w:r>
          <w:rPr>
            <w:noProof/>
            <w:webHidden/>
          </w:rPr>
          <w:fldChar w:fldCharType="separate"/>
        </w:r>
        <w:r>
          <w:rPr>
            <w:noProof/>
            <w:webHidden/>
          </w:rPr>
          <w:t>27</w:t>
        </w:r>
        <w:r>
          <w:rPr>
            <w:noProof/>
            <w:webHidden/>
          </w:rPr>
          <w:fldChar w:fldCharType="end"/>
        </w:r>
      </w:hyperlink>
    </w:p>
    <w:p w14:paraId="5DBB58DC" w14:textId="78793C48" w:rsidR="00F03E06" w:rsidRDefault="00F03E06">
      <w:pPr>
        <w:pStyle w:val="TOC3"/>
        <w:tabs>
          <w:tab w:val="right" w:leader="dot" w:pos="9350"/>
        </w:tabs>
        <w:rPr>
          <w:noProof/>
        </w:rPr>
      </w:pPr>
      <w:hyperlink w:anchor="_Toc227315331" w:history="1">
        <w:r w:rsidRPr="00293220">
          <w:rPr>
            <w:rStyle w:val="Hyperlink"/>
            <w:noProof/>
          </w:rPr>
          <w:t>Appel d'un sous-programme</w:t>
        </w:r>
        <w:r>
          <w:rPr>
            <w:noProof/>
            <w:webHidden/>
          </w:rPr>
          <w:tab/>
        </w:r>
        <w:r>
          <w:rPr>
            <w:noProof/>
            <w:webHidden/>
          </w:rPr>
          <w:fldChar w:fldCharType="begin"/>
        </w:r>
        <w:r>
          <w:rPr>
            <w:noProof/>
            <w:webHidden/>
          </w:rPr>
          <w:instrText xml:space="preserve"> PAGEREF _Toc227315331 \h </w:instrText>
        </w:r>
        <w:r>
          <w:rPr>
            <w:noProof/>
            <w:webHidden/>
          </w:rPr>
        </w:r>
        <w:r>
          <w:rPr>
            <w:noProof/>
            <w:webHidden/>
          </w:rPr>
          <w:fldChar w:fldCharType="separate"/>
        </w:r>
        <w:r>
          <w:rPr>
            <w:noProof/>
            <w:webHidden/>
          </w:rPr>
          <w:t>28</w:t>
        </w:r>
        <w:r>
          <w:rPr>
            <w:noProof/>
            <w:webHidden/>
          </w:rPr>
          <w:fldChar w:fldCharType="end"/>
        </w:r>
      </w:hyperlink>
    </w:p>
    <w:p w14:paraId="774CE0C3" w14:textId="544E9A97" w:rsidR="00F03E06" w:rsidRDefault="00F03E06">
      <w:pPr>
        <w:pStyle w:val="TOC3"/>
        <w:tabs>
          <w:tab w:val="right" w:leader="dot" w:pos="9350"/>
        </w:tabs>
        <w:rPr>
          <w:noProof/>
        </w:rPr>
      </w:pPr>
      <w:hyperlink w:anchor="_Toc227315332" w:history="1">
        <w:r w:rsidRPr="00293220">
          <w:rPr>
            <w:rStyle w:val="Hyperlink"/>
            <w:noProof/>
          </w:rPr>
          <w:t>Exemples de sous-programmes</w:t>
        </w:r>
        <w:r>
          <w:rPr>
            <w:noProof/>
            <w:webHidden/>
          </w:rPr>
          <w:tab/>
        </w:r>
        <w:r>
          <w:rPr>
            <w:noProof/>
            <w:webHidden/>
          </w:rPr>
          <w:fldChar w:fldCharType="begin"/>
        </w:r>
        <w:r>
          <w:rPr>
            <w:noProof/>
            <w:webHidden/>
          </w:rPr>
          <w:instrText xml:space="preserve"> PAGEREF _Toc227315332 \h </w:instrText>
        </w:r>
        <w:r>
          <w:rPr>
            <w:noProof/>
            <w:webHidden/>
          </w:rPr>
        </w:r>
        <w:r>
          <w:rPr>
            <w:noProof/>
            <w:webHidden/>
          </w:rPr>
          <w:fldChar w:fldCharType="separate"/>
        </w:r>
        <w:r>
          <w:rPr>
            <w:noProof/>
            <w:webHidden/>
          </w:rPr>
          <w:t>34</w:t>
        </w:r>
        <w:r>
          <w:rPr>
            <w:noProof/>
            <w:webHidden/>
          </w:rPr>
          <w:fldChar w:fldCharType="end"/>
        </w:r>
      </w:hyperlink>
    </w:p>
    <w:p w14:paraId="5B5787CF" w14:textId="5978E6E1" w:rsidR="00F03E06" w:rsidRDefault="00F03E06">
      <w:pPr>
        <w:pStyle w:val="TOC2"/>
        <w:tabs>
          <w:tab w:val="right" w:leader="dot" w:pos="9350"/>
        </w:tabs>
        <w:rPr>
          <w:noProof/>
        </w:rPr>
      </w:pPr>
      <w:hyperlink w:anchor="_Toc227315333" w:history="1">
        <w:r w:rsidRPr="00293220">
          <w:rPr>
            <w:rStyle w:val="Hyperlink"/>
            <w:noProof/>
          </w:rPr>
          <w:t>Fin d'une routine de mesure</w:t>
        </w:r>
        <w:r>
          <w:rPr>
            <w:noProof/>
            <w:webHidden/>
          </w:rPr>
          <w:tab/>
        </w:r>
        <w:r>
          <w:rPr>
            <w:noProof/>
            <w:webHidden/>
          </w:rPr>
          <w:fldChar w:fldCharType="begin"/>
        </w:r>
        <w:r>
          <w:rPr>
            <w:noProof/>
            <w:webHidden/>
          </w:rPr>
          <w:instrText xml:space="preserve"> PAGEREF _Toc227315333 \h </w:instrText>
        </w:r>
        <w:r>
          <w:rPr>
            <w:noProof/>
            <w:webHidden/>
          </w:rPr>
        </w:r>
        <w:r>
          <w:rPr>
            <w:noProof/>
            <w:webHidden/>
          </w:rPr>
          <w:fldChar w:fldCharType="separate"/>
        </w:r>
        <w:r>
          <w:rPr>
            <w:noProof/>
            <w:webHidden/>
          </w:rPr>
          <w:t>39</w:t>
        </w:r>
        <w:r>
          <w:rPr>
            <w:noProof/>
            <w:webHidden/>
          </w:rPr>
          <w:fldChar w:fldCharType="end"/>
        </w:r>
      </w:hyperlink>
    </w:p>
    <w:p w14:paraId="48521DA2" w14:textId="4801EA7D" w:rsidR="00A8113A" w:rsidRDefault="00A8113A" w:rsidP="00A8113A">
      <w:pPr>
        <w:sectPr w:rsidR="00A8113A" w:rsidSect="004E7F94">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50901592" w14:textId="77777777" w:rsidR="00A8113A" w:rsidRDefault="00A8113A">
      <w:pPr>
        <w:pStyle w:val="Heading1"/>
        <w:divId w:val="1687558059"/>
        <w:rPr>
          <w:kern w:val="0"/>
          <w:sz w:val="40"/>
          <w:szCs w:val="40"/>
        </w:rPr>
      </w:pPr>
      <w:bookmarkStart w:id="4" w:name="RH_PD_TOC_BK"/>
      <w:bookmarkStart w:id="5" w:name="_Toc227315307"/>
      <w:r>
        <w:lastRenderedPageBreak/>
        <w:t>Branchement à l'aide du contrôle de flux</w:t>
      </w:r>
      <w:bookmarkEnd w:id="5"/>
    </w:p>
    <w:p w14:paraId="42986F0F" w14:textId="77777777" w:rsidR="00A8113A" w:rsidRDefault="00A8113A">
      <w:pPr>
        <w:pStyle w:val="morelist"/>
        <w:divId w:val="1687558059"/>
      </w:pPr>
      <w:bookmarkStart w:id="6" w:name="22_flow_topics_branching_by_usin_3534"/>
      <w:bookmarkEnd w:id="6"/>
      <w:r>
        <w:t> </w:t>
      </w:r>
    </w:p>
    <w:p w14:paraId="6CE9774D" w14:textId="77777777" w:rsidR="00A8113A" w:rsidRDefault="00A8113A">
      <w:pPr>
        <w:divId w:val="279118599"/>
        <w:rPr>
          <w:color w:val="000000"/>
        </w:rPr>
      </w:pPr>
      <w:r>
        <w:rPr>
          <w:color w:val="000000"/>
        </w:rPr>
        <w:t> </w:t>
      </w:r>
    </w:p>
    <w:p w14:paraId="5392B18B" w14:textId="77777777" w:rsidR="00A8113A" w:rsidRDefault="00A8113A">
      <w:pPr>
        <w:jc w:val="right"/>
        <w:divId w:val="69739148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"Branchement à l'aide du contrôle de flux"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 \* MERGEFORMAT </w:instrText>
      </w:r>
      <w:r>
        <w:rPr>
          <w:rFonts w:ascii="Arial" w:hAnsi="Arial" w:cs="Arial"/>
          <w:color w:val="000000"/>
          <w:sz w:val="22"/>
          <w:szCs w:val="22"/>
        </w:rPr>
        <w:fldChar w:fldCharType="end"/>
      </w:r>
    </w:p>
    <w:p w14:paraId="3DB202FA" w14:textId="77777777" w:rsidR="00A8113A" w:rsidRDefault="00A8113A">
      <w:pPr>
        <w:pStyle w:val="Heading2"/>
        <w:divId w:val="1687558059"/>
        <w:rPr>
          <w:rFonts w:asciiTheme="majorHAnsi" w:hAnsiTheme="majorHAnsi" w:cstheme="majorBidi"/>
          <w:color w:val="0F4761" w:themeColor="accent1" w:themeShade="BF"/>
          <w:sz w:val="32"/>
          <w:szCs w:val="32"/>
        </w:rPr>
      </w:pPr>
      <w:bookmarkStart w:id="7" w:name="22_flow_topics_branching_by_usin_5973"/>
      <w:bookmarkStart w:id="8" w:name="_Toc227315308"/>
      <w:bookmarkEnd w:id="7"/>
      <w:r>
        <w:t>Branchement à l'aide du contrôle de flux : Introduction</w:t>
      </w:r>
      <w:bookmarkEnd w:id="8"/>
    </w:p>
    <w:p w14:paraId="712916B8" w14:textId="77777777" w:rsidR="00A8113A" w:rsidRDefault="00A8113A">
      <w:pPr>
        <w:pStyle w:val="BodyText"/>
        <w:divId w:val="1687558059"/>
      </w:pPr>
      <w:r>
        <w:t>Imaginez que votre pièce soit composée de nombreux éléments, mais que vous souhaitiez simplement en mesurer certains plusieurs fois afin d'obtenir un ensemble de données statistiques pour ces éléments . Imaginez également que vous souhaitiez passer à une pièce spécifique de votre routine de mesure selon les instructions de l’utilisateur. Vous pouvez effectuer ces tâches et bien d'autres à l'aide des commandes de contrôle de flux. Vous pouvez contrôler le flux de votre routine de mesure en définissant des conditions pour certaines commandes.</w:t>
      </w:r>
    </w:p>
    <w:p w14:paraId="5059923F" w14:textId="77777777" w:rsidR="00A8113A" w:rsidRDefault="00A8113A">
      <w:pPr>
        <w:pStyle w:val="BodyText"/>
        <w:divId w:val="1687558059"/>
      </w:pPr>
      <w:r>
        <w:t>Ce chapitre vous fournit toutes les informations nécessaires pour ces tâches. Il présente les instructions conditionnelles de syntaxe, les boucles et les sous-programmes. Vous y trouverez également de nombreux exemples de code.</w:t>
      </w:r>
    </w:p>
    <w:p w14:paraId="174C490A" w14:textId="77777777" w:rsidR="00A8113A" w:rsidRDefault="00A8113A">
      <w:pPr>
        <w:pStyle w:val="BodyText"/>
        <w:divId w:val="1687558059"/>
      </w:pPr>
      <w:r>
        <w:t>Les rubriques principales de ce chapitre sont les suivantes :</w:t>
      </w:r>
    </w:p>
    <w:p w14:paraId="649AC96A" w14:textId="77777777" w:rsidR="00A8113A" w:rsidRDefault="00A8113A" w:rsidP="00992C23">
      <w:pPr>
        <w:pStyle w:val="BodyText"/>
        <w:numPr>
          <w:ilvl w:val="0"/>
          <w:numId w:val="4"/>
        </w:numPr>
        <w:tabs>
          <w:tab w:val="left" w:pos="720"/>
        </w:tabs>
        <w:spacing w:line="276" w:lineRule="auto"/>
        <w:divId w:val="1687558059"/>
      </w:pPr>
      <w:hyperlink w:anchor="22_flow_topics_using_control_pai_1361" w:history="1">
        <w:r>
          <w:rPr>
            <w:rStyle w:val="Hyperlink"/>
          </w:rPr>
          <w:t>Utilisation du contrôle de paires</w:t>
        </w:r>
      </w:hyperlink>
    </w:p>
    <w:p w14:paraId="212DDDF9" w14:textId="77777777" w:rsidR="00A8113A" w:rsidRDefault="00A8113A" w:rsidP="00992C23">
      <w:pPr>
        <w:pStyle w:val="BodyText"/>
        <w:numPr>
          <w:ilvl w:val="0"/>
          <w:numId w:val="4"/>
        </w:numPr>
        <w:tabs>
          <w:tab w:val="left" w:pos="720"/>
        </w:tabs>
        <w:spacing w:line="276" w:lineRule="auto"/>
        <w:divId w:val="1687558059"/>
      </w:pPr>
      <w:hyperlink w:anchor="22_flow_topics_using_generic_loo_208" w:history="1">
        <w:r>
          <w:rPr>
            <w:rStyle w:val="Hyperlink"/>
          </w:rPr>
          <w:t>Utilisation de boucles génériques</w:t>
        </w:r>
      </w:hyperlink>
    </w:p>
    <w:p w14:paraId="77A95399" w14:textId="77777777" w:rsidR="00A8113A" w:rsidRDefault="00A8113A" w:rsidP="00992C23">
      <w:pPr>
        <w:pStyle w:val="BodyText"/>
        <w:numPr>
          <w:ilvl w:val="0"/>
          <w:numId w:val="4"/>
        </w:numPr>
        <w:tabs>
          <w:tab w:val="left" w:pos="720"/>
        </w:tabs>
        <w:spacing w:line="276" w:lineRule="auto"/>
        <w:divId w:val="1687558059"/>
      </w:pPr>
      <w:hyperlink w:anchor="22_flow_topics_using_labels_htm" w:history="1">
        <w:r>
          <w:rPr>
            <w:rStyle w:val="Hyperlink"/>
          </w:rPr>
          <w:t>Utilisation d'étiquettes</w:t>
        </w:r>
      </w:hyperlink>
    </w:p>
    <w:p w14:paraId="35F912FD" w14:textId="77777777" w:rsidR="00A8113A" w:rsidRDefault="00A8113A" w:rsidP="00992C23">
      <w:pPr>
        <w:pStyle w:val="BodyText"/>
        <w:numPr>
          <w:ilvl w:val="0"/>
          <w:numId w:val="4"/>
        </w:numPr>
        <w:tabs>
          <w:tab w:val="left" w:pos="720"/>
        </w:tabs>
        <w:spacing w:line="276" w:lineRule="auto"/>
        <w:divId w:val="1687558059"/>
      </w:pPr>
      <w:hyperlink w:anchor="22_flow_topics_branching_on_an_e_8149" w:history="1">
        <w:r>
          <w:rPr>
            <w:rStyle w:val="Hyperlink"/>
          </w:rPr>
          <w:t>Branchement en cas d'erreur</w:t>
        </w:r>
      </w:hyperlink>
    </w:p>
    <w:p w14:paraId="2F5A37DF" w14:textId="77777777" w:rsidR="00A8113A" w:rsidRDefault="00A8113A" w:rsidP="00992C23">
      <w:pPr>
        <w:pStyle w:val="BodyText"/>
        <w:numPr>
          <w:ilvl w:val="0"/>
          <w:numId w:val="4"/>
        </w:numPr>
        <w:tabs>
          <w:tab w:val="left" w:pos="720"/>
        </w:tabs>
        <w:spacing w:line="276" w:lineRule="auto"/>
        <w:divId w:val="1687558059"/>
      </w:pPr>
      <w:hyperlink w:anchor="22_flow_topics_branching_with_su_8686" w:history="1">
        <w:r>
          <w:rPr>
            <w:rStyle w:val="Hyperlink"/>
          </w:rPr>
          <w:t>Branchement avec des sous-programmes</w:t>
        </w:r>
      </w:hyperlink>
    </w:p>
    <w:p w14:paraId="331E3630" w14:textId="77777777" w:rsidR="00A8113A" w:rsidRDefault="00A8113A" w:rsidP="00992C23">
      <w:pPr>
        <w:pStyle w:val="BodyText"/>
        <w:numPr>
          <w:ilvl w:val="0"/>
          <w:numId w:val="4"/>
        </w:numPr>
        <w:tabs>
          <w:tab w:val="left" w:pos="720"/>
        </w:tabs>
        <w:spacing w:line="276" w:lineRule="auto"/>
        <w:divId w:val="1687558059"/>
      </w:pPr>
      <w:hyperlink w:anchor="22_flow_topics_ending_a_measurem_3815" w:history="1">
        <w:r>
          <w:rPr>
            <w:rStyle w:val="Hyperlink"/>
          </w:rPr>
          <w:t>Fin d'une routine de mesure</w:t>
        </w:r>
      </w:hyperlink>
    </w:p>
    <w:p w14:paraId="2911908D" w14:textId="77777777" w:rsidR="00A8113A" w:rsidRDefault="00A8113A">
      <w:pPr>
        <w:pStyle w:val="heading4b"/>
        <w:divId w:val="164710666"/>
      </w:pPr>
      <w:r>
        <w:t>Commandes en mode commande après des commentaires</w:t>
      </w:r>
    </w:p>
    <w:p w14:paraId="21E34525" w14:textId="77777777" w:rsidR="00A8113A" w:rsidRDefault="00A8113A">
      <w:pPr>
        <w:divId w:val="464540724"/>
        <w:rPr>
          <w:color w:val="000000"/>
        </w:rPr>
      </w:pPr>
      <w:r>
        <w:rPr>
          <w:color w:val="000000"/>
        </w:rPr>
        <w:t xml:space="preserve">Sachant que de nombreux exemples de code dans ce chapitre utilisent des commandes </w:t>
      </w:r>
      <w:r>
        <w:rPr>
          <w:rStyle w:val="codecharacter"/>
        </w:rPr>
        <w:t>COMMENT</w:t>
      </w:r>
      <w:r>
        <w:rPr>
          <w:color w:val="000000"/>
        </w:rPr>
        <w:t xml:space="preserve"> saisies, prenez en compte ce qui suit :</w:t>
      </w:r>
    </w:p>
    <w:p w14:paraId="26E060B4" w14:textId="77777777" w:rsidR="00A8113A" w:rsidRDefault="00A8113A">
      <w:pPr>
        <w:pStyle w:val="important-para"/>
        <w:shd w:val="clear" w:color="auto" w:fill="EEEEEE"/>
        <w:divId w:val="1919899504"/>
      </w:pPr>
      <w:r>
        <w:t xml:space="preserve">Quand vous insérez un commentaire PC-DMIS, pour entrer d'autres commandes PC-DMIS en mode commande, vous devez d'abord appuyer sur Entrée </w:t>
      </w:r>
      <w:r>
        <w:rPr>
          <w:rStyle w:val="italic"/>
        </w:rPr>
        <w:t>deux fois</w:t>
      </w:r>
      <w:r>
        <w:t xml:space="preserve"> après la commande </w:t>
      </w:r>
      <w:r>
        <w:rPr>
          <w:rStyle w:val="codecharacter"/>
        </w:rPr>
        <w:t>COMMENT</w:t>
      </w:r>
      <w:r>
        <w:t xml:space="preserve">. PC-DMIS sait de cette façon que vous ne voulez plus ajouter de texte au commentaire mais que vous êtes prêt à ajouter une nouvelle commande. </w:t>
      </w:r>
    </w:p>
    <w:p w14:paraId="08EA9F14" w14:textId="77777777" w:rsidR="00A8113A" w:rsidRDefault="00A8113A">
      <w:pPr>
        <w:pStyle w:val="BodyText"/>
        <w:divId w:val="1687558059"/>
      </w:pPr>
      <w:r>
        <w:t> </w:t>
      </w:r>
    </w:p>
    <w:p w14:paraId="2BE572E5" w14:textId="77777777" w:rsidR="00A8113A" w:rsidRDefault="00A8113A">
      <w:pPr>
        <w:divId w:val="415513087"/>
        <w:rPr>
          <w:color w:val="000000"/>
        </w:rPr>
      </w:pPr>
      <w:r>
        <w:rPr>
          <w:color w:val="000000"/>
        </w:rPr>
        <w:t> </w:t>
      </w:r>
    </w:p>
    <w:p w14:paraId="1C75909D" w14:textId="77777777" w:rsidR="00A8113A" w:rsidRDefault="00A8113A">
      <w:pPr>
        <w:pStyle w:val="Heading2"/>
        <w:divId w:val="1687558059"/>
        <w:rPr>
          <w:color w:val="0F4761" w:themeColor="accent1" w:themeShade="BF"/>
        </w:rPr>
      </w:pPr>
      <w:bookmarkStart w:id="9" w:name="_Toc227315309"/>
      <w:r>
        <w:lastRenderedPageBreak/>
        <w:t>Utilisation du contrôle de paires</w:t>
      </w:r>
      <w:bookmarkEnd w:id="9"/>
    </w:p>
    <w:p w14:paraId="65398D35" w14:textId="77777777" w:rsidR="00A8113A" w:rsidRDefault="00A8113A">
      <w:pPr>
        <w:jc w:val="right"/>
        <w:divId w:val="469938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"Contrôler les paires" \* MERGEFORMAT </w:instrText>
      </w:r>
      <w:r>
        <w:rPr>
          <w:rFonts w:ascii="Arial" w:hAnsi="Arial" w:cs="Arial"/>
          <w:color w:val="000000"/>
          <w:sz w:val="22"/>
          <w:szCs w:val="22"/>
        </w:rPr>
        <w:fldChar w:fldCharType="end"/>
      </w:r>
    </w:p>
    <w:p w14:paraId="6BEB109B" w14:textId="77777777" w:rsidR="00A8113A" w:rsidRDefault="00A8113A">
      <w:pPr>
        <w:pStyle w:val="BodyText"/>
        <w:divId w:val="1687558059"/>
      </w:pPr>
      <w:bookmarkStart w:id="10" w:name="22_flow_topics_using_control_pai_1361"/>
      <w:bookmarkEnd w:id="10"/>
      <w:r>
        <w:t xml:space="preserve">Le sous-menu </w:t>
      </w:r>
      <w:r>
        <w:rPr>
          <w:rStyle w:val="bold"/>
        </w:rPr>
        <w:t>Insérer | Commande de contrôle de flux | Paires de contrôle</w:t>
      </w:r>
      <w:r>
        <w:t xml:space="preserve"> propose diverses paires de commandes qui s'exécutent dans la fenêtre de modification afin de gouverner ou de « contrôler » le flux correct de la routine de mesure. Pour insérer une commande de type paires de contrôle dans la fenêtre de modification, il vous suffit de saisir la commande ou d'en choisir une dans ce sous-menu.</w:t>
      </w:r>
    </w:p>
    <w:p w14:paraId="33E8E8CB" w14:textId="77777777" w:rsidR="00A8113A" w:rsidRDefault="00A8113A">
      <w:pPr>
        <w:pStyle w:val="important"/>
        <w:spacing w:before="0" w:beforeAutospacing="0" w:after="0" w:afterAutospacing="0"/>
        <w:divId w:val="1687558059"/>
        <w:rPr>
          <w:rFonts w:ascii="Times New Roman" w:eastAsiaTheme="minorHAnsi" w:hAnsi="Times New Roman" w:cs="Times New Roman"/>
        </w:rPr>
      </w:pPr>
      <w:r>
        <w:rPr>
          <w:rFonts w:ascii="Times New Roman" w:eastAsiaTheme="minorHAnsi" w:hAnsi="Times New Roman" w:cs="Times New Roman"/>
        </w:rPr>
        <w:t>Lorsque vous utilisez une instruction conditionnelle de branchement pour tester la valeur d'un commentaire OUI/NON, le test doit rechercher cette valeur en majuscules. Cette valeur en lettres minuscules ne fonctionne pas. Pour en savoir plus sur les commentaires, voir la rubrique « Insertion de commentaires de programmation », au chapitre « Insertion de commandes de rapport ».</w:t>
      </w:r>
    </w:p>
    <w:p w14:paraId="09378F89" w14:textId="77777777" w:rsidR="00A8113A" w:rsidRDefault="00A8113A">
      <w:pPr>
        <w:pStyle w:val="morelist"/>
        <w:divId w:val="1687558059"/>
      </w:pPr>
      <w:r>
        <w:t> </w:t>
      </w:r>
    </w:p>
    <w:p w14:paraId="338A41CD" w14:textId="77777777" w:rsidR="00A8113A" w:rsidRDefault="00A8113A">
      <w:pPr>
        <w:divId w:val="681782139"/>
        <w:rPr>
          <w:color w:val="000000"/>
        </w:rPr>
      </w:pPr>
      <w:r>
        <w:rPr>
          <w:color w:val="000000"/>
        </w:rPr>
        <w:t> </w:t>
      </w:r>
    </w:p>
    <w:p w14:paraId="5A0B36CE" w14:textId="77777777" w:rsidR="00A8113A" w:rsidRDefault="00A8113A">
      <w:pPr>
        <w:pStyle w:val="Heading3"/>
        <w:divId w:val="1687558059"/>
        <w:rPr>
          <w:color w:val="0F4761" w:themeColor="accent1" w:themeShade="BF"/>
        </w:rPr>
      </w:pPr>
      <w:bookmarkStart w:id="11" w:name="_Toc227315310"/>
      <w:r>
        <w:t>Si / Fin si</w:t>
      </w:r>
      <w:bookmarkEnd w:id="11"/>
    </w:p>
    <w:p w14:paraId="7B4254CC" w14:textId="77777777" w:rsidR="00A8113A" w:rsidRDefault="00A8113A">
      <w:pPr>
        <w:jc w:val="right"/>
        <w:divId w:val="19953364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"Si / Fin si"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:Si / Fin si" \* MERGEFORMAT </w:instrText>
      </w:r>
      <w:r>
        <w:rPr>
          <w:rFonts w:ascii="Arial" w:hAnsi="Arial" w:cs="Arial"/>
          <w:color w:val="000000"/>
          <w:sz w:val="22"/>
          <w:szCs w:val="22"/>
        </w:rPr>
        <w:fldChar w:fldCharType="end"/>
      </w:r>
    </w:p>
    <w:p w14:paraId="3ABC1FC1" w14:textId="77777777" w:rsidR="00A8113A" w:rsidRDefault="00A8113A">
      <w:pPr>
        <w:pStyle w:val="BodyText"/>
        <w:divId w:val="1687558059"/>
      </w:pPr>
      <w:bookmarkStart w:id="12" w:name="22_flow_topics_if_end_if_htm"/>
      <w:bookmarkEnd w:id="12"/>
      <w:r>
        <w:t xml:space="preserve">L'option de menu </w:t>
      </w:r>
      <w:r>
        <w:rPr>
          <w:rStyle w:val="bold"/>
        </w:rPr>
        <w:t>Insérer | Commande de contrôle de flux | Paires de contrôle | If / End If</w:t>
      </w:r>
      <w:r>
        <w:t xml:space="preserve"> vous permet d'ajouter un bloc conditionnel à la routine de mesure. Les éléments entres les commandes IF et END IF ne sont exécutés que si l'expression de la commande IF est TRUE (non nulle). Dans le cas contraire, le flux de l'exécution passe à la première commande après la commande </w:t>
      </w:r>
      <w:r>
        <w:rPr>
          <w:rStyle w:val="codecharacter"/>
        </w:rPr>
        <w:t>FIN/IF</w:t>
      </w:r>
      <w:r>
        <w:t>.</w:t>
      </w:r>
    </w:p>
    <w:p w14:paraId="5E1AFC83" w14:textId="77777777" w:rsidR="00A8113A" w:rsidRDefault="00A8113A">
      <w:pPr>
        <w:pStyle w:val="BodyText"/>
        <w:ind w:left="600"/>
        <w:divId w:val="1687558059"/>
      </w:pPr>
      <w:r>
        <w:t>La ligne de commande de la fenêtre de modification d'une instruction IF / END IF est :</w:t>
      </w:r>
    </w:p>
    <w:p w14:paraId="4C561FC8" w14:textId="77777777" w:rsidR="00A8113A" w:rsidRDefault="00A8113A">
      <w:pPr>
        <w:pStyle w:val="BodyText"/>
        <w:ind w:left="600"/>
        <w:divId w:val="1687558059"/>
      </w:pPr>
      <w:r>
        <w:rPr>
          <w:rStyle w:val="codecharacter"/>
        </w:rPr>
        <w:t>IF/expression</w:t>
      </w:r>
    </w:p>
    <w:p w14:paraId="1F0E0E9B" w14:textId="77777777" w:rsidR="00A8113A" w:rsidRDefault="00A8113A">
      <w:pPr>
        <w:pStyle w:val="BodyText"/>
        <w:ind w:left="600"/>
        <w:divId w:val="1687558059"/>
      </w:pPr>
      <w:r>
        <w:rPr>
          <w:rStyle w:val="codecharacter"/>
        </w:rPr>
        <w:t>END_IF/</w:t>
      </w:r>
    </w:p>
    <w:p w14:paraId="795306B4" w14:textId="77777777" w:rsidR="00A8113A" w:rsidRDefault="00A8113A">
      <w:pPr>
        <w:pStyle w:val="BodyText"/>
        <w:divId w:val="1687558059"/>
      </w:pPr>
      <w:r>
        <w:t>Pour insérer les commandes IF / END IF, procédez comme suit :</w:t>
      </w:r>
    </w:p>
    <w:p w14:paraId="013522A7" w14:textId="77777777" w:rsidR="00A8113A" w:rsidRDefault="00A8113A" w:rsidP="00992C23">
      <w:pPr>
        <w:pStyle w:val="BodyText"/>
        <w:numPr>
          <w:ilvl w:val="0"/>
          <w:numId w:val="5"/>
        </w:numPr>
        <w:tabs>
          <w:tab w:val="left" w:pos="720"/>
        </w:tabs>
        <w:spacing w:line="276" w:lineRule="auto"/>
        <w:divId w:val="1687558059"/>
      </w:pPr>
      <w:r>
        <w:t>Placez le curseur à l'emplacement souhaité dans la fenêtre Édition.</w:t>
      </w:r>
    </w:p>
    <w:p w14:paraId="6E7F0C80" w14:textId="77777777" w:rsidR="00A8113A" w:rsidRDefault="00A8113A" w:rsidP="00992C23">
      <w:pPr>
        <w:pStyle w:val="BodyText"/>
        <w:numPr>
          <w:ilvl w:val="0"/>
          <w:numId w:val="5"/>
        </w:numPr>
        <w:tabs>
          <w:tab w:val="left" w:pos="720"/>
        </w:tabs>
        <w:spacing w:line="276" w:lineRule="auto"/>
        <w:divId w:val="1687558059"/>
      </w:pPr>
      <w:r>
        <w:t xml:space="preserve">Sélectionnez </w:t>
      </w:r>
      <w:r>
        <w:rPr>
          <w:rStyle w:val="bold"/>
        </w:rPr>
        <w:t>Si / Fin si</w:t>
      </w:r>
      <w:r>
        <w:t xml:space="preserve"> dans la barre de menus. L'instruction SI / FIN SI apparaît dans la fenêtre de modification.</w:t>
      </w:r>
    </w:p>
    <w:p w14:paraId="1B0F6E4F" w14:textId="77777777" w:rsidR="00A8113A" w:rsidRDefault="00A8113A">
      <w:pPr>
        <w:pStyle w:val="morelist"/>
        <w:divId w:val="1687558059"/>
      </w:pPr>
      <w:r>
        <w:t> </w:t>
      </w:r>
    </w:p>
    <w:p w14:paraId="3A07899E" w14:textId="77777777" w:rsidR="00A8113A" w:rsidRDefault="00A8113A">
      <w:pPr>
        <w:divId w:val="1714958688"/>
        <w:rPr>
          <w:color w:val="000000"/>
        </w:rPr>
      </w:pPr>
      <w:r>
        <w:rPr>
          <w:color w:val="000000"/>
        </w:rPr>
        <w:t> </w:t>
      </w:r>
    </w:p>
    <w:p w14:paraId="4E373FB9" w14:textId="77777777" w:rsidR="00A8113A" w:rsidRDefault="00A8113A">
      <w:pPr>
        <w:jc w:val="right"/>
        <w:divId w:val="8498314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"Si / Fin si:Exemple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code:Si / Fin si" \* MERGEFORMAT </w:instrText>
      </w:r>
      <w:r>
        <w:rPr>
          <w:rFonts w:ascii="Arial" w:hAnsi="Arial" w:cs="Arial"/>
          <w:color w:val="000000"/>
          <w:sz w:val="22"/>
          <w:szCs w:val="22"/>
        </w:rPr>
        <w:fldChar w:fldCharType="end"/>
      </w:r>
    </w:p>
    <w:p w14:paraId="3894876E"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13" w:name="22_flow_topics_code_sample_of_if_3485"/>
      <w:bookmarkEnd w:id="13"/>
      <w:r>
        <w:t>Exemple de code pour Si / Fin si</w:t>
      </w:r>
    </w:p>
    <w:p w14:paraId="351C5E07" w14:textId="77777777" w:rsidR="00A8113A" w:rsidRDefault="00A8113A">
      <w:pPr>
        <w:pStyle w:val="BodyText"/>
        <w:divId w:val="1687558059"/>
      </w:pPr>
      <w:r>
        <w:t>Prenez l'exemple suivant de code demandant à l'utilisateur s'il souhaite mesurer un élément de point.</w:t>
      </w:r>
    </w:p>
    <w:p w14:paraId="1C500EEF" w14:textId="77777777" w:rsidR="00A8113A" w:rsidRDefault="00A8113A">
      <w:pPr>
        <w:pStyle w:val="code-para"/>
        <w:shd w:val="clear" w:color="auto" w:fill="EEEEEE"/>
        <w:divId w:val="189733431"/>
      </w:pPr>
      <w:r>
        <w:t>C1= COMMENTAIRE/OUINON, Souhaitez-vous mesurer l'élément de point, PNT1 ?</w:t>
      </w:r>
    </w:p>
    <w:p w14:paraId="465998E0" w14:textId="77777777" w:rsidR="00A8113A" w:rsidRDefault="00A8113A">
      <w:pPr>
        <w:pStyle w:val="code-para"/>
        <w:shd w:val="clear" w:color="auto" w:fill="EEEEEE"/>
        <w:divId w:val="189733431"/>
      </w:pPr>
      <w:r>
        <w:t>IF/INPUTC1.==« OUI »</w:t>
      </w:r>
    </w:p>
    <w:p w14:paraId="764AB019" w14:textId="77777777" w:rsidR="00A8113A" w:rsidRDefault="00A8113A">
      <w:pPr>
        <w:pStyle w:val="code-para"/>
        <w:shd w:val="clear" w:color="auto" w:fill="EEEEEE"/>
        <w:ind w:left="600"/>
        <w:divId w:val="189733431"/>
      </w:pPr>
      <w:r>
        <w:t>PNT1 = ÉLÉM/POINT,RECT</w:t>
      </w:r>
    </w:p>
    <w:p w14:paraId="2A52B069" w14:textId="77777777" w:rsidR="00A8113A" w:rsidRDefault="00A8113A">
      <w:pPr>
        <w:pStyle w:val="code-para"/>
        <w:shd w:val="clear" w:color="auto" w:fill="EEEEEE"/>
        <w:ind w:left="600"/>
        <w:divId w:val="189733431"/>
      </w:pPr>
      <w:r>
        <w:lastRenderedPageBreak/>
        <w:t>…</w:t>
      </w:r>
    </w:p>
    <w:p w14:paraId="41467367" w14:textId="77777777" w:rsidR="00A8113A" w:rsidRDefault="00A8113A">
      <w:pPr>
        <w:pStyle w:val="code-para"/>
        <w:shd w:val="clear" w:color="auto" w:fill="EEEEEE"/>
        <w:ind w:left="600"/>
        <w:divId w:val="189733431"/>
      </w:pPr>
      <w:r>
        <w:t>…</w:t>
      </w:r>
    </w:p>
    <w:p w14:paraId="46C6064B" w14:textId="77777777" w:rsidR="00A8113A" w:rsidRDefault="00A8113A">
      <w:pPr>
        <w:pStyle w:val="code-para"/>
        <w:shd w:val="clear" w:color="auto" w:fill="EEEEEE"/>
        <w:ind w:left="600"/>
        <w:divId w:val="189733431"/>
      </w:pPr>
      <w:r>
        <w:t>FIN MES/</w:t>
      </w:r>
    </w:p>
    <w:p w14:paraId="35EC36DA" w14:textId="77777777" w:rsidR="00A8113A" w:rsidRDefault="00A8113A">
      <w:pPr>
        <w:pStyle w:val="code-para"/>
        <w:shd w:val="clear" w:color="auto" w:fill="EEEEEE"/>
        <w:divId w:val="189733431"/>
      </w:pPr>
      <w:r>
        <w:t>END_IF/</w:t>
      </w:r>
    </w:p>
    <w:p w14:paraId="4201073C" w14:textId="77777777" w:rsidR="00A8113A" w:rsidRDefault="00A8113A">
      <w:pPr>
        <w:pStyle w:val="heading4b"/>
        <w:divId w:val="1687558059"/>
      </w:pPr>
      <w:r>
        <w:t>Explication du code exemple</w:t>
      </w:r>
    </w:p>
    <w:p w14:paraId="3C7F71EC" w14:textId="77777777" w:rsidR="00A8113A" w:rsidRDefault="00A8113A">
      <w:pPr>
        <w:pStyle w:val="BodyText"/>
        <w:spacing w:after="0"/>
        <w:divId w:val="1687558059"/>
      </w:pPr>
      <w:r>
        <w:rPr>
          <w:rStyle w:val="codeexplained1"/>
        </w:rPr>
        <w:t>C1=COMMENT/YESNO</w:t>
      </w:r>
    </w:p>
    <w:p w14:paraId="00423E82" w14:textId="77777777" w:rsidR="00A8113A" w:rsidRDefault="00A8113A">
      <w:pPr>
        <w:pStyle w:val="BodyText"/>
        <w:divId w:val="1687558059"/>
      </w:pPr>
      <w:r>
        <w:t>Cette ligne enregistre et stocke la réponse affirmative ou négative de l'utilisateur.</w:t>
      </w:r>
    </w:p>
    <w:p w14:paraId="0864B78E" w14:textId="77777777" w:rsidR="00A8113A" w:rsidRDefault="00A8113A">
      <w:pPr>
        <w:pStyle w:val="BodyText"/>
        <w:spacing w:after="0"/>
        <w:divId w:val="1687558059"/>
      </w:pPr>
      <w:r>
        <w:rPr>
          <w:rStyle w:val="codeexplained1"/>
        </w:rPr>
        <w:t>ENTRÉE C1/SI==« YES »</w:t>
      </w:r>
    </w:p>
    <w:p w14:paraId="1AE26A27" w14:textId="77777777" w:rsidR="00A8113A" w:rsidRDefault="00A8113A">
      <w:pPr>
        <w:pStyle w:val="BodyText"/>
        <w:divId w:val="1687558059"/>
      </w:pPr>
      <w:r>
        <w:t xml:space="preserve">Cette ligne constitue l'expression. Elle permet de vérifier que l'entrée de commentaire 1 est YES. S'il s'agit bien de YES, l'instruction IF est TRUE, les instructions après IF sont exécutées et, selon cet exemple, l'élément </w:t>
      </w:r>
      <w:r>
        <w:rPr>
          <w:rStyle w:val="codecharacter"/>
        </w:rPr>
        <w:t>PNT1</w:t>
      </w:r>
      <w:r>
        <w:t xml:space="preserve"> est mesuré. Si la réponse est NON, le programme passe directement à l'instruction FIN SI.</w:t>
      </w:r>
    </w:p>
    <w:p w14:paraId="7B0F186C" w14:textId="77777777" w:rsidR="00A8113A" w:rsidRDefault="00A8113A">
      <w:pPr>
        <w:pStyle w:val="BodyText"/>
        <w:spacing w:after="0"/>
        <w:divId w:val="1687558059"/>
      </w:pPr>
      <w:r>
        <w:rPr>
          <w:rStyle w:val="codeexplained1"/>
        </w:rPr>
        <w:t>END IF</w:t>
      </w:r>
    </w:p>
    <w:p w14:paraId="0D28D605" w14:textId="77777777" w:rsidR="00A8113A" w:rsidRDefault="00A8113A">
      <w:pPr>
        <w:pStyle w:val="BodyText"/>
        <w:divId w:val="1687558059"/>
      </w:pPr>
      <w:r>
        <w:t xml:space="preserve">Cette ligne termine l'exécution des commandes présentes dans le bloc de code IF / END IF. En d'autres termes, si l'utilisateur clique sur </w:t>
      </w:r>
      <w:r>
        <w:rPr>
          <w:rStyle w:val="bold"/>
        </w:rPr>
        <w:t>Non</w:t>
      </w:r>
      <w:r>
        <w:t xml:space="preserve"> comme commentaire, PC-DMIS va à toute commande après cette ligne.</w:t>
      </w:r>
    </w:p>
    <w:p w14:paraId="72A7338A" w14:textId="77777777" w:rsidR="00A8113A" w:rsidRDefault="00A8113A">
      <w:pPr>
        <w:pStyle w:val="BodyText"/>
        <w:divId w:val="1687558059"/>
      </w:pPr>
      <w:r>
        <w:t> </w:t>
      </w:r>
    </w:p>
    <w:p w14:paraId="1371180B" w14:textId="77777777" w:rsidR="00A8113A" w:rsidRDefault="00A8113A">
      <w:pPr>
        <w:divId w:val="967513282"/>
        <w:rPr>
          <w:color w:val="000000"/>
        </w:rPr>
      </w:pPr>
      <w:r>
        <w:rPr>
          <w:color w:val="000000"/>
        </w:rPr>
        <w:t> </w:t>
      </w:r>
    </w:p>
    <w:p w14:paraId="74B4087A" w14:textId="77777777" w:rsidR="00A8113A" w:rsidRDefault="00A8113A">
      <w:pPr>
        <w:pStyle w:val="Heading3"/>
        <w:divId w:val="1687558059"/>
        <w:rPr>
          <w:color w:val="0F4761" w:themeColor="accent1" w:themeShade="BF"/>
        </w:rPr>
      </w:pPr>
      <w:bookmarkStart w:id="14" w:name="_Toc227315311"/>
      <w:r>
        <w:t>Autrement si / Fin autrement si</w:t>
      </w:r>
      <w:bookmarkEnd w:id="14"/>
    </w:p>
    <w:p w14:paraId="39B63026" w14:textId="77777777" w:rsidR="00A8113A" w:rsidRDefault="00A8113A">
      <w:pPr>
        <w:jc w:val="right"/>
        <w:divId w:val="199853601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"Autrement si / Fin autrement si"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:Autrement si / Fin autrement si" \* MERGEFORMAT </w:instrText>
      </w:r>
      <w:r>
        <w:rPr>
          <w:rFonts w:ascii="Arial" w:hAnsi="Arial" w:cs="Arial"/>
          <w:color w:val="000000"/>
          <w:sz w:val="22"/>
          <w:szCs w:val="22"/>
        </w:rPr>
        <w:fldChar w:fldCharType="end"/>
      </w:r>
    </w:p>
    <w:p w14:paraId="1D61F727" w14:textId="77777777" w:rsidR="00A8113A" w:rsidRDefault="00A8113A">
      <w:pPr>
        <w:pStyle w:val="BodyText"/>
        <w:divId w:val="1687558059"/>
      </w:pPr>
      <w:bookmarkStart w:id="15" w:name="22_flow_topics_else_if_end_else__5129"/>
      <w:bookmarkEnd w:id="15"/>
      <w:r>
        <w:t xml:space="preserve">L'option de menu </w:t>
      </w:r>
      <w:r>
        <w:rPr>
          <w:rStyle w:val="bold"/>
        </w:rPr>
        <w:t>Insérer | Commande de contrôle de flux | Paires de contrôle | Autrement si / Fin autrement si</w:t>
      </w:r>
      <w:r>
        <w:t xml:space="preserve"> vous permet d'ajouter un bloc conditionnel à la routine de mesure. Les éléments entre les commandes ELSE IF et END ELSE IF SI ne sont exécutés que si l'expression de la commande ELSE IF est vraie (non nulle). Le bloc AUTREMENT SI / FIN AUTREMENT SI doit être positionné juste </w:t>
      </w:r>
      <w:r>
        <w:rPr>
          <w:rStyle w:val="italic"/>
        </w:rPr>
        <w:t>après</w:t>
      </w:r>
      <w:r>
        <w:t xml:space="preserve"> un bloc SI / FIN SI ou un autre bloc AUTREMENT SI / FIN AUTREMENT SI. Si toutes les expressions SI / AUTREMENT SI au-dessus du bloc courant sont considérées comme fausses, alors l'expression est évaluée. Si l'expression est fausse (zéro), alors l'exécution passe à la commande suivante après la commande END ELSE IF. Si l'une des expressions </w:t>
      </w:r>
      <w:r>
        <w:rPr>
          <w:caps/>
        </w:rPr>
        <w:t>si / autrement si</w:t>
      </w:r>
      <w:r>
        <w:t xml:space="preserve"> au-dessus du bloc courant est vraie, tous les blocs </w:t>
      </w:r>
      <w:r>
        <w:rPr>
          <w:caps/>
        </w:rPr>
        <w:t>autrement si / fin autrement si</w:t>
      </w:r>
      <w:r>
        <w:t xml:space="preserve"> après cette séquence sont ignorés.</w:t>
      </w:r>
    </w:p>
    <w:p w14:paraId="5253425F" w14:textId="77777777" w:rsidR="00A8113A" w:rsidRDefault="00A8113A">
      <w:pPr>
        <w:pStyle w:val="BodyText"/>
        <w:ind w:left="600"/>
        <w:divId w:val="1687558059"/>
      </w:pPr>
      <w:r>
        <w:t>La ligne de commande de la fenêtre de modification d'une instruction ELSE IF / END ELSE IF est :</w:t>
      </w:r>
    </w:p>
    <w:p w14:paraId="5F2620FC" w14:textId="77777777" w:rsidR="00A8113A" w:rsidRDefault="00A8113A">
      <w:pPr>
        <w:pStyle w:val="BodyText"/>
        <w:ind w:left="600"/>
        <w:divId w:val="1687558059"/>
      </w:pPr>
      <w:r>
        <w:rPr>
          <w:rStyle w:val="codecharacter"/>
        </w:rPr>
        <w:t>ELSE_IF/expression</w:t>
      </w:r>
    </w:p>
    <w:p w14:paraId="54CC41A8" w14:textId="77777777" w:rsidR="00A8113A" w:rsidRDefault="00A8113A">
      <w:pPr>
        <w:pStyle w:val="BodyText"/>
        <w:ind w:left="600"/>
        <w:divId w:val="1687558059"/>
      </w:pPr>
      <w:r>
        <w:rPr>
          <w:rStyle w:val="codecharacter"/>
        </w:rPr>
        <w:t>END_ELSE_IF/</w:t>
      </w:r>
    </w:p>
    <w:p w14:paraId="3AFFA944" w14:textId="77777777" w:rsidR="00A8113A" w:rsidRDefault="00A8113A">
      <w:pPr>
        <w:pStyle w:val="BodyText"/>
        <w:divId w:val="1687558059"/>
      </w:pPr>
      <w:r>
        <w:t xml:space="preserve">Pour insérer les commandes </w:t>
      </w:r>
      <w:r>
        <w:rPr>
          <w:caps/>
        </w:rPr>
        <w:t>Autrement si / Fin autrement si</w:t>
      </w:r>
      <w:r>
        <w:t xml:space="preserve"> :</w:t>
      </w:r>
    </w:p>
    <w:p w14:paraId="7D0D6A5E" w14:textId="77777777" w:rsidR="00A8113A" w:rsidRDefault="00A8113A" w:rsidP="00992C23">
      <w:pPr>
        <w:pStyle w:val="BodyText"/>
        <w:numPr>
          <w:ilvl w:val="0"/>
          <w:numId w:val="6"/>
        </w:numPr>
        <w:tabs>
          <w:tab w:val="left" w:pos="720"/>
        </w:tabs>
        <w:spacing w:line="276" w:lineRule="auto"/>
        <w:divId w:val="1687558059"/>
      </w:pPr>
      <w:r>
        <w:t>Placez le curseur à l'emplacement désiré dans la fenêtre Édition, après une instruction existante SI/FIN SI ou une instruction AUTREMENT SI/FIN AUTREMENT SI.</w:t>
      </w:r>
    </w:p>
    <w:p w14:paraId="06B6A218" w14:textId="77777777" w:rsidR="00A8113A" w:rsidRDefault="00A8113A" w:rsidP="00992C23">
      <w:pPr>
        <w:pStyle w:val="BodyText"/>
        <w:numPr>
          <w:ilvl w:val="0"/>
          <w:numId w:val="6"/>
        </w:numPr>
        <w:tabs>
          <w:tab w:val="left" w:pos="720"/>
        </w:tabs>
        <w:spacing w:line="276" w:lineRule="auto"/>
        <w:divId w:val="1687558059"/>
      </w:pPr>
      <w:r>
        <w:t xml:space="preserve">Sélectionnez </w:t>
      </w:r>
      <w:r>
        <w:rPr>
          <w:rStyle w:val="bold"/>
        </w:rPr>
        <w:t>Autrement si / Fin autrement si</w:t>
      </w:r>
      <w:r>
        <w:t xml:space="preserve"> dans la barre de menu. L'instruction AUTREMENT SI</w:t>
      </w:r>
      <w:r>
        <w:rPr>
          <w:caps/>
        </w:rPr>
        <w:t xml:space="preserve"> / FIN AUTREMENT SI</w:t>
      </w:r>
      <w:r>
        <w:t xml:space="preserve"> apparaît dans la fenêtre de modification.</w:t>
      </w:r>
    </w:p>
    <w:p w14:paraId="277535A2" w14:textId="77777777" w:rsidR="00A8113A" w:rsidRDefault="00A8113A">
      <w:pPr>
        <w:pStyle w:val="note"/>
        <w:spacing w:before="0" w:beforeAutospacing="0" w:after="0" w:afterAutospacing="0"/>
        <w:divId w:val="1687558059"/>
        <w:rPr>
          <w:rFonts w:ascii="Times New Roman" w:eastAsiaTheme="minorHAnsi" w:hAnsi="Times New Roman" w:cs="Times New Roman"/>
        </w:rPr>
      </w:pPr>
      <w:r>
        <w:rPr>
          <w:rFonts w:ascii="Times New Roman" w:eastAsiaTheme="minorHAnsi" w:hAnsi="Times New Roman" w:cs="Times New Roman"/>
        </w:rPr>
        <w:t xml:space="preserve">Ce type de bloc est uniquement valide s'il est positionné </w:t>
      </w:r>
      <w:r>
        <w:rPr>
          <w:rStyle w:val="italic"/>
          <w:rFonts w:ascii="Times New Roman" w:eastAsiaTheme="minorHAnsi" w:hAnsi="Times New Roman" w:cs="Times New Roman"/>
        </w:rPr>
        <w:t>après</w:t>
      </w:r>
      <w:r>
        <w:rPr>
          <w:rFonts w:ascii="Times New Roman" w:eastAsiaTheme="minorHAnsi" w:hAnsi="Times New Roman" w:cs="Times New Roman"/>
        </w:rPr>
        <w:t xml:space="preserve"> un bloc SI / FIN SI ou AUTREMENT SI / FIN AUTREMENT SI. Les paires de contrôle incorrectement positionnées sont affichées en rouge dans la fenêtre de modification.</w:t>
      </w:r>
    </w:p>
    <w:p w14:paraId="56974332" w14:textId="77777777" w:rsidR="00A8113A" w:rsidRDefault="00A8113A">
      <w:pPr>
        <w:pStyle w:val="BodyText"/>
        <w:divId w:val="1687558059"/>
      </w:pPr>
      <w:r>
        <w:t> </w:t>
      </w:r>
    </w:p>
    <w:p w14:paraId="03F9A99D" w14:textId="77777777" w:rsidR="00A8113A" w:rsidRDefault="00A8113A">
      <w:pPr>
        <w:pStyle w:val="morelist"/>
        <w:divId w:val="1687558059"/>
      </w:pPr>
      <w:r>
        <w:t> </w:t>
      </w:r>
    </w:p>
    <w:p w14:paraId="1BEC9459" w14:textId="77777777" w:rsidR="00A8113A" w:rsidRDefault="00A8113A">
      <w:pPr>
        <w:divId w:val="799419200"/>
        <w:rPr>
          <w:color w:val="000000"/>
        </w:rPr>
      </w:pPr>
      <w:r>
        <w:rPr>
          <w:color w:val="000000"/>
        </w:rPr>
        <w:t> </w:t>
      </w:r>
    </w:p>
    <w:p w14:paraId="5E03E988" w14:textId="77777777" w:rsidR="00A8113A" w:rsidRDefault="00A8113A">
      <w:pPr>
        <w:jc w:val="right"/>
        <w:divId w:val="2079117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"Autrement si / Fin autrement si:Exemple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code:Autrement si / Fin autrement si" \* MERGEFORMAT </w:instrText>
      </w:r>
      <w:r>
        <w:rPr>
          <w:rFonts w:ascii="Arial" w:hAnsi="Arial" w:cs="Arial"/>
          <w:color w:val="000000"/>
          <w:sz w:val="22"/>
          <w:szCs w:val="22"/>
        </w:rPr>
        <w:fldChar w:fldCharType="end"/>
      </w:r>
    </w:p>
    <w:p w14:paraId="5722E005"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16" w:name="22_flow_topics_code_sample_of_el_7606"/>
      <w:bookmarkEnd w:id="16"/>
      <w:r>
        <w:t>Exemple de code pour Autrement si / Fin autrement si</w:t>
      </w:r>
    </w:p>
    <w:p w14:paraId="6FF902F2" w14:textId="77777777" w:rsidR="00A8113A" w:rsidRDefault="00A8113A">
      <w:pPr>
        <w:pStyle w:val="BodyText"/>
        <w:divId w:val="1687558059"/>
      </w:pPr>
      <w:r>
        <w:t>Soit l'exemple suivant de code permettant d'afficher un message avertissant l'utilisateur lorsque l'une ou l'autre des valeurs X, Y, ou Z mesurée pour un point dépasse les tolérances définies.</w:t>
      </w:r>
    </w:p>
    <w:p w14:paraId="3EF2E3AB" w14:textId="77777777" w:rsidR="00A8113A" w:rsidRDefault="00A8113A">
      <w:pPr>
        <w:pStyle w:val="codepre"/>
        <w:spacing w:before="0" w:beforeAutospacing="0" w:after="0" w:afterAutospacing="0"/>
        <w:divId w:val="1687558059"/>
        <w:rPr>
          <w:rFonts w:eastAsiaTheme="minorHAnsi"/>
        </w:rPr>
      </w:pPr>
      <w:r>
        <w:rPr>
          <w:rFonts w:eastAsiaTheme="minorHAnsi"/>
        </w:rPr>
        <w:t>PNT2=FEAT/POINT,RECT</w:t>
      </w:r>
    </w:p>
    <w:p w14:paraId="0714E460" w14:textId="77777777" w:rsidR="00A8113A" w:rsidRDefault="00A8113A">
      <w:pPr>
        <w:pStyle w:val="codepre"/>
        <w:spacing w:before="0" w:beforeAutospacing="0" w:after="0" w:afterAutospacing="0"/>
        <w:divId w:val="1687558059"/>
        <w:rPr>
          <w:rFonts w:eastAsiaTheme="minorHAnsi"/>
        </w:rPr>
      </w:pPr>
      <w:r>
        <w:rPr>
          <w:rFonts w:eastAsiaTheme="minorHAnsi"/>
        </w:rPr>
        <w:t>…</w:t>
      </w:r>
    </w:p>
    <w:p w14:paraId="4789F4C4" w14:textId="77777777" w:rsidR="00A8113A" w:rsidRDefault="00A8113A">
      <w:pPr>
        <w:pStyle w:val="codepre"/>
        <w:spacing w:before="0" w:beforeAutospacing="0" w:after="0" w:afterAutospacing="0"/>
        <w:divId w:val="1687558059"/>
        <w:rPr>
          <w:rFonts w:eastAsiaTheme="minorHAnsi"/>
        </w:rPr>
      </w:pPr>
      <w:r>
        <w:rPr>
          <w:rFonts w:eastAsiaTheme="minorHAnsi"/>
        </w:rPr>
        <w:t>…</w:t>
      </w:r>
    </w:p>
    <w:p w14:paraId="127FDE65" w14:textId="77777777" w:rsidR="00A8113A" w:rsidRDefault="00A8113A">
      <w:pPr>
        <w:pStyle w:val="codepre"/>
        <w:spacing w:before="0" w:beforeAutospacing="0" w:after="0" w:afterAutospacing="0"/>
        <w:divId w:val="1687558059"/>
        <w:rPr>
          <w:rFonts w:eastAsiaTheme="minorHAnsi"/>
        </w:rPr>
      </w:pPr>
      <w:r>
        <w:rPr>
          <w:rFonts w:eastAsiaTheme="minorHAnsi"/>
        </w:rPr>
        <w:t>FIN MES/</w:t>
      </w:r>
    </w:p>
    <w:p w14:paraId="4E837E57" w14:textId="77777777" w:rsidR="00A8113A" w:rsidRDefault="00A8113A">
      <w:pPr>
        <w:pStyle w:val="codepre"/>
        <w:spacing w:before="0" w:beforeAutospacing="0" w:after="0" w:afterAutospacing="0"/>
        <w:divId w:val="1687558059"/>
        <w:rPr>
          <w:rFonts w:eastAsiaTheme="minorHAnsi"/>
        </w:rPr>
      </w:pPr>
      <w:r>
        <w:rPr>
          <w:rFonts w:eastAsiaTheme="minorHAnsi"/>
        </w:rPr>
        <w:t>IF/PNT2.X&lt;6.9 OR PNT2.X&gt;7.1</w:t>
      </w:r>
    </w:p>
    <w:p w14:paraId="2592AB8B" w14:textId="77777777" w:rsidR="00A8113A" w:rsidRDefault="00A8113A">
      <w:pPr>
        <w:pStyle w:val="codepre"/>
        <w:spacing w:before="0" w:beforeAutospacing="0" w:after="0" w:afterAutospacing="0"/>
        <w:divId w:val="1687558059"/>
        <w:rPr>
          <w:rFonts w:eastAsiaTheme="minorHAnsi"/>
        </w:rPr>
      </w:pPr>
      <w:r>
        <w:rPr>
          <w:rFonts w:eastAsiaTheme="minorHAnsi"/>
        </w:rPr>
        <w:t>   COMMENT/OPER,"La valeur X mesurée de PNT2: " + PNT2.X + " est hors tolérance."</w:t>
      </w:r>
    </w:p>
    <w:p w14:paraId="06CBC878" w14:textId="77777777" w:rsidR="00A8113A" w:rsidRDefault="00A8113A">
      <w:pPr>
        <w:pStyle w:val="codepre"/>
        <w:spacing w:before="0" w:beforeAutospacing="0" w:after="0" w:afterAutospacing="0"/>
        <w:divId w:val="1687558059"/>
        <w:rPr>
          <w:rFonts w:eastAsiaTheme="minorHAnsi"/>
        </w:rPr>
      </w:pPr>
      <w:r>
        <w:rPr>
          <w:rFonts w:eastAsiaTheme="minorHAnsi"/>
        </w:rPr>
        <w:t>END_IF/</w:t>
      </w:r>
    </w:p>
    <w:p w14:paraId="52D65652" w14:textId="77777777" w:rsidR="00A8113A" w:rsidRDefault="00A8113A">
      <w:pPr>
        <w:pStyle w:val="codepre"/>
        <w:spacing w:before="0" w:beforeAutospacing="0" w:after="0" w:afterAutospacing="0"/>
        <w:divId w:val="1687558059"/>
        <w:rPr>
          <w:rFonts w:eastAsiaTheme="minorHAnsi"/>
        </w:rPr>
      </w:pPr>
      <w:r>
        <w:rPr>
          <w:rFonts w:eastAsiaTheme="minorHAnsi"/>
        </w:rPr>
        <w:t>ELSE_IF/PNT2.Y&lt;3.3 OR PNT2.Y&gt;3.5</w:t>
      </w:r>
    </w:p>
    <w:p w14:paraId="03BA6082" w14:textId="77777777" w:rsidR="00A8113A" w:rsidRDefault="00A8113A">
      <w:pPr>
        <w:pStyle w:val="codepre"/>
        <w:spacing w:before="0" w:beforeAutospacing="0" w:after="0" w:afterAutospacing="0"/>
        <w:divId w:val="1687558059"/>
        <w:rPr>
          <w:rFonts w:eastAsiaTheme="minorHAnsi"/>
        </w:rPr>
      </w:pPr>
      <w:r>
        <w:rPr>
          <w:rFonts w:eastAsiaTheme="minorHAnsi"/>
        </w:rPr>
        <w:t>   COMMENT/OPER,"La valeur Y mesurée pour PNT2: " + PNT2.Y + " est hors tolérance."</w:t>
      </w:r>
    </w:p>
    <w:p w14:paraId="2015111A" w14:textId="77777777" w:rsidR="00A8113A" w:rsidRDefault="00A8113A">
      <w:pPr>
        <w:pStyle w:val="codepre"/>
        <w:spacing w:before="0" w:beforeAutospacing="0" w:after="0" w:afterAutospacing="0"/>
        <w:divId w:val="1687558059"/>
        <w:rPr>
          <w:rFonts w:eastAsiaTheme="minorHAnsi"/>
        </w:rPr>
      </w:pPr>
      <w:r>
        <w:rPr>
          <w:rFonts w:eastAsiaTheme="minorHAnsi"/>
        </w:rPr>
        <w:t>END_ELSEIF/</w:t>
      </w:r>
    </w:p>
    <w:p w14:paraId="633DDCEC" w14:textId="77777777" w:rsidR="00A8113A" w:rsidRDefault="00A8113A">
      <w:pPr>
        <w:pStyle w:val="codepre"/>
        <w:spacing w:before="0" w:beforeAutospacing="0" w:after="0" w:afterAutospacing="0"/>
        <w:divId w:val="1687558059"/>
        <w:rPr>
          <w:rFonts w:eastAsiaTheme="minorHAnsi"/>
        </w:rPr>
      </w:pPr>
      <w:r>
        <w:rPr>
          <w:rFonts w:eastAsiaTheme="minorHAnsi"/>
        </w:rPr>
        <w:t>ELSE_IF/PNT2.Z&lt;.9 OR PNT2.Z&gt;1.1</w:t>
      </w:r>
    </w:p>
    <w:p w14:paraId="575138B4" w14:textId="77777777" w:rsidR="00A8113A" w:rsidRDefault="00A8113A">
      <w:pPr>
        <w:pStyle w:val="codepre"/>
        <w:spacing w:before="0" w:beforeAutospacing="0" w:after="0" w:afterAutospacing="0"/>
        <w:divId w:val="1687558059"/>
        <w:rPr>
          <w:rFonts w:eastAsiaTheme="minorHAnsi"/>
        </w:rPr>
      </w:pPr>
      <w:r>
        <w:rPr>
          <w:rFonts w:eastAsiaTheme="minorHAnsi"/>
        </w:rPr>
        <w:t>   COMMENT/OPER,"La valeur Z mesurée pour PNT2: " + PNT2.Z + " est hors tolérance."</w:t>
      </w:r>
    </w:p>
    <w:p w14:paraId="61F92B9A" w14:textId="77777777" w:rsidR="00A8113A" w:rsidRDefault="00A8113A">
      <w:pPr>
        <w:pStyle w:val="codepre"/>
        <w:spacing w:before="0" w:beforeAutospacing="0" w:after="0" w:afterAutospacing="0"/>
        <w:divId w:val="1687558059"/>
        <w:rPr>
          <w:rFonts w:eastAsiaTheme="minorHAnsi"/>
        </w:rPr>
      </w:pPr>
      <w:r>
        <w:rPr>
          <w:rFonts w:eastAsiaTheme="minorHAnsi"/>
        </w:rPr>
        <w:t>END_ELSEIF/</w:t>
      </w:r>
    </w:p>
    <w:p w14:paraId="2F0AA776" w14:textId="77777777" w:rsidR="00A8113A" w:rsidRDefault="00A8113A">
      <w:pPr>
        <w:divId w:val="1687558059"/>
      </w:pPr>
      <w:r>
        <w:t xml:space="preserve"> </w:t>
      </w:r>
    </w:p>
    <w:p w14:paraId="46C71EA7" w14:textId="77777777" w:rsidR="00A8113A" w:rsidRDefault="00A8113A">
      <w:pPr>
        <w:pStyle w:val="heading4b"/>
        <w:divId w:val="1687558059"/>
      </w:pPr>
      <w:r>
        <w:t>Explication du code exemple</w:t>
      </w:r>
    </w:p>
    <w:p w14:paraId="5FEFBCC4" w14:textId="77777777" w:rsidR="00A8113A" w:rsidRDefault="00A8113A">
      <w:pPr>
        <w:pStyle w:val="BodyText"/>
        <w:divId w:val="1687558059"/>
      </w:pPr>
      <w:r>
        <w:t>Ce code commence par vérifier la valeur X du point. Si la condition est fausse, le code vérifie la valeur Y. Si la condition pour la valeur Y est fausse, il vérifie la valeur Z.</w:t>
      </w:r>
    </w:p>
    <w:p w14:paraId="0B298BB7" w14:textId="77777777" w:rsidR="00A8113A" w:rsidRDefault="00A8113A">
      <w:pPr>
        <w:pStyle w:val="BodyText"/>
        <w:divId w:val="1687558059"/>
      </w:pPr>
      <w:r>
        <w:t>Si l'une ou l'autre de ces conditions est vraie, PC-DMIS affiche le commentaire qui lui est associé et ignore les autres instructions conditionnelles de ce bloc de code.</w:t>
      </w:r>
    </w:p>
    <w:p w14:paraId="53E19D28" w14:textId="77777777" w:rsidR="00A8113A" w:rsidRDefault="00A8113A">
      <w:pPr>
        <w:pStyle w:val="BodyText"/>
        <w:spacing w:after="0"/>
        <w:divId w:val="1687558059"/>
      </w:pPr>
      <w:r>
        <w:rPr>
          <w:rStyle w:val="codeexplained1"/>
        </w:rPr>
        <w:t>IF/PNT2.X7.1</w:t>
      </w:r>
    </w:p>
    <w:p w14:paraId="1156F1C8" w14:textId="77777777" w:rsidR="00A8113A" w:rsidRDefault="00A8113A">
      <w:pPr>
        <w:pStyle w:val="BodyText"/>
        <w:divId w:val="1687558059"/>
      </w:pPr>
      <w:r>
        <w:t>Cette ligne constitue l'expression. Elle vérifie que la valeur X mesurée n'est pas comprise entre 6,9 et 7,1. Si cette valeur dépasse l'une de ces limites, le premier commentaire est exécuté.</w:t>
      </w:r>
    </w:p>
    <w:p w14:paraId="4F864EDC" w14:textId="77777777" w:rsidR="00A8113A" w:rsidRDefault="00A8113A">
      <w:pPr>
        <w:pStyle w:val="BodyText"/>
        <w:spacing w:after="0"/>
        <w:divId w:val="1687558059"/>
      </w:pPr>
      <w:r>
        <w:rPr>
          <w:rStyle w:val="codeexplained1"/>
        </w:rPr>
        <w:t>END IF</w:t>
      </w:r>
    </w:p>
    <w:p w14:paraId="6E8C3984" w14:textId="77777777" w:rsidR="00A8113A" w:rsidRDefault="00A8113A">
      <w:pPr>
        <w:pStyle w:val="BodyText"/>
        <w:divId w:val="1687558059"/>
      </w:pPr>
      <w:r>
        <w:t>Cette ligne termine l'exécution des commandes présentes dans le bloc de code IF / END IF. En d'autres termes, si la condition SI ALORS est fausse, PC-DMIS passe à toute commande après cette ligne.</w:t>
      </w:r>
    </w:p>
    <w:p w14:paraId="148776DD" w14:textId="77777777" w:rsidR="00A8113A" w:rsidRDefault="00A8113A">
      <w:pPr>
        <w:pStyle w:val="BodyText"/>
        <w:spacing w:after="0"/>
        <w:divId w:val="1687558059"/>
      </w:pPr>
      <w:r>
        <w:rPr>
          <w:rStyle w:val="codeexplained1"/>
        </w:rPr>
        <w:t>ELSE_IF/PNT2.Y3.5</w:t>
      </w:r>
    </w:p>
    <w:p w14:paraId="2BE7C425" w14:textId="77777777" w:rsidR="00A8113A" w:rsidRDefault="00A8113A">
      <w:pPr>
        <w:pStyle w:val="BodyText"/>
        <w:divId w:val="1687558059"/>
      </w:pPr>
      <w:r>
        <w:t>Cette ligne correspond à l'expression pour la première commande ELSE_IF. Elle est uniquement exécutée si les conditions du bloc IF / END IF précédentes sont fausses. Elle vérifie que la valeur Y mesurée n'est pas comprise entre 3,3 et 3,5. Si cette valeur dépasse l'une de ces limites, le second commentaire est exécuté.</w:t>
      </w:r>
    </w:p>
    <w:p w14:paraId="755C7A55" w14:textId="77777777" w:rsidR="00A8113A" w:rsidRDefault="00A8113A">
      <w:pPr>
        <w:pStyle w:val="BodyText"/>
        <w:spacing w:after="0"/>
        <w:divId w:val="1687558059"/>
      </w:pPr>
      <w:r>
        <w:rPr>
          <w:rStyle w:val="codeexplained1"/>
        </w:rPr>
        <w:t>FIN_AUTREMENT SI/</w:t>
      </w:r>
    </w:p>
    <w:p w14:paraId="77CE063D" w14:textId="77777777" w:rsidR="00A8113A" w:rsidRDefault="00A8113A">
      <w:pPr>
        <w:pStyle w:val="BodyText"/>
        <w:divId w:val="1687558059"/>
      </w:pPr>
      <w:r>
        <w:t>Cette ligne termine l'exécution des commandes présentes dans le premier bloc de code ELSE IF / END ELSE IF.</w:t>
      </w:r>
    </w:p>
    <w:p w14:paraId="35D239A3" w14:textId="77777777" w:rsidR="00A8113A" w:rsidRDefault="00A8113A">
      <w:pPr>
        <w:pStyle w:val="BodyText"/>
        <w:spacing w:after="0"/>
        <w:divId w:val="1687558059"/>
      </w:pPr>
      <w:r>
        <w:rPr>
          <w:rStyle w:val="codeexplained1"/>
        </w:rPr>
        <w:t>ELSE_IF/PNT2.Z1.1</w:t>
      </w:r>
    </w:p>
    <w:p w14:paraId="5CF9F635" w14:textId="77777777" w:rsidR="00A8113A" w:rsidRDefault="00A8113A">
      <w:pPr>
        <w:pStyle w:val="BodyText"/>
        <w:divId w:val="1687558059"/>
      </w:pPr>
      <w:r>
        <w:t>Cette ligne correspond à l'expression pour la seconde commande ELSE_IF. Elle est uniquement exécutée si les conditions du bloc ELSE IF / END ELSE IF précédentes sont fausses. Elle vérifie que la valeur Z est inférieure à 0,9 ou supérieure à 1,1. Si elle dépasse l'une de ces limites, elle exécute le troisième commentaire.</w:t>
      </w:r>
    </w:p>
    <w:p w14:paraId="7C6740D8" w14:textId="77777777" w:rsidR="00A8113A" w:rsidRDefault="00A8113A">
      <w:pPr>
        <w:pStyle w:val="BodyText"/>
        <w:spacing w:after="0"/>
        <w:divId w:val="1687558059"/>
      </w:pPr>
      <w:r>
        <w:rPr>
          <w:rStyle w:val="codeexplained1"/>
        </w:rPr>
        <w:t>FIN_AUTREMENT SI/</w:t>
      </w:r>
    </w:p>
    <w:p w14:paraId="202F8666" w14:textId="77777777" w:rsidR="00A8113A" w:rsidRDefault="00A8113A">
      <w:pPr>
        <w:pStyle w:val="BodyText"/>
        <w:divId w:val="1687558059"/>
      </w:pPr>
      <w:r>
        <w:t>Cette ligne termine l'exécution des commandes présentes dans le second bloc de code ELSE IF / END ELSE IF.</w:t>
      </w:r>
    </w:p>
    <w:p w14:paraId="5A43A822" w14:textId="77777777" w:rsidR="00A8113A" w:rsidRDefault="00A8113A">
      <w:pPr>
        <w:pStyle w:val="BodyText"/>
        <w:divId w:val="1687558059"/>
      </w:pPr>
      <w:r>
        <w:t> </w:t>
      </w:r>
    </w:p>
    <w:p w14:paraId="7095F937" w14:textId="77777777" w:rsidR="00A8113A" w:rsidRDefault="00A8113A">
      <w:pPr>
        <w:divId w:val="1102654156"/>
        <w:rPr>
          <w:color w:val="000000"/>
        </w:rPr>
      </w:pPr>
      <w:r>
        <w:rPr>
          <w:color w:val="000000"/>
        </w:rPr>
        <w:t> </w:t>
      </w:r>
    </w:p>
    <w:p w14:paraId="44869D27" w14:textId="77777777" w:rsidR="00A8113A" w:rsidRDefault="00A8113A">
      <w:pPr>
        <w:pStyle w:val="Heading3"/>
        <w:divId w:val="1687558059"/>
        <w:rPr>
          <w:color w:val="0F4761" w:themeColor="accent1" w:themeShade="BF"/>
        </w:rPr>
      </w:pPr>
      <w:bookmarkStart w:id="17" w:name="_Toc227315312"/>
      <w:r>
        <w:t>Autrement / Fin autrement</w:t>
      </w:r>
      <w:bookmarkEnd w:id="17"/>
    </w:p>
    <w:p w14:paraId="7B47C9D7" w14:textId="77777777" w:rsidR="00A8113A" w:rsidRDefault="00A8113A">
      <w:pPr>
        <w:jc w:val="right"/>
        <w:divId w:val="4889808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"Autrement / Fin autrement"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:Autrement / Fin autrement" \* MERGEFORMAT </w:instrText>
      </w:r>
      <w:r>
        <w:rPr>
          <w:rFonts w:ascii="Arial" w:hAnsi="Arial" w:cs="Arial"/>
          <w:color w:val="000000"/>
          <w:sz w:val="22"/>
          <w:szCs w:val="22"/>
        </w:rPr>
        <w:fldChar w:fldCharType="end"/>
      </w:r>
    </w:p>
    <w:p w14:paraId="0C1733CC" w14:textId="77777777" w:rsidR="00A8113A" w:rsidRDefault="00A8113A">
      <w:pPr>
        <w:pStyle w:val="BodyText"/>
        <w:divId w:val="1687558059"/>
      </w:pPr>
      <w:bookmarkStart w:id="18" w:name="22_flow_topics_else_end_else_htm"/>
      <w:bookmarkEnd w:id="18"/>
      <w:r>
        <w:t xml:space="preserve">L'option de menu </w:t>
      </w:r>
      <w:r>
        <w:rPr>
          <w:rStyle w:val="bold"/>
        </w:rPr>
        <w:t>Insérer | Commande de contrôle de flux | Paires de Contrôle | Else / End Else</w:t>
      </w:r>
      <w:r>
        <w:t xml:space="preserve"> vous permet d'ajouter un bloc conditionnel à la routine de mesure. Les éléments entre les commandes ELSE et END ELSE sont uniquement exécutés si tous les autres blocs if / end if et else if / end else if au-dessus du bloc else ont échoué (tous égaux à zéro). Les blocs ELSE / END ELSE doivent être situés à la fin d'une série de blocs IF / END IF ou ELSE IF / END ELSE IF afin d'être valides.</w:t>
      </w:r>
    </w:p>
    <w:p w14:paraId="712AC1CB" w14:textId="77777777" w:rsidR="00A8113A" w:rsidRDefault="00A8113A">
      <w:pPr>
        <w:pStyle w:val="BodyText"/>
        <w:ind w:left="600"/>
        <w:divId w:val="1687558059"/>
      </w:pPr>
      <w:r>
        <w:t>La ligne de commande de la fenêtre de modification d'une instruction ELSE / END ELSE est :</w:t>
      </w:r>
    </w:p>
    <w:p w14:paraId="10597ACA" w14:textId="77777777" w:rsidR="00A8113A" w:rsidRDefault="00A8113A">
      <w:pPr>
        <w:pStyle w:val="BodyText"/>
        <w:ind w:left="600"/>
        <w:divId w:val="1687558059"/>
      </w:pPr>
      <w:r>
        <w:rPr>
          <w:rStyle w:val="codecharacter"/>
        </w:rPr>
        <w:t>ELSE/</w:t>
      </w:r>
    </w:p>
    <w:p w14:paraId="53C85C8A" w14:textId="77777777" w:rsidR="00A8113A" w:rsidRDefault="00A8113A">
      <w:pPr>
        <w:pStyle w:val="BodyText"/>
        <w:ind w:left="600"/>
        <w:divId w:val="1687558059"/>
      </w:pPr>
      <w:r>
        <w:rPr>
          <w:rStyle w:val="codecharacter"/>
        </w:rPr>
        <w:t>END_ELSE/</w:t>
      </w:r>
    </w:p>
    <w:p w14:paraId="48930D13" w14:textId="77777777" w:rsidR="00A8113A" w:rsidRDefault="00A8113A">
      <w:pPr>
        <w:pStyle w:val="BodyText"/>
        <w:divId w:val="1687558059"/>
      </w:pPr>
      <w:r>
        <w:t>Pour insérer des commandes Autrement / Fin Autrement :</w:t>
      </w:r>
    </w:p>
    <w:p w14:paraId="4C695DCE" w14:textId="77777777" w:rsidR="00A8113A" w:rsidRDefault="00A8113A" w:rsidP="00992C23">
      <w:pPr>
        <w:pStyle w:val="BodyText"/>
        <w:numPr>
          <w:ilvl w:val="0"/>
          <w:numId w:val="7"/>
        </w:numPr>
        <w:tabs>
          <w:tab w:val="left" w:pos="720"/>
        </w:tabs>
        <w:spacing w:line="276" w:lineRule="auto"/>
        <w:divId w:val="1687558059"/>
      </w:pPr>
      <w:r>
        <w:t xml:space="preserve">Placez le curseur à l'emplacement souhaité dans la </w:t>
      </w:r>
      <w:r>
        <w:rPr>
          <w:rStyle w:val="italic"/>
        </w:rPr>
        <w:t>fenêtre de modification</w:t>
      </w:r>
      <w:r>
        <w:t>. Notez que les blocs ELSE / END ELSE doivent être positionnés après un bloc IF / END IF ou ELSE IF / END ELSE IF.</w:t>
      </w:r>
    </w:p>
    <w:p w14:paraId="014081C1" w14:textId="77777777" w:rsidR="00A8113A" w:rsidRDefault="00A8113A" w:rsidP="00992C23">
      <w:pPr>
        <w:pStyle w:val="BodyText"/>
        <w:numPr>
          <w:ilvl w:val="0"/>
          <w:numId w:val="7"/>
        </w:numPr>
        <w:tabs>
          <w:tab w:val="left" w:pos="720"/>
        </w:tabs>
        <w:spacing w:line="276" w:lineRule="auto"/>
        <w:divId w:val="1687558059"/>
      </w:pPr>
      <w:r>
        <w:t xml:space="preserve">Sélectionnez </w:t>
      </w:r>
      <w:r>
        <w:rPr>
          <w:rStyle w:val="bold"/>
        </w:rPr>
        <w:t xml:space="preserve">Autrement / Fin autrement </w:t>
      </w:r>
      <w:r>
        <w:t>dans la barre de menu. L'instruction ELSE / END ELSE apparaît dans la fenêtre de modification.</w:t>
      </w:r>
    </w:p>
    <w:p w14:paraId="22BE7B64" w14:textId="77777777" w:rsidR="00A8113A" w:rsidRDefault="00A8113A">
      <w:pPr>
        <w:divId w:val="1381900875"/>
        <w:rPr>
          <w:color w:val="000000"/>
        </w:rPr>
      </w:pPr>
      <w:r>
        <w:rPr>
          <w:color w:val="000000"/>
        </w:rPr>
        <w:t> </w:t>
      </w:r>
    </w:p>
    <w:p w14:paraId="0090809A" w14:textId="77777777" w:rsidR="00A8113A" w:rsidRDefault="00A8113A">
      <w:pPr>
        <w:jc w:val="right"/>
        <w:divId w:val="21326268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"Autrement / Fin autrement:Exemple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code:Autrement / Fin autrement" \* MERGEFORMAT </w:instrText>
      </w:r>
      <w:r>
        <w:rPr>
          <w:rFonts w:ascii="Arial" w:hAnsi="Arial" w:cs="Arial"/>
          <w:color w:val="000000"/>
          <w:sz w:val="22"/>
          <w:szCs w:val="22"/>
        </w:rPr>
        <w:fldChar w:fldCharType="end"/>
      </w:r>
    </w:p>
    <w:p w14:paraId="42A247AF"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19" w:name="22_flow_topics_code_sample_of_el_5561"/>
      <w:bookmarkEnd w:id="19"/>
      <w:r>
        <w:t>Exemple de code pour Autrement / Fin autrement</w:t>
      </w:r>
    </w:p>
    <w:p w14:paraId="66A4DB74" w14:textId="77777777" w:rsidR="00A8113A" w:rsidRDefault="00A8113A">
      <w:pPr>
        <w:pStyle w:val="BodyText"/>
        <w:divId w:val="1687558059"/>
      </w:pPr>
      <w:r>
        <w:t>Prenez l'exemple suivant de code demandant à l'utilisateur s'il souhaite mesurer un élément de point.</w:t>
      </w:r>
    </w:p>
    <w:p w14:paraId="5D83DACA" w14:textId="77777777" w:rsidR="00A8113A" w:rsidRDefault="00A8113A">
      <w:pPr>
        <w:pStyle w:val="codepre"/>
        <w:spacing w:before="0" w:beforeAutospacing="0" w:after="0" w:afterAutospacing="0"/>
        <w:divId w:val="1687558059"/>
        <w:rPr>
          <w:rFonts w:eastAsiaTheme="minorHAnsi"/>
        </w:rPr>
      </w:pPr>
      <w:r>
        <w:rPr>
          <w:rFonts w:eastAsiaTheme="minorHAnsi"/>
        </w:rPr>
        <w:t>C1= COMMENTAIRE/OUINON, Souhaitez-vous mesurer l'élément de point, PNT1 ? Cliquez sur NON pour mesurer l'élément suivant.</w:t>
      </w:r>
    </w:p>
    <w:p w14:paraId="266D5592" w14:textId="77777777" w:rsidR="00A8113A" w:rsidRDefault="00A8113A">
      <w:pPr>
        <w:pStyle w:val="codepre"/>
        <w:spacing w:before="0" w:beforeAutospacing="0" w:after="0" w:afterAutospacing="0"/>
        <w:divId w:val="1687558059"/>
        <w:rPr>
          <w:rFonts w:eastAsiaTheme="minorHAnsi"/>
        </w:rPr>
      </w:pPr>
      <w:r>
        <w:rPr>
          <w:rFonts w:eastAsiaTheme="minorHAnsi"/>
        </w:rPr>
        <w:t>IF/C1.INPUT=="YES"</w:t>
      </w:r>
    </w:p>
    <w:p w14:paraId="4B7881E1" w14:textId="77777777" w:rsidR="00A8113A" w:rsidRDefault="00A8113A">
      <w:pPr>
        <w:pStyle w:val="codepre"/>
        <w:spacing w:before="0" w:beforeAutospacing="0" w:after="0" w:afterAutospacing="0"/>
        <w:divId w:val="1687558059"/>
        <w:rPr>
          <w:rFonts w:eastAsiaTheme="minorHAnsi"/>
        </w:rPr>
      </w:pPr>
      <w:r>
        <w:rPr>
          <w:rFonts w:eastAsiaTheme="minorHAnsi"/>
        </w:rPr>
        <w:t>   PNT1=FEAT/POINT,RECT</w:t>
      </w:r>
    </w:p>
    <w:p w14:paraId="691B6549"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5B098579"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175258A3" w14:textId="77777777" w:rsidR="00A8113A" w:rsidRDefault="00A8113A">
      <w:pPr>
        <w:pStyle w:val="codepre"/>
        <w:spacing w:before="0" w:beforeAutospacing="0" w:after="0" w:afterAutospacing="0"/>
        <w:divId w:val="1687558059"/>
        <w:rPr>
          <w:rFonts w:eastAsiaTheme="minorHAnsi"/>
        </w:rPr>
      </w:pPr>
      <w:r>
        <w:rPr>
          <w:rFonts w:eastAsiaTheme="minorHAnsi"/>
        </w:rPr>
        <w:t>   ENDMEAS/</w:t>
      </w:r>
    </w:p>
    <w:p w14:paraId="4D1F2B59" w14:textId="77777777" w:rsidR="00A8113A" w:rsidRDefault="00A8113A">
      <w:pPr>
        <w:pStyle w:val="codepre"/>
        <w:spacing w:before="0" w:beforeAutospacing="0" w:after="0" w:afterAutospacing="0"/>
        <w:divId w:val="1687558059"/>
        <w:rPr>
          <w:rFonts w:eastAsiaTheme="minorHAnsi"/>
        </w:rPr>
      </w:pPr>
      <w:r>
        <w:rPr>
          <w:rFonts w:eastAsiaTheme="minorHAnsi"/>
        </w:rPr>
        <w:t>END_IF/</w:t>
      </w:r>
    </w:p>
    <w:p w14:paraId="3FCECFC5" w14:textId="77777777" w:rsidR="00A8113A" w:rsidRDefault="00A8113A">
      <w:pPr>
        <w:pStyle w:val="codepre"/>
        <w:spacing w:before="0" w:beforeAutospacing="0" w:after="0" w:afterAutospacing="0"/>
        <w:divId w:val="1687558059"/>
        <w:rPr>
          <w:rFonts w:eastAsiaTheme="minorHAnsi"/>
        </w:rPr>
      </w:pPr>
      <w:r>
        <w:rPr>
          <w:rFonts w:eastAsiaTheme="minorHAnsi"/>
        </w:rPr>
        <w:t>ELSE</w:t>
      </w:r>
    </w:p>
    <w:p w14:paraId="7C059B9E" w14:textId="77777777" w:rsidR="00A8113A" w:rsidRDefault="00A8113A">
      <w:pPr>
        <w:pStyle w:val="codepre"/>
        <w:spacing w:before="0" w:beforeAutospacing="0" w:after="0" w:afterAutospacing="0"/>
        <w:divId w:val="1687558059"/>
        <w:rPr>
          <w:rFonts w:eastAsiaTheme="minorHAnsi"/>
        </w:rPr>
      </w:pPr>
      <w:r>
        <w:rPr>
          <w:rFonts w:eastAsiaTheme="minorHAnsi"/>
        </w:rPr>
        <w:t>   PNT2=FEAT/POINT,RECT</w:t>
      </w:r>
    </w:p>
    <w:p w14:paraId="7E30018B"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12B82929"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3E0FC085" w14:textId="77777777" w:rsidR="00A8113A" w:rsidRDefault="00A8113A">
      <w:pPr>
        <w:pStyle w:val="codepre"/>
        <w:spacing w:before="0" w:beforeAutospacing="0" w:after="0" w:afterAutospacing="0"/>
        <w:divId w:val="1687558059"/>
        <w:rPr>
          <w:rFonts w:eastAsiaTheme="minorHAnsi"/>
        </w:rPr>
      </w:pPr>
      <w:r>
        <w:rPr>
          <w:rFonts w:eastAsiaTheme="minorHAnsi"/>
        </w:rPr>
        <w:t>   ENDMEAS/</w:t>
      </w:r>
    </w:p>
    <w:p w14:paraId="7D5971C0" w14:textId="77777777" w:rsidR="00A8113A" w:rsidRDefault="00A8113A">
      <w:pPr>
        <w:pStyle w:val="codepre"/>
        <w:spacing w:before="0" w:beforeAutospacing="0" w:after="0" w:afterAutospacing="0"/>
        <w:divId w:val="1687558059"/>
        <w:rPr>
          <w:rFonts w:eastAsiaTheme="minorHAnsi"/>
        </w:rPr>
      </w:pPr>
      <w:r>
        <w:rPr>
          <w:rFonts w:eastAsiaTheme="minorHAnsi"/>
        </w:rPr>
        <w:t>END_ELSE</w:t>
      </w:r>
    </w:p>
    <w:p w14:paraId="6B6DBEDF" w14:textId="77777777" w:rsidR="00A8113A" w:rsidRDefault="00A8113A">
      <w:pPr>
        <w:divId w:val="1687558059"/>
      </w:pPr>
      <w:r>
        <w:t xml:space="preserve"> </w:t>
      </w:r>
    </w:p>
    <w:p w14:paraId="6C404F0B" w14:textId="77777777" w:rsidR="00A8113A" w:rsidRDefault="00A8113A">
      <w:pPr>
        <w:pStyle w:val="heading4b"/>
        <w:divId w:val="1687558059"/>
      </w:pPr>
      <w:r>
        <w:t>Explication du code exemple</w:t>
      </w:r>
    </w:p>
    <w:p w14:paraId="7A2557B2" w14:textId="77777777" w:rsidR="00A8113A" w:rsidRDefault="00A8113A">
      <w:pPr>
        <w:pStyle w:val="BodyText"/>
        <w:spacing w:after="0"/>
        <w:divId w:val="1687558059"/>
      </w:pPr>
      <w:r>
        <w:rPr>
          <w:rStyle w:val="codeexplained1"/>
        </w:rPr>
        <w:t>C1=COMMENT/YESNO</w:t>
      </w:r>
    </w:p>
    <w:p w14:paraId="05A24DDD" w14:textId="77777777" w:rsidR="00A8113A" w:rsidRDefault="00A8113A">
      <w:pPr>
        <w:pStyle w:val="BodyText"/>
        <w:divId w:val="1687558059"/>
      </w:pPr>
      <w:r>
        <w:t>Cette ligne enregistre et stocke la réponse affirmative ou négative de l'utilisateur.</w:t>
      </w:r>
    </w:p>
    <w:p w14:paraId="3E91D70D" w14:textId="77777777" w:rsidR="00A8113A" w:rsidRDefault="00A8113A">
      <w:pPr>
        <w:pStyle w:val="BodyText"/>
        <w:spacing w:after="0"/>
        <w:divId w:val="1687558059"/>
      </w:pPr>
      <w:r>
        <w:rPr>
          <w:rStyle w:val="codeexplained1"/>
        </w:rPr>
        <w:t>ENTRÉE C1/SI==« YES »</w:t>
      </w:r>
    </w:p>
    <w:p w14:paraId="7BF3D74D" w14:textId="77777777" w:rsidR="00A8113A" w:rsidRDefault="00A8113A">
      <w:pPr>
        <w:pStyle w:val="BodyText"/>
        <w:divId w:val="1687558059"/>
      </w:pPr>
      <w:r>
        <w:t xml:space="preserve">Cette ligne constitue l'expression. Elle permet de vérifier que l'entrée de commentaire 1 est YES. S'il s'agit bien de YES, l'instruction IF est TRUE, les instructions après IF sont exécutées et, selon cet exemple, l'élément </w:t>
      </w:r>
      <w:r>
        <w:rPr>
          <w:rStyle w:val="codecharacter"/>
        </w:rPr>
        <w:t>PNT1</w:t>
      </w:r>
      <w:r>
        <w:t xml:space="preserve"> est mesuré. Si la réponse est NON, le programme passe directement à l'instruction FIN SI.</w:t>
      </w:r>
    </w:p>
    <w:p w14:paraId="54978D0C" w14:textId="77777777" w:rsidR="00A8113A" w:rsidRDefault="00A8113A">
      <w:pPr>
        <w:pStyle w:val="BodyText"/>
        <w:spacing w:after="0"/>
        <w:divId w:val="1687558059"/>
      </w:pPr>
      <w:r>
        <w:rPr>
          <w:rStyle w:val="codeexplained1"/>
        </w:rPr>
        <w:t>END IF</w:t>
      </w:r>
    </w:p>
    <w:p w14:paraId="550AEABD" w14:textId="77777777" w:rsidR="00A8113A" w:rsidRDefault="00A8113A">
      <w:pPr>
        <w:pStyle w:val="BodyText"/>
        <w:divId w:val="1687558059"/>
      </w:pPr>
      <w:r>
        <w:t xml:space="preserve">Cette ligne termine l'exécution des commandes présentes dans le bloc de code IF / END IF. En d'autres termes, si l'utilisateur clique sur </w:t>
      </w:r>
      <w:r>
        <w:rPr>
          <w:rStyle w:val="bold"/>
        </w:rPr>
        <w:t>Non</w:t>
      </w:r>
      <w:r>
        <w:t xml:space="preserve"> comme commentaire, PC-DMIS va à toute commande après cette ligne.</w:t>
      </w:r>
    </w:p>
    <w:p w14:paraId="1EDC2549" w14:textId="77777777" w:rsidR="00A8113A" w:rsidRDefault="00A8113A">
      <w:pPr>
        <w:pStyle w:val="BodyText"/>
        <w:spacing w:after="0"/>
        <w:divId w:val="1687558059"/>
      </w:pPr>
      <w:r>
        <w:rPr>
          <w:rStyle w:val="codeexplained1"/>
        </w:rPr>
        <w:t>AUTREMENT</w:t>
      </w:r>
    </w:p>
    <w:p w14:paraId="7E8F2613" w14:textId="77777777" w:rsidR="00A8113A" w:rsidRDefault="00A8113A">
      <w:pPr>
        <w:pStyle w:val="BodyText"/>
        <w:divId w:val="1687558059"/>
      </w:pPr>
      <w:r>
        <w:t>Si les conditions du bloc IF / END IF précédent sont fausses, les lignes de commande après cette ligne et qui précèdent celle END_ELSE sont exécutées. Dans ce cas, PNT2 est alors exécuté.</w:t>
      </w:r>
    </w:p>
    <w:p w14:paraId="54B4AED2" w14:textId="77777777" w:rsidR="00A8113A" w:rsidRDefault="00A8113A">
      <w:pPr>
        <w:pStyle w:val="BodyText"/>
        <w:spacing w:after="0"/>
        <w:divId w:val="1687558059"/>
      </w:pPr>
      <w:r>
        <w:rPr>
          <w:rStyle w:val="codeexplained1"/>
        </w:rPr>
        <w:t>END ELSE</w:t>
      </w:r>
    </w:p>
    <w:p w14:paraId="32A39B50" w14:textId="77777777" w:rsidR="00A8113A" w:rsidRDefault="00A8113A">
      <w:pPr>
        <w:pStyle w:val="BodyText"/>
        <w:divId w:val="1687558059"/>
      </w:pPr>
      <w:r>
        <w:t>Cette ligne termine l'exécution des commandes présentes dans le second bloc de code ELSE / END_ELSE.</w:t>
      </w:r>
    </w:p>
    <w:p w14:paraId="498A0A8D" w14:textId="77777777" w:rsidR="00A8113A" w:rsidRDefault="00A8113A">
      <w:pPr>
        <w:pStyle w:val="BodyText"/>
        <w:divId w:val="1687558059"/>
      </w:pPr>
      <w:r>
        <w:t> </w:t>
      </w:r>
    </w:p>
    <w:p w14:paraId="4FC3AFCB" w14:textId="77777777" w:rsidR="00A8113A" w:rsidRDefault="00A8113A">
      <w:pPr>
        <w:divId w:val="1814249213"/>
        <w:rPr>
          <w:color w:val="000000"/>
        </w:rPr>
      </w:pPr>
      <w:r>
        <w:rPr>
          <w:color w:val="000000"/>
        </w:rPr>
        <w:t> </w:t>
      </w:r>
    </w:p>
    <w:p w14:paraId="213BE028" w14:textId="77777777" w:rsidR="00A8113A" w:rsidRDefault="00A8113A">
      <w:pPr>
        <w:pStyle w:val="Heading3"/>
        <w:divId w:val="1687558059"/>
        <w:rPr>
          <w:color w:val="0F4761" w:themeColor="accent1" w:themeShade="BF"/>
        </w:rPr>
      </w:pPr>
      <w:bookmarkStart w:id="20" w:name="_Toc227315313"/>
      <w:r>
        <w:t>While / End While</w:t>
      </w:r>
      <w:bookmarkEnd w:id="20"/>
    </w:p>
    <w:p w14:paraId="1113171B" w14:textId="77777777" w:rsidR="00A8113A" w:rsidRDefault="00A8113A">
      <w:pPr>
        <w:jc w:val="right"/>
        <w:divId w:val="92353667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"While / End While"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:While / End While" \* MERGEFORMAT </w:instrText>
      </w:r>
      <w:r>
        <w:rPr>
          <w:rFonts w:ascii="Arial" w:hAnsi="Arial" w:cs="Arial"/>
          <w:color w:val="000000"/>
          <w:sz w:val="22"/>
          <w:szCs w:val="22"/>
        </w:rPr>
        <w:fldChar w:fldCharType="end"/>
      </w:r>
    </w:p>
    <w:p w14:paraId="246A1F9B" w14:textId="77777777" w:rsidR="00A8113A" w:rsidRDefault="00A8113A">
      <w:pPr>
        <w:pStyle w:val="BodyText"/>
        <w:divId w:val="1687558059"/>
      </w:pPr>
      <w:bookmarkStart w:id="21" w:name="22_flow_topics_while_end_while_h_7023"/>
      <w:bookmarkEnd w:id="21"/>
      <w:r>
        <w:t xml:space="preserve">L'option de menu </w:t>
      </w:r>
      <w:r>
        <w:rPr>
          <w:rStyle w:val="bold"/>
        </w:rPr>
        <w:t>Insérer | Commande de contrôle de flux | Paires de Contrôle | While / End</w:t>
      </w:r>
      <w:r>
        <w:t xml:space="preserve"> vous permet d'ajouter une boucle conditionnelle à la routine de mesure. Les éléments entre les commandes WHILE et END WHILE sont exécutés dans une boucle jusqu'à ce que la condition (ou expression) conservant la boucle active ne soit plus satisfaite, à savoir que l'expression de la boucle WHILE soit FALSE (nulle). La commande WHILE peut être ajoutée n'importe où dans la routine de mesure. L'expression est testée au début de chaque boucle.</w:t>
      </w:r>
    </w:p>
    <w:p w14:paraId="164B4B03" w14:textId="77777777" w:rsidR="00A8113A" w:rsidRDefault="00A8113A">
      <w:pPr>
        <w:pStyle w:val="BodyText"/>
        <w:ind w:left="600"/>
        <w:divId w:val="1687558059"/>
      </w:pPr>
      <w:r>
        <w:t>La ligne de commande de la fenêtre de modification d'une instruction WHILE / END WHILE est :</w:t>
      </w:r>
    </w:p>
    <w:p w14:paraId="6189736D" w14:textId="77777777" w:rsidR="00A8113A" w:rsidRDefault="00A8113A">
      <w:pPr>
        <w:pStyle w:val="BodyText"/>
        <w:ind w:left="600"/>
        <w:divId w:val="1687558059"/>
      </w:pPr>
      <w:r>
        <w:rPr>
          <w:rStyle w:val="codecharacter"/>
        </w:rPr>
        <w:t>WHILE/expression</w:t>
      </w:r>
    </w:p>
    <w:p w14:paraId="711E056B" w14:textId="77777777" w:rsidR="00A8113A" w:rsidRDefault="00A8113A">
      <w:pPr>
        <w:pStyle w:val="BodyText"/>
        <w:ind w:left="600"/>
        <w:divId w:val="1687558059"/>
      </w:pPr>
      <w:r>
        <w:rPr>
          <w:rStyle w:val="codecharacter"/>
        </w:rPr>
        <w:t>END_WHILE/</w:t>
      </w:r>
    </w:p>
    <w:p w14:paraId="27C2DE7F" w14:textId="77777777" w:rsidR="00A8113A" w:rsidRDefault="00A8113A">
      <w:pPr>
        <w:pStyle w:val="BodyText"/>
        <w:divId w:val="1687558059"/>
      </w:pPr>
      <w:r>
        <w:t>Pour insérer une commande WHILE / END WHILE, procédez comme suit:</w:t>
      </w:r>
    </w:p>
    <w:p w14:paraId="79DE7517" w14:textId="77777777" w:rsidR="00A8113A" w:rsidRDefault="00A8113A" w:rsidP="00992C23">
      <w:pPr>
        <w:pStyle w:val="BodyText"/>
        <w:numPr>
          <w:ilvl w:val="0"/>
          <w:numId w:val="8"/>
        </w:numPr>
        <w:tabs>
          <w:tab w:val="left" w:pos="720"/>
        </w:tabs>
        <w:spacing w:line="276" w:lineRule="auto"/>
        <w:divId w:val="1687558059"/>
      </w:pPr>
      <w:r>
        <w:t>Placez le curseur à l'emplacement souhaité dans la fenêtre Édition.</w:t>
      </w:r>
    </w:p>
    <w:p w14:paraId="663EF415" w14:textId="77777777" w:rsidR="00A8113A" w:rsidRDefault="00A8113A" w:rsidP="00992C23">
      <w:pPr>
        <w:pStyle w:val="BodyText"/>
        <w:numPr>
          <w:ilvl w:val="0"/>
          <w:numId w:val="8"/>
        </w:numPr>
        <w:tabs>
          <w:tab w:val="left" w:pos="720"/>
        </w:tabs>
        <w:spacing w:line="276" w:lineRule="auto"/>
        <w:divId w:val="1687558059"/>
      </w:pPr>
      <w:r>
        <w:t xml:space="preserve">Sélectionnez </w:t>
      </w:r>
      <w:r>
        <w:rPr>
          <w:rStyle w:val="bold"/>
        </w:rPr>
        <w:t xml:space="preserve">Pendant / fin pendant </w:t>
      </w:r>
      <w:r>
        <w:t>dans la barre de menus. L'instruction WHILE / END WHILE apparaît dans la fenêtre de modification.</w:t>
      </w:r>
    </w:p>
    <w:p w14:paraId="1826A5DE" w14:textId="77777777" w:rsidR="00A8113A" w:rsidRDefault="00A8113A">
      <w:pPr>
        <w:divId w:val="1637106453"/>
        <w:rPr>
          <w:color w:val="000000"/>
        </w:rPr>
      </w:pPr>
      <w:r>
        <w:rPr>
          <w:color w:val="000000"/>
        </w:rPr>
        <w:t> </w:t>
      </w:r>
    </w:p>
    <w:p w14:paraId="1DB60021" w14:textId="77777777" w:rsidR="00A8113A" w:rsidRDefault="00A8113A">
      <w:pPr>
        <w:jc w:val="right"/>
        <w:divId w:val="13017464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"While / End While:Exemple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code:While / End While" \* MERGEFORMAT </w:instrText>
      </w:r>
      <w:r>
        <w:rPr>
          <w:rFonts w:ascii="Arial" w:hAnsi="Arial" w:cs="Arial"/>
          <w:color w:val="000000"/>
          <w:sz w:val="22"/>
          <w:szCs w:val="22"/>
        </w:rPr>
        <w:fldChar w:fldCharType="end"/>
      </w:r>
    </w:p>
    <w:p w14:paraId="6A2FBA97"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22" w:name="22_flow_topics_code_sample_of_wh_4384"/>
      <w:bookmarkEnd w:id="22"/>
      <w:r>
        <w:t>Exemple de code pour Pendant / Fin pendant</w:t>
      </w:r>
    </w:p>
    <w:p w14:paraId="4416336F" w14:textId="77777777" w:rsidR="00A8113A" w:rsidRDefault="00A8113A">
      <w:pPr>
        <w:pStyle w:val="BodyText"/>
        <w:divId w:val="1687558059"/>
      </w:pPr>
      <w:r>
        <w:t>Soit l'exemple suivant de code permettant à l'utilisateur de spécifier pour un élément le nombre de mesures effectuées par la routine de mesure.</w:t>
      </w:r>
    </w:p>
    <w:p w14:paraId="22BFF77A" w14:textId="77777777" w:rsidR="00A8113A" w:rsidRDefault="00A8113A">
      <w:pPr>
        <w:pStyle w:val="code-para"/>
        <w:shd w:val="clear" w:color="auto" w:fill="EEEEEE"/>
        <w:divId w:val="1395006514"/>
      </w:pPr>
      <w:r>
        <w:t>C1=COMMENTAIRE/ENTRÉE, Combien de fois souhaitez-vous mesurer PNT1 ? Veuillez taper un entier uniquement.</w:t>
      </w:r>
    </w:p>
    <w:p w14:paraId="3985C81B" w14:textId="77777777" w:rsidR="00A8113A" w:rsidRDefault="00A8113A">
      <w:pPr>
        <w:pStyle w:val="code-para"/>
        <w:shd w:val="clear" w:color="auto" w:fill="EEEEEE"/>
        <w:divId w:val="1395006514"/>
      </w:pPr>
      <w:r>
        <w:t>ASSIGN/COMPTE=0</w:t>
      </w:r>
    </w:p>
    <w:p w14:paraId="5C5A83E8" w14:textId="77777777" w:rsidR="00A8113A" w:rsidRDefault="00A8113A">
      <w:pPr>
        <w:pStyle w:val="code-para"/>
        <w:shd w:val="clear" w:color="auto" w:fill="EEEEEE"/>
        <w:divId w:val="1395006514"/>
      </w:pPr>
      <w:r>
        <w:t>PENDANT/COMPTE&lt;ENTRÉEC1.</w:t>
      </w:r>
    </w:p>
    <w:p w14:paraId="17833BCB" w14:textId="77777777" w:rsidR="00A8113A" w:rsidRDefault="00A8113A">
      <w:pPr>
        <w:pStyle w:val="code-para"/>
        <w:shd w:val="clear" w:color="auto" w:fill="EEEEEE"/>
        <w:ind w:left="600"/>
        <w:divId w:val="1395006514"/>
      </w:pPr>
      <w:r>
        <w:t>PNT2 = ÉLÉM/POINT,RECT</w:t>
      </w:r>
    </w:p>
    <w:p w14:paraId="20998C6D" w14:textId="77777777" w:rsidR="00A8113A" w:rsidRDefault="00A8113A">
      <w:pPr>
        <w:pStyle w:val="code-para"/>
        <w:shd w:val="clear" w:color="auto" w:fill="EEEEEE"/>
        <w:ind w:left="600"/>
        <w:divId w:val="1395006514"/>
      </w:pPr>
      <w:r>
        <w:t>…</w:t>
      </w:r>
    </w:p>
    <w:p w14:paraId="3DACF57C" w14:textId="77777777" w:rsidR="00A8113A" w:rsidRDefault="00A8113A">
      <w:pPr>
        <w:pStyle w:val="code-para"/>
        <w:shd w:val="clear" w:color="auto" w:fill="EEEEEE"/>
        <w:ind w:left="600"/>
        <w:divId w:val="1395006514"/>
      </w:pPr>
      <w:r>
        <w:t>…</w:t>
      </w:r>
    </w:p>
    <w:p w14:paraId="2F525F41" w14:textId="77777777" w:rsidR="00A8113A" w:rsidRDefault="00A8113A">
      <w:pPr>
        <w:pStyle w:val="code-para"/>
        <w:shd w:val="clear" w:color="auto" w:fill="EEEEEE"/>
        <w:ind w:left="600"/>
        <w:divId w:val="1395006514"/>
      </w:pPr>
      <w:r>
        <w:t>…</w:t>
      </w:r>
    </w:p>
    <w:p w14:paraId="061D05DA" w14:textId="77777777" w:rsidR="00A8113A" w:rsidRDefault="00A8113A">
      <w:pPr>
        <w:pStyle w:val="code-para"/>
        <w:shd w:val="clear" w:color="auto" w:fill="EEEEEE"/>
        <w:ind w:left="600"/>
        <w:divId w:val="1395006514"/>
      </w:pPr>
      <w:r>
        <w:t>FIN MES/</w:t>
      </w:r>
    </w:p>
    <w:p w14:paraId="22762961" w14:textId="77777777" w:rsidR="00A8113A" w:rsidRDefault="00A8113A">
      <w:pPr>
        <w:pStyle w:val="code-para"/>
        <w:shd w:val="clear" w:color="auto" w:fill="EEEEEE"/>
        <w:ind w:left="600"/>
        <w:divId w:val="1395006514"/>
      </w:pPr>
      <w:r>
        <w:t>ASSIGN/COMPTE=COMPTE+1</w:t>
      </w:r>
    </w:p>
    <w:p w14:paraId="2A1E3605" w14:textId="77777777" w:rsidR="00A8113A" w:rsidRDefault="00A8113A">
      <w:pPr>
        <w:pStyle w:val="code-para"/>
        <w:shd w:val="clear" w:color="auto" w:fill="EEEEEE"/>
        <w:ind w:left="600"/>
        <w:divId w:val="1395006514"/>
      </w:pPr>
      <w:r>
        <w:t>COMMENTAIRE/OPER,« Mesuré » + COMPTE + « hors de » + INPUT C1.+ « fois ».</w:t>
      </w:r>
    </w:p>
    <w:p w14:paraId="640B381A" w14:textId="77777777" w:rsidR="00A8113A" w:rsidRDefault="00A8113A">
      <w:pPr>
        <w:pStyle w:val="code-para"/>
        <w:shd w:val="clear" w:color="auto" w:fill="EEEEEE"/>
        <w:divId w:val="1395006514"/>
      </w:pPr>
      <w:r>
        <w:t>END_WHILE/</w:t>
      </w:r>
    </w:p>
    <w:p w14:paraId="1D7438EE" w14:textId="77777777" w:rsidR="00A8113A" w:rsidRDefault="00A8113A">
      <w:pPr>
        <w:pStyle w:val="heading4b"/>
        <w:divId w:val="1687558059"/>
      </w:pPr>
      <w:r>
        <w:t>Explication du code exemple</w:t>
      </w:r>
    </w:p>
    <w:p w14:paraId="0EB8C321" w14:textId="77777777" w:rsidR="00A8113A" w:rsidRDefault="00A8113A">
      <w:pPr>
        <w:pStyle w:val="codeexplained"/>
        <w:divId w:val="1687558059"/>
        <w:rPr>
          <w:rFonts w:eastAsiaTheme="minorHAnsi"/>
        </w:rPr>
      </w:pPr>
      <w:r>
        <w:rPr>
          <w:rStyle w:val="bold"/>
          <w:rFonts w:eastAsiaTheme="minorHAnsi"/>
          <w:b/>
          <w:bCs/>
        </w:rPr>
        <w:t>C1=COMMENT/INPUT</w:t>
      </w:r>
    </w:p>
    <w:p w14:paraId="61227319" w14:textId="77777777" w:rsidR="00A8113A" w:rsidRDefault="00A8113A">
      <w:pPr>
        <w:pStyle w:val="BodyText"/>
        <w:divId w:val="1687558059"/>
      </w:pPr>
      <w:r>
        <w:t xml:space="preserve">Cette ligne permet d'enregistrer et de stocker l'entier saisi par l'utilisateur dans la variable </w:t>
      </w:r>
      <w:r>
        <w:rPr>
          <w:rStyle w:val="codecharacter"/>
        </w:rPr>
        <w:t>C1.INPUT</w:t>
      </w:r>
      <w:r>
        <w:t>.</w:t>
      </w:r>
    </w:p>
    <w:p w14:paraId="01A66312" w14:textId="77777777" w:rsidR="00A8113A" w:rsidRDefault="00A8113A">
      <w:pPr>
        <w:pStyle w:val="codeexplained"/>
        <w:divId w:val="1687558059"/>
        <w:rPr>
          <w:rFonts w:eastAsiaTheme="minorHAnsi"/>
        </w:rPr>
      </w:pPr>
      <w:r>
        <w:rPr>
          <w:rFonts w:eastAsiaTheme="minorHAnsi"/>
        </w:rPr>
        <w:t>ASSIGN/COMPTE=0</w:t>
      </w:r>
    </w:p>
    <w:p w14:paraId="67336CF9" w14:textId="77777777" w:rsidR="00A8113A" w:rsidRDefault="00A8113A">
      <w:pPr>
        <w:pStyle w:val="BodyText"/>
        <w:divId w:val="1687558059"/>
      </w:pPr>
      <w:r>
        <w:t xml:space="preserve">Cette ligne initialise </w:t>
      </w:r>
      <w:r>
        <w:rPr>
          <w:rStyle w:val="codecharacter"/>
        </w:rPr>
        <w:t>COUNT</w:t>
      </w:r>
      <w:r>
        <w:t>, une variable définie par l'utilisateur, et lui attribue la valeur 0. Le code utilise cette variable pour compter le nombre de fois que PC-DMIS mesure l'élément dans la boucle.</w:t>
      </w:r>
    </w:p>
    <w:p w14:paraId="3AE87895" w14:textId="77777777" w:rsidR="00A8113A" w:rsidRDefault="00A8113A">
      <w:pPr>
        <w:pStyle w:val="codeexplained"/>
        <w:divId w:val="1687558059"/>
        <w:rPr>
          <w:rFonts w:eastAsiaTheme="minorHAnsi"/>
        </w:rPr>
      </w:pPr>
      <w:r>
        <w:rPr>
          <w:rFonts w:eastAsiaTheme="minorHAnsi"/>
        </w:rPr>
        <w:t>PENDANT/COMPTE&lt;ENTRÉEC1.</w:t>
      </w:r>
    </w:p>
    <w:p w14:paraId="0366AF32" w14:textId="77777777" w:rsidR="00A8113A" w:rsidRDefault="00A8113A">
      <w:pPr>
        <w:pStyle w:val="BodyText"/>
        <w:divId w:val="1687558059"/>
      </w:pPr>
      <w:r>
        <w:t xml:space="preserve">Cette ligne constitue l'expression. Elle permet de vérifier si la valeur </w:t>
      </w:r>
      <w:r>
        <w:rPr>
          <w:rStyle w:val="codecharacter"/>
        </w:rPr>
        <w:t>COUNT</w:t>
      </w:r>
      <w:r>
        <w:t xml:space="preserve"> (initialement égale à 0) est inférieure à l'entier spécifié par l'utilisateur. Si la condition est vraie, les instructions présentes dans le bloc de code entre </w:t>
      </w:r>
      <w:r>
        <w:rPr>
          <w:rStyle w:val="codecharacter"/>
        </w:rPr>
        <w:t>WHILE/</w:t>
      </w:r>
      <w:r>
        <w:t xml:space="preserve"> et </w:t>
      </w:r>
      <w:r>
        <w:rPr>
          <w:rStyle w:val="codecharacter"/>
        </w:rPr>
        <w:t>END_WHILE/</w:t>
      </w:r>
      <w:r>
        <w:t xml:space="preserve"> sont exécutées.</w:t>
      </w:r>
    </w:p>
    <w:p w14:paraId="155BB415" w14:textId="77777777" w:rsidR="00A8113A" w:rsidRDefault="00A8113A">
      <w:pPr>
        <w:pStyle w:val="codeexplained"/>
        <w:divId w:val="1687558059"/>
        <w:rPr>
          <w:rFonts w:eastAsiaTheme="minorHAnsi"/>
        </w:rPr>
      </w:pPr>
      <w:r>
        <w:rPr>
          <w:rFonts w:eastAsiaTheme="minorHAnsi"/>
        </w:rPr>
        <w:t>ASSIGN/COMPTE=COMPTE+1</w:t>
      </w:r>
    </w:p>
    <w:p w14:paraId="7A1855D4" w14:textId="77777777" w:rsidR="00A8113A" w:rsidRDefault="00A8113A">
      <w:pPr>
        <w:pStyle w:val="BodyText"/>
        <w:divId w:val="1687558059"/>
      </w:pPr>
      <w:r>
        <w:t xml:space="preserve"> Cette ligne incrémente la variable </w:t>
      </w:r>
      <w:r>
        <w:rPr>
          <w:rStyle w:val="codecharacter"/>
        </w:rPr>
        <w:t>COUNT</w:t>
      </w:r>
      <w:r>
        <w:t xml:space="preserve"> de 1, de façon à sortir de la boucle lorsque la condition devient fausse.</w:t>
      </w:r>
    </w:p>
    <w:p w14:paraId="12A19BCE" w14:textId="77777777" w:rsidR="00A8113A" w:rsidRDefault="00A8113A">
      <w:pPr>
        <w:pStyle w:val="codeexplained"/>
        <w:divId w:val="1687558059"/>
        <w:rPr>
          <w:rFonts w:eastAsiaTheme="minorHAnsi"/>
        </w:rPr>
      </w:pPr>
      <w:r>
        <w:rPr>
          <w:rFonts w:eastAsiaTheme="minorHAnsi"/>
        </w:rPr>
        <w:t>COMMENTAIRE/OPER,« Mesuré » + COMPTE + « hors de » + INPUT C1.+ « fois ».</w:t>
      </w:r>
    </w:p>
    <w:p w14:paraId="5CE2F5FE" w14:textId="77777777" w:rsidR="00A8113A" w:rsidRDefault="00A8113A">
      <w:pPr>
        <w:pStyle w:val="BodyText"/>
        <w:divId w:val="1687558059"/>
      </w:pPr>
      <w:r>
        <w:t>Cette ligne affiche un message indiquant le nombre de mesures, par rapport au total, que la boucle permet d’exécuter.</w:t>
      </w:r>
    </w:p>
    <w:p w14:paraId="0A03E80B" w14:textId="77777777" w:rsidR="00A8113A" w:rsidRDefault="00A8113A">
      <w:pPr>
        <w:pStyle w:val="codeexplained"/>
        <w:divId w:val="1687558059"/>
        <w:rPr>
          <w:rFonts w:eastAsiaTheme="minorHAnsi"/>
        </w:rPr>
      </w:pPr>
      <w:r>
        <w:rPr>
          <w:rFonts w:eastAsiaTheme="minorHAnsi"/>
        </w:rPr>
        <w:t>END WHILE</w:t>
      </w:r>
    </w:p>
    <w:p w14:paraId="52E9AE82" w14:textId="77777777" w:rsidR="00A8113A" w:rsidRDefault="00A8113A">
      <w:pPr>
        <w:pStyle w:val="BodyText"/>
        <w:divId w:val="1687558059"/>
      </w:pPr>
      <w:r>
        <w:t xml:space="preserve">Cette ligne termine l'exécution des commandes présentes dans le bloc de code </w:t>
      </w:r>
      <w:r>
        <w:rPr>
          <w:rStyle w:val="codecharacter"/>
        </w:rPr>
        <w:t>WHILE / END WHILE</w:t>
      </w:r>
      <w:r>
        <w:t xml:space="preserve"> tant que la condition est fausse. Sinon, lorsque PC-DMIS rencontre cette commande, la boucle revient à l'instruction </w:t>
      </w:r>
      <w:r>
        <w:rPr>
          <w:rStyle w:val="codecharacter"/>
        </w:rPr>
        <w:t>WHILE</w:t>
      </w:r>
      <w:r>
        <w:t>.</w:t>
      </w:r>
    </w:p>
    <w:p w14:paraId="69D89A20" w14:textId="77777777" w:rsidR="00A8113A" w:rsidRDefault="00A8113A">
      <w:pPr>
        <w:pStyle w:val="BodyText"/>
        <w:divId w:val="1687558059"/>
      </w:pPr>
      <w:r>
        <w:t> </w:t>
      </w:r>
    </w:p>
    <w:p w14:paraId="359DA2DB" w14:textId="77777777" w:rsidR="00A8113A" w:rsidRDefault="00A8113A">
      <w:pPr>
        <w:divId w:val="674383172"/>
        <w:rPr>
          <w:color w:val="000000"/>
        </w:rPr>
      </w:pPr>
      <w:r>
        <w:rPr>
          <w:color w:val="000000"/>
        </w:rPr>
        <w:t> </w:t>
      </w:r>
    </w:p>
    <w:p w14:paraId="7B7D6E3E" w14:textId="77777777" w:rsidR="00A8113A" w:rsidRDefault="00A8113A">
      <w:pPr>
        <w:pStyle w:val="Heading3"/>
        <w:divId w:val="1687558059"/>
        <w:rPr>
          <w:color w:val="0F4761" w:themeColor="accent1" w:themeShade="BF"/>
        </w:rPr>
      </w:pPr>
      <w:bookmarkStart w:id="23" w:name="_Toc227315314"/>
      <w:r>
        <w:t>Faire / Jusqu'à</w:t>
      </w:r>
      <w:bookmarkEnd w:id="23"/>
    </w:p>
    <w:p w14:paraId="15FB33B1" w14:textId="77777777" w:rsidR="00A8113A" w:rsidRDefault="00A8113A">
      <w:pPr>
        <w:jc w:val="right"/>
        <w:divId w:val="28516331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"Faire / Jusqu'à"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:Faire / Jusqu'à" \* MERGEFORMAT </w:instrText>
      </w:r>
      <w:r>
        <w:rPr>
          <w:rFonts w:ascii="Arial" w:hAnsi="Arial" w:cs="Arial"/>
          <w:color w:val="000000"/>
          <w:sz w:val="22"/>
          <w:szCs w:val="22"/>
        </w:rPr>
        <w:fldChar w:fldCharType="end"/>
      </w:r>
    </w:p>
    <w:p w14:paraId="60FAC7D1" w14:textId="77777777" w:rsidR="00A8113A" w:rsidRDefault="00A8113A">
      <w:pPr>
        <w:pStyle w:val="BodyText"/>
        <w:divId w:val="1687558059"/>
      </w:pPr>
      <w:bookmarkStart w:id="24" w:name="22_flow_topics_do_until_htm"/>
      <w:bookmarkEnd w:id="24"/>
      <w:r>
        <w:t xml:space="preserve">L'option de menu </w:t>
      </w:r>
      <w:r>
        <w:rPr>
          <w:rStyle w:val="bold"/>
        </w:rPr>
        <w:t>Insérer | Commande de contrôle de flux | Paires de Contrôle | Do / Until</w:t>
      </w:r>
      <w:r>
        <w:t xml:space="preserve"> vous permet d'ajouter une boucle conditionnelle à la routine de mesure. Les éléments entre les commandes DO et UNTIL sont exécutés dans une boucle jusqu'à ce que l'expression de la commande UNTIL soit TRUE (non nulle). Les commandes DO/ UNTIL peuvent être ajoutées à tout emplacement de la routine de mesure. L'expression est testée à la fin de chaque boucle.</w:t>
      </w:r>
    </w:p>
    <w:p w14:paraId="0FD097D0" w14:textId="77777777" w:rsidR="00A8113A" w:rsidRDefault="00A8113A">
      <w:pPr>
        <w:pStyle w:val="BodyText"/>
        <w:ind w:left="600"/>
        <w:divId w:val="1687558059"/>
      </w:pPr>
      <w:r>
        <w:t>La ligne de commande de la fenêtre de modification d'une instruction DO / UNTIL est :</w:t>
      </w:r>
    </w:p>
    <w:p w14:paraId="505CB5D7" w14:textId="77777777" w:rsidR="00A8113A" w:rsidRDefault="00A8113A">
      <w:pPr>
        <w:pStyle w:val="BodyText"/>
        <w:ind w:left="600"/>
        <w:divId w:val="1687558059"/>
      </w:pPr>
      <w:r>
        <w:rPr>
          <w:rStyle w:val="codecharacter"/>
        </w:rPr>
        <w:t>DO/</w:t>
      </w:r>
    </w:p>
    <w:p w14:paraId="0FB8EA8D" w14:textId="77777777" w:rsidR="00A8113A" w:rsidRDefault="00A8113A">
      <w:pPr>
        <w:pStyle w:val="BodyText"/>
        <w:ind w:left="600"/>
        <w:divId w:val="1687558059"/>
      </w:pPr>
      <w:r>
        <w:rPr>
          <w:rStyle w:val="codecharacter"/>
        </w:rPr>
        <w:t>UNTIL/ expression</w:t>
      </w:r>
    </w:p>
    <w:p w14:paraId="440AD6D9" w14:textId="77777777" w:rsidR="00A8113A" w:rsidRDefault="00A8113A">
      <w:pPr>
        <w:pStyle w:val="BodyText"/>
        <w:divId w:val="1687558059"/>
      </w:pPr>
      <w:r>
        <w:t>Pour insérer des commandes FAIRE / JUSQU'À :</w:t>
      </w:r>
    </w:p>
    <w:p w14:paraId="6EE12270" w14:textId="77777777" w:rsidR="00A8113A" w:rsidRDefault="00A8113A" w:rsidP="00992C23">
      <w:pPr>
        <w:pStyle w:val="BodyText"/>
        <w:numPr>
          <w:ilvl w:val="0"/>
          <w:numId w:val="9"/>
        </w:numPr>
        <w:tabs>
          <w:tab w:val="left" w:pos="720"/>
        </w:tabs>
        <w:spacing w:line="276" w:lineRule="auto"/>
        <w:divId w:val="1687558059"/>
      </w:pPr>
      <w:r>
        <w:t>Placez le curseur à l'emplacement souhaité dans la fenêtre Édition.</w:t>
      </w:r>
    </w:p>
    <w:p w14:paraId="4DF31A33" w14:textId="77777777" w:rsidR="00A8113A" w:rsidRDefault="00A8113A" w:rsidP="00992C23">
      <w:pPr>
        <w:pStyle w:val="BodyText"/>
        <w:numPr>
          <w:ilvl w:val="0"/>
          <w:numId w:val="9"/>
        </w:numPr>
        <w:tabs>
          <w:tab w:val="left" w:pos="720"/>
        </w:tabs>
        <w:spacing w:line="276" w:lineRule="auto"/>
        <w:divId w:val="1687558059"/>
      </w:pPr>
      <w:r>
        <w:t xml:space="preserve">Sélectionnez </w:t>
      </w:r>
      <w:r>
        <w:rPr>
          <w:rStyle w:val="bold"/>
        </w:rPr>
        <w:t>Do / Until</w:t>
      </w:r>
      <w:r>
        <w:t xml:space="preserve"> dans la barre de menus. Les instructions FAIRE</w:t>
      </w:r>
      <w:r>
        <w:rPr>
          <w:caps/>
        </w:rPr>
        <w:t xml:space="preserve"> / JUSQU'À</w:t>
      </w:r>
      <w:r>
        <w:t xml:space="preserve"> apparaissent dans la fenêtre de modification.</w:t>
      </w:r>
    </w:p>
    <w:p w14:paraId="0240E595" w14:textId="77777777" w:rsidR="00A8113A" w:rsidRDefault="00A8113A">
      <w:pPr>
        <w:pStyle w:val="BodyText"/>
        <w:divId w:val="1687558059"/>
      </w:pPr>
      <w:r>
        <w:t> </w:t>
      </w:r>
    </w:p>
    <w:p w14:paraId="0EB42A72" w14:textId="77777777" w:rsidR="00A8113A" w:rsidRDefault="00A8113A">
      <w:pPr>
        <w:pStyle w:val="morelist"/>
        <w:divId w:val="1687558059"/>
      </w:pPr>
      <w:r>
        <w:t> </w:t>
      </w:r>
    </w:p>
    <w:p w14:paraId="30CD1C6D" w14:textId="77777777" w:rsidR="00A8113A" w:rsidRDefault="00A8113A">
      <w:pPr>
        <w:divId w:val="908535199"/>
        <w:rPr>
          <w:color w:val="000000"/>
        </w:rPr>
      </w:pPr>
      <w:r>
        <w:rPr>
          <w:color w:val="000000"/>
        </w:rPr>
        <w:t> </w:t>
      </w:r>
    </w:p>
    <w:p w14:paraId="47C8573E" w14:textId="77777777" w:rsidR="00A8113A" w:rsidRDefault="00A8113A">
      <w:pPr>
        <w:jc w:val="right"/>
        <w:divId w:val="82897809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"Faire / Jusqu'à:Exemple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code:Faire / Jusqu'à" \* MERGEFORMAT </w:instrText>
      </w:r>
      <w:r>
        <w:rPr>
          <w:rFonts w:ascii="Arial" w:hAnsi="Arial" w:cs="Arial"/>
          <w:color w:val="000000"/>
          <w:sz w:val="22"/>
          <w:szCs w:val="22"/>
        </w:rPr>
        <w:fldChar w:fldCharType="end"/>
      </w:r>
    </w:p>
    <w:p w14:paraId="6BC7B099"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25" w:name="22_flow_topics_code_sample_of_do_6076"/>
      <w:bookmarkEnd w:id="25"/>
      <w:r>
        <w:t>Exemple de code pour Faire / Jusqu'à</w:t>
      </w:r>
    </w:p>
    <w:p w14:paraId="66CEDDEF" w14:textId="77777777" w:rsidR="00A8113A" w:rsidRDefault="00A8113A">
      <w:pPr>
        <w:pStyle w:val="BodyText"/>
        <w:divId w:val="1687558059"/>
      </w:pPr>
      <w:r>
        <w:t>Soit l'exemple suivant de code permettant à l'utilisateur de spécifier pour un élément le nombre de mesures effectuées par la routine de mesure. Cet exemple est similaire à celui dans la rubrique Pendant / Fin pendant, sauf que PC-DMIS vérifie la condition à la fin de la boucle et non au début de celle-ci.</w:t>
      </w:r>
    </w:p>
    <w:p w14:paraId="2924F982" w14:textId="77777777" w:rsidR="00A8113A" w:rsidRDefault="00A8113A">
      <w:pPr>
        <w:pStyle w:val="codepre"/>
        <w:spacing w:before="0" w:beforeAutospacing="0" w:after="0" w:afterAutospacing="0"/>
        <w:divId w:val="1687558059"/>
        <w:rPr>
          <w:rFonts w:eastAsiaTheme="minorHAnsi"/>
        </w:rPr>
      </w:pPr>
      <w:r>
        <w:rPr>
          <w:rFonts w:eastAsiaTheme="minorHAnsi"/>
        </w:rPr>
        <w:t>C1=    COMMENT/INPUT,Type the number of times PC-DMIS should measure the PNT1 feature:(type an integer only)</w:t>
      </w:r>
    </w:p>
    <w:p w14:paraId="0A84C859" w14:textId="77777777" w:rsidR="00A8113A" w:rsidRDefault="00A8113A">
      <w:pPr>
        <w:pStyle w:val="codepre"/>
        <w:spacing w:before="0" w:beforeAutospacing="0" w:after="0" w:afterAutospacing="0"/>
        <w:divId w:val="1687558059"/>
        <w:rPr>
          <w:rFonts w:eastAsiaTheme="minorHAnsi"/>
        </w:rPr>
      </w:pPr>
      <w:r>
        <w:rPr>
          <w:rFonts w:eastAsiaTheme="minorHAnsi"/>
        </w:rPr>
        <w:t>ASSIGN/COUNT=0 DO/</w:t>
      </w:r>
    </w:p>
    <w:p w14:paraId="2306A2D3" w14:textId="77777777" w:rsidR="00A8113A" w:rsidRDefault="00A8113A">
      <w:pPr>
        <w:pStyle w:val="codepre"/>
        <w:spacing w:before="0" w:beforeAutospacing="0" w:after="0" w:afterAutospacing="0"/>
        <w:divId w:val="1687558059"/>
        <w:rPr>
          <w:rFonts w:eastAsiaTheme="minorHAnsi"/>
        </w:rPr>
      </w:pPr>
      <w:r>
        <w:rPr>
          <w:rFonts w:eastAsiaTheme="minorHAnsi"/>
        </w:rPr>
        <w:t>   PNT1=FEAT/POINT,RECT</w:t>
      </w:r>
    </w:p>
    <w:p w14:paraId="50A13DBC"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54CA4145" w14:textId="77777777" w:rsidR="00A8113A" w:rsidRDefault="00A8113A">
      <w:pPr>
        <w:pStyle w:val="codepre"/>
        <w:spacing w:before="0" w:beforeAutospacing="0" w:after="0" w:afterAutospacing="0"/>
        <w:divId w:val="1687558059"/>
        <w:rPr>
          <w:rFonts w:eastAsiaTheme="minorHAnsi"/>
        </w:rPr>
      </w:pPr>
      <w:r>
        <w:rPr>
          <w:rFonts w:eastAsiaTheme="minorHAnsi"/>
        </w:rPr>
        <w:t>   …</w:t>
      </w:r>
    </w:p>
    <w:p w14:paraId="6E36C416" w14:textId="77777777" w:rsidR="00A8113A" w:rsidRDefault="00A8113A">
      <w:pPr>
        <w:pStyle w:val="codepre"/>
        <w:spacing w:before="0" w:beforeAutospacing="0" w:after="0" w:afterAutospacing="0"/>
        <w:divId w:val="1687558059"/>
        <w:rPr>
          <w:rFonts w:eastAsiaTheme="minorHAnsi"/>
        </w:rPr>
      </w:pPr>
      <w:r>
        <w:rPr>
          <w:rFonts w:eastAsiaTheme="minorHAnsi"/>
        </w:rPr>
        <w:t>   ENDMEAS/</w:t>
      </w:r>
    </w:p>
    <w:p w14:paraId="460D7FE5" w14:textId="77777777" w:rsidR="00A8113A" w:rsidRDefault="00A8113A">
      <w:pPr>
        <w:pStyle w:val="codepre"/>
        <w:spacing w:before="0" w:beforeAutospacing="0" w:after="0" w:afterAutospacing="0"/>
        <w:divId w:val="1687558059"/>
        <w:rPr>
          <w:rFonts w:eastAsiaTheme="minorHAnsi"/>
        </w:rPr>
      </w:pPr>
      <w:r>
        <w:rPr>
          <w:rFonts w:eastAsiaTheme="minorHAnsi"/>
        </w:rPr>
        <w:t>   ASSIGN/COUNT=COUNT+1</w:t>
      </w:r>
    </w:p>
    <w:p w14:paraId="0EF0506E" w14:textId="77777777" w:rsidR="00A8113A" w:rsidRDefault="00A8113A">
      <w:pPr>
        <w:pStyle w:val="codepre"/>
        <w:spacing w:before="0" w:beforeAutospacing="0" w:after="0" w:afterAutospacing="0"/>
        <w:divId w:val="1687558059"/>
        <w:rPr>
          <w:rFonts w:eastAsiaTheme="minorHAnsi"/>
        </w:rPr>
      </w:pPr>
      <w:r>
        <w:rPr>
          <w:rFonts w:eastAsiaTheme="minorHAnsi"/>
        </w:rPr>
        <w:t>   COMMENT/OPER,"Measured "+COUNT+" out of "+C1.INPUT+" times."</w:t>
      </w:r>
    </w:p>
    <w:p w14:paraId="344A5671" w14:textId="77777777" w:rsidR="00A8113A" w:rsidRDefault="00A8113A">
      <w:pPr>
        <w:pStyle w:val="codepre"/>
        <w:spacing w:before="0" w:beforeAutospacing="0" w:after="0" w:afterAutospacing="0"/>
        <w:divId w:val="1687558059"/>
        <w:rPr>
          <w:rFonts w:eastAsiaTheme="minorHAnsi"/>
        </w:rPr>
      </w:pPr>
      <w:r>
        <w:rPr>
          <w:rFonts w:eastAsiaTheme="minorHAnsi"/>
        </w:rPr>
        <w:t>UNTIL/COUNT==C1.INPUT</w:t>
      </w:r>
    </w:p>
    <w:p w14:paraId="22E2F5A9" w14:textId="77777777" w:rsidR="00A8113A" w:rsidRDefault="00A8113A">
      <w:pPr>
        <w:pStyle w:val="heading4b"/>
        <w:divId w:val="1687558059"/>
      </w:pPr>
      <w:r>
        <w:t>Explication du code exemple</w:t>
      </w:r>
    </w:p>
    <w:p w14:paraId="77F7083E" w14:textId="77777777" w:rsidR="00A8113A" w:rsidRDefault="00A8113A">
      <w:pPr>
        <w:pStyle w:val="codeexplained"/>
        <w:divId w:val="1687558059"/>
        <w:rPr>
          <w:rFonts w:eastAsiaTheme="minorHAnsi"/>
        </w:rPr>
      </w:pPr>
      <w:r>
        <w:rPr>
          <w:rFonts w:eastAsiaTheme="minorHAnsi"/>
        </w:rPr>
        <w:t>C1=COMMENT/INPUT</w:t>
      </w:r>
    </w:p>
    <w:p w14:paraId="5B042709" w14:textId="77777777" w:rsidR="00A8113A" w:rsidRDefault="00A8113A">
      <w:pPr>
        <w:pStyle w:val="BodyText"/>
        <w:divId w:val="1687558059"/>
      </w:pPr>
      <w:r>
        <w:t xml:space="preserve">Cette ligne permet d'enregistrer et de stocker l'entier saisi par l'utilisateur dans la variable </w:t>
      </w:r>
      <w:r>
        <w:rPr>
          <w:rStyle w:val="codecharacter"/>
        </w:rPr>
        <w:t>C1.INPUT</w:t>
      </w:r>
      <w:r>
        <w:t>.</w:t>
      </w:r>
    </w:p>
    <w:p w14:paraId="495A6F7E" w14:textId="77777777" w:rsidR="00A8113A" w:rsidRDefault="00A8113A">
      <w:pPr>
        <w:pStyle w:val="codeexplained"/>
        <w:divId w:val="1687558059"/>
        <w:rPr>
          <w:rFonts w:eastAsiaTheme="minorHAnsi"/>
        </w:rPr>
      </w:pPr>
      <w:r>
        <w:rPr>
          <w:rFonts w:eastAsiaTheme="minorHAnsi"/>
        </w:rPr>
        <w:t>ASSIGN/COMPTE=0</w:t>
      </w:r>
    </w:p>
    <w:p w14:paraId="2D740BD7" w14:textId="77777777" w:rsidR="00A8113A" w:rsidRDefault="00A8113A">
      <w:pPr>
        <w:pStyle w:val="BodyText"/>
        <w:divId w:val="1687558059"/>
      </w:pPr>
      <w:r>
        <w:t xml:space="preserve">Cette ligne initialise </w:t>
      </w:r>
      <w:r>
        <w:rPr>
          <w:rStyle w:val="codecharacter"/>
        </w:rPr>
        <w:t>COUNT</w:t>
      </w:r>
      <w:r>
        <w:t>, une variable définie par l'utilisateur, et lui attribue la valeur 0. Le code utilise cette variable pour compter le nombre de fois que PC-DMIS mesure l'élément dans la boucle.</w:t>
      </w:r>
    </w:p>
    <w:p w14:paraId="57F7137E" w14:textId="77777777" w:rsidR="00A8113A" w:rsidRDefault="00A8113A">
      <w:pPr>
        <w:pStyle w:val="codeexplained"/>
        <w:divId w:val="1687558059"/>
        <w:rPr>
          <w:rFonts w:eastAsiaTheme="minorHAnsi"/>
        </w:rPr>
      </w:pPr>
      <w:r>
        <w:rPr>
          <w:rFonts w:eastAsiaTheme="minorHAnsi"/>
        </w:rPr>
        <w:t>FAIRE/</w:t>
      </w:r>
    </w:p>
    <w:p w14:paraId="3CB3A130" w14:textId="77777777" w:rsidR="00A8113A" w:rsidRDefault="00A8113A">
      <w:pPr>
        <w:pStyle w:val="BodyText"/>
        <w:divId w:val="1687558059"/>
      </w:pPr>
      <w:r>
        <w:t xml:space="preserve">Lance la boucle </w:t>
      </w:r>
      <w:r>
        <w:rPr>
          <w:rStyle w:val="codecharacter"/>
        </w:rPr>
        <w:t>DO / UNTIL</w:t>
      </w:r>
      <w:r>
        <w:t>. Toutes les instructions sont exécutées au moins une fois et le flux de la routine de mesure sort de la boucle lorsque l'expression est fausse.</w:t>
      </w:r>
    </w:p>
    <w:p w14:paraId="523B952A" w14:textId="77777777" w:rsidR="00A8113A" w:rsidRDefault="00A8113A">
      <w:pPr>
        <w:pStyle w:val="codeexplained"/>
        <w:divId w:val="1687558059"/>
        <w:rPr>
          <w:rFonts w:eastAsiaTheme="minorHAnsi"/>
        </w:rPr>
      </w:pPr>
      <w:r>
        <w:rPr>
          <w:rFonts w:eastAsiaTheme="minorHAnsi"/>
        </w:rPr>
        <w:t>ASSIGN/COMPTE=COMPTE + 1</w:t>
      </w:r>
    </w:p>
    <w:p w14:paraId="52D64738" w14:textId="77777777" w:rsidR="00A8113A" w:rsidRDefault="00A8113A">
      <w:pPr>
        <w:pStyle w:val="BodyText"/>
        <w:divId w:val="1687558059"/>
      </w:pPr>
      <w:r>
        <w:t xml:space="preserve"> Cette ligne incrémente la variable </w:t>
      </w:r>
      <w:r>
        <w:rPr>
          <w:rStyle w:val="codecharacter"/>
        </w:rPr>
        <w:t>COUNT</w:t>
      </w:r>
      <w:r>
        <w:t xml:space="preserve"> de 1, de façon à sortir de la boucle lorsque la condition devient fausse.</w:t>
      </w:r>
    </w:p>
    <w:p w14:paraId="01771CD1" w14:textId="77777777" w:rsidR="00A8113A" w:rsidRDefault="00A8113A">
      <w:pPr>
        <w:pStyle w:val="codeexplained"/>
        <w:divId w:val="1687558059"/>
        <w:rPr>
          <w:rFonts w:eastAsiaTheme="minorHAnsi"/>
        </w:rPr>
      </w:pPr>
      <w:r>
        <w:rPr>
          <w:rFonts w:eastAsiaTheme="minorHAnsi"/>
        </w:rPr>
        <w:t>COMMENTAIRE/OPER,« Mesuré » + COMPTE + « hors de » + INPUT C1.+ « fois ».</w:t>
      </w:r>
    </w:p>
    <w:p w14:paraId="51993FDD" w14:textId="77777777" w:rsidR="00A8113A" w:rsidRDefault="00A8113A">
      <w:pPr>
        <w:pStyle w:val="BodyText"/>
        <w:divId w:val="1687558059"/>
      </w:pPr>
      <w:r>
        <w:t>Cette ligne affiche un message indiquant le nombre de mesures, par rapport au total, que la boucle permet d’exécuter.</w:t>
      </w:r>
    </w:p>
    <w:p w14:paraId="7F33D521" w14:textId="77777777" w:rsidR="00A8113A" w:rsidRDefault="00A8113A">
      <w:pPr>
        <w:pStyle w:val="codeexplained"/>
        <w:divId w:val="1687558059"/>
        <w:rPr>
          <w:rFonts w:eastAsiaTheme="minorHAnsi"/>
        </w:rPr>
      </w:pPr>
      <w:r>
        <w:rPr>
          <w:rFonts w:eastAsiaTheme="minorHAnsi"/>
        </w:rPr>
        <w:t>UNTIL/COUNT == INPUT C1.</w:t>
      </w:r>
    </w:p>
    <w:p w14:paraId="0284421C" w14:textId="77777777" w:rsidR="00A8113A" w:rsidRDefault="00A8113A">
      <w:pPr>
        <w:pStyle w:val="BodyText"/>
        <w:divId w:val="1687558059"/>
      </w:pPr>
      <w:r>
        <w:t xml:space="preserve">Cette ligne termine l'exécution des commandes à l'intérieur de la boucle </w:t>
      </w:r>
      <w:r>
        <w:rPr>
          <w:rStyle w:val="codecharacter"/>
        </w:rPr>
        <w:t>DO / UNTIL</w:t>
      </w:r>
      <w:r>
        <w:t xml:space="preserve"> tant que la condition est fausse. Sinon, lorsque PC-DMIS rencontre cette commande, la boucle revient à l'instruction </w:t>
      </w:r>
      <w:r>
        <w:rPr>
          <w:rStyle w:val="codecharacter"/>
        </w:rPr>
        <w:t>DO</w:t>
      </w:r>
      <w:r>
        <w:t>.</w:t>
      </w:r>
    </w:p>
    <w:p w14:paraId="26E8EE09" w14:textId="77777777" w:rsidR="00A8113A" w:rsidRDefault="00A8113A">
      <w:pPr>
        <w:pStyle w:val="BodyText"/>
        <w:divId w:val="1687558059"/>
      </w:pPr>
      <w:r>
        <w:t> </w:t>
      </w:r>
    </w:p>
    <w:p w14:paraId="51009C26" w14:textId="77777777" w:rsidR="00A8113A" w:rsidRDefault="00A8113A">
      <w:pPr>
        <w:divId w:val="337125079"/>
        <w:rPr>
          <w:color w:val="000000"/>
        </w:rPr>
      </w:pPr>
      <w:r>
        <w:rPr>
          <w:color w:val="000000"/>
        </w:rPr>
        <w:t> </w:t>
      </w:r>
    </w:p>
    <w:p w14:paraId="1F733639" w14:textId="77777777" w:rsidR="00A8113A" w:rsidRDefault="00A8113A">
      <w:pPr>
        <w:pStyle w:val="Heading3"/>
        <w:divId w:val="1687558059"/>
        <w:rPr>
          <w:color w:val="0F4761" w:themeColor="accent1" w:themeShade="BF"/>
        </w:rPr>
      </w:pPr>
      <w:bookmarkStart w:id="26" w:name="_Toc227315315"/>
      <w:r>
        <w:t>Sélectionner / Fin Sélectionner</w:t>
      </w:r>
      <w:bookmarkEnd w:id="26"/>
    </w:p>
    <w:p w14:paraId="21F3E913" w14:textId="77777777" w:rsidR="00A8113A" w:rsidRDefault="00A8113A">
      <w:pPr>
        <w:jc w:val="right"/>
        <w:divId w:val="8583476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"Sélectionner / Fin sélectionner"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:Sélectionner / Fin sélectionner" \* MERGEFORMAT </w:instrText>
      </w:r>
      <w:r>
        <w:rPr>
          <w:rFonts w:ascii="Arial" w:hAnsi="Arial" w:cs="Arial"/>
          <w:color w:val="000000"/>
          <w:sz w:val="22"/>
          <w:szCs w:val="22"/>
        </w:rPr>
        <w:fldChar w:fldCharType="end"/>
      </w:r>
    </w:p>
    <w:p w14:paraId="25413281" w14:textId="77777777" w:rsidR="00A8113A" w:rsidRDefault="00A8113A">
      <w:pPr>
        <w:pStyle w:val="BodyText"/>
        <w:divId w:val="1687558059"/>
      </w:pPr>
      <w:bookmarkStart w:id="27" w:name="22_flow_topics_select_end_select_6582"/>
      <w:bookmarkEnd w:id="27"/>
      <w:r>
        <w:t xml:space="preserve">L'option de menu </w:t>
      </w:r>
      <w:r>
        <w:rPr>
          <w:rStyle w:val="bold"/>
        </w:rPr>
        <w:t>Insérer | Commande de contrôle de flux | Paires de contrôle | Sélectionner / Fin Sélectionner</w:t>
      </w:r>
      <w:r>
        <w:t xml:space="preserve"> permet d'ajouter un bloc conditionnel qui est utilisé en conjonction avec les paires CAS / FIN CAS et Cas par défaut / Fin cas par défaut. L'expression de la commande SÉLECTION fournit les données qui sont comparées à l'expression dans les instructions de Casse. Si les deux expressions sont équivalentes, alors les instructions dans le bloc Cas / Fin Cas sont exécutées. Le bloc SÉLECTION / FIN SÉLECTION entoure les séries de blocs CAS / FIN CAS et CAS PAR DÉFAUT / FIN CAS PAR DÉFAUT.</w:t>
      </w:r>
    </w:p>
    <w:p w14:paraId="513B45F8" w14:textId="77777777" w:rsidR="00A8113A" w:rsidRDefault="00A8113A">
      <w:pPr>
        <w:pStyle w:val="BodyText"/>
        <w:ind w:left="600"/>
        <w:divId w:val="1687558059"/>
      </w:pPr>
      <w:r>
        <w:t>La ligne de commande de la fenêtre de modification d'une instruction SELECT / END SELECT est :</w:t>
      </w:r>
    </w:p>
    <w:p w14:paraId="69F82364" w14:textId="77777777" w:rsidR="00A8113A" w:rsidRDefault="00A8113A">
      <w:pPr>
        <w:pStyle w:val="BodyText"/>
        <w:ind w:left="600"/>
        <w:divId w:val="1687558059"/>
      </w:pPr>
      <w:r>
        <w:rPr>
          <w:rStyle w:val="codecharacter"/>
        </w:rPr>
        <w:t>SELECT/expression</w:t>
      </w:r>
    </w:p>
    <w:p w14:paraId="6F72AD89" w14:textId="77777777" w:rsidR="00A8113A" w:rsidRDefault="00A8113A">
      <w:pPr>
        <w:pStyle w:val="BodyText"/>
        <w:ind w:left="600"/>
        <w:divId w:val="1687558059"/>
      </w:pPr>
      <w:r>
        <w:rPr>
          <w:rStyle w:val="codecharacter"/>
        </w:rPr>
        <w:t>END_SELECT/</w:t>
      </w:r>
    </w:p>
    <w:p w14:paraId="1D78446D" w14:textId="77777777" w:rsidR="00A8113A" w:rsidRDefault="00A8113A">
      <w:pPr>
        <w:pStyle w:val="BodyText"/>
        <w:divId w:val="1687558059"/>
      </w:pPr>
      <w:r>
        <w:t>Pour insérer les commandes Sélect / Fin sélect :</w:t>
      </w:r>
    </w:p>
    <w:p w14:paraId="29E5D38E" w14:textId="77777777" w:rsidR="00A8113A" w:rsidRDefault="00A8113A" w:rsidP="00992C23">
      <w:pPr>
        <w:pStyle w:val="BodyText"/>
        <w:numPr>
          <w:ilvl w:val="0"/>
          <w:numId w:val="10"/>
        </w:numPr>
        <w:tabs>
          <w:tab w:val="left" w:pos="720"/>
        </w:tabs>
        <w:spacing w:line="276" w:lineRule="auto"/>
        <w:divId w:val="1687558059"/>
      </w:pPr>
      <w:r>
        <w:t>Placez le curseur à l'emplacement souhaité dans la fenêtre Édition.</w:t>
      </w:r>
    </w:p>
    <w:p w14:paraId="70F1ACC6" w14:textId="77777777" w:rsidR="00A8113A" w:rsidRDefault="00A8113A" w:rsidP="00992C23">
      <w:pPr>
        <w:pStyle w:val="BodyText"/>
        <w:numPr>
          <w:ilvl w:val="0"/>
          <w:numId w:val="10"/>
        </w:numPr>
        <w:tabs>
          <w:tab w:val="left" w:pos="720"/>
        </w:tabs>
        <w:spacing w:line="276" w:lineRule="auto"/>
        <w:divId w:val="1687558059"/>
      </w:pPr>
      <w:r>
        <w:t xml:space="preserve">Choisissez </w:t>
      </w:r>
      <w:r>
        <w:rPr>
          <w:rStyle w:val="bold"/>
        </w:rPr>
        <w:t>Sélection / Fin Sélection</w:t>
      </w:r>
      <w:r>
        <w:t xml:space="preserve"> dans la barre de menus. Les instructions SÉLECTION</w:t>
      </w:r>
      <w:r>
        <w:rPr>
          <w:caps/>
        </w:rPr>
        <w:t xml:space="preserve"> / Fin SÉLECTION</w:t>
      </w:r>
      <w:r>
        <w:t xml:space="preserve"> apparaissent dans la fenêtre de modification.</w:t>
      </w:r>
    </w:p>
    <w:p w14:paraId="027E1EFF" w14:textId="77777777" w:rsidR="00A8113A" w:rsidRDefault="00A8113A">
      <w:pPr>
        <w:pStyle w:val="morelist"/>
        <w:divId w:val="1687558059"/>
      </w:pPr>
      <w:r>
        <w:t> </w:t>
      </w:r>
    </w:p>
    <w:p w14:paraId="3B77C1E0" w14:textId="77777777" w:rsidR="00A8113A" w:rsidRDefault="00A8113A">
      <w:pPr>
        <w:divId w:val="325982970"/>
        <w:rPr>
          <w:color w:val="000000"/>
        </w:rPr>
      </w:pPr>
      <w:r>
        <w:rPr>
          <w:color w:val="000000"/>
        </w:rPr>
        <w:t> </w:t>
      </w:r>
    </w:p>
    <w:p w14:paraId="7C5592C7" w14:textId="77777777" w:rsidR="00A8113A" w:rsidRDefault="00A8113A">
      <w:pPr>
        <w:jc w:val="right"/>
        <w:divId w:val="204093277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"Sélectionner / Fin sélectionner:Exemple de code"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code:Sélectionner / Fin sélectionner" \* MERGEFORMAT </w:instrText>
      </w:r>
      <w:r>
        <w:rPr>
          <w:rFonts w:ascii="Arial" w:hAnsi="Arial" w:cs="Arial"/>
          <w:color w:val="000000"/>
          <w:sz w:val="22"/>
          <w:szCs w:val="22"/>
        </w:rPr>
        <w:fldChar w:fldCharType="end"/>
      </w:r>
    </w:p>
    <w:p w14:paraId="79ECDC6B" w14:textId="77777777" w:rsidR="00A8113A" w:rsidRDefault="00A8113A">
      <w:pPr>
        <w:pStyle w:val="Heading4"/>
        <w:divId w:val="1687558059"/>
        <w:rPr>
          <w:rFonts w:asciiTheme="minorHAnsi" w:hAnsiTheme="minorHAnsi" w:cstheme="majorBidi"/>
          <w:color w:val="0F4761" w:themeColor="accent1" w:themeShade="BF"/>
          <w:sz w:val="20"/>
          <w:szCs w:val="20"/>
        </w:rPr>
      </w:pPr>
      <w:bookmarkStart w:id="28" w:name="22_flow_topics_code_sample_of_se_4663"/>
      <w:bookmarkEnd w:id="28"/>
      <w:r>
        <w:t>Exemple de code pour Sélectionner / Fin Sélectionner</w:t>
      </w:r>
    </w:p>
    <w:p w14:paraId="0ED0E617" w14:textId="77777777" w:rsidR="00A8113A" w:rsidRDefault="00A8113A">
      <w:pPr>
        <w:pStyle w:val="BodyText"/>
        <w:divId w:val="1687558059"/>
      </w:pPr>
      <w:r>
        <w:t xml:space="preserve">Les paires </w:t>
      </w:r>
      <w:r>
        <w:rPr>
          <w:rStyle w:val="codecharacter"/>
        </w:rPr>
        <w:t>SELECT / END_SELECT</w:t>
      </w:r>
      <w:r>
        <w:t xml:space="preserve">, </w:t>
      </w:r>
      <w:r>
        <w:rPr>
          <w:rStyle w:val="codecharacter"/>
        </w:rPr>
        <w:t>CASE / END_CASE</w:t>
      </w:r>
      <w:r>
        <w:t xml:space="preserve">, </w:t>
      </w:r>
      <w:r>
        <w:rPr>
          <w:rStyle w:val="codecharacter"/>
        </w:rPr>
        <w:t>DEFAULT CASE / END_DEFAULT CASE</w:t>
      </w:r>
      <w:r>
        <w:t xml:space="preserve"> fonctionnent toutes ensemble pour évaluer plusieurs conditions en offrant toute une gamme d'alternatives.</w:t>
      </w:r>
    </w:p>
    <w:p w14:paraId="7F17C583" w14:textId="77777777" w:rsidR="00A8113A" w:rsidRDefault="00A8113A">
      <w:pPr>
        <w:pStyle w:val="BodyText"/>
        <w:divId w:val="1687558059"/>
      </w:pPr>
      <w:r>
        <w:t>Imaginez disposer de cinq cercles étiquetés CER1 à CER5 et que l'opérateur doive en mesurer un en appuyant simplement sur une touche du clavier. Vous pouvez alors utiliser un code comme celui-ci :</w:t>
      </w:r>
    </w:p>
    <w:p w14:paraId="4E012588" w14:textId="77777777" w:rsidR="00A8113A" w:rsidRDefault="00A8113A">
      <w:pPr>
        <w:pStyle w:val="heading4b"/>
        <w:divId w:val="1687558059"/>
      </w:pPr>
      <w:r>
        <w:t>Code complet</w:t>
      </w:r>
    </w:p>
    <w:p w14:paraId="1D099E76" w14:textId="77777777" w:rsidR="00A8113A" w:rsidRDefault="00A8113A">
      <w:pPr>
        <w:pStyle w:val="code-para"/>
        <w:shd w:val="clear" w:color="auto" w:fill="EEEEEE"/>
        <w:divId w:val="657617988"/>
      </w:pPr>
      <w:r>
        <w:t>FAIRE/</w:t>
      </w:r>
    </w:p>
    <w:p w14:paraId="1510D65C" w14:textId="77777777" w:rsidR="00A8113A" w:rsidRDefault="00A8113A">
      <w:pPr>
        <w:pStyle w:val="code-para"/>
        <w:shd w:val="clear" w:color="auto" w:fill="EEEEEE"/>
        <w:ind w:left="600"/>
        <w:divId w:val="657617988"/>
      </w:pPr>
      <w:r>
        <w:t>C1=COMMENTAIRE/ENTRÉE, Saisissez un nombre pour la mesure de ce cercle :</w:t>
      </w:r>
    </w:p>
    <w:p w14:paraId="41FC3175" w14:textId="77777777" w:rsidR="00A8113A" w:rsidRDefault="00A8113A">
      <w:pPr>
        <w:pStyle w:val="code-para"/>
        <w:shd w:val="clear" w:color="auto" w:fill="EEEEEE"/>
        <w:ind w:left="600"/>
        <w:divId w:val="657617988"/>
      </w:pPr>
      <w:r>
        <w:t>, POUR CER1 - Tapez 1</w:t>
      </w:r>
    </w:p>
    <w:p w14:paraId="03022B87" w14:textId="77777777" w:rsidR="00A8113A" w:rsidRDefault="00A8113A">
      <w:pPr>
        <w:pStyle w:val="code-para"/>
        <w:shd w:val="clear" w:color="auto" w:fill="EEEEEE"/>
        <w:ind w:left="600"/>
        <w:divId w:val="657617988"/>
      </w:pPr>
      <w:r>
        <w:t>, POUR CER2 - Tapez 2</w:t>
      </w:r>
    </w:p>
    <w:p w14:paraId="054C7B3D" w14:textId="77777777" w:rsidR="00A8113A" w:rsidRDefault="00A8113A">
      <w:pPr>
        <w:pStyle w:val="code-para"/>
        <w:shd w:val="clear" w:color="auto" w:fill="EEEEEE"/>
        <w:ind w:left="600"/>
        <w:divId w:val="657617988"/>
      </w:pPr>
      <w:r>
        <w:t>, POUR CER3 - Tapez 3</w:t>
      </w:r>
    </w:p>
    <w:p w14:paraId="6220988B" w14:textId="77777777" w:rsidR="00A8113A" w:rsidRDefault="00A8113A">
      <w:pPr>
        <w:pStyle w:val="code-para"/>
        <w:shd w:val="clear" w:color="auto" w:fill="EEEEEE"/>
        <w:ind w:left="600"/>
        <w:divId w:val="657617988"/>
      </w:pPr>
      <w:r>
        <w:t>, POUR CER4 - Tapez 4</w:t>
      </w:r>
    </w:p>
    <w:p w14:paraId="178904F9" w14:textId="77777777" w:rsidR="00A8113A" w:rsidRDefault="00A8113A">
      <w:pPr>
        <w:pStyle w:val="code-para"/>
        <w:shd w:val="clear" w:color="auto" w:fill="EEEEEE"/>
        <w:ind w:left="600"/>
        <w:divId w:val="657617988"/>
      </w:pPr>
      <w:r>
        <w:t>, POUR CER5 - Tapez 5</w:t>
      </w:r>
    </w:p>
    <w:p w14:paraId="7E909201" w14:textId="77777777" w:rsidR="00A8113A" w:rsidRDefault="00A8113A">
      <w:pPr>
        <w:pStyle w:val="code-para"/>
        <w:shd w:val="clear" w:color="auto" w:fill="EEEEEE"/>
        <w:ind w:left="600"/>
        <w:divId w:val="657617988"/>
      </w:pPr>
      <w:r>
        <w:t>, Tout autre caractère entraîne la sortie de la boucle</w:t>
      </w:r>
    </w:p>
    <w:p w14:paraId="0B3E307F" w14:textId="77777777" w:rsidR="00A8113A" w:rsidRDefault="00A8113A">
      <w:pPr>
        <w:pStyle w:val="code-para"/>
        <w:shd w:val="clear" w:color="auto" w:fill="EEEEEE"/>
        <w:ind w:left="600"/>
        <w:divId w:val="657617988"/>
      </w:pPr>
      <w:r>
        <w:t>SÉLECTION/C1.INPUT</w:t>
      </w:r>
    </w:p>
    <w:p w14:paraId="6BD71CA0" w14:textId="77777777" w:rsidR="00A8113A" w:rsidRDefault="00A8113A">
      <w:pPr>
        <w:pStyle w:val="code-para"/>
        <w:shd w:val="clear" w:color="auto" w:fill="EEEEEE"/>
        <w:ind w:left="1200"/>
        <w:divId w:val="657617988"/>
      </w:pPr>
      <w:r>
        <w:t>CASE/1</w:t>
      </w:r>
    </w:p>
    <w:p w14:paraId="36721193" w14:textId="77777777" w:rsidR="00A8113A" w:rsidRDefault="00A8113A">
      <w:pPr>
        <w:pStyle w:val="code-para"/>
        <w:shd w:val="clear" w:color="auto" w:fill="EEEEEE"/>
        <w:ind w:left="1800"/>
        <w:divId w:val="657617988"/>
      </w:pPr>
      <w:r>
        <w:t>CER1 = ÉLÉMT/CERCLE</w:t>
      </w:r>
    </w:p>
    <w:p w14:paraId="5118FA29" w14:textId="77777777" w:rsidR="00A8113A" w:rsidRDefault="00A8113A">
      <w:pPr>
        <w:pStyle w:val="code-para"/>
        <w:shd w:val="clear" w:color="auto" w:fill="EEEEEE"/>
        <w:ind w:left="1800"/>
        <w:divId w:val="657617988"/>
      </w:pPr>
      <w:r>
        <w:t>…</w:t>
      </w:r>
    </w:p>
    <w:p w14:paraId="4641D4DB" w14:textId="77777777" w:rsidR="00A8113A" w:rsidRDefault="00A8113A">
      <w:pPr>
        <w:pStyle w:val="code-para"/>
        <w:shd w:val="clear" w:color="auto" w:fill="EEEEEE"/>
        <w:ind w:left="1800"/>
        <w:divId w:val="657617988"/>
      </w:pPr>
      <w:r>
        <w:t>…</w:t>
      </w:r>
    </w:p>
    <w:p w14:paraId="668FA6DB" w14:textId="77777777" w:rsidR="00A8113A" w:rsidRDefault="00A8113A">
      <w:pPr>
        <w:pStyle w:val="code-para"/>
        <w:shd w:val="clear" w:color="auto" w:fill="EEEEEE"/>
        <w:ind w:left="1800"/>
        <w:divId w:val="657617988"/>
      </w:pPr>
      <w:r>
        <w:t>FIN MES/</w:t>
      </w:r>
    </w:p>
    <w:p w14:paraId="3000FC79" w14:textId="77777777" w:rsidR="00A8113A" w:rsidRDefault="00A8113A">
      <w:pPr>
        <w:pStyle w:val="code-para"/>
        <w:shd w:val="clear" w:color="auto" w:fill="EEEEEE"/>
        <w:ind w:left="1200"/>
        <w:divId w:val="657617988"/>
      </w:pPr>
      <w:r>
        <w:t>FIN_CAS</w:t>
      </w:r>
    </w:p>
    <w:p w14:paraId="30E26A6D" w14:textId="77777777" w:rsidR="00A8113A" w:rsidRDefault="00A8113A">
      <w:pPr>
        <w:pStyle w:val="code-para"/>
        <w:shd w:val="clear" w:color="auto" w:fill="EEEEEE"/>
        <w:ind w:left="1200"/>
        <w:divId w:val="657617988"/>
      </w:pPr>
      <w:r>
        <w:t>CASE/2</w:t>
      </w:r>
    </w:p>
    <w:p w14:paraId="7919A179" w14:textId="77777777" w:rsidR="00A8113A" w:rsidRDefault="00A8113A">
      <w:pPr>
        <w:pStyle w:val="code-para"/>
        <w:shd w:val="clear" w:color="auto" w:fill="EEEEEE"/>
        <w:ind w:left="1800"/>
        <w:divId w:val="657617988"/>
      </w:pPr>
      <w:r>
        <w:t>CER2 = ÉLÉMT/CERCLE</w:t>
      </w:r>
    </w:p>
    <w:p w14:paraId="6754A2E7" w14:textId="77777777" w:rsidR="00A8113A" w:rsidRDefault="00A8113A">
      <w:pPr>
        <w:pStyle w:val="code-para"/>
        <w:shd w:val="clear" w:color="auto" w:fill="EEEEEE"/>
        <w:ind w:left="1800"/>
        <w:divId w:val="657617988"/>
      </w:pPr>
      <w:r>
        <w:t>…</w:t>
      </w:r>
    </w:p>
    <w:p w14:paraId="34FA732D" w14:textId="77777777" w:rsidR="00A8113A" w:rsidRDefault="00A8113A">
      <w:pPr>
        <w:pStyle w:val="code-para"/>
        <w:shd w:val="clear" w:color="auto" w:fill="EEEEEE"/>
        <w:ind w:left="1800"/>
        <w:divId w:val="657617988"/>
      </w:pPr>
      <w:r>
        <w:t>…</w:t>
      </w:r>
    </w:p>
    <w:p w14:paraId="07215779" w14:textId="77777777" w:rsidR="00A8113A" w:rsidRDefault="00A8113A">
      <w:pPr>
        <w:pStyle w:val="code-para"/>
        <w:shd w:val="clear" w:color="auto" w:fill="EEEEEE"/>
        <w:ind w:left="1800"/>
        <w:divId w:val="657617988"/>
      </w:pPr>
      <w:r>
        <w:t>FIN MES/</w:t>
      </w:r>
    </w:p>
    <w:p w14:paraId="2525736F" w14:textId="77777777" w:rsidR="00A8113A" w:rsidRDefault="00A8113A">
      <w:pPr>
        <w:pStyle w:val="code-para"/>
        <w:shd w:val="clear" w:color="auto" w:fill="EEEEEE"/>
        <w:ind w:left="1200"/>
        <w:divId w:val="657617988"/>
      </w:pPr>
      <w:r>
        <w:t>FIN_CAS</w:t>
      </w:r>
    </w:p>
    <w:p w14:paraId="28CA1ED3" w14:textId="77777777" w:rsidR="00A8113A" w:rsidRDefault="00A8113A">
      <w:pPr>
        <w:pStyle w:val="code-para"/>
        <w:shd w:val="clear" w:color="auto" w:fill="EEEEEE"/>
        <w:ind w:left="1200"/>
        <w:divId w:val="657617988"/>
      </w:pPr>
      <w:r>
        <w:t>CASE/3</w:t>
      </w:r>
    </w:p>
    <w:p w14:paraId="6D0D52A6" w14:textId="77777777" w:rsidR="00A8113A" w:rsidRDefault="00A8113A">
      <w:pPr>
        <w:pStyle w:val="code-para"/>
        <w:shd w:val="clear" w:color="auto" w:fill="EEEEEE"/>
        <w:ind w:left="1800"/>
        <w:divId w:val="657617988"/>
      </w:pPr>
      <w:r>
        <w:t>CER3 = ÉLÉMT/CERCLE</w:t>
      </w:r>
    </w:p>
    <w:p w14:paraId="3328ADE1" w14:textId="77777777" w:rsidR="00A8113A" w:rsidRDefault="00A8113A">
      <w:pPr>
        <w:pStyle w:val="code-para"/>
        <w:shd w:val="clear" w:color="auto" w:fill="EEEEEE"/>
        <w:ind w:left="1800"/>
        <w:divId w:val="657617988"/>
      </w:pPr>
      <w:r>
        <w:t>…</w:t>
      </w:r>
    </w:p>
    <w:p w14:paraId="3AA36914" w14:textId="77777777" w:rsidR="00A8113A" w:rsidRDefault="00A8113A">
      <w:pPr>
        <w:pStyle w:val="code-para"/>
        <w:shd w:val="clear" w:color="auto" w:fill="EEEEEE"/>
        <w:ind w:left="1800"/>
        <w:divId w:val="657617988"/>
      </w:pPr>
      <w:r>
        <w:t>…</w:t>
      </w:r>
    </w:p>
    <w:p w14:paraId="2A030407" w14:textId="77777777" w:rsidR="00A8113A" w:rsidRDefault="00A8113A">
      <w:pPr>
        <w:pStyle w:val="code-para"/>
        <w:shd w:val="clear" w:color="auto" w:fill="EEEEEE"/>
        <w:ind w:left="1800"/>
        <w:divId w:val="657617988"/>
      </w:pPr>
      <w:r>
        <w:t>FIN MES/</w:t>
      </w:r>
    </w:p>
    <w:p w14:paraId="50BE3943" w14:textId="77777777" w:rsidR="00A8113A" w:rsidRDefault="00A8113A">
      <w:pPr>
        <w:pStyle w:val="code-para"/>
        <w:shd w:val="clear" w:color="auto" w:fill="EEEEEE"/>
        <w:ind w:left="1200"/>
        <w:divId w:val="657617988"/>
      </w:pPr>
      <w:r>
        <w:t>FIN_CAS</w:t>
      </w:r>
    </w:p>
    <w:p w14:paraId="2CA7AC70" w14:textId="77777777" w:rsidR="00A8113A" w:rsidRDefault="00A8113A">
      <w:pPr>
        <w:pStyle w:val="code-para"/>
        <w:shd w:val="clear" w:color="auto" w:fill="EEEEEE"/>
        <w:ind w:left="1200"/>
        <w:divId w:val="657617988"/>
      </w:pPr>
      <w:r>
        <w:t>CASE/4</w:t>
      </w:r>
    </w:p>
    <w:p w14:paraId="378F0A26" w14:textId="77777777" w:rsidR="00A8113A" w:rsidRDefault="00A8113A">
      <w:pPr>
        <w:pStyle w:val="code-para"/>
        <w:shd w:val="clear" w:color="auto" w:fill="EEEEEE"/>
        <w:ind w:left="1800"/>
        <w:divId w:val="657617988"/>
      </w:pPr>
      <w:r>
        <w:t>CER4 = ÉLÉMT/CERCLE</w:t>
      </w:r>
    </w:p>
    <w:p w14:paraId="058515E5" w14:textId="77777777" w:rsidR="00A8113A" w:rsidRDefault="00A8113A">
      <w:pPr>
        <w:pStyle w:val="code-para"/>
        <w:shd w:val="clear" w:color="auto" w:fill="EEEEEE"/>
        <w:ind w:left="1800"/>
        <w:divId w:val="657617988"/>
      </w:pPr>
      <w:r>
        <w:t>…</w:t>
      </w:r>
    </w:p>
    <w:p w14:paraId="5DA5AD9C" w14:textId="77777777" w:rsidR="00A8113A" w:rsidRDefault="00A8113A">
      <w:pPr>
        <w:pStyle w:val="code-para"/>
        <w:shd w:val="clear" w:color="auto" w:fill="EEEEEE"/>
        <w:ind w:left="1800"/>
        <w:divId w:val="657617988"/>
      </w:pPr>
      <w:r>
        <w:t>…</w:t>
      </w:r>
    </w:p>
    <w:p w14:paraId="38021516" w14:textId="77777777" w:rsidR="00A8113A" w:rsidRDefault="00A8113A">
      <w:pPr>
        <w:pStyle w:val="code-para"/>
        <w:shd w:val="clear" w:color="auto" w:fill="EEEEEE"/>
        <w:ind w:left="1800"/>
        <w:divId w:val="657617988"/>
      </w:pPr>
      <w:r>
        <w:t>FIN MES/</w:t>
      </w:r>
    </w:p>
    <w:p w14:paraId="42EFB78C" w14:textId="77777777" w:rsidR="00A8113A" w:rsidRDefault="00A8113A">
      <w:pPr>
        <w:pStyle w:val="code-para"/>
        <w:shd w:val="clear" w:color="auto" w:fill="EEEEEE"/>
        <w:ind w:left="1200"/>
        <w:divId w:val="657617988"/>
      </w:pPr>
      <w:r>
        <w:t>FIN_CAS</w:t>
      </w:r>
    </w:p>
    <w:p w14:paraId="01614570" w14:textId="77777777" w:rsidR="00A8113A" w:rsidRDefault="00A8113A">
      <w:pPr>
        <w:pStyle w:val="code-para"/>
        <w:shd w:val="clear" w:color="auto" w:fill="EEEEEE"/>
        <w:ind w:left="1200"/>
        <w:divId w:val="657617988"/>
      </w:pPr>
      <w:r>
        <w:t>CASE/5</w:t>
      </w:r>
    </w:p>
    <w:p w14:paraId="0BB1896C" w14:textId="77777777" w:rsidR="00A8113A" w:rsidRDefault="00A8113A">
      <w:pPr>
        <w:pStyle w:val="code-para"/>
        <w:shd w:val="clear" w:color="auto" w:fill="EEEEEE"/>
        <w:ind w:left="1800"/>
        <w:divId w:val="657617988"/>
      </w:pPr>
      <w:r>
        <w:t>CER5 = ÉLÉMT/CERCLE</w:t>
      </w:r>
    </w:p>
    <w:p w14:paraId="34F19C66" w14:textId="77777777" w:rsidR="00A8113A" w:rsidRDefault="00A8113A">
      <w:pPr>
        <w:pStyle w:val="code-para"/>
        <w:shd w:val="clear" w:color="auto" w:fill="EEEEEE"/>
        <w:ind w:left="1800"/>
        <w:divId w:val="657617988"/>
      </w:pPr>
      <w:r>
        <w:t>…</w:t>
      </w:r>
    </w:p>
    <w:p w14:paraId="3409C1D2" w14:textId="77777777" w:rsidR="00A8113A" w:rsidRDefault="00A8113A">
      <w:pPr>
        <w:pStyle w:val="code-para"/>
        <w:shd w:val="clear" w:color="auto" w:fill="EEEEEE"/>
        <w:ind w:left="1800"/>
        <w:divId w:val="657617988"/>
      </w:pPr>
      <w:r>
        <w:t>…</w:t>
      </w:r>
    </w:p>
    <w:p w14:paraId="755D5F6D" w14:textId="77777777" w:rsidR="00A8113A" w:rsidRDefault="00A8113A">
      <w:pPr>
        <w:pStyle w:val="code-para"/>
        <w:shd w:val="clear" w:color="auto" w:fill="EEEEEE"/>
        <w:ind w:left="1800"/>
        <w:divId w:val="657617988"/>
      </w:pPr>
      <w:r>
        <w:t>FIN MES/</w:t>
      </w:r>
    </w:p>
    <w:p w14:paraId="1A22E1C2" w14:textId="77777777" w:rsidR="00A8113A" w:rsidRDefault="00A8113A">
      <w:pPr>
        <w:pStyle w:val="code-para"/>
        <w:shd w:val="clear" w:color="auto" w:fill="EEEEEE"/>
        <w:ind w:left="1200"/>
        <w:divId w:val="657617988"/>
      </w:pPr>
      <w:r>
        <w:t>FIN_CAS</w:t>
      </w:r>
    </w:p>
    <w:p w14:paraId="473B82CD" w14:textId="77777777" w:rsidR="00A8113A" w:rsidRDefault="00A8113A">
      <w:pPr>
        <w:pStyle w:val="code-para"/>
        <w:shd w:val="clear" w:color="auto" w:fill="EEEEEE"/>
        <w:ind w:left="1200"/>
        <w:divId w:val="657617988"/>
      </w:pPr>
      <w:r>
        <w:t>CAS PAR DÉFAUT</w:t>
      </w:r>
    </w:p>
    <w:p w14:paraId="5115DC92" w14:textId="77777777" w:rsidR="00A8113A" w:rsidRDefault="00A8113A">
      <w:pPr>
        <w:pStyle w:val="code-para"/>
        <w:shd w:val="clear" w:color="auto" w:fill="EEEEEE"/>
        <w:ind w:left="1800"/>
        <w:divId w:val="657617988"/>
      </w:pPr>
      <w:r>
        <w:t>COMMENTAIRE/OPER, sortie de la boucle maintenant.</w:t>
      </w:r>
    </w:p>
    <w:p w14:paraId="4EBBAEAC" w14:textId="77777777" w:rsidR="00A8113A" w:rsidRDefault="00A8113A">
      <w:pPr>
        <w:pStyle w:val="code-para"/>
        <w:shd w:val="clear" w:color="auto" w:fill="EEEEEE"/>
        <w:ind w:left="1200"/>
        <w:divId w:val="657617988"/>
      </w:pPr>
      <w:r>
        <w:t>FIN_CAS PAR DÉFAUT</w:t>
      </w:r>
    </w:p>
    <w:p w14:paraId="1128C9F7" w14:textId="77777777" w:rsidR="00A8113A" w:rsidRDefault="00A8113A">
      <w:pPr>
        <w:pStyle w:val="code-para"/>
        <w:shd w:val="clear" w:color="auto" w:fill="EEEEEE"/>
        <w:ind w:left="600"/>
        <w:divId w:val="657617988"/>
      </w:pPr>
      <w:r>
        <w:t>FIN_SÉLECTION</w:t>
      </w:r>
    </w:p>
    <w:p w14:paraId="64D8B529" w14:textId="77777777" w:rsidR="00A8113A" w:rsidRDefault="00A8113A">
      <w:pPr>
        <w:pStyle w:val="code-para"/>
        <w:shd w:val="clear" w:color="auto" w:fill="EEEEEE"/>
        <w:divId w:val="657617988"/>
      </w:pPr>
      <w:r>
        <w:t>JUSQU'À C1.INPUT &lt; 1 OU C1.INPUT &gt; 5</w:t>
      </w:r>
    </w:p>
    <w:p w14:paraId="68AADB15" w14:textId="77777777" w:rsidR="00A8113A" w:rsidRDefault="00A8113A">
      <w:pPr>
        <w:pStyle w:val="heading4b"/>
        <w:divId w:val="1687558059"/>
      </w:pPr>
      <w:r>
        <w:t>Explication du code exemple</w:t>
      </w:r>
    </w:p>
    <w:p w14:paraId="7DA391C3" w14:textId="77777777" w:rsidR="00A8113A" w:rsidRDefault="00A8113A">
      <w:pPr>
        <w:pStyle w:val="codeexplained"/>
        <w:divId w:val="1687558059"/>
        <w:rPr>
          <w:rFonts w:eastAsiaTheme="minorHAnsi"/>
        </w:rPr>
      </w:pPr>
      <w:r>
        <w:rPr>
          <w:rFonts w:eastAsiaTheme="minorHAnsi"/>
        </w:rPr>
        <w:t>SÉLECTION/C1.INPUT</w:t>
      </w:r>
    </w:p>
    <w:p w14:paraId="071BDD94" w14:textId="77777777" w:rsidR="00A8113A" w:rsidRDefault="00A8113A">
      <w:pPr>
        <w:pStyle w:val="BodyText"/>
        <w:divId w:val="1687558059"/>
      </w:pPr>
      <w:r>
        <w:t xml:space="preserve">Cette ligne de code permet d'enregistrer une valeur numérique ou alphanumérique (dans ce cas, un nombre) saisie par l'utilisateur et détermine quel bloc </w:t>
      </w:r>
      <w:r>
        <w:rPr>
          <w:rStyle w:val="codecharacter"/>
        </w:rPr>
        <w:t>CASE/END_CASE</w:t>
      </w:r>
      <w:r>
        <w:t xml:space="preserve"> s'exécutera à partir de l'entrée. La paire </w:t>
      </w:r>
      <w:r>
        <w:rPr>
          <w:rStyle w:val="codecharacter"/>
        </w:rPr>
        <w:t>SELECT/END_SELECT</w:t>
      </w:r>
      <w:r>
        <w:t xml:space="preserve"> entoure le bloc de code complet. Toutes les paires </w:t>
      </w:r>
      <w:r>
        <w:rPr>
          <w:rStyle w:val="codecharacter"/>
        </w:rPr>
        <w:t>CASE/END_CASE</w:t>
      </w:r>
      <w:r>
        <w:t xml:space="preserve"> et </w:t>
      </w:r>
      <w:r>
        <w:rPr>
          <w:rStyle w:val="codecharacter"/>
        </w:rPr>
        <w:t>DEFAULT CASE/END_DEFAULT CASE</w:t>
      </w:r>
      <w:r>
        <w:t xml:space="preserve"> doivent se trouver entre ces deux lignes.</w:t>
      </w:r>
    </w:p>
    <w:p w14:paraId="5310346E" w14:textId="77777777" w:rsidR="00A8113A" w:rsidRDefault="00A8113A">
      <w:pPr>
        <w:pStyle w:val="codeexplained"/>
        <w:divId w:val="1687558059"/>
        <w:rPr>
          <w:rFonts w:eastAsiaTheme="minorHAnsi"/>
        </w:rPr>
      </w:pPr>
      <w:r>
        <w:rPr>
          <w:rFonts w:eastAsiaTheme="minorHAnsi"/>
        </w:rPr>
        <w:t>FIN_SÉLECTION</w:t>
      </w:r>
    </w:p>
    <w:p w14:paraId="2FB84C9C" w14:textId="77777777" w:rsidR="00A8113A" w:rsidRDefault="00A8113A">
      <w:pPr>
        <w:pStyle w:val="BodyText"/>
        <w:divId w:val="1687558059"/>
      </w:pPr>
      <w:r>
        <w:t xml:space="preserve">Cette instruction marque la fin du code contenu entre les instructions de la paire </w:t>
      </w:r>
      <w:r>
        <w:rPr>
          <w:rStyle w:val="codecharacter"/>
        </w:rPr>
        <w:t>SELECT/END SELECT</w:t>
      </w:r>
      <w:r>
        <w:t>.</w:t>
      </w:r>
    </w:p>
    <w:p w14:paraId="4C5FBEAF" w14:textId="77777777" w:rsidR="00A8113A" w:rsidRDefault="00A8113A">
      <w:pPr>
        <w:pStyle w:val="codeexplained"/>
        <w:divId w:val="1687558059"/>
        <w:rPr>
          <w:rFonts w:eastAsiaTheme="minorHAnsi"/>
        </w:rPr>
      </w:pPr>
      <w:r>
        <w:rPr>
          <w:rFonts w:eastAsiaTheme="minorHAnsi"/>
        </w:rPr>
        <w:t>CASE/1 à CASE/5</w:t>
      </w:r>
    </w:p>
    <w:p w14:paraId="10231A64" w14:textId="77777777" w:rsidR="00A8113A" w:rsidRDefault="00A8113A">
      <w:pPr>
        <w:pStyle w:val="BodyText"/>
        <w:divId w:val="1687558059"/>
      </w:pPr>
      <w:r>
        <w:t xml:space="preserve">En fonction de la valeur de </w:t>
      </w:r>
      <w:r>
        <w:rPr>
          <w:rStyle w:val="codecharacter"/>
        </w:rPr>
        <w:t>C1.INPUT</w:t>
      </w:r>
      <w:r>
        <w:t xml:space="preserve">, l'un des blocs de code CASE s'exécute. Par exemple, si </w:t>
      </w:r>
      <w:r>
        <w:rPr>
          <w:rStyle w:val="codecharacter"/>
        </w:rPr>
        <w:t>C1.INPUT</w:t>
      </w:r>
      <w:r>
        <w:t xml:space="preserve"> est égale à 1, le bloc CASE 1 s'exécute pour la mesure de CIR1. Si la variable est égale à 2, alors le bloc de code CASE 2 s'exécute pour la mesure de CIR2, et ainsi de suite.</w:t>
      </w:r>
    </w:p>
    <w:p w14:paraId="2DB82780" w14:textId="77777777" w:rsidR="00A8113A" w:rsidRDefault="00A8113A">
      <w:pPr>
        <w:pStyle w:val="codeexplained"/>
        <w:divId w:val="1687558059"/>
        <w:rPr>
          <w:rFonts w:eastAsiaTheme="minorHAnsi"/>
        </w:rPr>
      </w:pPr>
      <w:r>
        <w:rPr>
          <w:rFonts w:eastAsiaTheme="minorHAnsi"/>
        </w:rPr>
        <w:t>FIN_CAS</w:t>
      </w:r>
    </w:p>
    <w:p w14:paraId="0CD023AF" w14:textId="77777777" w:rsidR="00A8113A" w:rsidRDefault="00A8113A">
      <w:pPr>
        <w:pStyle w:val="BodyText"/>
        <w:divId w:val="1687558059"/>
      </w:pPr>
      <w:r>
        <w:t>Ces lignes terminent les blocs de code cas spécifiques.</w:t>
      </w:r>
    </w:p>
    <w:p w14:paraId="27F59D4F" w14:textId="77777777" w:rsidR="00A8113A" w:rsidRDefault="00A8113A">
      <w:pPr>
        <w:pStyle w:val="codeexplained"/>
        <w:divId w:val="1687558059"/>
        <w:rPr>
          <w:rFonts w:eastAsiaTheme="minorHAnsi"/>
        </w:rPr>
      </w:pPr>
      <w:r>
        <w:rPr>
          <w:rFonts w:eastAsiaTheme="minorHAnsi"/>
        </w:rPr>
        <w:t>CAS PAR DÉFAUT</w:t>
      </w:r>
    </w:p>
    <w:p w14:paraId="14A0A409" w14:textId="77777777" w:rsidR="00A8113A" w:rsidRDefault="00A8113A">
      <w:pPr>
        <w:pStyle w:val="BodyText"/>
        <w:divId w:val="1687558059"/>
      </w:pPr>
      <w:r>
        <w:t xml:space="preserve">Si la valeur de </w:t>
      </w:r>
      <w:r>
        <w:rPr>
          <w:rStyle w:val="codecharacter"/>
        </w:rPr>
        <w:t>C1.INPUT</w:t>
      </w:r>
      <w:r>
        <w:t xml:space="preserve"> ne correspond pas à l'une des instructions CASE définies (si la valeur n'est pas un nombre compris entre un et cinq), le bloc de code </w:t>
      </w:r>
      <w:r>
        <w:rPr>
          <w:rStyle w:val="codecharacter"/>
        </w:rPr>
        <w:t>DEFAULT CASE</w:t>
      </w:r>
      <w:r>
        <w:t xml:space="preserve"> s'exécute. Dans ce cas, un message s'affiche et vous informe que vous quittez la boucle.</w:t>
      </w:r>
    </w:p>
    <w:p w14:paraId="71C1B9EB" w14:textId="77777777" w:rsidR="00A8113A" w:rsidRDefault="00A8113A">
      <w:pPr>
        <w:pStyle w:val="BodyText"/>
        <w:divId w:val="1687558059"/>
      </w:pPr>
      <w:r>
        <w:t xml:space="preserve">Notez comment la boucle </w:t>
      </w:r>
      <w:r>
        <w:rPr>
          <w:rStyle w:val="codecharacter"/>
        </w:rPr>
        <w:t>DO / UNTIL</w:t>
      </w:r>
      <w:r>
        <w:t xml:space="preserve"> entoure tout l'exemple de code. Cela permet à l'utilisateur de continuer de choisir dans le menu créé à partir de la ligne </w:t>
      </w:r>
      <w:r>
        <w:rPr>
          <w:rStyle w:val="codecharacter"/>
        </w:rPr>
        <w:t>COMMENT/INPUT</w:t>
      </w:r>
      <w:r>
        <w:t xml:space="preserve"> jusqu'à ce qu'il sélectionne un caractère qui n'est pas reconnu par les instructions CASE.</w:t>
      </w:r>
    </w:p>
    <w:p w14:paraId="3006659B" w14:textId="77777777" w:rsidR="00A8113A" w:rsidRDefault="00A8113A">
      <w:pPr>
        <w:pStyle w:val="BodyText"/>
        <w:divId w:val="1687558059"/>
      </w:pPr>
      <w:r>
        <w:t> </w:t>
      </w:r>
    </w:p>
    <w:p w14:paraId="0074C141" w14:textId="77777777" w:rsidR="00A8113A" w:rsidRDefault="00A8113A">
      <w:pPr>
        <w:divId w:val="1891572076"/>
        <w:rPr>
          <w:color w:val="000000"/>
        </w:rPr>
      </w:pPr>
      <w:r>
        <w:rPr>
          <w:color w:val="000000"/>
        </w:rPr>
        <w:t> </w:t>
      </w:r>
    </w:p>
    <w:p w14:paraId="1A269B34" w14:textId="77777777" w:rsidR="00A8113A" w:rsidRDefault="00A8113A">
      <w:pPr>
        <w:jc w:val="right"/>
        <w:divId w:val="406342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"Contrôle de flux :Cas / Fin Cas"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"Cas / Fin Cas" \* MERGEFORMAT </w:instrText>
      </w:r>
      <w:r>
        <w:rPr>
          <w:rFonts w:ascii="Arial" w:hAnsi="Arial" w:cs="Arial"/>
          <w:color w:val="000000"/>
          <w:sz w:val="22"/>
          <w:szCs w:val="22"/>
        </w:rPr>
        <w:fldChar w:fldCharType="end"/>
      </w:r>
    </w:p>
    <w:p w14:paraId="561CE365" w14:textId="77777777" w:rsidR="00A8113A" w:rsidRDefault="00A8113A">
      <w:pPr>
        <w:pStyle w:val="Heading3"/>
        <w:divId w:val="1687558059"/>
        <w:rPr>
          <w:rFonts w:asciiTheme="minorHAnsi" w:hAnsiTheme="minorHAnsi" w:cstheme="majorBidi"/>
          <w:color w:val="0F4761" w:themeColor="accent1" w:themeShade="BF"/>
          <w:sz w:val="28"/>
          <w:szCs w:val="28"/>
        </w:rPr>
      </w:pPr>
      <w:bookmarkStart w:id="29" w:name="22_flow_topics_case_end_case_htm"/>
      <w:bookmarkStart w:id="30" w:name="_Toc227315316"/>
      <w:bookmarkEnd w:id="29"/>
      <w:r>
        <w:t>Cas / Fin Cas</w:t>
      </w:r>
      <w:bookmarkEnd w:id="30"/>
    </w:p>
    <w:p w14:paraId="2D4C864D" w14:textId="77777777" w:rsidR="00A8113A" w:rsidRDefault="00A8113A">
      <w:pPr>
        <w:pStyle w:val="BodyText"/>
        <w:divId w:val="1687558059"/>
      </w:pPr>
      <w:r>
        <w:t xml:space="preserve">L'option de menu </w:t>
      </w:r>
      <w:r>
        <w:rPr>
          <w:rStyle w:val="bold"/>
        </w:rPr>
        <w:t>Insérer | Commande de contrôle de flux | Paires de Contrôle | Case / End Case</w:t>
      </w:r>
      <w:r>
        <w:t xml:space="preserve"> vous permet d'ajouter un bloc conditionnel à la routine de mesure. Les éléments entre les commandes CASE et END CASE sont exécutés si l'expression de l'instruction CAS donne une valeur égale à l'expression de la commande SELECT correspondante. Dans le cas contraire, le bloc d'instructions est ignoré. Le bloc d'instructions CAS / FIN CAS doit être placé directement après une commande SÉLECT ou FIN CAS d'un bloc CAS / FIN CAS précédent. En outre, PC-DMIS ne peut pas comparer plusieurs expressions sur une seule instruction de casse.</w:t>
      </w:r>
    </w:p>
    <w:p w14:paraId="6BC909A4" w14:textId="77777777" w:rsidR="00A8113A" w:rsidRDefault="00A8113A">
      <w:pPr>
        <w:pStyle w:val="BodyText"/>
        <w:ind w:left="600"/>
        <w:divId w:val="1687558059"/>
      </w:pPr>
      <w:r>
        <w:t>La ligne de commande de la fenêtre de modification d'une instruction CASE / END CASE est :</w:t>
      </w:r>
    </w:p>
    <w:p w14:paraId="1A83D855" w14:textId="77777777" w:rsidR="00A8113A" w:rsidRDefault="00A8113A">
      <w:pPr>
        <w:pStyle w:val="BodyText"/>
        <w:ind w:left="600"/>
        <w:divId w:val="1687558059"/>
      </w:pPr>
      <w:r>
        <w:rPr>
          <w:rStyle w:val="codecharacter"/>
        </w:rPr>
        <w:t>CASE/expression</w:t>
      </w:r>
    </w:p>
    <w:p w14:paraId="4F0F032E" w14:textId="77777777" w:rsidR="00A8113A" w:rsidRDefault="00A8113A">
      <w:pPr>
        <w:pStyle w:val="BodyText"/>
        <w:ind w:left="600"/>
        <w:divId w:val="1687558059"/>
      </w:pPr>
      <w:r>
        <w:rPr>
          <w:rStyle w:val="codecharacter"/>
        </w:rPr>
        <w:t>END_CASE/</w:t>
      </w:r>
    </w:p>
    <w:p w14:paraId="0DF9CE6F" w14:textId="77777777" w:rsidR="00A8113A" w:rsidRDefault="00A8113A">
      <w:pPr>
        <w:pStyle w:val="BodyText"/>
        <w:divId w:val="1687558059"/>
      </w:pPr>
      <w:r>
        <w:t>Pour insérer la commande CAS / FIN CAS :</w:t>
      </w:r>
    </w:p>
    <w:p w14:paraId="4371402E" w14:textId="77777777" w:rsidR="00A8113A" w:rsidRDefault="00A8113A" w:rsidP="00992C23">
      <w:pPr>
        <w:pStyle w:val="BodyText"/>
        <w:numPr>
          <w:ilvl w:val="0"/>
          <w:numId w:val="11"/>
        </w:numPr>
        <w:tabs>
          <w:tab w:val="left" w:pos="720"/>
        </w:tabs>
        <w:spacing w:line="276" w:lineRule="auto"/>
        <w:divId w:val="1687558059"/>
      </w:pPr>
      <w:r>
        <w:t>Placez le curseur à l'emplacement souhaité dans la fenêtre Édition. Notez les conditions de position mentionnées ci-dessus.</w:t>
      </w:r>
    </w:p>
    <w:p w14:paraId="6AB805F7" w14:textId="77777777" w:rsidR="00A8113A" w:rsidRDefault="00A8113A" w:rsidP="00992C23">
      <w:pPr>
        <w:pStyle w:val="BodyText"/>
        <w:numPr>
          <w:ilvl w:val="0"/>
          <w:numId w:val="11"/>
        </w:numPr>
        <w:tabs>
          <w:tab w:val="left" w:pos="720"/>
        </w:tabs>
        <w:spacing w:line="276" w:lineRule="auto"/>
        <w:divId w:val="1687558059"/>
      </w:pPr>
      <w:r>
        <w:t xml:space="preserve">Sélectionnez </w:t>
      </w:r>
      <w:r>
        <w:rPr>
          <w:rStyle w:val="bold"/>
        </w:rPr>
        <w:t>Case / End Case</w:t>
      </w:r>
      <w:r>
        <w:t xml:space="preserve"> dans la barre de menus. Les instructions CASE / END CASE s'affichent dans la fenêtre de modification.</w:t>
      </w:r>
    </w:p>
    <w:p w14:paraId="30C9CC18" w14:textId="77777777" w:rsidR="00A8113A" w:rsidRDefault="00A8113A">
      <w:pPr>
        <w:divId w:val="1442531586"/>
        <w:rPr>
          <w:color w:val="000000"/>
        </w:rPr>
      </w:pPr>
      <w:r>
        <w:rPr>
          <w:color w:val="000000"/>
        </w:rPr>
        <w:t> </w:t>
      </w:r>
    </w:p>
    <w:p w14:paraId="48A775C2" w14:textId="77777777" w:rsidR="00A8113A" w:rsidRDefault="00A8113A">
      <w:pPr>
        <w:jc w:val="right"/>
        <w:divId w:val="102062105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"Contrôle de flux :Cas par défaut / Fin cas par défaut"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"Cas / fin cas par défaut, par défaut" \* MERGEFORMAT </w:instrText>
      </w:r>
      <w:r>
        <w:rPr>
          <w:rFonts w:ascii="Arial" w:hAnsi="Arial" w:cs="Arial"/>
          <w:color w:val="000000"/>
          <w:sz w:val="22"/>
          <w:szCs w:val="22"/>
        </w:rPr>
        <w:fldChar w:fldCharType="end"/>
      </w:r>
    </w:p>
    <w:p w14:paraId="5B5D606D" w14:textId="77777777" w:rsidR="00A8113A" w:rsidRDefault="00A8113A">
      <w:pPr>
        <w:pStyle w:val="Heading3"/>
        <w:divId w:val="1687558059"/>
        <w:rPr>
          <w:rFonts w:asciiTheme="minorHAnsi" w:hAnsiTheme="minorHAnsi" w:cstheme="majorBidi"/>
          <w:color w:val="0F4761" w:themeColor="accent1" w:themeShade="BF"/>
          <w:sz w:val="28"/>
          <w:szCs w:val="28"/>
        </w:rPr>
      </w:pPr>
      <w:bookmarkStart w:id="31" w:name="22_flow_topics_default_case_end__4710"/>
      <w:bookmarkStart w:id="32" w:name="_Toc227315317"/>
      <w:bookmarkEnd w:id="31"/>
      <w:r>
        <w:t>Cas par défaut / Fin cas par défaut</w:t>
      </w:r>
      <w:bookmarkEnd w:id="32"/>
    </w:p>
    <w:p w14:paraId="28492458" w14:textId="77777777" w:rsidR="00A8113A" w:rsidRDefault="00A8113A">
      <w:pPr>
        <w:pStyle w:val="BodyText"/>
        <w:divId w:val="1687558059"/>
      </w:pPr>
      <w:r>
        <w:t>L'option de menu Insérer | Commande de contrôle de flux | Paires de Contrôle | Default Case / End Default Case vous permet d'ajouter un bloc conditionnel à la routine de mesure. Les éléments entre les commandes DEFAULT CASE et END DEFAULT CASE sont exécutés si toutes les autres expressions des blocs CAS / FIN CAS précédents au sein du bloc CASE / END CASE correspondant sont fausses. Un seul bloc CAS PAR DÉFAUT/ FIN CAS PAR DÉFAUT est autorisé au sein d'un bloc SÉLECTIONNER/ FIN SÉLECTIONNER. Le bloc CAS PAR DÉFAUT / FIN CAS PAR DÉFAUT doit être placé après tous les blocs CAS / FIN CAS au sein du bloc SÉLECTIONNER / FIN SÉLECTIONNER.</w:t>
      </w:r>
    </w:p>
    <w:p w14:paraId="19040948" w14:textId="77777777" w:rsidR="00A8113A" w:rsidRDefault="00A8113A">
      <w:pPr>
        <w:pStyle w:val="BodyText"/>
        <w:ind w:left="600"/>
        <w:divId w:val="1687558059"/>
      </w:pPr>
      <w:r>
        <w:t>La ligne de commande de la fenêtre de modification d'une instruction DEFAULT CASE / END DEFAULT CASE est :</w:t>
      </w:r>
    </w:p>
    <w:p w14:paraId="4AE4C34E" w14:textId="77777777" w:rsidR="00A8113A" w:rsidRDefault="00A8113A">
      <w:pPr>
        <w:pStyle w:val="BodyText"/>
        <w:ind w:left="600"/>
        <w:divId w:val="1687558059"/>
      </w:pPr>
      <w:r>
        <w:rPr>
          <w:rStyle w:val="codecharacter"/>
        </w:rPr>
        <w:t>DEFAULT CASE/</w:t>
      </w:r>
    </w:p>
    <w:p w14:paraId="4525715C" w14:textId="77777777" w:rsidR="00A8113A" w:rsidRDefault="00A8113A">
      <w:pPr>
        <w:pStyle w:val="BodyText"/>
        <w:ind w:left="600"/>
        <w:divId w:val="1687558059"/>
      </w:pPr>
      <w:r>
        <w:rPr>
          <w:rStyle w:val="codecharacter"/>
        </w:rPr>
        <w:t>END_DEFAULT_CASE/</w:t>
      </w:r>
    </w:p>
    <w:p w14:paraId="487AB116" w14:textId="77777777" w:rsidR="00A8113A" w:rsidRDefault="00A8113A">
      <w:pPr>
        <w:pStyle w:val="BodyText"/>
        <w:divId w:val="1687558059"/>
      </w:pPr>
      <w:r>
        <w:t>Pour insérer les commandes CAS PAR DÉFAUT/ FIN CAS PAR DÉFAUT :</w:t>
      </w:r>
    </w:p>
    <w:p w14:paraId="25E86A97" w14:textId="77777777" w:rsidR="00A8113A" w:rsidRDefault="00A8113A" w:rsidP="00992C23">
      <w:pPr>
        <w:pStyle w:val="BodyText"/>
        <w:numPr>
          <w:ilvl w:val="0"/>
          <w:numId w:val="12"/>
        </w:numPr>
        <w:tabs>
          <w:tab w:val="left" w:pos="720"/>
        </w:tabs>
        <w:spacing w:line="276" w:lineRule="auto"/>
        <w:divId w:val="1687558059"/>
      </w:pPr>
      <w:r>
        <w:t>Placez le curseur à l'emplacement souhaité dans la fenêtre Édition en notant les conditions de position mentionnées ci-dessus.</w:t>
      </w:r>
    </w:p>
    <w:p w14:paraId="604DF546" w14:textId="77777777" w:rsidR="00A8113A" w:rsidRDefault="00A8113A" w:rsidP="00992C23">
      <w:pPr>
        <w:pStyle w:val="BodyText"/>
        <w:numPr>
          <w:ilvl w:val="0"/>
          <w:numId w:val="12"/>
        </w:numPr>
        <w:tabs>
          <w:tab w:val="left" w:pos="720"/>
        </w:tabs>
        <w:spacing w:line="276" w:lineRule="auto"/>
        <w:divId w:val="1687558059"/>
      </w:pPr>
      <w:r>
        <w:t xml:space="preserve">Sélectionnez </w:t>
      </w:r>
      <w:r>
        <w:rPr>
          <w:rStyle w:val="bold"/>
        </w:rPr>
        <w:t>Default Case / End Default Case</w:t>
      </w:r>
      <w:r>
        <w:t xml:space="preserve"> dans la barre de menus. Les instructions DEFAULT CASE / END DEFAULT CASE s'affichent dans la fenêtre de modification.</w:t>
      </w:r>
    </w:p>
    <w:p w14:paraId="29C77724" w14:textId="77777777" w:rsidR="00A8113A" w:rsidRDefault="00A8113A">
      <w:pPr>
        <w:divId w:val="1430464920"/>
        <w:rPr>
          <w:color w:val="000000"/>
        </w:rPr>
      </w:pPr>
      <w:r>
        <w:rPr>
          <w:color w:val="000000"/>
        </w:rPr>
        <w:t> </w:t>
      </w:r>
    </w:p>
    <w:p w14:paraId="64326B74" w14:textId="77777777" w:rsidR="00A8113A" w:rsidRDefault="00A8113A">
      <w:pPr>
        <w:pStyle w:val="Heading2"/>
        <w:divId w:val="1687558059"/>
        <w:rPr>
          <w:color w:val="0F4761" w:themeColor="accent1" w:themeShade="BF"/>
        </w:rPr>
      </w:pPr>
      <w:bookmarkStart w:id="33" w:name="_Toc227315318"/>
      <w:r>
        <w:t>Utilisation de boucles génériques</w:t>
      </w:r>
      <w:bookmarkEnd w:id="33"/>
    </w:p>
    <w:p w14:paraId="7D513700" w14:textId="77777777" w:rsidR="00A8113A" w:rsidRDefault="00A8113A">
      <w:pPr>
        <w:jc w:val="right"/>
        <w:divId w:val="5690004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construits:Décal.:Boucles génériques"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"Statistiques:ID de boucle"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"Statistiques:ID d'éléments dans des bases de données statistiques"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"Fin de boucle"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 de fin"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"Ignorer numéro"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:Fin de boucles génériques"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:Boucles génériques"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 de début"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"ID de boucle"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"Boucle de décalages et alignements"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"Boucles génériques:Fin"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"Boucles génériques" \* MERGEFORMAT </w:instrText>
      </w:r>
      <w:r>
        <w:rPr>
          <w:rFonts w:ascii="Arial" w:hAnsi="Arial" w:cs="Arial"/>
          <w:color w:val="000000"/>
          <w:sz w:val="22"/>
          <w:szCs w:val="22"/>
        </w:rPr>
        <w:fldChar w:fldCharType="end"/>
      </w:r>
    </w:p>
    <w:p w14:paraId="2FB7F07D" w14:textId="6E97A15C" w:rsidR="00A8113A" w:rsidRDefault="001E7C23">
      <w:pPr>
        <w:pStyle w:val="figure"/>
        <w:keepNext/>
        <w:spacing w:before="60" w:after="225" w:afterAutospacing="0"/>
        <w:divId w:val="1687558059"/>
        <w:rPr>
          <w:rFonts w:ascii="Times New Roman" w:eastAsiaTheme="minorHAnsi" w:hAnsi="Times New Roman" w:cs="Times New Roman"/>
          <w:sz w:val="20"/>
          <w:szCs w:val="20"/>
        </w:rPr>
      </w:pPr>
      <w:bookmarkStart w:id="34" w:name="22_flow_topics_using_generic_loo_208"/>
      <w:bookmarkEnd w:id="34"/>
      <w:r>
        <w:rPr>
          <w:rFonts w:ascii="Times New Roman" w:eastAsiaTheme="minorHAnsi" w:hAnsi="Times New Roman" w:cs="Times New Roman"/>
          <w:noProof/>
          <w:sz w:val="20"/>
          <w:szCs w:val="20"/>
        </w:rPr>
        <w:drawing>
          <wp:inline distT="0" distB="0" distL="0" distR="0" wp14:anchorId="2F42E29A" wp14:editId="47CBC028">
            <wp:extent cx="2558415" cy="2586948"/>
            <wp:effectExtent l="0" t="0" r="0" b="4445"/>
            <wp:docPr id="715164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64620" name=""/>
                    <pic:cNvPicPr/>
                  </pic:nvPicPr>
                  <pic:blipFill>
                    <a:blip r:embed="rId12">
                      <a:extLst>
                        <a:ext uri="{28A0092B-C50C-407E-A947-70E740481C1C}">
                          <a14:useLocalDpi xmlns:a14="http://schemas.microsoft.com/office/drawing/2010/main" val="0"/>
                        </a:ext>
                      </a:extLst>
                    </a:blip>
                    <a:stretch>
                      <a:fillRect/>
                    </a:stretch>
                  </pic:blipFill>
                  <pic:spPr>
                    <a:xfrm>
                      <a:off x="0" y="0"/>
                      <a:ext cx="2558415" cy="2586948"/>
                    </a:xfrm>
                    <a:prstGeom prst="rect">
                      <a:avLst/>
                    </a:prstGeom>
                  </pic:spPr>
                </pic:pic>
              </a:graphicData>
            </a:graphic>
          </wp:inline>
        </w:drawing>
      </w:r>
    </w:p>
    <w:p w14:paraId="3E91BE0E" w14:textId="77777777" w:rsidR="00A8113A" w:rsidRDefault="00A8113A">
      <w:pPr>
        <w:pStyle w:val="Caption1"/>
        <w:divId w:val="1687558059"/>
      </w:pPr>
      <w:r>
        <w:t>Boîte de dialogue Paramètres de boucle</w:t>
      </w:r>
    </w:p>
    <w:p w14:paraId="78350656" w14:textId="77777777" w:rsidR="00A8113A" w:rsidRDefault="00A8113A">
      <w:pPr>
        <w:pStyle w:val="BodyText"/>
        <w:divId w:val="1687558059"/>
      </w:pPr>
      <w:r>
        <w:t xml:space="preserve">L'option </w:t>
      </w:r>
      <w:r>
        <w:rPr>
          <w:rStyle w:val="bold"/>
        </w:rPr>
        <w:t>Insérer | Commande de contrôle de flux | Boucle</w:t>
      </w:r>
      <w:r>
        <w:t xml:space="preserve"> ouvre la boîte de dialogue </w:t>
      </w:r>
      <w:r>
        <w:rPr>
          <w:rStyle w:val="bold"/>
        </w:rPr>
        <w:t>Paramètres de boucle</w:t>
      </w:r>
      <w:r>
        <w:t xml:space="preserve">. Vous pouvez utiliser cette boîte de dialogue pour créer une commande </w:t>
      </w:r>
      <w:r>
        <w:rPr>
          <w:rStyle w:val="codecharacter"/>
        </w:rPr>
        <w:t>LOOP</w:t>
      </w:r>
      <w:r>
        <w:t xml:space="preserve"> répétant la routine de mesure (ou des parties de la routine de mesure) avec ou sans les décalages. La commande </w:t>
      </w:r>
      <w:r>
        <w:rPr>
          <w:rStyle w:val="codecharacter"/>
        </w:rPr>
        <w:t>LOOP</w:t>
      </w:r>
      <w:r>
        <w:t xml:space="preserve"> peut être ajoutée à tout emplacement de la routine de mesure, bien que cette fonction soit plus utile en début et en fin de routine.</w:t>
      </w:r>
    </w:p>
    <w:p w14:paraId="2540F69F" w14:textId="77777777" w:rsidR="00A8113A" w:rsidRDefault="00A8113A">
      <w:pPr>
        <w:pStyle w:val="BodyText"/>
        <w:divId w:val="1687558059"/>
      </w:pPr>
      <w:r>
        <w:rPr>
          <w:rStyle w:val="bold"/>
        </w:rPr>
        <w:t>N° de début</w:t>
      </w:r>
      <w:r>
        <w:t xml:space="preserve"> - Cette zone spécifie à PC-DMIS le numéro de la position de début dans une série de pièces.</w:t>
      </w:r>
    </w:p>
    <w:p w14:paraId="48420276" w14:textId="77777777" w:rsidR="00A8113A" w:rsidRDefault="00A8113A">
      <w:pPr>
        <w:pStyle w:val="example"/>
        <w:spacing w:before="0" w:beforeAutospacing="0" w:after="0" w:afterAutospacing="0"/>
        <w:ind w:left="600"/>
        <w:divId w:val="1687558059"/>
        <w:rPr>
          <w:rFonts w:ascii="Times New Roman" w:eastAsiaTheme="minorHAnsi" w:hAnsi="Times New Roman" w:cs="Times New Roman"/>
        </w:rPr>
      </w:pPr>
      <w:r>
        <w:rPr>
          <w:rFonts w:ascii="Times New Roman" w:eastAsiaTheme="minorHAnsi" w:hAnsi="Times New Roman" w:cs="Times New Roman"/>
        </w:rPr>
        <w:t>Supposez que vous ayez 10 pièces et que vous vouliez commencer à la position numéro 5. Entrez 10 comme nombre total de pièces et 5 comme position de début.</w:t>
      </w:r>
    </w:p>
    <w:p w14:paraId="27653466" w14:textId="77777777" w:rsidR="00A8113A" w:rsidRDefault="00A8113A">
      <w:pPr>
        <w:pStyle w:val="BodyText"/>
        <w:divId w:val="1687558059"/>
      </w:pPr>
      <w:r>
        <w:rPr>
          <w:rStyle w:val="bold"/>
        </w:rPr>
        <w:t>N° de fin</w:t>
      </w:r>
      <w:r>
        <w:t xml:space="preserve"> - Cette zone indique à PC-DMIS combien de fois faire une boucle dans la routine de mesure. Ce nombre est habituellement le même que celui de pièces contenues dans le montage (ou le nombre de modèles sur la pièce) dans la direction X, Y ou Z. PC-DMIS requiert aussi le numéro de la pièce (modèle) de début.</w:t>
      </w:r>
    </w:p>
    <w:p w14:paraId="7097E420" w14:textId="77777777" w:rsidR="00A8113A" w:rsidRDefault="00A8113A">
      <w:pPr>
        <w:pStyle w:val="example"/>
        <w:spacing w:before="0" w:beforeAutospacing="0" w:after="0" w:afterAutospacing="0"/>
        <w:ind w:left="600"/>
        <w:divId w:val="1687558059"/>
        <w:rPr>
          <w:rFonts w:ascii="Times New Roman" w:eastAsiaTheme="minorHAnsi" w:hAnsi="Times New Roman" w:cs="Times New Roman"/>
        </w:rPr>
      </w:pPr>
      <w:r>
        <w:rPr>
          <w:rFonts w:ascii="Times New Roman" w:eastAsiaTheme="minorHAnsi" w:hAnsi="Times New Roman" w:cs="Times New Roman"/>
        </w:rPr>
        <w:t xml:space="preserve">Supposez que vous avez 10 pièces dans la direction X et que vous voulez commencer à la position numéro 5. Entrez 10 dans la zone </w:t>
      </w:r>
      <w:r>
        <w:rPr>
          <w:rStyle w:val="bold"/>
          <w:rFonts w:ascii="Times New Roman" w:eastAsiaTheme="minorHAnsi" w:hAnsi="Times New Roman" w:cs="Times New Roman"/>
        </w:rPr>
        <w:t>N° de fin</w:t>
      </w:r>
      <w:r>
        <w:rPr>
          <w:rFonts w:ascii="Times New Roman" w:eastAsiaTheme="minorHAnsi" w:hAnsi="Times New Roman" w:cs="Times New Roman"/>
        </w:rPr>
        <w:t xml:space="preserve">. Entrez 5 dans la zone </w:t>
      </w:r>
      <w:r>
        <w:rPr>
          <w:rStyle w:val="bold"/>
          <w:rFonts w:ascii="Times New Roman" w:eastAsiaTheme="minorHAnsi" w:hAnsi="Times New Roman" w:cs="Times New Roman"/>
        </w:rPr>
        <w:t>N° de début</w:t>
      </w:r>
      <w:r>
        <w:rPr>
          <w:rFonts w:ascii="Times New Roman" w:eastAsiaTheme="minorHAnsi" w:hAnsi="Times New Roman" w:cs="Times New Roman"/>
        </w:rPr>
        <w:t>.</w:t>
      </w:r>
    </w:p>
    <w:p w14:paraId="0E178CE0" w14:textId="77777777" w:rsidR="00A8113A" w:rsidRDefault="00A8113A">
      <w:pPr>
        <w:pStyle w:val="BodyText"/>
        <w:divId w:val="1687558059"/>
      </w:pPr>
      <w:r>
        <w:rPr>
          <w:rStyle w:val="bold"/>
        </w:rPr>
        <w:t>Sauter numéro</w:t>
      </w:r>
      <w:r>
        <w:t xml:space="preserve"> - Dans une boucle, PC-DMIS répète une routine de mesure le nombre de fois indiqué. La zone </w:t>
      </w:r>
      <w:r>
        <w:rPr>
          <w:rStyle w:val="bold"/>
        </w:rPr>
        <w:t>Sauter numéro</w:t>
      </w:r>
      <w:r>
        <w:t xml:space="preserve"> vous permet de sauter un incrément spécifié. Vous ne pouvez pas </w:t>
      </w:r>
      <w:r>
        <w:rPr>
          <w:rStyle w:val="italic"/>
        </w:rPr>
        <w:t>sauter</w:t>
      </w:r>
      <w:r>
        <w:t xml:space="preserve"> le </w:t>
      </w:r>
      <w:r>
        <w:rPr>
          <w:rStyle w:val="italic"/>
        </w:rPr>
        <w:t>premier</w:t>
      </w:r>
      <w:r>
        <w:t xml:space="preserve"> incrément utilisant cette zone, mais vous pouvez changer le </w:t>
      </w:r>
      <w:r>
        <w:rPr>
          <w:rStyle w:val="bold"/>
        </w:rPr>
        <w:t>numéro de début</w:t>
      </w:r>
      <w:r>
        <w:t xml:space="preserve"> à 2 et effectivement le sauter de cette façon.</w:t>
      </w:r>
    </w:p>
    <w:p w14:paraId="38841A8F" w14:textId="77777777" w:rsidR="00A8113A" w:rsidRDefault="00A8113A">
      <w:pPr>
        <w:pStyle w:val="example"/>
        <w:spacing w:before="0" w:beforeAutospacing="0" w:after="0" w:afterAutospacing="0"/>
        <w:ind w:left="600"/>
        <w:divId w:val="1687558059"/>
        <w:rPr>
          <w:rFonts w:ascii="Times New Roman" w:eastAsiaTheme="minorHAnsi" w:hAnsi="Times New Roman" w:cs="Times New Roman"/>
        </w:rPr>
      </w:pPr>
      <w:r>
        <w:rPr>
          <w:rFonts w:ascii="Times New Roman" w:eastAsiaTheme="minorHAnsi" w:hAnsi="Times New Roman" w:cs="Times New Roman"/>
        </w:rPr>
        <w:t>Supposez que vous vouliez définir le paramètre pour ignorer chaque fois le troisième incrément de la boucle. Si le nombre 3 est spécifié, PC-DMIS mesure les première et deuxième pièces et passe à la quatrième.</w:t>
      </w:r>
    </w:p>
    <w:p w14:paraId="3EFBA7BB" w14:textId="77777777" w:rsidR="00A8113A" w:rsidRDefault="00A8113A">
      <w:pPr>
        <w:pStyle w:val="BodyText"/>
        <w:divId w:val="1687558059"/>
      </w:pPr>
      <w:r>
        <w:rPr>
          <w:rStyle w:val="bold"/>
        </w:rPr>
        <w:t>Décalage</w:t>
      </w:r>
      <w:r>
        <w:t xml:space="preserve"> - La zone de décalage contient trois cases :</w:t>
      </w:r>
    </w:p>
    <w:p w14:paraId="575E8B39" w14:textId="77777777" w:rsidR="00A8113A" w:rsidRDefault="00A8113A">
      <w:pPr>
        <w:pStyle w:val="BodyText"/>
        <w:ind w:left="600"/>
        <w:divId w:val="1687558059"/>
      </w:pPr>
      <w:r>
        <w:rPr>
          <w:rStyle w:val="bold"/>
        </w:rPr>
        <w:t>Axe X, Axe Y, Axe Z</w:t>
      </w:r>
      <w:r>
        <w:t xml:space="preserve"> - Ces zones indiquent les distances de décalage X, Y et Z entre les pièces ou les modèles sur la même pièce. Ces valeurs décalent la pièce des distances de décalage indiquées une fois la boucle exécutée.</w:t>
      </w:r>
    </w:p>
    <w:p w14:paraId="610FDED3" w14:textId="77777777" w:rsidR="00A8113A" w:rsidRDefault="00A8113A">
      <w:pPr>
        <w:pStyle w:val="BodyText"/>
        <w:ind w:left="600"/>
        <w:divId w:val="1687558059"/>
      </w:pPr>
      <w:r>
        <w:rPr>
          <w:rStyle w:val="bold"/>
        </w:rPr>
        <w:t>Angle</w:t>
      </w:r>
      <w:r>
        <w:t xml:space="preserve"> - Cette zone définit le décalage angulaire entre les pièces ou les modèles sur la même pièce. Le premier décalage est basé sur l'origine de la pièce. PC-DMIS décale la pièce de la valeur d'angle une fois l'exécution se fait en boucle.</w:t>
      </w:r>
    </w:p>
    <w:p w14:paraId="38E42BAE" w14:textId="77777777" w:rsidR="00A8113A" w:rsidRDefault="00A8113A">
      <w:pPr>
        <w:pStyle w:val="BodyText"/>
        <w:ind w:left="600"/>
        <w:divId w:val="1687558059"/>
      </w:pPr>
      <w:r>
        <w:t>Le logiciel base les distances de décalage sur l'origine de la pièce. La première fois dans la boucle, PC-DMIS prend l'origine de la pièce. La deuxième fois dans la boucle, il parcourt les distances de décalage. La troisième fois dans la boucle, il parcourt les distances de décalage multipliées par deux, et ainsi de suite.</w:t>
      </w:r>
    </w:p>
    <w:p w14:paraId="246C82B0" w14:textId="77777777" w:rsidR="00A8113A" w:rsidRDefault="00A8113A">
      <w:pPr>
        <w:pStyle w:val="note"/>
        <w:spacing w:before="0" w:beforeAutospacing="0" w:after="0" w:afterAutospacing="0"/>
        <w:divId w:val="544025129"/>
        <w:rPr>
          <w:rFonts w:ascii="Times New Roman" w:eastAsiaTheme="minorHAnsi" w:hAnsi="Times New Roman" w:cs="Times New Roman"/>
        </w:rPr>
      </w:pPr>
      <w:r>
        <w:rPr>
          <w:rFonts w:ascii="Times New Roman" w:eastAsiaTheme="minorHAnsi" w:hAnsi="Times New Roman" w:cs="Times New Roman"/>
        </w:rPr>
        <w:t xml:space="preserve">Si une boucle inclut une commande d'alignement et utilise des décalages, vous </w:t>
      </w:r>
      <w:r>
        <w:rPr>
          <w:rStyle w:val="italic"/>
          <w:rFonts w:ascii="Times New Roman" w:eastAsiaTheme="minorHAnsi" w:hAnsi="Times New Roman" w:cs="Times New Roman"/>
        </w:rPr>
        <w:t>devez</w:t>
      </w:r>
      <w:r>
        <w:rPr>
          <w:rFonts w:ascii="Times New Roman" w:eastAsiaTheme="minorHAnsi" w:hAnsi="Times New Roman" w:cs="Times New Roman"/>
        </w:rPr>
        <w:t xml:space="preserve"> définir tous les axes pour cet alignement. Par ailleurs, l'alignement dans la boucle doit utiliser des éléments mesurés dans la boucle.</w:t>
      </w:r>
    </w:p>
    <w:p w14:paraId="71DE508F" w14:textId="77777777" w:rsidR="00A8113A" w:rsidRDefault="00A8113A">
      <w:pPr>
        <w:pStyle w:val="BodyText"/>
        <w:divId w:val="1687558059"/>
      </w:pPr>
      <w:r>
        <w:rPr>
          <w:rStyle w:val="bold"/>
        </w:rPr>
        <w:t>ID de boucles</w:t>
      </w:r>
      <w:r>
        <w:t xml:space="preserve"> - Cette case à cocher détermine si PC-DMIS affiche la valeur de boucle entre crochets dans l'ID d'élément.</w:t>
      </w:r>
    </w:p>
    <w:p w14:paraId="78C567BF" w14:textId="77777777" w:rsidR="00A8113A" w:rsidRDefault="00A8113A">
      <w:pPr>
        <w:pStyle w:val="example"/>
        <w:spacing w:before="0" w:beforeAutospacing="0" w:after="0" w:afterAutospacing="0"/>
        <w:ind w:left="600"/>
        <w:divId w:val="1687558059"/>
        <w:rPr>
          <w:rFonts w:ascii="Times New Roman" w:eastAsiaTheme="minorHAnsi" w:hAnsi="Times New Roman" w:cs="Times New Roman"/>
        </w:rPr>
      </w:pPr>
      <w:r>
        <w:rPr>
          <w:rFonts w:ascii="Times New Roman" w:eastAsiaTheme="minorHAnsi" w:hAnsi="Times New Roman" w:cs="Times New Roman"/>
        </w:rPr>
        <w:t>Imaginez que vous avez le cercle CIR1. Il devient CIR1[1] la première fois dans la boucle, CIR1[2] la deuxième fois, etc.</w:t>
      </w:r>
    </w:p>
    <w:p w14:paraId="4829F682" w14:textId="77777777" w:rsidR="00A8113A" w:rsidRDefault="00A8113A">
      <w:pPr>
        <w:pStyle w:val="heading4b"/>
        <w:ind w:left="600"/>
        <w:divId w:val="1687558059"/>
      </w:pPr>
      <w:r>
        <w:rPr>
          <w:rStyle w:val="Drop-downhotspot"/>
          <w:specVanish w:val="0"/>
        </w:rPr>
        <w:t>ID d'éléments dans des bases de données statistiques</w:t>
      </w:r>
    </w:p>
    <w:p w14:paraId="0CE2B744" w14:textId="77777777" w:rsidR="00A8113A" w:rsidRDefault="00A8113A">
      <w:pPr>
        <w:pStyle w:val="BodyText"/>
        <w:ind w:left="600"/>
        <w:divId w:val="234899425"/>
      </w:pPr>
      <w:r>
        <w:t xml:space="preserve">Si vous cochez la case </w:t>
      </w:r>
      <w:r>
        <w:rPr>
          <w:rStyle w:val="bold"/>
        </w:rPr>
        <w:t>ID de boucles</w:t>
      </w:r>
      <w:r>
        <w:t xml:space="preserve"> et envoyez des données statistiques à une base de données, PC-DMIS n'affiche parfois pas ces ID dans la base de données.</w:t>
      </w:r>
    </w:p>
    <w:p w14:paraId="709D5D9A" w14:textId="77777777" w:rsidR="00A8113A" w:rsidRDefault="00A8113A">
      <w:pPr>
        <w:pStyle w:val="BodyText"/>
        <w:ind w:left="600"/>
        <w:divId w:val="234899425"/>
      </w:pPr>
      <w:r>
        <w:t>Examinez la procédure suivante :</w:t>
      </w:r>
    </w:p>
    <w:p w14:paraId="601CDC19" w14:textId="77777777" w:rsidR="00A8113A" w:rsidRDefault="00A8113A">
      <w:pPr>
        <w:pStyle w:val="BodyText"/>
        <w:ind w:left="1200"/>
        <w:divId w:val="234899425"/>
      </w:pPr>
      <w:r>
        <w:t xml:space="preserve">Avec une commande </w:t>
      </w:r>
      <w:r>
        <w:rPr>
          <w:rStyle w:val="codecharacter"/>
        </w:rPr>
        <w:t>STATS/ON</w:t>
      </w:r>
      <w:r>
        <w:t xml:space="preserve"> et une commande </w:t>
      </w:r>
      <w:r>
        <w:rPr>
          <w:rStyle w:val="codecharacter"/>
        </w:rPr>
        <w:t>STATS/UPDATE</w:t>
      </w:r>
      <w:r>
        <w:t xml:space="preserve"> </w:t>
      </w:r>
      <w:r>
        <w:rPr>
          <w:rStyle w:val="italic"/>
        </w:rPr>
        <w:t>dans un bloc en boucle</w:t>
      </w:r>
      <w:r>
        <w:t>, les ID de boucles n'apparaissent pas dans la base de données.</w:t>
      </w:r>
    </w:p>
    <w:p w14:paraId="4E348E5D" w14:textId="77777777" w:rsidR="00A8113A" w:rsidRDefault="00A8113A">
      <w:pPr>
        <w:pStyle w:val="BodyText"/>
        <w:ind w:left="1200"/>
        <w:divId w:val="234899425"/>
      </w:pPr>
      <w:r>
        <w:t xml:space="preserve">Avec une commande </w:t>
      </w:r>
      <w:r>
        <w:rPr>
          <w:rStyle w:val="codecharacter"/>
        </w:rPr>
        <w:t>STATS/ON</w:t>
      </w:r>
      <w:r>
        <w:t xml:space="preserve"> </w:t>
      </w:r>
      <w:r>
        <w:rPr>
          <w:rStyle w:val="italic"/>
        </w:rPr>
        <w:t>hors d'un bloc en boucle</w:t>
      </w:r>
      <w:r>
        <w:t xml:space="preserve"> et une commande </w:t>
      </w:r>
      <w:r>
        <w:rPr>
          <w:rStyle w:val="codecharacter"/>
        </w:rPr>
        <w:t>STATS/UPDATE</w:t>
      </w:r>
      <w:r>
        <w:t xml:space="preserve"> </w:t>
      </w:r>
      <w:r>
        <w:rPr>
          <w:rStyle w:val="italic"/>
        </w:rPr>
        <w:t>dans un bloc en boucle</w:t>
      </w:r>
      <w:r>
        <w:t>, les ID de boucles n'apparaissent pas dans la base de données.</w:t>
      </w:r>
    </w:p>
    <w:p w14:paraId="5146531C" w14:textId="77777777" w:rsidR="00A8113A" w:rsidRDefault="00A8113A">
      <w:pPr>
        <w:pStyle w:val="BodyText"/>
        <w:ind w:left="1200"/>
        <w:divId w:val="234899425"/>
      </w:pPr>
      <w:r>
        <w:t xml:space="preserve">Avec une commande </w:t>
      </w:r>
      <w:r>
        <w:rPr>
          <w:rStyle w:val="codecharacter"/>
        </w:rPr>
        <w:t>STATS/ON</w:t>
      </w:r>
      <w:r>
        <w:t xml:space="preserve"> </w:t>
      </w:r>
      <w:r>
        <w:rPr>
          <w:rStyle w:val="italic"/>
        </w:rPr>
        <w:t>hors d'un bloc en boucle</w:t>
      </w:r>
      <w:r>
        <w:t xml:space="preserve"> et une commande </w:t>
      </w:r>
      <w:r>
        <w:rPr>
          <w:rStyle w:val="codecharacter"/>
        </w:rPr>
        <w:t>STATS/UPDATE</w:t>
      </w:r>
      <w:r>
        <w:t xml:space="preserve"> </w:t>
      </w:r>
      <w:r>
        <w:rPr>
          <w:rStyle w:val="italic"/>
        </w:rPr>
        <w:t>hors d'un bloc en boucle</w:t>
      </w:r>
      <w:r>
        <w:t>, les ID de boucles apparaissent dans la base de données.</w:t>
      </w:r>
    </w:p>
    <w:p w14:paraId="11EF4466" w14:textId="77777777" w:rsidR="00A8113A" w:rsidRDefault="00A8113A">
      <w:pPr>
        <w:pStyle w:val="BodyText"/>
        <w:ind w:left="1200"/>
        <w:divId w:val="234899425"/>
      </w:pPr>
      <w:r>
        <w:t xml:space="preserve">Avec une commande </w:t>
      </w:r>
      <w:r>
        <w:rPr>
          <w:rStyle w:val="codecharacter"/>
        </w:rPr>
        <w:t>STATS/ON</w:t>
      </w:r>
      <w:r>
        <w:t xml:space="preserve"> </w:t>
      </w:r>
      <w:r>
        <w:rPr>
          <w:rStyle w:val="italic"/>
        </w:rPr>
        <w:t>dans un bloc en boucle</w:t>
      </w:r>
      <w:r>
        <w:t xml:space="preserve"> et une commande </w:t>
      </w:r>
      <w:r>
        <w:rPr>
          <w:rStyle w:val="codecharacter"/>
        </w:rPr>
        <w:t>STATS/UPDATE</w:t>
      </w:r>
      <w:r>
        <w:t xml:space="preserve"> </w:t>
      </w:r>
      <w:r>
        <w:rPr>
          <w:rStyle w:val="italic"/>
        </w:rPr>
        <w:t>hors d'un bloc en boucle</w:t>
      </w:r>
      <w:r>
        <w:t>, les ID de boucles apparaissent dans la base de données.</w:t>
      </w:r>
    </w:p>
    <w:p w14:paraId="231FADC3" w14:textId="77777777" w:rsidR="00A8113A" w:rsidRDefault="00A8113A">
      <w:pPr>
        <w:pStyle w:val="BodyText"/>
        <w:divId w:val="1687558059"/>
      </w:pPr>
      <w:r>
        <w:t> </w:t>
      </w:r>
    </w:p>
    <w:p w14:paraId="1159C7DE" w14:textId="77777777" w:rsidR="00A8113A" w:rsidRDefault="00A8113A">
      <w:pPr>
        <w:pStyle w:val="BodyText"/>
        <w:divId w:val="1687558059"/>
      </w:pPr>
      <w:r>
        <w:rPr>
          <w:rStyle w:val="bold"/>
        </w:rPr>
        <w:t>ID de variable</w:t>
      </w:r>
      <w:r>
        <w:t xml:space="preserve"> - Cette zone vous permet de définir le nom de la variable utilisé pour suivre l'itération en cours de la boucle (ou la boucle en cours parmi le nombre de boucles spécifiées). Pendant l'exécution de la routine de mesure, cette variable est égale au nombre actuel d'itérations de la boucle.</w:t>
      </w:r>
    </w:p>
    <w:p w14:paraId="3C5541B3" w14:textId="77777777" w:rsidR="00A8113A" w:rsidRDefault="00A8113A">
      <w:pPr>
        <w:pStyle w:val="BodyText"/>
        <w:divId w:val="1687558059"/>
      </w:pPr>
      <w:r>
        <w:rPr>
          <w:rStyle w:val="bold"/>
        </w:rPr>
        <w:t>Fin de boucle</w:t>
      </w:r>
      <w:r>
        <w:t xml:space="preserve"> - Ce bouton termine le processus de boucle. Vous devez faire suivre la commande </w:t>
      </w:r>
      <w:r>
        <w:rPr>
          <w:rStyle w:val="codecharacter"/>
        </w:rPr>
        <w:t>LOOP/START</w:t>
      </w:r>
      <w:r>
        <w:t xml:space="preserve"> de la commande </w:t>
      </w:r>
      <w:r>
        <w:rPr>
          <w:rStyle w:val="codecharacter"/>
        </w:rPr>
        <w:t>LOOP/END</w:t>
      </w:r>
      <w:r>
        <w:t xml:space="preserve"> dans la fenêtre de modification.</w:t>
      </w:r>
    </w:p>
    <w:p w14:paraId="2DC656C1" w14:textId="77777777" w:rsidR="00A8113A" w:rsidRDefault="00A8113A">
      <w:pPr>
        <w:divId w:val="364141615"/>
        <w:rPr>
          <w:color w:val="000000"/>
        </w:rPr>
      </w:pPr>
      <w:r>
        <w:rPr>
          <w:color w:val="000000"/>
        </w:rPr>
        <w:t> </w:t>
      </w:r>
    </w:p>
    <w:p w14:paraId="2CFB0514" w14:textId="77777777" w:rsidR="00A8113A" w:rsidRDefault="00A8113A">
      <w:pPr>
        <w:pStyle w:val="Heading3"/>
        <w:divId w:val="1687558059"/>
        <w:rPr>
          <w:color w:val="0F4761" w:themeColor="accent1" w:themeShade="BF"/>
        </w:rPr>
      </w:pPr>
      <w:bookmarkStart w:id="35" w:name="22_flow_topics_uses_for_looping__4714"/>
      <w:bookmarkStart w:id="36" w:name="_Toc227315319"/>
      <w:bookmarkEnd w:id="35"/>
      <w:r>
        <w:t>Utilisation de la fonction de boucle</w:t>
      </w:r>
      <w:bookmarkEnd w:id="36"/>
    </w:p>
    <w:p w14:paraId="34FE9760" w14:textId="77777777" w:rsidR="00A8113A" w:rsidRDefault="00A8113A">
      <w:pPr>
        <w:pStyle w:val="BodyText"/>
        <w:divId w:val="1687558059"/>
      </w:pPr>
      <w:r>
        <w:t>La fonctionnalité de boucle a trois utilisations principales :</w:t>
      </w:r>
    </w:p>
    <w:p w14:paraId="2601FFD0" w14:textId="77777777" w:rsidR="00A8113A" w:rsidRDefault="00A8113A" w:rsidP="00992C23">
      <w:pPr>
        <w:pStyle w:val="BodyText"/>
        <w:numPr>
          <w:ilvl w:val="0"/>
          <w:numId w:val="13"/>
        </w:numPr>
        <w:tabs>
          <w:tab w:val="left" w:pos="720"/>
        </w:tabs>
        <w:spacing w:line="276" w:lineRule="auto"/>
        <w:divId w:val="1687558059"/>
      </w:pPr>
      <w:r>
        <w:t>Vous avez un montage de plusieurs pièces qui maintient une grille de pièces. Le montage doit utiliser un espacement homogène entre les rangées. Les décalages de translation / rotation permettent d'indexer d'une pièce à une autre dans la grille de pièces.</w:t>
      </w:r>
    </w:p>
    <w:p w14:paraId="35BFA269" w14:textId="77777777" w:rsidR="00A8113A" w:rsidRDefault="00A8113A" w:rsidP="00992C23">
      <w:pPr>
        <w:pStyle w:val="BodyText"/>
        <w:numPr>
          <w:ilvl w:val="0"/>
          <w:numId w:val="13"/>
        </w:numPr>
        <w:tabs>
          <w:tab w:val="left" w:pos="720"/>
        </w:tabs>
        <w:spacing w:line="276" w:lineRule="auto"/>
        <w:divId w:val="1687558059"/>
      </w:pPr>
      <w:r>
        <w:t xml:space="preserve">Vous avez un montage qui maintient une pièce et vous souhaitez basculer vers une autre pièce avant chaque boucle de la routine de mesure. Une commande </w:t>
      </w:r>
      <w:r>
        <w:rPr>
          <w:rStyle w:val="codecharacter"/>
        </w:rPr>
        <w:t>COMMENT</w:t>
      </w:r>
      <w:r>
        <w:t xml:space="preserve"> est utile pour arrêter la MMT lorsque la pièce est remplacée par une nouvelle. La commande peut se trouver au début ou à la fin de la boucle.</w:t>
      </w:r>
    </w:p>
    <w:p w14:paraId="13C65370" w14:textId="77777777" w:rsidR="00A8113A" w:rsidRDefault="00A8113A" w:rsidP="00992C23">
      <w:pPr>
        <w:pStyle w:val="BodyText"/>
        <w:numPr>
          <w:ilvl w:val="0"/>
          <w:numId w:val="13"/>
        </w:numPr>
        <w:tabs>
          <w:tab w:val="left" w:pos="720"/>
        </w:tabs>
        <w:spacing w:line="276" w:lineRule="auto"/>
        <w:divId w:val="1687558059"/>
      </w:pPr>
      <w:r>
        <w:t>Vous souhaitez utiliser la fonctionnalité de boucle pour faire pivoter la routine de mesure afin de mesurer une portion différente de la même pièce. Par exemple, vous pouvez créer une routine de mesure pour mesurer un modèle d'alésage complexe dupliqué dix fois sur la pièce. La routine de mesure n'a alors à mesurer qu'un seul alésage. Vous pouvez aussi utiliser la fonctionnalité de boucle pour décaler la routine de mesure afin de mesurer les neuf autres occurrences du modèle.</w:t>
      </w:r>
    </w:p>
    <w:p w14:paraId="3A7BB97E" w14:textId="77777777" w:rsidR="00A8113A" w:rsidRDefault="00A8113A">
      <w:pPr>
        <w:pStyle w:val="note"/>
        <w:spacing w:before="0" w:beforeAutospacing="0" w:after="0" w:afterAutospacing="0"/>
        <w:divId w:val="1687558059"/>
        <w:rPr>
          <w:rFonts w:ascii="Times New Roman" w:eastAsiaTheme="minorHAnsi" w:hAnsi="Times New Roman" w:cs="Times New Roman"/>
        </w:rPr>
      </w:pPr>
      <w:r>
        <w:rPr>
          <w:rFonts w:ascii="Times New Roman" w:eastAsiaTheme="minorHAnsi" w:hAnsi="Times New Roman" w:cs="Times New Roman"/>
        </w:rPr>
        <w:t xml:space="preserve">Si vous utilisez un alignement dans une boucle, PC-DMIS vous permet d'employer l'alignement actif dans la ligne de commande </w:t>
      </w:r>
      <w:r>
        <w:rPr>
          <w:rStyle w:val="codecharacter"/>
          <w:rFonts w:eastAsiaTheme="minorHAnsi"/>
        </w:rPr>
        <w:t>ALIGNMENT/START</w:t>
      </w:r>
      <w:r>
        <w:rPr>
          <w:rFonts w:ascii="Times New Roman" w:eastAsiaTheme="minorHAnsi" w:hAnsi="Times New Roman" w:cs="Times New Roman"/>
        </w:rPr>
        <w:t xml:space="preserve"> au lieu de toujours rappeler un alignement stocké auparavant. Voir la rubrique « Utilisation d'un alignement dans des boucles », au chapitre « Création et utilisation d'alignements ».</w:t>
      </w:r>
    </w:p>
    <w:p w14:paraId="3787ED64" w14:textId="77777777" w:rsidR="00A8113A" w:rsidRDefault="00A8113A">
      <w:pPr>
        <w:divId w:val="329989043"/>
        <w:rPr>
          <w:rFonts w:eastAsiaTheme="minorHAnsi"/>
          <w:color w:val="000000"/>
        </w:rPr>
      </w:pPr>
      <w:r>
        <w:rPr>
          <w:color w:val="000000"/>
        </w:rPr>
        <w:t> </w:t>
      </w:r>
    </w:p>
    <w:p w14:paraId="74AAEE44" w14:textId="77777777" w:rsidR="00A8113A" w:rsidRDefault="00A8113A">
      <w:pPr>
        <w:jc w:val="right"/>
        <w:divId w:val="169344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"Boucle" \* MERGEFORMAT </w:instrText>
      </w:r>
      <w:r>
        <w:rPr>
          <w:rFonts w:ascii="Arial" w:hAnsi="Arial" w:cs="Arial"/>
          <w:color w:val="000000"/>
          <w:sz w:val="22"/>
          <w:szCs w:val="22"/>
        </w:rPr>
        <w:fldChar w:fldCharType="end"/>
      </w:r>
    </w:p>
    <w:p w14:paraId="5C8397D8" w14:textId="77777777" w:rsidR="00A8113A" w:rsidRDefault="00A8113A">
      <w:pPr>
        <w:pStyle w:val="Heading3"/>
        <w:divId w:val="1687558059"/>
        <w:rPr>
          <w:rFonts w:asciiTheme="minorHAnsi" w:hAnsiTheme="minorHAnsi" w:cstheme="majorBidi"/>
          <w:color w:val="0F4761" w:themeColor="accent1" w:themeShade="BF"/>
          <w:sz w:val="28"/>
          <w:szCs w:val="28"/>
        </w:rPr>
      </w:pPr>
      <w:bookmarkStart w:id="37" w:name="22_flow_topics_to_use_looping_ht_2153"/>
      <w:bookmarkStart w:id="38" w:name="_Toc227315320"/>
      <w:bookmarkEnd w:id="37"/>
      <w:r>
        <w:t>Création d'une boucle</w:t>
      </w:r>
      <w:bookmarkEnd w:id="38"/>
    </w:p>
    <w:p w14:paraId="3F651E19" w14:textId="77777777" w:rsidR="00A8113A" w:rsidRDefault="00A8113A" w:rsidP="00992C23">
      <w:pPr>
        <w:pStyle w:val="BodyText"/>
        <w:numPr>
          <w:ilvl w:val="0"/>
          <w:numId w:val="14"/>
        </w:numPr>
        <w:tabs>
          <w:tab w:val="left" w:pos="720"/>
        </w:tabs>
        <w:spacing w:line="276" w:lineRule="auto"/>
        <w:divId w:val="1687558059"/>
      </w:pPr>
      <w:r>
        <w:t xml:space="preserve">Sélectionner </w:t>
      </w:r>
      <w:r>
        <w:rPr>
          <w:rStyle w:val="bold"/>
        </w:rPr>
        <w:t>Insérer | Commande de contrôle de flux | Boucle</w:t>
      </w:r>
      <w:r>
        <w:t xml:space="preserve"> dans la barre de menus pour ouvrir la boîte de dialogue </w:t>
      </w:r>
      <w:r>
        <w:rPr>
          <w:rStyle w:val="bold"/>
        </w:rPr>
        <w:t>Paramètres de la fonction de boucle</w:t>
      </w:r>
      <w:r>
        <w:t>.</w:t>
      </w:r>
    </w:p>
    <w:p w14:paraId="25407CC0" w14:textId="77777777" w:rsidR="00A8113A" w:rsidRDefault="00A8113A" w:rsidP="00992C23">
      <w:pPr>
        <w:pStyle w:val="BodyText"/>
        <w:numPr>
          <w:ilvl w:val="0"/>
          <w:numId w:val="14"/>
        </w:numPr>
        <w:tabs>
          <w:tab w:val="left" w:pos="720"/>
        </w:tabs>
        <w:spacing w:line="276" w:lineRule="auto"/>
        <w:divId w:val="1687558059"/>
      </w:pPr>
      <w:r>
        <w:t>Définissez les valeurs dans la boîte de dialogue.</w:t>
      </w:r>
    </w:p>
    <w:p w14:paraId="35FE9928" w14:textId="77777777" w:rsidR="00A8113A" w:rsidRDefault="00A8113A" w:rsidP="00992C23">
      <w:pPr>
        <w:pStyle w:val="BodyText"/>
        <w:numPr>
          <w:ilvl w:val="0"/>
          <w:numId w:val="14"/>
        </w:numPr>
        <w:tabs>
          <w:tab w:val="left" w:pos="720"/>
        </w:tabs>
        <w:spacing w:line="276" w:lineRule="auto"/>
        <w:divId w:val="1687558059"/>
      </w:pPr>
      <w:r>
        <w:t xml:space="preserve">Sélectionnez les paramètres requis (comme </w:t>
      </w:r>
      <w:r>
        <w:rPr>
          <w:rStyle w:val="bold"/>
        </w:rPr>
        <w:t>Nombre de pièces</w:t>
      </w:r>
      <w:r>
        <w:t xml:space="preserve">, </w:t>
      </w:r>
      <w:r>
        <w:rPr>
          <w:rStyle w:val="bold"/>
        </w:rPr>
        <w:t>N° de début</w:t>
      </w:r>
      <w:r>
        <w:t xml:space="preserve">, </w:t>
      </w:r>
      <w:r>
        <w:rPr>
          <w:rStyle w:val="bold"/>
        </w:rPr>
        <w:t>Ignorer numéro</w:t>
      </w:r>
      <w:r>
        <w:t xml:space="preserve">, </w:t>
      </w:r>
      <w:r>
        <w:rPr>
          <w:rStyle w:val="bold"/>
        </w:rPr>
        <w:t>Angle de décalage</w:t>
      </w:r>
      <w:r>
        <w:t>).</w:t>
      </w:r>
    </w:p>
    <w:p w14:paraId="03467158" w14:textId="77777777" w:rsidR="00A8113A" w:rsidRDefault="00A8113A" w:rsidP="00992C23">
      <w:pPr>
        <w:pStyle w:val="BodyText"/>
        <w:numPr>
          <w:ilvl w:val="0"/>
          <w:numId w:val="14"/>
        </w:numPr>
        <w:tabs>
          <w:tab w:val="left" w:pos="720"/>
        </w:tabs>
        <w:spacing w:line="276" w:lineRule="auto"/>
        <w:divId w:val="1687558059"/>
      </w:pPr>
      <w:r>
        <w:t>Dans la fenêtre Édition, placez le curseur où vous voulez commencer la boucle.</w:t>
      </w:r>
    </w:p>
    <w:p w14:paraId="40770054" w14:textId="77777777" w:rsidR="00A8113A" w:rsidRDefault="00A8113A" w:rsidP="00992C23">
      <w:pPr>
        <w:pStyle w:val="BodyText"/>
        <w:numPr>
          <w:ilvl w:val="0"/>
          <w:numId w:val="14"/>
        </w:numPr>
        <w:tabs>
          <w:tab w:val="left" w:pos="720"/>
        </w:tabs>
        <w:spacing w:line="276" w:lineRule="auto"/>
        <w:divId w:val="1687558059"/>
      </w:pPr>
      <w:r>
        <w:t xml:space="preserve">Cliquez sur le bouton </w:t>
      </w:r>
      <w:r>
        <w:rPr>
          <w:rStyle w:val="bold"/>
        </w:rPr>
        <w:t>OK</w:t>
      </w:r>
      <w:r>
        <w:t xml:space="preserve"> pour insérer le bloc de commande </w:t>
      </w:r>
      <w:r>
        <w:rPr>
          <w:rStyle w:val="codecharacter"/>
        </w:rPr>
        <w:t>LOOP/START</w:t>
      </w:r>
      <w:r>
        <w:t>.</w:t>
      </w:r>
    </w:p>
    <w:p w14:paraId="30547BAC" w14:textId="77777777" w:rsidR="00A8113A" w:rsidRDefault="00A8113A" w:rsidP="00992C23">
      <w:pPr>
        <w:pStyle w:val="BodyText"/>
        <w:tabs>
          <w:tab w:val="left" w:pos="720"/>
        </w:tabs>
        <w:spacing w:line="276" w:lineRule="auto"/>
        <w:ind w:left="720"/>
        <w:divId w:val="1687558059"/>
      </w:pPr>
      <w:r>
        <w:t>La ligne de commande de la fenêtre Édition pour la boucle a l'aspect suivant :</w:t>
      </w:r>
    </w:p>
    <w:p w14:paraId="34194835" w14:textId="77777777" w:rsidR="00A8113A" w:rsidRDefault="00A8113A" w:rsidP="00992C23">
      <w:pPr>
        <w:pStyle w:val="codepre"/>
        <w:tabs>
          <w:tab w:val="left" w:pos="720"/>
        </w:tabs>
        <w:spacing w:before="0" w:beforeAutospacing="0" w:after="0" w:afterAutospacing="0" w:line="276" w:lineRule="auto"/>
        <w:ind w:left="720"/>
        <w:divId w:val="1687558059"/>
        <w:rPr>
          <w:rFonts w:eastAsiaTheme="minorHAnsi"/>
        </w:rPr>
      </w:pPr>
      <w:r>
        <w:rPr>
          <w:rFonts w:eastAsiaTheme="minorHAnsi"/>
        </w:rPr>
        <w:t xml:space="preserve">VARNAME = LOOP/START, ID = Y/N, NUMBER = 0, START </w:t>
      </w:r>
    </w:p>
    <w:p w14:paraId="48F3E11C" w14:textId="77777777" w:rsidR="00A8113A" w:rsidRDefault="00A8113A" w:rsidP="00992C23">
      <w:pPr>
        <w:pStyle w:val="codepre"/>
        <w:tabs>
          <w:tab w:val="left" w:pos="720"/>
        </w:tabs>
        <w:spacing w:before="0" w:beforeAutospacing="0" w:after="0" w:afterAutospacing="0" w:line="276" w:lineRule="auto"/>
        <w:ind w:left="720"/>
        <w:divId w:val="1687558059"/>
        <w:rPr>
          <w:rFonts w:eastAsiaTheme="minorHAnsi"/>
        </w:rPr>
      </w:pPr>
      <w:r>
        <w:rPr>
          <w:rFonts w:eastAsiaTheme="minorHAnsi"/>
        </w:rPr>
        <w:tab/>
        <w:t xml:space="preserve"> = 1, SKIP = , OFFSET: XAXIS = 0, YAXIS = 0, ZAXIS = 0, ANGLE = 0</w:t>
      </w:r>
    </w:p>
    <w:p w14:paraId="4F0FD06E" w14:textId="77777777" w:rsidR="00A8113A" w:rsidRDefault="00A8113A">
      <w:pPr>
        <w:pStyle w:val="important-para"/>
        <w:shd w:val="clear" w:color="auto" w:fill="EEEEEE"/>
        <w:divId w:val="1323703821"/>
      </w:pPr>
      <w:r>
        <w:t xml:space="preserve">Pour terminer la procédure de création de boucle, vous devez finir la boucle avec une commande </w:t>
      </w:r>
      <w:r>
        <w:rPr>
          <w:rStyle w:val="codecharacter"/>
        </w:rPr>
        <w:t>LOOP/END</w:t>
      </w:r>
      <w:r>
        <w:t xml:space="preserve">. PC-DMIS met en boucle toutes les commandes de la fenêtre de modification incluses dans les commandes </w:t>
      </w:r>
      <w:r>
        <w:rPr>
          <w:rStyle w:val="codecharacter"/>
        </w:rPr>
        <w:t>LOOP/START</w:t>
      </w:r>
      <w:r>
        <w:t xml:space="preserve"> et </w:t>
      </w:r>
      <w:r>
        <w:rPr>
          <w:rStyle w:val="codecharacter"/>
        </w:rPr>
        <w:t>LOOP/END</w:t>
      </w:r>
      <w:r>
        <w:t>.</w:t>
      </w:r>
    </w:p>
    <w:p w14:paraId="2CBBDCF6" w14:textId="77777777" w:rsidR="00A8113A" w:rsidRDefault="00A8113A">
      <w:pPr>
        <w:pStyle w:val="important-para"/>
        <w:shd w:val="clear" w:color="auto" w:fill="EEEEEE"/>
        <w:divId w:val="1323703821"/>
      </w:pPr>
      <w:r>
        <w:t xml:space="preserve">Vous pouvez insérer la commande </w:t>
      </w:r>
      <w:r>
        <w:rPr>
          <w:rStyle w:val="codecharacter"/>
        </w:rPr>
        <w:t>LOOP/END</w:t>
      </w:r>
      <w:r>
        <w:t xml:space="preserve"> de l'une de ces façons :</w:t>
      </w:r>
    </w:p>
    <w:p w14:paraId="3E188A68" w14:textId="77777777" w:rsidR="00A8113A" w:rsidRDefault="00A8113A" w:rsidP="00992C23">
      <w:pPr>
        <w:pStyle w:val="important-para"/>
        <w:numPr>
          <w:ilvl w:val="0"/>
          <w:numId w:val="15"/>
        </w:numPr>
        <w:shd w:val="clear" w:color="auto" w:fill="EEEEEE"/>
        <w:tabs>
          <w:tab w:val="left" w:pos="720"/>
        </w:tabs>
        <w:spacing w:line="276" w:lineRule="auto"/>
        <w:divId w:val="1323703821"/>
      </w:pPr>
      <w:r>
        <w:t xml:space="preserve">Dans la fenêtre de modification, entrez </w:t>
      </w:r>
      <w:r>
        <w:rPr>
          <w:rStyle w:val="codecharacter"/>
        </w:rPr>
        <w:t>LOOP/END.</w:t>
      </w:r>
    </w:p>
    <w:p w14:paraId="4E8284BB" w14:textId="77777777" w:rsidR="00A8113A" w:rsidRDefault="00A8113A" w:rsidP="00992C23">
      <w:pPr>
        <w:pStyle w:val="important-para"/>
        <w:numPr>
          <w:ilvl w:val="0"/>
          <w:numId w:val="15"/>
        </w:numPr>
        <w:shd w:val="clear" w:color="auto" w:fill="EEEEEE"/>
        <w:tabs>
          <w:tab w:val="left" w:pos="720"/>
        </w:tabs>
        <w:spacing w:line="276" w:lineRule="auto"/>
        <w:divId w:val="1323703821"/>
      </w:pPr>
      <w:r>
        <w:t xml:space="preserve">Sélectionnez l'option de menu </w:t>
      </w:r>
      <w:r>
        <w:rPr>
          <w:rStyle w:val="bold"/>
        </w:rPr>
        <w:t>Insérer | Commande de contrôle de flux | Fin de boucle</w:t>
      </w:r>
      <w:r>
        <w:t>.</w:t>
      </w:r>
    </w:p>
    <w:p w14:paraId="002AE8AF" w14:textId="77777777" w:rsidR="00A8113A" w:rsidRDefault="00A8113A" w:rsidP="00992C23">
      <w:pPr>
        <w:pStyle w:val="important-para"/>
        <w:numPr>
          <w:ilvl w:val="0"/>
          <w:numId w:val="15"/>
        </w:numPr>
        <w:shd w:val="clear" w:color="auto" w:fill="EEEEEE"/>
        <w:tabs>
          <w:tab w:val="left" w:pos="720"/>
        </w:tabs>
        <w:spacing w:line="276" w:lineRule="auto"/>
        <w:divId w:val="1323703821"/>
      </w:pPr>
      <w:r>
        <w:t xml:space="preserve">Dans la boîte de dialogue </w:t>
      </w:r>
      <w:r>
        <w:rPr>
          <w:rStyle w:val="bold"/>
        </w:rPr>
        <w:t>Paramètres de boucle</w:t>
      </w:r>
      <w:r>
        <w:t xml:space="preserve">, cliquez sur le bouton </w:t>
      </w:r>
      <w:r>
        <w:rPr>
          <w:rStyle w:val="bold"/>
        </w:rPr>
        <w:t>Fin de boucle</w:t>
      </w:r>
      <w:r>
        <w:t>.</w:t>
      </w:r>
    </w:p>
    <w:p w14:paraId="092D2086" w14:textId="77777777" w:rsidR="00A8113A" w:rsidRDefault="00A8113A">
      <w:pPr>
        <w:divId w:val="1466773481"/>
        <w:rPr>
          <w:color w:val="000000"/>
        </w:rPr>
      </w:pPr>
      <w:r>
        <w:rPr>
          <w:color w:val="000000"/>
        </w:rPr>
        <w:t> </w:t>
      </w:r>
    </w:p>
    <w:bookmarkStart w:id="39" w:name="22_flow_topics_using_the_print_c_2613"/>
    <w:bookmarkEnd w:id="39"/>
    <w:p w14:paraId="234568D5" w14:textId="77777777" w:rsidR="00A8113A" w:rsidRDefault="00A8113A">
      <w:pPr>
        <w:pStyle w:val="Heading3"/>
        <w:divId w:val="1687558059"/>
        <w:rPr>
          <w:color w:val="0F4761" w:themeColor="accent1" w:themeShade="BF"/>
        </w:rPr>
      </w:pPr>
      <w:r>
        <w:fldChar w:fldCharType="begin"/>
      </w:r>
      <w:r>
        <w:instrText xml:space="preserve"> XE "Impression de rapports" \* MERGEFORMAT </w:instrText>
      </w:r>
      <w:r>
        <w:fldChar w:fldCharType="end"/>
      </w:r>
      <w:r>
        <w:fldChar w:fldCharType="begin"/>
      </w:r>
      <w:r>
        <w:instrText xml:space="preserve"> XE "Impression" \* MERGEFORMAT </w:instrText>
      </w:r>
      <w:r>
        <w:fldChar w:fldCharType="end"/>
      </w:r>
      <w:r>
        <w:fldChar w:fldCharType="begin"/>
      </w:r>
      <w:r>
        <w:instrText xml:space="preserve"> XE "Commande IMPRIMER/RAPPORT:Édition" \* MERGEFORMAT </w:instrText>
      </w:r>
      <w:r>
        <w:fldChar w:fldCharType="end"/>
      </w:r>
      <w:r>
        <w:fldChar w:fldCharType="begin"/>
      </w:r>
      <w:r>
        <w:instrText xml:space="preserve"> XE "Commande IMPRIMER/RAPPORT" \* MERGEFORMAT </w:instrText>
      </w:r>
      <w:r>
        <w:fldChar w:fldCharType="end"/>
      </w:r>
      <w:r>
        <w:fldChar w:fldCharType="begin"/>
      </w:r>
      <w:r>
        <w:instrText xml:space="preserve"> XE "Fin de boucle" \* MERGEFORMAT </w:instrText>
      </w:r>
      <w:r>
        <w:fldChar w:fldCharType="end"/>
      </w:r>
      <w:r>
        <w:fldChar w:fldCharType="begin"/>
      </w:r>
      <w:r>
        <w:instrText xml:space="preserve"> XE "Commande Imprimer, insertion" \* MERGEFORMAT </w:instrText>
      </w:r>
      <w:r>
        <w:fldChar w:fldCharType="end"/>
      </w:r>
      <w:r>
        <w:fldChar w:fldCharType="begin"/>
      </w:r>
      <w:r>
        <w:instrText xml:space="preserve"> XE "Imprimer" \* MERGEFORMAT </w:instrText>
      </w:r>
      <w:r>
        <w:fldChar w:fldCharType="end"/>
      </w:r>
      <w:r>
        <w:fldChar w:fldCharType="begin"/>
      </w:r>
      <w:r>
        <w:instrText xml:space="preserve"> XE "Contrôle de flux :Fin de boucles génériques" \* MERGEFORMAT </w:instrText>
      </w:r>
      <w:r>
        <w:fldChar w:fldCharType="end"/>
      </w:r>
      <w:r>
        <w:fldChar w:fldCharType="begin"/>
      </w:r>
      <w:r>
        <w:instrText xml:space="preserve"> XE "Contrôle de flux :Boucles génériques" \* MERGEFORMAT </w:instrText>
      </w:r>
      <w:r>
        <w:fldChar w:fldCharType="end"/>
      </w:r>
      <w:r>
        <w:fldChar w:fldCharType="begin"/>
      </w:r>
      <w:r>
        <w:instrText xml:space="preserve"> XE "ID de boucle" \* MERGEFORMAT </w:instrText>
      </w:r>
      <w:r>
        <w:fldChar w:fldCharType="end"/>
      </w:r>
      <w:r>
        <w:fldChar w:fldCharType="begin"/>
      </w:r>
      <w:r>
        <w:instrText xml:space="preserve"> XE "Boucles génériques:Fin" \* MERGEFORMAT </w:instrText>
      </w:r>
      <w:r>
        <w:fldChar w:fldCharType="end"/>
      </w:r>
      <w:r>
        <w:fldChar w:fldCharType="begin"/>
      </w:r>
      <w:r>
        <w:instrText xml:space="preserve"> XE "Boucle:Commande PRINT" \* MERGEFORMAT </w:instrText>
      </w:r>
      <w:r>
        <w:fldChar w:fldCharType="end"/>
      </w:r>
      <w:r>
        <w:fldChar w:fldCharType="begin"/>
      </w:r>
      <w:r>
        <w:instrText xml:space="preserve"> XE "Boucle" \* MERGEFORMAT </w:instrText>
      </w:r>
      <w:r>
        <w:fldChar w:fldCharType="end"/>
      </w:r>
      <w:bookmarkStart w:id="40" w:name="_Toc227315321"/>
      <w:r>
        <w:t>Utilisation de la commande d'impression dans une boucle</w:t>
      </w:r>
      <w:bookmarkEnd w:id="40"/>
    </w:p>
    <w:p w14:paraId="38D3856B" w14:textId="77777777" w:rsidR="00A8113A" w:rsidRDefault="00A8113A">
      <w:pPr>
        <w:pStyle w:val="BodyText"/>
        <w:divId w:val="1687558059"/>
      </w:pPr>
      <w:r>
        <w:t xml:space="preserve">Pour utiliser la commande </w:t>
      </w:r>
      <w:r>
        <w:rPr>
          <w:rStyle w:val="codecharacter"/>
        </w:rPr>
        <w:t>PRINT</w:t>
      </w:r>
      <w:r>
        <w:t xml:space="preserve"> dans une boucle dans PC-DMIS, procédez comme suit :</w:t>
      </w:r>
    </w:p>
    <w:p w14:paraId="25B2207E" w14:textId="77777777" w:rsidR="00A8113A" w:rsidRDefault="00A8113A" w:rsidP="00992C23">
      <w:pPr>
        <w:pStyle w:val="BodyText"/>
        <w:numPr>
          <w:ilvl w:val="0"/>
          <w:numId w:val="16"/>
        </w:numPr>
        <w:tabs>
          <w:tab w:val="left" w:pos="720"/>
        </w:tabs>
        <w:spacing w:line="276" w:lineRule="auto"/>
        <w:divId w:val="1687558059"/>
      </w:pPr>
      <w:r>
        <w:t xml:space="preserve">Insérez les commandes </w:t>
      </w:r>
      <w:r>
        <w:rPr>
          <w:rStyle w:val="codecharacter"/>
        </w:rPr>
        <w:t>LOOP/START</w:t>
      </w:r>
      <w:r>
        <w:t xml:space="preserve"> et </w:t>
      </w:r>
      <w:r>
        <w:rPr>
          <w:rStyle w:val="codecharacter"/>
        </w:rPr>
        <w:t>LOOP/END</w:t>
      </w:r>
      <w:r>
        <w:t xml:space="preserve"> dans votre routine de mesure.</w:t>
      </w:r>
    </w:p>
    <w:p w14:paraId="3D955000" w14:textId="77777777" w:rsidR="00A8113A" w:rsidRDefault="00A8113A" w:rsidP="00992C23">
      <w:pPr>
        <w:pStyle w:val="BodyText"/>
        <w:numPr>
          <w:ilvl w:val="0"/>
          <w:numId w:val="16"/>
        </w:numPr>
        <w:tabs>
          <w:tab w:val="left" w:pos="720"/>
        </w:tabs>
        <w:spacing w:line="276" w:lineRule="auto"/>
        <w:divId w:val="1687558059"/>
      </w:pPr>
      <w:r>
        <w:t xml:space="preserve">Insérez la commande </w:t>
      </w:r>
      <w:r>
        <w:rPr>
          <w:rStyle w:val="codecharacter"/>
        </w:rPr>
        <w:t>PRINT</w:t>
      </w:r>
      <w:r>
        <w:t xml:space="preserve"> entre les commandes en boucle à l'endroit souhaité.</w:t>
      </w:r>
    </w:p>
    <w:p w14:paraId="242ADBC1" w14:textId="77777777" w:rsidR="00A8113A" w:rsidRDefault="00A8113A" w:rsidP="00992C23">
      <w:pPr>
        <w:pStyle w:val="BodyText"/>
        <w:numPr>
          <w:ilvl w:val="0"/>
          <w:numId w:val="16"/>
        </w:numPr>
        <w:tabs>
          <w:tab w:val="left" w:pos="720"/>
        </w:tabs>
        <w:spacing w:line="276" w:lineRule="auto"/>
        <w:divId w:val="1687558059"/>
      </w:pPr>
      <w:r>
        <w:t xml:space="preserve">Dans la fenêtre de modification, cliquez sur la commande </w:t>
      </w:r>
      <w:r>
        <w:rPr>
          <w:rStyle w:val="codecharacter"/>
        </w:rPr>
        <w:t>PRINT</w:t>
      </w:r>
      <w:r>
        <w:t xml:space="preserve">. Appuyez ensuite sur la touche F9 pour ouvrir la boîte de dialogue </w:t>
      </w:r>
      <w:r>
        <w:rPr>
          <w:rStyle w:val="bold"/>
        </w:rPr>
        <w:t>Configuration sortie</w:t>
      </w:r>
      <w:r>
        <w:t xml:space="preserve"> pour cette commande </w:t>
      </w:r>
      <w:r>
        <w:rPr>
          <w:rStyle w:val="codecharacter"/>
        </w:rPr>
        <w:t>PRINT</w:t>
      </w:r>
      <w:r>
        <w:t>. Pour des détails sur la façon de configurer les options de sortie et d'imprimante pour la fenêtre de rapport, voir la rubrique « Définition des options de sortie et d'imprimante pour la fenêtre de rapport » au chapitre « Utilisation des options de fichier de base ».</w:t>
      </w:r>
    </w:p>
    <w:p w14:paraId="1B3D4718" w14:textId="77777777" w:rsidR="00A8113A" w:rsidRDefault="00A8113A" w:rsidP="00992C23">
      <w:pPr>
        <w:pStyle w:val="BodyText"/>
        <w:numPr>
          <w:ilvl w:val="0"/>
          <w:numId w:val="16"/>
        </w:numPr>
        <w:tabs>
          <w:tab w:val="left" w:pos="720"/>
        </w:tabs>
        <w:spacing w:line="276" w:lineRule="auto"/>
        <w:divId w:val="1687558059"/>
      </w:pPr>
      <w:r>
        <w:t>Cliquez sur l'un des onglets de format de sortie (</w:t>
      </w:r>
      <w:r>
        <w:rPr>
          <w:rStyle w:val="bold"/>
        </w:rPr>
        <w:t>Rapport</w:t>
      </w:r>
      <w:r>
        <w:t xml:space="preserve">, </w:t>
      </w:r>
      <w:r>
        <w:rPr>
          <w:rStyle w:val="bold"/>
        </w:rPr>
        <w:t>DMIS</w:t>
      </w:r>
      <w:r>
        <w:t xml:space="preserve"> ou </w:t>
      </w:r>
      <w:r>
        <w:rPr>
          <w:rStyle w:val="bold"/>
        </w:rPr>
        <w:t>Excel</w:t>
      </w:r>
      <w:r>
        <w:t xml:space="preserve">) afin de définir le format pour votre commande </w:t>
      </w:r>
      <w:r>
        <w:rPr>
          <w:rStyle w:val="codecharacter"/>
        </w:rPr>
        <w:t>PRINT</w:t>
      </w:r>
      <w:r>
        <w:t>.</w:t>
      </w:r>
    </w:p>
    <w:p w14:paraId="18DD1E3E" w14:textId="77777777" w:rsidR="00A8113A" w:rsidRDefault="00A8113A" w:rsidP="00992C23">
      <w:pPr>
        <w:pStyle w:val="BodyText"/>
        <w:numPr>
          <w:ilvl w:val="0"/>
          <w:numId w:val="16"/>
        </w:numPr>
        <w:tabs>
          <w:tab w:val="left" w:pos="720"/>
        </w:tabs>
        <w:spacing w:line="276" w:lineRule="auto"/>
        <w:divId w:val="1687558059"/>
      </w:pPr>
      <w:r>
        <w:t>Cochez la case dans le coin supérieur gauche de la page d'onglet pour activer les options pour la sortie.</w:t>
      </w:r>
    </w:p>
    <w:p w14:paraId="75DDDEAD" w14:textId="77777777" w:rsidR="00A8113A" w:rsidRDefault="00A8113A" w:rsidP="00992C23">
      <w:pPr>
        <w:pStyle w:val="BodyText"/>
        <w:numPr>
          <w:ilvl w:val="0"/>
          <w:numId w:val="16"/>
        </w:numPr>
        <w:tabs>
          <w:tab w:val="left" w:pos="720"/>
        </w:tabs>
        <w:spacing w:line="276" w:lineRule="auto"/>
        <w:divId w:val="1687558059"/>
      </w:pPr>
      <w:r>
        <w:t>Indiquez à quel endroit envoyer le rapport généré :</w:t>
      </w:r>
    </w:p>
    <w:p w14:paraId="5BB48EDA" w14:textId="77777777" w:rsidR="00A8113A" w:rsidRDefault="00A8113A" w:rsidP="00992C23">
      <w:pPr>
        <w:pStyle w:val="BodyText"/>
        <w:numPr>
          <w:ilvl w:val="1"/>
          <w:numId w:val="16"/>
        </w:numPr>
        <w:tabs>
          <w:tab w:val="left" w:pos="1440"/>
        </w:tabs>
        <w:spacing w:line="276" w:lineRule="auto"/>
        <w:divId w:val="1687558059"/>
      </w:pPr>
      <w:r>
        <w:t xml:space="preserve">Cliquez sur le bouton de parcours (...) à droite de la zone du chemin et du nom de fichier afin d'ouvrir la boîte de dialogue </w:t>
      </w:r>
      <w:r>
        <w:rPr>
          <w:rStyle w:val="bold"/>
        </w:rPr>
        <w:t>Enregistrer sous</w:t>
      </w:r>
      <w:r>
        <w:t>.</w:t>
      </w:r>
    </w:p>
    <w:p w14:paraId="38D932B6" w14:textId="77777777" w:rsidR="00A8113A" w:rsidRDefault="00A8113A" w:rsidP="00992C23">
      <w:pPr>
        <w:pStyle w:val="BodyText"/>
        <w:numPr>
          <w:ilvl w:val="1"/>
          <w:numId w:val="16"/>
        </w:numPr>
        <w:tabs>
          <w:tab w:val="left" w:pos="1440"/>
        </w:tabs>
        <w:spacing w:line="276" w:lineRule="auto"/>
        <w:divId w:val="1687558059"/>
      </w:pPr>
      <w:r>
        <w:t xml:space="preserve">Dans la boîte de dialogue </w:t>
      </w:r>
      <w:r>
        <w:rPr>
          <w:rStyle w:val="bold"/>
        </w:rPr>
        <w:t>Enregistrer sous</w:t>
      </w:r>
      <w:r>
        <w:t xml:space="preserve">, entrez le nom de fichier et cliquez sur </w:t>
      </w:r>
      <w:r>
        <w:rPr>
          <w:rStyle w:val="bold"/>
        </w:rPr>
        <w:t>Enregistrer</w:t>
      </w:r>
      <w:r>
        <w:t>.</w:t>
      </w:r>
    </w:p>
    <w:p w14:paraId="7F7B5112" w14:textId="77777777" w:rsidR="00A8113A" w:rsidRDefault="00A8113A" w:rsidP="00992C23">
      <w:pPr>
        <w:pStyle w:val="BodyText"/>
        <w:numPr>
          <w:ilvl w:val="0"/>
          <w:numId w:val="16"/>
        </w:numPr>
        <w:tabs>
          <w:tab w:val="left" w:pos="720"/>
        </w:tabs>
        <w:spacing w:line="276" w:lineRule="auto"/>
        <w:divId w:val="1687558059"/>
      </w:pPr>
      <w:r>
        <w:t xml:space="preserve">Apportez toutes les modifications souhaitées. Par exemple, si vous voulez voir les rapports une fois générés par PC-DMIS, cochez la case </w:t>
      </w:r>
      <w:r>
        <w:rPr>
          <w:rStyle w:val="bold"/>
        </w:rPr>
        <w:t>Afficher rapport</w:t>
      </w:r>
      <w:r>
        <w:t>.</w:t>
      </w:r>
    </w:p>
    <w:p w14:paraId="38E22164" w14:textId="77777777" w:rsidR="00A8113A" w:rsidRDefault="00A8113A" w:rsidP="00992C23">
      <w:pPr>
        <w:pStyle w:val="BodyText"/>
        <w:numPr>
          <w:ilvl w:val="0"/>
          <w:numId w:val="16"/>
        </w:numPr>
        <w:tabs>
          <w:tab w:val="left" w:pos="720"/>
        </w:tabs>
        <w:spacing w:line="276" w:lineRule="auto"/>
        <w:divId w:val="1687558059"/>
      </w:pPr>
      <w:r>
        <w:t>Pour générer des sorties dans divers formats, cliquez sur l'onglet suivant et répétez les étapes 4 à 7.</w:t>
      </w:r>
    </w:p>
    <w:p w14:paraId="5627CAED" w14:textId="77777777" w:rsidR="00A8113A" w:rsidRDefault="00A8113A" w:rsidP="00992C23">
      <w:pPr>
        <w:pStyle w:val="BodyText"/>
        <w:numPr>
          <w:ilvl w:val="0"/>
          <w:numId w:val="16"/>
        </w:numPr>
        <w:tabs>
          <w:tab w:val="left" w:pos="720"/>
        </w:tabs>
        <w:spacing w:line="276" w:lineRule="auto"/>
        <w:divId w:val="1687558059"/>
      </w:pPr>
      <w:r>
        <w:t xml:space="preserve">Cliquez sur le bouton </w:t>
      </w:r>
      <w:r>
        <w:rPr>
          <w:rStyle w:val="bold"/>
        </w:rPr>
        <w:t>OK</w:t>
      </w:r>
      <w:r>
        <w:t xml:space="preserve"> pour enregistrer les modifications apportées à la commande </w:t>
      </w:r>
      <w:r>
        <w:rPr>
          <w:rStyle w:val="codecharacter"/>
        </w:rPr>
        <w:t>PRINT</w:t>
      </w:r>
      <w:r>
        <w:t>.</w:t>
      </w:r>
    </w:p>
    <w:p w14:paraId="4FA0B885" w14:textId="77777777" w:rsidR="00A8113A" w:rsidRDefault="00A8113A">
      <w:pPr>
        <w:pStyle w:val="BodyText"/>
        <w:divId w:val="1687558059"/>
      </w:pPr>
      <w:r>
        <w:t xml:space="preserve">La commande </w:t>
      </w:r>
      <w:r>
        <w:rPr>
          <w:rStyle w:val="codecharacter"/>
        </w:rPr>
        <w:t>PRINT</w:t>
      </w:r>
      <w:r>
        <w:t xml:space="preserve"> fonctionne de façon presque de la même façon à l'intérieur de boucles qu'en dehors. La différence est que dans les boucles, PC-DMIS fait le suit de ce qu'était la sortie, et n'envoie que les données exécutées après la dernière commande </w:t>
      </w:r>
      <w:r>
        <w:rPr>
          <w:rStyle w:val="codecharacter"/>
        </w:rPr>
        <w:t>PRINT</w:t>
      </w:r>
      <w:r>
        <w:t>.</w:t>
      </w:r>
    </w:p>
    <w:p w14:paraId="63D398A9" w14:textId="77777777" w:rsidR="00A8113A" w:rsidRDefault="00A8113A">
      <w:pPr>
        <w:pStyle w:val="example-para"/>
        <w:shd w:val="clear" w:color="auto" w:fill="EEEEEE"/>
        <w:divId w:val="848569436"/>
      </w:pPr>
      <w:r>
        <w:t xml:space="preserve">Prenez par exemple l'extrait de code ci-dessous. Quand PC-DMIS exécute la commande </w:t>
      </w:r>
      <w:r>
        <w:rPr>
          <w:rStyle w:val="codecharacter"/>
        </w:rPr>
        <w:t>PRINT</w:t>
      </w:r>
      <w:r>
        <w:t xml:space="preserve"> pour la première fois, le logiciel crée le premier fichier de sortie avec </w:t>
      </w:r>
      <w:r>
        <w:rPr>
          <w:rStyle w:val="italic"/>
        </w:rPr>
        <w:t>toutes</w:t>
      </w:r>
      <w:r>
        <w:t xml:space="preserve"> les données collectées jusqu'à ce point. Le premier fichier de sortie inclut par conséquent aussi les données collectées avant la commande </w:t>
      </w:r>
      <w:r>
        <w:rPr>
          <w:rStyle w:val="codecharacter"/>
        </w:rPr>
        <w:t>LOOP/START</w:t>
      </w:r>
      <w:r>
        <w:t xml:space="preserve">. À la prochaine exécution de la commande </w:t>
      </w:r>
      <w:r>
        <w:rPr>
          <w:rStyle w:val="codecharacter"/>
        </w:rPr>
        <w:t>PRINT</w:t>
      </w:r>
      <w:r>
        <w:t>, PC-DMIS exécute seulement le contenu de la boucle. Le deuxième fichier de données renferme donc uniquement les données à l'intérieur de la boucle. L'opération se répète jusqu'au terme de la routine de mesure.</w:t>
      </w:r>
    </w:p>
    <w:p w14:paraId="47947D23" w14:textId="77777777" w:rsidR="00A8113A" w:rsidRDefault="00A8113A">
      <w:pPr>
        <w:pStyle w:val="example-para"/>
        <w:shd w:val="clear" w:color="auto" w:fill="EEEEEE"/>
        <w:divId w:val="848569436"/>
      </w:pPr>
      <w:r>
        <w:t>.</w:t>
      </w:r>
    </w:p>
    <w:p w14:paraId="26917737" w14:textId="77777777" w:rsidR="00A8113A" w:rsidRDefault="00A8113A">
      <w:pPr>
        <w:pStyle w:val="example-para"/>
        <w:shd w:val="clear" w:color="auto" w:fill="EEEEEE"/>
        <w:divId w:val="848569436"/>
      </w:pPr>
      <w:r>
        <w:t>.</w:t>
      </w:r>
    </w:p>
    <w:p w14:paraId="3597481B" w14:textId="77777777" w:rsidR="00A8113A" w:rsidRDefault="00A8113A">
      <w:pPr>
        <w:pStyle w:val="example-para"/>
        <w:shd w:val="clear" w:color="auto" w:fill="EEEEEE"/>
        <w:divId w:val="848569436"/>
      </w:pPr>
      <w:r>
        <w:t>.</w:t>
      </w:r>
    </w:p>
    <w:p w14:paraId="07B60675" w14:textId="77777777" w:rsidR="00A8113A" w:rsidRDefault="00A8113A">
      <w:pPr>
        <w:pStyle w:val="example-para"/>
        <w:shd w:val="clear" w:color="auto" w:fill="EEEEEE"/>
        <w:divId w:val="848569436"/>
      </w:pPr>
      <w:r>
        <w:rPr>
          <w:rStyle w:val="codecharacter"/>
        </w:rPr>
        <w:t>Début de boucle</w:t>
      </w:r>
    </w:p>
    <w:p w14:paraId="6D227764" w14:textId="77777777" w:rsidR="00A8113A" w:rsidRDefault="00A8113A">
      <w:pPr>
        <w:pStyle w:val="example-para"/>
        <w:shd w:val="clear" w:color="auto" w:fill="EEEEEE"/>
        <w:ind w:left="600"/>
        <w:divId w:val="848569436"/>
      </w:pPr>
      <w:r>
        <w:rPr>
          <w:rStyle w:val="codecharacter"/>
        </w:rPr>
        <w:t>CER1 = CERCLE (CONTACT)</w:t>
      </w:r>
    </w:p>
    <w:p w14:paraId="5E4B1CB4" w14:textId="77777777" w:rsidR="00A8113A" w:rsidRDefault="00A8113A">
      <w:pPr>
        <w:pStyle w:val="example-para"/>
        <w:shd w:val="clear" w:color="auto" w:fill="EEEEEE"/>
        <w:ind w:left="600"/>
        <w:divId w:val="848569436"/>
      </w:pPr>
      <w:r>
        <w:rPr>
          <w:rStyle w:val="codecharacter"/>
        </w:rPr>
        <w:t>CER2 = CERCLE (CONTACT)</w:t>
      </w:r>
    </w:p>
    <w:p w14:paraId="02991C75" w14:textId="77777777" w:rsidR="00A8113A" w:rsidRDefault="00A8113A">
      <w:pPr>
        <w:pStyle w:val="example-para"/>
        <w:shd w:val="clear" w:color="auto" w:fill="EEEEEE"/>
        <w:ind w:left="600"/>
        <w:divId w:val="848569436"/>
      </w:pPr>
      <w:r>
        <w:rPr>
          <w:rStyle w:val="codecharacter"/>
        </w:rPr>
        <w:t>Point de déplacement</w:t>
      </w:r>
    </w:p>
    <w:p w14:paraId="46E559AB" w14:textId="77777777" w:rsidR="00A8113A" w:rsidRDefault="00A8113A">
      <w:pPr>
        <w:pStyle w:val="example-para"/>
        <w:shd w:val="clear" w:color="auto" w:fill="EEEEEE"/>
        <w:ind w:left="600"/>
        <w:divId w:val="848569436"/>
      </w:pPr>
      <w:r>
        <w:rPr>
          <w:rStyle w:val="codecharacter"/>
        </w:rPr>
        <w:t>Point de déplacement</w:t>
      </w:r>
    </w:p>
    <w:p w14:paraId="67ADD28F" w14:textId="77777777" w:rsidR="00A8113A" w:rsidRDefault="00A8113A">
      <w:pPr>
        <w:pStyle w:val="example-para"/>
        <w:shd w:val="clear" w:color="auto" w:fill="EEEEEE"/>
        <w:ind w:left="600"/>
        <w:divId w:val="848569436"/>
      </w:pPr>
      <w:r>
        <w:rPr>
          <w:rStyle w:val="codecharacter"/>
        </w:rPr>
        <w:t>Point de déplacement</w:t>
      </w:r>
    </w:p>
    <w:p w14:paraId="127395D6" w14:textId="77777777" w:rsidR="00A8113A" w:rsidRDefault="00A8113A">
      <w:pPr>
        <w:pStyle w:val="example-para"/>
        <w:shd w:val="clear" w:color="auto" w:fill="EEEEEE"/>
        <w:ind w:left="600"/>
        <w:divId w:val="848569436"/>
      </w:pPr>
      <w:r>
        <w:rPr>
          <w:rStyle w:val="codecharacter"/>
        </w:rPr>
        <w:t>Point de déplacement</w:t>
      </w:r>
    </w:p>
    <w:p w14:paraId="7747FD11" w14:textId="77777777" w:rsidR="00A8113A" w:rsidRDefault="00A8113A">
      <w:pPr>
        <w:pStyle w:val="example-para"/>
        <w:shd w:val="clear" w:color="auto" w:fill="EEEEEE"/>
        <w:ind w:left="600"/>
        <w:divId w:val="848569436"/>
      </w:pPr>
      <w:r>
        <w:rPr>
          <w:rStyle w:val="codecharacter"/>
        </w:rPr>
        <w:t>CER3 = CERCLE (CONTACT)</w:t>
      </w:r>
    </w:p>
    <w:p w14:paraId="1FC47C93" w14:textId="77777777" w:rsidR="00A8113A" w:rsidRDefault="00A8113A">
      <w:pPr>
        <w:pStyle w:val="example-para"/>
        <w:shd w:val="clear" w:color="auto" w:fill="EEEEEE"/>
        <w:ind w:left="600"/>
        <w:divId w:val="848569436"/>
      </w:pPr>
      <w:r>
        <w:rPr>
          <w:rStyle w:val="codecharacter"/>
        </w:rPr>
        <w:t>Point de déplacement</w:t>
      </w:r>
    </w:p>
    <w:p w14:paraId="4FEBCF92" w14:textId="77777777" w:rsidR="00A8113A" w:rsidRDefault="00A8113A">
      <w:pPr>
        <w:pStyle w:val="example-para"/>
        <w:shd w:val="clear" w:color="auto" w:fill="EEEEEE"/>
        <w:ind w:left="600"/>
        <w:divId w:val="848569436"/>
      </w:pPr>
      <w:r>
        <w:rPr>
          <w:rStyle w:val="codecharacter"/>
        </w:rPr>
        <w:t>Point de déplacement</w:t>
      </w:r>
    </w:p>
    <w:p w14:paraId="2486E869" w14:textId="77777777" w:rsidR="00A8113A" w:rsidRDefault="00A8113A">
      <w:pPr>
        <w:pStyle w:val="example-para"/>
        <w:shd w:val="clear" w:color="auto" w:fill="EEEEEE"/>
        <w:ind w:left="600"/>
        <w:divId w:val="848569436"/>
      </w:pPr>
      <w:r>
        <w:rPr>
          <w:rStyle w:val="codecharacter"/>
        </w:rPr>
        <w:t>Point de déplacement</w:t>
      </w:r>
    </w:p>
    <w:p w14:paraId="668ECBD9" w14:textId="77777777" w:rsidR="00A8113A" w:rsidRDefault="00A8113A">
      <w:pPr>
        <w:pStyle w:val="example-para"/>
        <w:shd w:val="clear" w:color="auto" w:fill="EEEEEE"/>
        <w:ind w:left="600"/>
        <w:divId w:val="848569436"/>
      </w:pPr>
      <w:r>
        <w:rPr>
          <w:rStyle w:val="codecharacter"/>
        </w:rPr>
        <w:t>CER4 = CERCLE (CONTACT)</w:t>
      </w:r>
    </w:p>
    <w:p w14:paraId="0F2F3D85" w14:textId="77777777" w:rsidR="00A8113A" w:rsidRDefault="00A8113A">
      <w:pPr>
        <w:pStyle w:val="example-para"/>
        <w:shd w:val="clear" w:color="auto" w:fill="EEEEEE"/>
        <w:ind w:left="600"/>
        <w:divId w:val="848569436"/>
      </w:pPr>
      <w:r>
        <w:rPr>
          <w:rStyle w:val="codecharacter"/>
        </w:rPr>
        <w:t>CER5 = CERCLE (CONTACT)</w:t>
      </w:r>
    </w:p>
    <w:p w14:paraId="2257CA32" w14:textId="77777777" w:rsidR="00A8113A" w:rsidRDefault="00A8113A">
      <w:pPr>
        <w:pStyle w:val="example-para"/>
        <w:shd w:val="clear" w:color="auto" w:fill="EEEEEE"/>
        <w:ind w:left="600"/>
        <w:divId w:val="848569436"/>
      </w:pPr>
      <w:r>
        <w:rPr>
          <w:rStyle w:val="codecharacter"/>
        </w:rPr>
        <w:t>CER6 = CERCLE (CONTACT)</w:t>
      </w:r>
    </w:p>
    <w:p w14:paraId="1CF4A074" w14:textId="77777777" w:rsidR="00A8113A" w:rsidRDefault="00A8113A">
      <w:pPr>
        <w:pStyle w:val="example-para"/>
        <w:shd w:val="clear" w:color="auto" w:fill="EEEEEE"/>
        <w:ind w:left="600"/>
        <w:divId w:val="848569436"/>
      </w:pPr>
      <w:r>
        <w:rPr>
          <w:rStyle w:val="codecharacter"/>
        </w:rPr>
        <w:t>CER7 = CERCLE (CONTACT)</w:t>
      </w:r>
    </w:p>
    <w:p w14:paraId="6FBC5622" w14:textId="77777777" w:rsidR="00A8113A" w:rsidRDefault="00A8113A">
      <w:pPr>
        <w:pStyle w:val="example-para"/>
        <w:shd w:val="clear" w:color="auto" w:fill="EEEEEE"/>
        <w:ind w:left="600"/>
        <w:divId w:val="848569436"/>
      </w:pPr>
      <w:r>
        <w:rPr>
          <w:rStyle w:val="codecharacter"/>
        </w:rPr>
        <w:t>CER8 = CERCLE (CONTACT)</w:t>
      </w:r>
    </w:p>
    <w:p w14:paraId="274147F2" w14:textId="77777777" w:rsidR="00A8113A" w:rsidRDefault="00A8113A">
      <w:pPr>
        <w:pStyle w:val="example-para"/>
        <w:shd w:val="clear" w:color="auto" w:fill="EEEEEE"/>
        <w:ind w:left="600"/>
        <w:divId w:val="848569436"/>
      </w:pPr>
      <w:r>
        <w:rPr>
          <w:rStyle w:val="codecharacter"/>
        </w:rPr>
        <w:t>LOC1 Passed: CIR1</w:t>
      </w:r>
    </w:p>
    <w:p w14:paraId="0E71D07B" w14:textId="77777777" w:rsidR="00A8113A" w:rsidRDefault="00A8113A">
      <w:pPr>
        <w:pStyle w:val="example-para"/>
        <w:shd w:val="clear" w:color="auto" w:fill="EEEEEE"/>
        <w:ind w:left="600"/>
        <w:divId w:val="848569436"/>
      </w:pPr>
      <w:r>
        <w:rPr>
          <w:rStyle w:val="codecharacter"/>
        </w:rPr>
        <w:t>Imprimer le rapport</w:t>
      </w:r>
    </w:p>
    <w:p w14:paraId="3F57AFB0" w14:textId="77777777" w:rsidR="00A8113A" w:rsidRDefault="00A8113A">
      <w:pPr>
        <w:pStyle w:val="example-para"/>
        <w:shd w:val="clear" w:color="auto" w:fill="EEEEEE"/>
        <w:divId w:val="848569436"/>
      </w:pPr>
      <w:r>
        <w:rPr>
          <w:rStyle w:val="codecharacter"/>
        </w:rPr>
        <w:t>Fin de boucle</w:t>
      </w:r>
    </w:p>
    <w:p w14:paraId="21FBC4D6" w14:textId="77777777" w:rsidR="00A8113A" w:rsidRDefault="00A8113A">
      <w:pPr>
        <w:pStyle w:val="example-para"/>
        <w:shd w:val="clear" w:color="auto" w:fill="EEEEEE"/>
        <w:divId w:val="848569436"/>
      </w:pPr>
      <w:r>
        <w:t>.</w:t>
      </w:r>
    </w:p>
    <w:p w14:paraId="52BB0DAC" w14:textId="77777777" w:rsidR="00A8113A" w:rsidRDefault="00A8113A">
      <w:pPr>
        <w:pStyle w:val="example-para"/>
        <w:shd w:val="clear" w:color="auto" w:fill="EEEEEE"/>
        <w:divId w:val="848569436"/>
      </w:pPr>
      <w:r>
        <w:t>.</w:t>
      </w:r>
    </w:p>
    <w:p w14:paraId="6D0867B5" w14:textId="77777777" w:rsidR="00A8113A" w:rsidRDefault="00A8113A">
      <w:pPr>
        <w:pStyle w:val="example-para"/>
        <w:shd w:val="clear" w:color="auto" w:fill="EEEEEE"/>
        <w:divId w:val="848569436"/>
      </w:pPr>
      <w:r>
        <w:t>.</w:t>
      </w:r>
    </w:p>
    <w:p w14:paraId="767F7DFE" w14:textId="77777777" w:rsidR="00A8113A" w:rsidRDefault="00A8113A">
      <w:pPr>
        <w:pStyle w:val="BodyText"/>
        <w:divId w:val="1687558059"/>
      </w:pPr>
      <w:r>
        <w:t> </w:t>
      </w:r>
    </w:p>
    <w:p w14:paraId="14116134" w14:textId="77777777" w:rsidR="00A8113A" w:rsidRDefault="00A8113A">
      <w:pPr>
        <w:pStyle w:val="Heading2"/>
        <w:divId w:val="1687558059"/>
      </w:pPr>
      <w:bookmarkStart w:id="41" w:name="_Toc227315322"/>
      <w:r>
        <w:t>Utilisation d'étiquettes</w:t>
      </w:r>
      <w:bookmarkEnd w:id="41"/>
    </w:p>
    <w:p w14:paraId="79CAB8F7" w14:textId="77777777" w:rsidR="00A8113A" w:rsidRDefault="00A8113A">
      <w:pPr>
        <w:jc w:val="right"/>
        <w:divId w:val="178796925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"Contrôle de flux :Étiquettes" \* MERGEFORMAT </w:instrText>
      </w:r>
      <w:r>
        <w:rPr>
          <w:rFonts w:ascii="Arial" w:hAnsi="Arial" w:cs="Arial"/>
          <w:color w:val="000000"/>
          <w:sz w:val="22"/>
          <w:szCs w:val="22"/>
        </w:rPr>
        <w:fldChar w:fldCharType="end"/>
      </w:r>
    </w:p>
    <w:p w14:paraId="7126DAF5" w14:textId="77777777" w:rsidR="00A8113A" w:rsidRDefault="00A8113A">
      <w:pPr>
        <w:pStyle w:val="BodyText"/>
        <w:divId w:val="1687558059"/>
      </w:pPr>
      <w:bookmarkStart w:id="42" w:name="22_flow_topics_using_labels_htm"/>
      <w:bookmarkEnd w:id="42"/>
      <w:r>
        <w:t xml:space="preserve">Vous pouvez utiliser une commande </w:t>
      </w:r>
      <w:r>
        <w:rPr>
          <w:rStyle w:val="codecharacter"/>
        </w:rPr>
        <w:t>LABEL</w:t>
      </w:r>
      <w:r>
        <w:t xml:space="preserve"> avec une commande </w:t>
      </w:r>
      <w:hyperlink w:anchor="22_flow_topics_jumping_to_a_labe_4700" w:history="1">
        <w:r>
          <w:rPr>
            <w:rStyle w:val="codecharacter"/>
            <w:u w:val="single"/>
          </w:rPr>
          <w:t>GOTO</w:t>
        </w:r>
      </w:hyperlink>
      <w:r>
        <w:t xml:space="preserve"> ou </w:t>
      </w:r>
      <w:hyperlink w:anchor="22_flow_topics_jumping_to_a_labe_9086" w:history="1">
        <w:r>
          <w:rPr>
            <w:rStyle w:val="codecharacter"/>
            <w:u w:val="single"/>
          </w:rPr>
          <w:t>IF_GOTO</w:t>
        </w:r>
      </w:hyperlink>
      <w:r>
        <w:t xml:space="preserve"> pour contrôler à quel endroit le flux d'exécution est envoyé selon certaines conditions. Le nom de l'étiquette ne peut pas comporter d'espaces et ne doit pas dépasser 230 caractères. PC-DMIS affiche le nom de l'étiquette en majuscules.</w:t>
      </w:r>
    </w:p>
    <w:p w14:paraId="7AAAD353" w14:textId="77777777" w:rsidR="00A8113A" w:rsidRDefault="00A8113A">
      <w:pPr>
        <w:pStyle w:val="BodyText"/>
        <w:divId w:val="1687558059"/>
      </w:pPr>
      <w:r>
        <w:t xml:space="preserve">Pour créer une commande </w:t>
      </w:r>
      <w:r>
        <w:rPr>
          <w:rStyle w:val="codecharacter"/>
        </w:rPr>
        <w:t>LABEL</w:t>
      </w:r>
      <w:r>
        <w:t>, procédez de l'une des façons suivantes :</w:t>
      </w:r>
    </w:p>
    <w:p w14:paraId="067A0DC5" w14:textId="77777777" w:rsidR="00A8113A" w:rsidRDefault="00A8113A">
      <w:pPr>
        <w:pStyle w:val="heading4b"/>
        <w:divId w:val="1687558059"/>
      </w:pPr>
      <w:r>
        <w:t>Entrez la commande.</w:t>
      </w:r>
    </w:p>
    <w:p w14:paraId="136EE05D" w14:textId="77777777" w:rsidR="00A8113A" w:rsidRDefault="00A8113A" w:rsidP="00992C23">
      <w:pPr>
        <w:pStyle w:val="BodyText"/>
        <w:numPr>
          <w:ilvl w:val="0"/>
          <w:numId w:val="17"/>
        </w:numPr>
        <w:tabs>
          <w:tab w:val="left" w:pos="720"/>
        </w:tabs>
        <w:spacing w:line="276" w:lineRule="auto"/>
        <w:divId w:val="1687558059"/>
      </w:pPr>
      <w:r>
        <w:t>Placez le curseur sur une ligne vide dans la fenêtre de modification.</w:t>
      </w:r>
    </w:p>
    <w:p w14:paraId="1FA20031" w14:textId="77777777" w:rsidR="00A8113A" w:rsidRDefault="00A8113A" w:rsidP="00992C23">
      <w:pPr>
        <w:pStyle w:val="BodyText"/>
        <w:numPr>
          <w:ilvl w:val="0"/>
          <w:numId w:val="17"/>
        </w:numPr>
        <w:tabs>
          <w:tab w:val="left" w:pos="720"/>
        </w:tabs>
        <w:spacing w:line="276" w:lineRule="auto"/>
        <w:divId w:val="1687558059"/>
      </w:pPr>
      <w:r>
        <w:t>Entrez LABEL et appuyez sur la touche Tab.</w:t>
      </w:r>
    </w:p>
    <w:p w14:paraId="24EE1851" w14:textId="77777777" w:rsidR="00A8113A" w:rsidRDefault="00A8113A" w:rsidP="00992C23">
      <w:pPr>
        <w:pStyle w:val="BodyText"/>
        <w:numPr>
          <w:ilvl w:val="0"/>
          <w:numId w:val="17"/>
        </w:numPr>
        <w:tabs>
          <w:tab w:val="left" w:pos="720"/>
        </w:tabs>
        <w:spacing w:line="276" w:lineRule="auto"/>
        <w:divId w:val="1687558059"/>
      </w:pPr>
      <w:r>
        <w:t>Dans la zone mise en évidence, entrez un nouveau nom d'étiquette.</w:t>
      </w:r>
    </w:p>
    <w:p w14:paraId="5D279DF6" w14:textId="77777777" w:rsidR="00A8113A" w:rsidRDefault="00A8113A">
      <w:pPr>
        <w:pStyle w:val="BodyText"/>
        <w:divId w:val="1687558059"/>
      </w:pPr>
      <w:r>
        <w:t>ou</w:t>
      </w:r>
    </w:p>
    <w:p w14:paraId="53E3CB98" w14:textId="77777777" w:rsidR="00A8113A" w:rsidRDefault="00A8113A">
      <w:pPr>
        <w:pStyle w:val="heading4b"/>
        <w:divId w:val="1687558059"/>
      </w:pPr>
      <w:r>
        <w:t>Choisissez la commande.</w:t>
      </w:r>
    </w:p>
    <w:p w14:paraId="65066F44" w14:textId="77777777" w:rsidR="00A8113A" w:rsidRDefault="00A8113A" w:rsidP="00992C23">
      <w:pPr>
        <w:pStyle w:val="BodyText"/>
        <w:numPr>
          <w:ilvl w:val="0"/>
          <w:numId w:val="18"/>
        </w:numPr>
        <w:tabs>
          <w:tab w:val="left" w:pos="720"/>
        </w:tabs>
        <w:spacing w:line="276" w:lineRule="auto"/>
        <w:divId w:val="1687558059"/>
      </w:pPr>
      <w:r>
        <w:t>Placez le curseur dans la fenêtre de modification.</w:t>
      </w:r>
    </w:p>
    <w:p w14:paraId="42E776DE" w14:textId="77777777" w:rsidR="00A8113A" w:rsidRDefault="00A8113A" w:rsidP="00992C23">
      <w:pPr>
        <w:pStyle w:val="BodyText"/>
        <w:numPr>
          <w:ilvl w:val="0"/>
          <w:numId w:val="18"/>
        </w:numPr>
        <w:tabs>
          <w:tab w:val="left" w:pos="720"/>
        </w:tabs>
        <w:spacing w:line="276" w:lineRule="auto"/>
        <w:divId w:val="1687558059"/>
      </w:pPr>
      <w:r>
        <w:t xml:space="preserve">Dans la barre de menus, sélectionnez </w:t>
      </w:r>
      <w:r>
        <w:rPr>
          <w:rStyle w:val="bold"/>
        </w:rPr>
        <w:t>Insérer | Commande de contrôle de flux | Étiquette</w:t>
      </w:r>
      <w:r>
        <w:t xml:space="preserve"> pour accéder à la boîte de dialogue </w:t>
      </w:r>
      <w:r>
        <w:rPr>
          <w:rStyle w:val="bold"/>
        </w:rPr>
        <w:t>Modifier le nom d'étiquette</w:t>
      </w:r>
      <w:r>
        <w:t>.</w:t>
      </w:r>
    </w:p>
    <w:p w14:paraId="44C80375" w14:textId="77777777" w:rsidR="00A8113A" w:rsidRDefault="00A8113A" w:rsidP="00992C23">
      <w:pPr>
        <w:pStyle w:val="BodyText"/>
        <w:numPr>
          <w:ilvl w:val="0"/>
          <w:numId w:val="18"/>
        </w:numPr>
        <w:tabs>
          <w:tab w:val="left" w:pos="720"/>
        </w:tabs>
        <w:spacing w:line="276" w:lineRule="auto"/>
        <w:divId w:val="1687558059"/>
      </w:pPr>
      <w:r>
        <w:t xml:space="preserve">Dans la zone </w:t>
      </w:r>
      <w:r>
        <w:rPr>
          <w:rStyle w:val="bold"/>
        </w:rPr>
        <w:t>Nouveau nom d'étiquette</w:t>
      </w:r>
      <w:r>
        <w:t>, entrez le nom de l'étiquette.</w:t>
      </w:r>
    </w:p>
    <w:p w14:paraId="48396D0E" w14:textId="101855F6" w:rsidR="00A8113A" w:rsidRDefault="001E7C23" w:rsidP="00992C23">
      <w:pPr>
        <w:pStyle w:val="figure"/>
        <w:keepNext/>
        <w:tabs>
          <w:tab w:val="left" w:pos="720"/>
        </w:tabs>
        <w:spacing w:before="60" w:after="225" w:afterAutospacing="0" w:line="276" w:lineRule="auto"/>
        <w:ind w:left="720"/>
        <w:divId w:val="16875580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445C588" wp14:editId="3FADF838">
            <wp:extent cx="3114675" cy="1057275"/>
            <wp:effectExtent l="0" t="0" r="9525" b="9525"/>
            <wp:docPr id="1002211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11850" name=""/>
                    <pic:cNvPicPr/>
                  </pic:nvPicPr>
                  <pic:blipFill>
                    <a:blip r:embed="rId13">
                      <a:extLst>
                        <a:ext uri="{28A0092B-C50C-407E-A947-70E740481C1C}">
                          <a14:useLocalDpi xmlns:a14="http://schemas.microsoft.com/office/drawing/2010/main" val="0"/>
                        </a:ext>
                      </a:extLst>
                    </a:blip>
                    <a:stretch>
                      <a:fillRect/>
                    </a:stretch>
                  </pic:blipFill>
                  <pic:spPr>
                    <a:xfrm>
                      <a:off x="0" y="0"/>
                      <a:ext cx="3114675" cy="1057275"/>
                    </a:xfrm>
                    <a:prstGeom prst="rect">
                      <a:avLst/>
                    </a:prstGeom>
                  </pic:spPr>
                </pic:pic>
              </a:graphicData>
            </a:graphic>
          </wp:inline>
        </w:drawing>
      </w:r>
    </w:p>
    <w:p w14:paraId="5E198BD9" w14:textId="77777777" w:rsidR="00A8113A" w:rsidRDefault="00A8113A" w:rsidP="00992C23">
      <w:pPr>
        <w:pStyle w:val="Caption1"/>
        <w:tabs>
          <w:tab w:val="left" w:pos="720"/>
        </w:tabs>
        <w:spacing w:line="276" w:lineRule="auto"/>
        <w:ind w:left="720"/>
        <w:divId w:val="1687558059"/>
      </w:pPr>
      <w:r>
        <w:t>Boîte de dialogue Modifier le nom d'étiquette</w:t>
      </w:r>
    </w:p>
    <w:p w14:paraId="1516F4E7" w14:textId="77777777" w:rsidR="00A8113A" w:rsidRDefault="00A8113A" w:rsidP="00992C23">
      <w:pPr>
        <w:pStyle w:val="BodyText"/>
        <w:numPr>
          <w:ilvl w:val="0"/>
          <w:numId w:val="18"/>
        </w:numPr>
        <w:tabs>
          <w:tab w:val="left" w:pos="720"/>
        </w:tabs>
        <w:spacing w:line="276" w:lineRule="auto"/>
        <w:divId w:val="1687558059"/>
      </w:pPr>
      <w:r>
        <w:t xml:space="preserve">Cliquez sur </w:t>
      </w:r>
      <w:r>
        <w:rPr>
          <w:rStyle w:val="bold"/>
        </w:rPr>
        <w:t>OK</w:t>
      </w:r>
      <w:r>
        <w:t xml:space="preserve"> pour insérer le nom de l'étiquette à l'emplacement suivant dans la fenêtre de modification.</w:t>
      </w:r>
    </w:p>
    <w:p w14:paraId="2CBDF911" w14:textId="77777777" w:rsidR="00A8113A" w:rsidRDefault="00A8113A">
      <w:pPr>
        <w:pStyle w:val="BodyText"/>
        <w:divId w:val="1687558059"/>
      </w:pPr>
      <w:r>
        <w:t>La commande LABEL dans la fenêtre de modification en mode commande est :</w:t>
      </w:r>
      <w:r>
        <w:rPr>
          <w:rFonts w:ascii="Courier New" w:hAnsi="Courier New" w:cs="Courier New"/>
          <w:color w:val="000080"/>
        </w:rPr>
        <w:br/>
      </w:r>
      <w:r>
        <w:rPr>
          <w:rStyle w:val="codecharacter"/>
        </w:rPr>
        <w:t>ID = LABEL/</w:t>
      </w:r>
    </w:p>
    <w:p w14:paraId="0F08CF08" w14:textId="77777777" w:rsidR="00A8113A" w:rsidRDefault="00A8113A">
      <w:pPr>
        <w:pStyle w:val="BodyText"/>
        <w:divId w:val="1687558059"/>
      </w:pPr>
      <w:r>
        <w:t>Où ID correspond au nom d'étiquette indiqué.</w:t>
      </w:r>
    </w:p>
    <w:p w14:paraId="5FFB0ED1" w14:textId="77777777" w:rsidR="00A8113A" w:rsidRDefault="00A8113A">
      <w:pPr>
        <w:pStyle w:val="BodyText"/>
        <w:divId w:val="1687558059"/>
      </w:pPr>
      <w:r>
        <w:t xml:space="preserve">Pour des informations sur l'utilisation de la commande </w:t>
      </w:r>
      <w:r>
        <w:rPr>
          <w:rStyle w:val="codecharacter"/>
        </w:rPr>
        <w:t>GOTO</w:t>
      </w:r>
      <w:r>
        <w:t xml:space="preserve"> avec des étiquettes, voir la rubrique « </w:t>
      </w:r>
      <w:hyperlink w:anchor="22_flow_topics_jumping_to_a_labe_4700" w:history="1">
        <w:r>
          <w:rPr>
            <w:rStyle w:val="Hyperlink"/>
          </w:rPr>
          <w:t>Saut à une étiquette avec GOTO</w:t>
        </w:r>
      </w:hyperlink>
      <w:r>
        <w:t xml:space="preserve"> ».</w:t>
      </w:r>
    </w:p>
    <w:p w14:paraId="3D744882" w14:textId="77777777" w:rsidR="00A8113A" w:rsidRDefault="00A8113A">
      <w:pPr>
        <w:pStyle w:val="BodyText"/>
        <w:divId w:val="1687558059"/>
      </w:pPr>
      <w:r>
        <w:t xml:space="preserve">Pour des informations sur l'utilisation de la commande </w:t>
      </w:r>
      <w:r>
        <w:rPr>
          <w:rStyle w:val="codecharacter"/>
        </w:rPr>
        <w:t>IF_GOTO</w:t>
      </w:r>
      <w:r>
        <w:t xml:space="preserve"> avec des étiquettes, voir la rubrique « </w:t>
      </w:r>
      <w:hyperlink w:anchor="22_flow_topics_jumping_to_a_labe_9086" w:history="1">
        <w:r>
          <w:rPr>
            <w:rStyle w:val="Hyperlink"/>
          </w:rPr>
          <w:t>Saut à une étiquette selon certaines conditions</w:t>
        </w:r>
      </w:hyperlink>
      <w:r>
        <w:t xml:space="preserve"> ».</w:t>
      </w:r>
    </w:p>
    <w:p w14:paraId="310E823D" w14:textId="77777777" w:rsidR="00A8113A" w:rsidRDefault="00A8113A">
      <w:pPr>
        <w:divId w:val="277177603"/>
        <w:rPr>
          <w:color w:val="000000"/>
        </w:rPr>
      </w:pPr>
      <w:r>
        <w:rPr>
          <w:color w:val="000000"/>
        </w:rPr>
        <w:t> </w:t>
      </w:r>
    </w:p>
    <w:p w14:paraId="14A71DED" w14:textId="77777777" w:rsidR="00A8113A" w:rsidRDefault="00A8113A">
      <w:pPr>
        <w:jc w:val="right"/>
        <w:divId w:val="19727810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"GOTO"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"Aller à l'étiquette"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:Saut à une étiquette"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"Génération de rapports:Étiquettes courantes"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"Saut à une étiquette avec la commande GOTO" \* MERGEFORMAT </w:instrText>
      </w:r>
      <w:r>
        <w:rPr>
          <w:rFonts w:ascii="Arial" w:hAnsi="Arial" w:cs="Arial"/>
          <w:color w:val="000000"/>
          <w:sz w:val="22"/>
          <w:szCs w:val="22"/>
        </w:rPr>
        <w:fldChar w:fldCharType="end"/>
      </w:r>
    </w:p>
    <w:p w14:paraId="6A33D6AD" w14:textId="77777777" w:rsidR="00A8113A" w:rsidRDefault="00A8113A">
      <w:pPr>
        <w:pStyle w:val="Heading3"/>
        <w:divId w:val="1687558059"/>
        <w:rPr>
          <w:rFonts w:asciiTheme="minorHAnsi" w:hAnsiTheme="minorHAnsi" w:cstheme="majorBidi"/>
          <w:color w:val="0F4761" w:themeColor="accent1" w:themeShade="BF"/>
          <w:sz w:val="28"/>
          <w:szCs w:val="28"/>
        </w:rPr>
      </w:pPr>
      <w:bookmarkStart w:id="43" w:name="22_flow_topics_jumping_to_a_labe_4700"/>
      <w:bookmarkStart w:id="44" w:name="_Toc227315323"/>
      <w:bookmarkEnd w:id="43"/>
      <w:r>
        <w:t>Saut à une étiquette avec Aller à</w:t>
      </w:r>
      <w:bookmarkEnd w:id="44"/>
    </w:p>
    <w:p w14:paraId="61BF92EC" w14:textId="77777777" w:rsidR="00A8113A" w:rsidRDefault="00A8113A">
      <w:pPr>
        <w:pStyle w:val="BodyText"/>
        <w:divId w:val="1687558059"/>
      </w:pPr>
      <w:r>
        <w:t>Vous pouvez commander à votre routine de mesure de sauter à une étiquette spécifique en créant une commande GOTO.</w:t>
      </w:r>
    </w:p>
    <w:p w14:paraId="0D744D0A" w14:textId="77777777" w:rsidR="00A8113A" w:rsidRDefault="00A8113A">
      <w:pPr>
        <w:pStyle w:val="BodyText"/>
        <w:divId w:val="1687558059"/>
      </w:pPr>
      <w:r>
        <w:t>Pour créer une commande GOTO, procédez de l'une des façons suivantes :</w:t>
      </w:r>
    </w:p>
    <w:p w14:paraId="41BC424A" w14:textId="77777777" w:rsidR="00A8113A" w:rsidRDefault="00A8113A">
      <w:pPr>
        <w:pStyle w:val="heading4b"/>
        <w:divId w:val="1687558059"/>
      </w:pPr>
      <w:r>
        <w:t>Entrez la commande.</w:t>
      </w:r>
    </w:p>
    <w:p w14:paraId="6E47D990" w14:textId="77777777" w:rsidR="00A8113A" w:rsidRDefault="00A8113A" w:rsidP="00992C23">
      <w:pPr>
        <w:pStyle w:val="BodyText"/>
        <w:numPr>
          <w:ilvl w:val="0"/>
          <w:numId w:val="19"/>
        </w:numPr>
        <w:tabs>
          <w:tab w:val="left" w:pos="720"/>
        </w:tabs>
        <w:spacing w:line="276" w:lineRule="auto"/>
        <w:divId w:val="1687558059"/>
      </w:pPr>
      <w:r>
        <w:t>Placez le curseur sur une ligne vide dans la fenêtre de modification.</w:t>
      </w:r>
    </w:p>
    <w:p w14:paraId="55724A7E" w14:textId="77777777" w:rsidR="00A8113A" w:rsidRDefault="00A8113A" w:rsidP="00992C23">
      <w:pPr>
        <w:pStyle w:val="BodyText"/>
        <w:numPr>
          <w:ilvl w:val="0"/>
          <w:numId w:val="19"/>
        </w:numPr>
        <w:tabs>
          <w:tab w:val="left" w:pos="720"/>
        </w:tabs>
        <w:spacing w:line="276" w:lineRule="auto"/>
        <w:divId w:val="1687558059"/>
      </w:pPr>
      <w:r>
        <w:t>Entrez GOTO et appuyez sur la touche Tab.</w:t>
      </w:r>
    </w:p>
    <w:p w14:paraId="1CA0B43E" w14:textId="77777777" w:rsidR="00A8113A" w:rsidRDefault="00A8113A" w:rsidP="00992C23">
      <w:pPr>
        <w:pStyle w:val="BodyText"/>
        <w:numPr>
          <w:ilvl w:val="0"/>
          <w:numId w:val="19"/>
        </w:numPr>
        <w:tabs>
          <w:tab w:val="left" w:pos="720"/>
        </w:tabs>
        <w:spacing w:line="276" w:lineRule="auto"/>
        <w:divId w:val="1687558059"/>
      </w:pPr>
      <w:r>
        <w:t>Entrez le nom de l'étiquette à laquelle sauter.</w:t>
      </w:r>
    </w:p>
    <w:p w14:paraId="5C2F7AA6" w14:textId="77777777" w:rsidR="00A8113A" w:rsidRDefault="00A8113A">
      <w:pPr>
        <w:pStyle w:val="BodyText"/>
        <w:divId w:val="1687558059"/>
      </w:pPr>
      <w:r>
        <w:t>ou</w:t>
      </w:r>
    </w:p>
    <w:p w14:paraId="24812120" w14:textId="77777777" w:rsidR="00A8113A" w:rsidRDefault="00A8113A">
      <w:pPr>
        <w:pStyle w:val="heading4b"/>
        <w:divId w:val="1687558059"/>
      </w:pPr>
      <w:r>
        <w:t>Choisissez la commande.</w:t>
      </w:r>
    </w:p>
    <w:p w14:paraId="08E094E8" w14:textId="77777777" w:rsidR="00A8113A" w:rsidRDefault="00A8113A" w:rsidP="00992C23">
      <w:pPr>
        <w:pStyle w:val="BodyText"/>
        <w:numPr>
          <w:ilvl w:val="0"/>
          <w:numId w:val="20"/>
        </w:numPr>
        <w:tabs>
          <w:tab w:val="left" w:pos="720"/>
        </w:tabs>
        <w:spacing w:line="276" w:lineRule="auto"/>
        <w:divId w:val="1687558059"/>
      </w:pPr>
      <w:r>
        <w:t>Placez le curseur dans la fenêtre de modification.</w:t>
      </w:r>
    </w:p>
    <w:p w14:paraId="2ABD3850" w14:textId="77777777" w:rsidR="00A8113A" w:rsidRDefault="00A8113A" w:rsidP="00992C23">
      <w:pPr>
        <w:pStyle w:val="BodyText"/>
        <w:numPr>
          <w:ilvl w:val="0"/>
          <w:numId w:val="20"/>
        </w:numPr>
        <w:tabs>
          <w:tab w:val="left" w:pos="720"/>
        </w:tabs>
        <w:spacing w:line="276" w:lineRule="auto"/>
        <w:divId w:val="1687558059"/>
      </w:pPr>
      <w:r>
        <w:t xml:space="preserve">Sélectionnez l'option de menu </w:t>
      </w:r>
      <w:r>
        <w:rPr>
          <w:rStyle w:val="bold"/>
        </w:rPr>
        <w:t>Insérer | Commande de contrôle de flux | Aller à</w:t>
      </w:r>
      <w:r>
        <w:t xml:space="preserve"> pour ouvrir la boîte de dialogue </w:t>
      </w:r>
      <w:r>
        <w:rPr>
          <w:rStyle w:val="bold"/>
        </w:rPr>
        <w:t>Aller à</w:t>
      </w:r>
      <w:r>
        <w:t>.</w:t>
      </w:r>
    </w:p>
    <w:p w14:paraId="38261919" w14:textId="2C1A0110" w:rsidR="00A8113A" w:rsidRDefault="001E7C23" w:rsidP="00992C23">
      <w:pPr>
        <w:pStyle w:val="figure"/>
        <w:keepNext/>
        <w:tabs>
          <w:tab w:val="left" w:pos="720"/>
        </w:tabs>
        <w:spacing w:before="60" w:after="225" w:afterAutospacing="0" w:line="276" w:lineRule="auto"/>
        <w:ind w:left="720"/>
        <w:divId w:val="16875580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D3B1E9" wp14:editId="5FBB362B">
            <wp:extent cx="2329815" cy="2462947"/>
            <wp:effectExtent l="0" t="0" r="0" b="0"/>
            <wp:docPr id="15651886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88602" name=""/>
                    <pic:cNvPicPr/>
                  </pic:nvPicPr>
                  <pic:blipFill>
                    <a:blip r:embed="rId14">
                      <a:extLst>
                        <a:ext uri="{28A0092B-C50C-407E-A947-70E740481C1C}">
                          <a14:useLocalDpi xmlns:a14="http://schemas.microsoft.com/office/drawing/2010/main" val="0"/>
                        </a:ext>
                      </a:extLst>
                    </a:blip>
                    <a:stretch>
                      <a:fillRect/>
                    </a:stretch>
                  </pic:blipFill>
                  <pic:spPr>
                    <a:xfrm>
                      <a:off x="0" y="0"/>
                      <a:ext cx="2329815" cy="2462947"/>
                    </a:xfrm>
                    <a:prstGeom prst="rect">
                      <a:avLst/>
                    </a:prstGeom>
                  </pic:spPr>
                </pic:pic>
              </a:graphicData>
            </a:graphic>
          </wp:inline>
        </w:drawing>
      </w:r>
    </w:p>
    <w:p w14:paraId="289DAB3A" w14:textId="77777777" w:rsidR="00A8113A" w:rsidRDefault="00A8113A" w:rsidP="00992C23">
      <w:pPr>
        <w:pStyle w:val="Caption1"/>
        <w:tabs>
          <w:tab w:val="left" w:pos="720"/>
        </w:tabs>
        <w:spacing w:line="276" w:lineRule="auto"/>
        <w:ind w:left="720"/>
        <w:divId w:val="1687558059"/>
      </w:pPr>
      <w:r>
        <w:t>Boîte de dialogue Aller à</w:t>
      </w:r>
    </w:p>
    <w:p w14:paraId="43BE8D10" w14:textId="77777777" w:rsidR="00A8113A" w:rsidRDefault="00A8113A" w:rsidP="00992C23">
      <w:pPr>
        <w:pStyle w:val="BodyText"/>
        <w:numPr>
          <w:ilvl w:val="0"/>
          <w:numId w:val="20"/>
        </w:numPr>
        <w:tabs>
          <w:tab w:val="left" w:pos="720"/>
        </w:tabs>
        <w:spacing w:line="276" w:lineRule="auto"/>
        <w:divId w:val="1687558059"/>
      </w:pPr>
      <w:r>
        <w:t xml:space="preserve">Si des étiquettes existent déjà dans la routine de mesure, elles apparaissent dans la zone </w:t>
      </w:r>
      <w:r>
        <w:rPr>
          <w:rStyle w:val="bold"/>
        </w:rPr>
        <w:t>Étiquettes en cours</w:t>
      </w:r>
      <w:r>
        <w:t>.</w:t>
      </w:r>
    </w:p>
    <w:p w14:paraId="0036731C" w14:textId="77777777" w:rsidR="00A8113A" w:rsidRDefault="00A8113A" w:rsidP="00992C23">
      <w:pPr>
        <w:pStyle w:val="BodyText"/>
        <w:numPr>
          <w:ilvl w:val="0"/>
          <w:numId w:val="20"/>
        </w:numPr>
        <w:tabs>
          <w:tab w:val="left" w:pos="720"/>
        </w:tabs>
        <w:spacing w:line="276" w:lineRule="auto"/>
        <w:divId w:val="1687558059"/>
      </w:pPr>
      <w:r>
        <w:t xml:space="preserve">Dans la zone </w:t>
      </w:r>
      <w:r>
        <w:rPr>
          <w:rStyle w:val="bold"/>
        </w:rPr>
        <w:t>Étiquettes en cours</w:t>
      </w:r>
      <w:r>
        <w:t xml:space="preserve">, sélectionnez l'étiquette souhaitée ou, dans la zone </w:t>
      </w:r>
      <w:r>
        <w:rPr>
          <w:rStyle w:val="bold"/>
        </w:rPr>
        <w:t>Aller à l'étiquette</w:t>
      </w:r>
      <w:r>
        <w:t>, entrez directement un nom.</w:t>
      </w:r>
    </w:p>
    <w:p w14:paraId="43EAB9E9" w14:textId="77777777" w:rsidR="00A8113A" w:rsidRDefault="00A8113A" w:rsidP="00992C23">
      <w:pPr>
        <w:pStyle w:val="BodyText"/>
        <w:numPr>
          <w:ilvl w:val="0"/>
          <w:numId w:val="20"/>
        </w:numPr>
        <w:tabs>
          <w:tab w:val="left" w:pos="720"/>
        </w:tabs>
        <w:spacing w:line="276" w:lineRule="auto"/>
        <w:divId w:val="1687558059"/>
      </w:pPr>
      <w:r>
        <w:t xml:space="preserve">Cliquez sur </w:t>
      </w:r>
      <w:r>
        <w:rPr>
          <w:rStyle w:val="bold"/>
        </w:rPr>
        <w:t>OK</w:t>
      </w:r>
      <w:r>
        <w:t xml:space="preserve"> pour insérer la commande ALLER À à l'emplacement suivant possible dans la fenêtre de modification.</w:t>
      </w:r>
    </w:p>
    <w:p w14:paraId="1EEAF717" w14:textId="77777777" w:rsidR="00A8113A" w:rsidRDefault="00A8113A">
      <w:pPr>
        <w:pStyle w:val="BodyText"/>
        <w:divId w:val="1687558059"/>
      </w:pPr>
      <w:r>
        <w:t>La commande GOTO dans la fenêtre de modification en mode commande est :</w:t>
      </w:r>
      <w:r>
        <w:br/>
      </w:r>
      <w:r>
        <w:rPr>
          <w:rStyle w:val="codecharacter"/>
        </w:rPr>
        <w:t>GOTO/ID_étiquette</w:t>
      </w:r>
    </w:p>
    <w:p w14:paraId="3715EE3F" w14:textId="77777777" w:rsidR="00A8113A" w:rsidRDefault="00A8113A">
      <w:pPr>
        <w:pStyle w:val="BodyText"/>
        <w:divId w:val="1687558059"/>
      </w:pPr>
      <w:r>
        <w:t>Où ID_étiquette correspond au nom de l'étiquette indiquée. Le nom de l'étiquette ne peut pas comporter d'espaces et ne doit pas dépasser 230 caractères.</w:t>
      </w:r>
    </w:p>
    <w:p w14:paraId="5F61A5E6" w14:textId="77777777" w:rsidR="00A8113A" w:rsidRDefault="00A8113A">
      <w:pPr>
        <w:pStyle w:val="note"/>
        <w:spacing w:before="0" w:beforeAutospacing="0" w:after="0" w:afterAutospacing="0"/>
        <w:divId w:val="1687558059"/>
        <w:rPr>
          <w:rFonts w:ascii="Times New Roman" w:eastAsiaTheme="minorHAnsi" w:hAnsi="Times New Roman" w:cs="Times New Roman"/>
        </w:rPr>
      </w:pPr>
      <w:r>
        <w:rPr>
          <w:rFonts w:ascii="Times New Roman" w:eastAsiaTheme="minorHAnsi" w:hAnsi="Times New Roman" w:cs="Times New Roman"/>
        </w:rPr>
        <w:t xml:space="preserve">Si l'étiquette n'a pas déjà été créée, son nom apparaît en évidence en </w:t>
      </w:r>
      <w:r>
        <w:rPr>
          <w:rStyle w:val="textred1"/>
          <w:rFonts w:ascii="Times New Roman" w:eastAsiaTheme="minorHAnsi" w:hAnsi="Times New Roman" w:cs="Times New Roman"/>
        </w:rPr>
        <w:t>rouge</w:t>
      </w:r>
      <w:r>
        <w:rPr>
          <w:rFonts w:ascii="Times New Roman" w:eastAsiaTheme="minorHAnsi" w:hAnsi="Times New Roman" w:cs="Times New Roman"/>
        </w:rPr>
        <w:t xml:space="preserve"> dans la fenêtre de modification en mode commande et la commande GOTO est ignorée lors de l'exécution.</w:t>
      </w:r>
    </w:p>
    <w:p w14:paraId="40265F8B" w14:textId="77777777" w:rsidR="00A8113A" w:rsidRDefault="00A8113A">
      <w:pPr>
        <w:divId w:val="1404259448"/>
        <w:rPr>
          <w:rFonts w:eastAsiaTheme="minorHAnsi"/>
          <w:color w:val="000000"/>
        </w:rPr>
      </w:pPr>
      <w:r>
        <w:rPr>
          <w:color w:val="000000"/>
        </w:rPr>
        <w:t> </w:t>
      </w:r>
    </w:p>
    <w:p w14:paraId="1B2C1C0F" w14:textId="5782B976" w:rsidR="00A8113A" w:rsidRDefault="001E7C23">
      <w:pPr>
        <w:pStyle w:val="figure"/>
        <w:keepNext/>
        <w:spacing w:before="60" w:after="225" w:afterAutospacing="0"/>
        <w:divId w:val="1687558059"/>
        <w:rPr>
          <w:rFonts w:ascii="Times New Roman" w:eastAsiaTheme="minorHAnsi" w:hAnsi="Times New Roman" w:cs="Times New Roman"/>
          <w:sz w:val="20"/>
          <w:szCs w:val="20"/>
        </w:rPr>
      </w:pPr>
      <w:bookmarkStart w:id="45" w:name="22_flow_topics_jumping_to_a_labe_9086"/>
      <w:bookmarkEnd w:id="45"/>
      <w:r>
        <w:rPr>
          <w:rFonts w:ascii="Times New Roman" w:eastAsiaTheme="minorHAnsi" w:hAnsi="Times New Roman" w:cs="Times New Roman"/>
          <w:noProof/>
          <w:sz w:val="20"/>
          <w:szCs w:val="20"/>
        </w:rPr>
        <w:drawing>
          <wp:inline distT="0" distB="0" distL="0" distR="0" wp14:anchorId="743BAAC6" wp14:editId="09387F92">
            <wp:extent cx="3646805" cy="1285427"/>
            <wp:effectExtent l="0" t="0" r="0" b="0"/>
            <wp:docPr id="16553220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322080" name=""/>
                    <pic:cNvPicPr/>
                  </pic:nvPicPr>
                  <pic:blipFill>
                    <a:blip r:embed="rId15">
                      <a:extLst>
                        <a:ext uri="{28A0092B-C50C-407E-A947-70E740481C1C}">
                          <a14:useLocalDpi xmlns:a14="http://schemas.microsoft.com/office/drawing/2010/main" val="0"/>
                        </a:ext>
                      </a:extLst>
                    </a:blip>
                    <a:stretch>
                      <a:fillRect/>
                    </a:stretch>
                  </pic:blipFill>
                  <pic:spPr>
                    <a:xfrm>
                      <a:off x="0" y="0"/>
                      <a:ext cx="3646805" cy="1285427"/>
                    </a:xfrm>
                    <a:prstGeom prst="rect">
                      <a:avLst/>
                    </a:prstGeom>
                  </pic:spPr>
                </pic:pic>
              </a:graphicData>
            </a:graphic>
          </wp:inline>
        </w:drawing>
      </w:r>
    </w:p>
    <w:p w14:paraId="063D26A5" w14:textId="77777777" w:rsidR="00A8113A" w:rsidRDefault="00A8113A">
      <w:pPr>
        <w:pStyle w:val="Caption1"/>
        <w:divId w:val="1687558059"/>
      </w:pPr>
      <w:r>
        <w:t>Boîte de dialogue Expression IF</w:t>
      </w:r>
    </w:p>
    <w:p w14:paraId="73004E72" w14:textId="77777777" w:rsidR="00A8113A" w:rsidRDefault="00A8113A">
      <w:pPr>
        <w:pStyle w:val="BodyText"/>
        <w:divId w:val="1687558059"/>
      </w:pPr>
      <w:r>
        <w:t xml:space="preserve">Avec l'option </w:t>
      </w:r>
      <w:r>
        <w:rPr>
          <w:rStyle w:val="bold"/>
        </w:rPr>
        <w:t>Insérer | Commande de contrôle de flux | If Goto</w:t>
      </w:r>
      <w:r>
        <w:t xml:space="preserve">, vous pouvez utiliser la boîte de dialogue </w:t>
      </w:r>
      <w:r>
        <w:rPr>
          <w:rStyle w:val="bold"/>
        </w:rPr>
        <w:t>Expression If</w:t>
      </w:r>
      <w:r>
        <w:t xml:space="preserve"> pour créer des instructions IF GOTO dans votre routine de mesure. Quand la routine de mesure est exécutée et que PC-DMIS rencontre une instruction IF GOTO, le flux de la routine va à l'identification de l'étiquette si l'expression indiquée est évaluée à une valeur non nulle.</w:t>
      </w:r>
    </w:p>
    <w:p w14:paraId="6DCE68B1" w14:textId="77777777" w:rsidR="00A8113A" w:rsidRDefault="00A8113A">
      <w:pPr>
        <w:pStyle w:val="BodyText"/>
        <w:ind w:left="600"/>
        <w:divId w:val="1687558059"/>
      </w:pPr>
      <w:r>
        <w:t>La ligne de commande de la fenêtre de modification d'une instruction IF_GOTO est :</w:t>
      </w:r>
    </w:p>
    <w:p w14:paraId="2293431E" w14:textId="77777777" w:rsidR="00A8113A" w:rsidRDefault="00A8113A">
      <w:pPr>
        <w:pStyle w:val="BodyText"/>
        <w:ind w:left="600"/>
        <w:divId w:val="1687558059"/>
      </w:pPr>
      <w:r>
        <w:rPr>
          <w:rStyle w:val="codecharacter"/>
        </w:rPr>
        <w:t>IF_GOTO/expression, GOTO=Label</w:t>
      </w:r>
    </w:p>
    <w:p w14:paraId="06829045" w14:textId="77777777" w:rsidR="00A8113A" w:rsidRDefault="00A8113A">
      <w:pPr>
        <w:pStyle w:val="BodyText"/>
        <w:divId w:val="1687558059"/>
      </w:pPr>
      <w:r>
        <w:rPr>
          <w:rStyle w:val="bold"/>
        </w:rPr>
        <w:t>Expression</w:t>
      </w:r>
      <w:r>
        <w:t xml:space="preserve"> - Si vous cliquez sur </w:t>
      </w:r>
      <w:r>
        <w:rPr>
          <w:rStyle w:val="bold"/>
        </w:rPr>
        <w:t>Expression</w:t>
      </w:r>
      <w:r>
        <w:t xml:space="preserve">, le générateur d'expressions s'ouvre. Ce dernier permet de créer une variété d'expressions pouvant être utiles dans votre routine de mesure. Une fois créée, l'expression apparaît dans la zone </w:t>
      </w:r>
      <w:r>
        <w:rPr>
          <w:rStyle w:val="bold"/>
        </w:rPr>
        <w:t>Expression</w:t>
      </w:r>
      <w:r>
        <w:t>. Pour des informations sur la création d'expressions, voir le chapitre « Utilisation d'expressions et de variables ».</w:t>
      </w:r>
    </w:p>
    <w:p w14:paraId="59E56DA6" w14:textId="77777777" w:rsidR="00A8113A" w:rsidRDefault="00A8113A">
      <w:pPr>
        <w:pStyle w:val="BodyText"/>
        <w:divId w:val="1687558059"/>
      </w:pPr>
      <w:r>
        <w:rPr>
          <w:rStyle w:val="bold"/>
        </w:rPr>
        <w:t>Étiquette</w:t>
      </w:r>
      <w:r>
        <w:t xml:space="preserve"> - Si vous cliquez sur </w:t>
      </w:r>
      <w:r>
        <w:rPr>
          <w:rStyle w:val="bold"/>
        </w:rPr>
        <w:t>Étiquette</w:t>
      </w:r>
      <w:r>
        <w:t xml:space="preserve">, la boîte de dialogue </w:t>
      </w:r>
      <w:r>
        <w:rPr>
          <w:rStyle w:val="bold"/>
        </w:rPr>
        <w:t>Goto</w:t>
      </w:r>
      <w:r>
        <w:t xml:space="preserve"> s'ouvre. Dans la boîte de dialogue </w:t>
      </w:r>
      <w:r>
        <w:rPr>
          <w:rStyle w:val="bold"/>
        </w:rPr>
        <w:t>Goto</w:t>
      </w:r>
      <w:r>
        <w:t xml:space="preserve">, vous pouvez choisir l'étiquette auquel le flux de routine doit aller quand l'expression définie est rencontrée. L'étiquette choisie apparaît dans la zone </w:t>
      </w:r>
      <w:r>
        <w:rPr>
          <w:rStyle w:val="bold"/>
        </w:rPr>
        <w:t>Étiquette</w:t>
      </w:r>
      <w:r>
        <w:t xml:space="preserve">. Si vous connaissez le nom de l'étiquette, vous pouvez aussi l'entrer dans la zone. Pour en savoir plus sur les étiquettes, voir « </w:t>
      </w:r>
      <w:hyperlink w:anchor="22_flow_topics_jumping_to_a_labe_4700" w:history="1">
        <w:r>
          <w:rPr>
            <w:rStyle w:val="Hyperlink"/>
          </w:rPr>
          <w:t>Saut à une étiquette</w:t>
        </w:r>
      </w:hyperlink>
      <w:r>
        <w:t xml:space="preserve"> ».</w:t>
      </w:r>
    </w:p>
    <w:p w14:paraId="51AC5730" w14:textId="77777777" w:rsidR="00A8113A" w:rsidRDefault="00A8113A">
      <w:pPr>
        <w:divId w:val="485778057"/>
        <w:rPr>
          <w:color w:val="000000"/>
        </w:rPr>
      </w:pPr>
      <w:r>
        <w:rPr>
          <w:color w:val="000000"/>
        </w:rPr>
        <w:t> </w:t>
      </w:r>
    </w:p>
    <w:bookmarkStart w:id="46" w:name="22_flow_topics_reset_loop_htm"/>
    <w:bookmarkEnd w:id="46"/>
    <w:p w14:paraId="5B99BD21" w14:textId="77777777" w:rsidR="00A8113A" w:rsidRDefault="00A8113A">
      <w:pPr>
        <w:pStyle w:val="Heading2"/>
        <w:divId w:val="1687558059"/>
        <w:rPr>
          <w:color w:val="0F4761" w:themeColor="accent1" w:themeShade="BF"/>
        </w:rPr>
      </w:pPr>
      <w:r>
        <w:fldChar w:fldCharType="begin"/>
      </w:r>
      <w:r>
        <w:instrText xml:space="preserve"> XE "Réinitialiser la boucle" \* MERGEFORMAT </w:instrText>
      </w:r>
      <w:r>
        <w:fldChar w:fldCharType="end"/>
      </w:r>
      <w:bookmarkStart w:id="47" w:name="_Toc227315324"/>
      <w:r>
        <w:t>Réinitialiser la boucle</w:t>
      </w:r>
      <w:bookmarkEnd w:id="47"/>
    </w:p>
    <w:p w14:paraId="33F97C05" w14:textId="77777777" w:rsidR="00A8113A" w:rsidRDefault="00A8113A">
      <w:pPr>
        <w:pStyle w:val="BodyText"/>
        <w:divId w:val="1687558059"/>
      </w:pPr>
      <w:r>
        <w:t>La commande Réinitialiser la boucle réinitialise l'arborescence d'exécution dans une boucle. Vous pouvez ajouter la commande Réinitialiser la boucle pour prendre en charge plusieurs mesures de pièce à l'aide de ces paires de commandes :</w:t>
      </w:r>
    </w:p>
    <w:p w14:paraId="0517AE47" w14:textId="77777777" w:rsidR="00A8113A" w:rsidRDefault="00A8113A" w:rsidP="00992C23">
      <w:pPr>
        <w:pStyle w:val="BodyText"/>
        <w:numPr>
          <w:ilvl w:val="0"/>
          <w:numId w:val="21"/>
        </w:numPr>
        <w:tabs>
          <w:tab w:val="left" w:pos="720"/>
        </w:tabs>
        <w:spacing w:line="276" w:lineRule="auto"/>
        <w:divId w:val="1687558059"/>
      </w:pPr>
      <w:r>
        <w:t>While/End While</w:t>
      </w:r>
    </w:p>
    <w:p w14:paraId="788580D4" w14:textId="77777777" w:rsidR="00A8113A" w:rsidRDefault="00A8113A" w:rsidP="00992C23">
      <w:pPr>
        <w:pStyle w:val="BodyText"/>
        <w:numPr>
          <w:ilvl w:val="0"/>
          <w:numId w:val="21"/>
        </w:numPr>
        <w:tabs>
          <w:tab w:val="left" w:pos="720"/>
        </w:tabs>
        <w:spacing w:line="276" w:lineRule="auto"/>
        <w:divId w:val="1687558059"/>
      </w:pPr>
      <w:r>
        <w:t>Do/Until</w:t>
      </w:r>
    </w:p>
    <w:p w14:paraId="34AC3735" w14:textId="77777777" w:rsidR="00A8113A" w:rsidRDefault="00A8113A" w:rsidP="00992C23">
      <w:pPr>
        <w:pStyle w:val="BodyText"/>
        <w:numPr>
          <w:ilvl w:val="0"/>
          <w:numId w:val="21"/>
        </w:numPr>
        <w:tabs>
          <w:tab w:val="left" w:pos="720"/>
        </w:tabs>
        <w:spacing w:line="276" w:lineRule="auto"/>
        <w:divId w:val="1687558059"/>
      </w:pPr>
      <w:r>
        <w:t>Loop/End Loop</w:t>
      </w:r>
    </w:p>
    <w:p w14:paraId="4DCEBF33" w14:textId="77777777" w:rsidR="00A8113A" w:rsidRDefault="00A8113A">
      <w:pPr>
        <w:pStyle w:val="BodyText"/>
        <w:divId w:val="1687558059"/>
      </w:pPr>
      <w:r>
        <w:t xml:space="preserve">Vous devez utiliser la commande Réinitialiser la boucle dans l'une de ces boucles. La commande est sans incidence si vous la placez en dehors de la boucle. Pour insérer une commande Réinitialiser la boucle, sélectionnez l'option de menu </w:t>
      </w:r>
      <w:r>
        <w:rPr>
          <w:rStyle w:val="bold"/>
        </w:rPr>
        <w:t>Insérer | Commande de contrôle de flux | Réinitialiser la boucle</w:t>
      </w:r>
      <w:r>
        <w:t>. La ligne de commande de la fenêtre de modification pour une commande Réinitialiser la boucle serait :</w:t>
      </w:r>
      <w:r>
        <w:rPr>
          <w:rStyle w:val="codecharacter"/>
        </w:rPr>
        <w:t>RESET LOOP/</w:t>
      </w:r>
    </w:p>
    <w:p w14:paraId="0F89E44B" w14:textId="77777777" w:rsidR="00A8113A" w:rsidRDefault="00A8113A">
      <w:pPr>
        <w:pStyle w:val="BodyText"/>
        <w:divId w:val="1687558059"/>
      </w:pPr>
      <w:r>
        <w:t>Pour plusieurs mesures de pièce, vous pouvez obtenir un rapport de la dernière pièce mesurée dans la boucle. Pour ce faire, insérez la commande Réinitialiser la boucle au début de la boucle comme illustré dans cette image :</w:t>
      </w:r>
    </w:p>
    <w:p w14:paraId="3807BFC7" w14:textId="07B73577" w:rsidR="00A8113A" w:rsidRDefault="001E7C23">
      <w:pPr>
        <w:pStyle w:val="figure"/>
        <w:keepNext/>
        <w:spacing w:before="60" w:after="225" w:afterAutospacing="0"/>
        <w:divId w:val="168755805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2A61673" wp14:editId="0E3E2F3E">
            <wp:extent cx="2194560" cy="1322070"/>
            <wp:effectExtent l="0" t="0" r="0" b="0"/>
            <wp:docPr id="15706344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3448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194560" cy="1322070"/>
                    </a:xfrm>
                    <a:prstGeom prst="rect">
                      <a:avLst/>
                    </a:prstGeom>
                  </pic:spPr>
                </pic:pic>
              </a:graphicData>
            </a:graphic>
          </wp:inline>
        </w:drawing>
      </w:r>
    </w:p>
    <w:p w14:paraId="1C55076B" w14:textId="77777777" w:rsidR="00A8113A" w:rsidRDefault="00A8113A">
      <w:pPr>
        <w:pStyle w:val="BodyText"/>
        <w:divId w:val="1687558059"/>
      </w:pPr>
      <w:r>
        <w:t xml:space="preserve">La commande Réinitialiser la boucle supprime tous les objets de l'arborescence d'exécution. </w:t>
      </w:r>
    </w:p>
    <w:p w14:paraId="050A4A59" w14:textId="77777777" w:rsidR="00A8113A" w:rsidRDefault="00A8113A">
      <w:pPr>
        <w:pStyle w:val="Heading2"/>
        <w:divId w:val="1687558059"/>
      </w:pPr>
      <w:bookmarkStart w:id="48" w:name="_Toc227315325"/>
      <w:r>
        <w:t>Branchement en cas d'erreur</w:t>
      </w:r>
      <w:bookmarkEnd w:id="48"/>
    </w:p>
    <w:p w14:paraId="36ADBBF9" w14:textId="77777777" w:rsidR="00A8113A" w:rsidRDefault="00A8113A">
      <w:pPr>
        <w:jc w:val="right"/>
        <w:divId w:val="20425824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"MMT:Erreur"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"Type d'erreur"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"Branchement en cas d’erreur de la MMT" \* MERGEFORMAT </w:instrText>
      </w:r>
      <w:r>
        <w:rPr>
          <w:rFonts w:ascii="Arial" w:hAnsi="Arial" w:cs="Arial"/>
          <w:color w:val="000000"/>
          <w:sz w:val="22"/>
          <w:szCs w:val="22"/>
        </w:rPr>
        <w:fldChar w:fldCharType="end"/>
      </w:r>
    </w:p>
    <w:p w14:paraId="4210FD93" w14:textId="77777777" w:rsidR="00A8113A" w:rsidRDefault="00A8113A">
      <w:pPr>
        <w:pStyle w:val="BodyText"/>
        <w:divId w:val="769357569"/>
      </w:pPr>
      <w:bookmarkStart w:id="49" w:name="22_flow_topics_branching_on_an_e_8149"/>
      <w:bookmarkEnd w:id="49"/>
      <w:r>
        <w:t xml:space="preserve">L'option </w:t>
      </w:r>
      <w:r>
        <w:rPr>
          <w:rStyle w:val="bold"/>
        </w:rPr>
        <w:t>Insérer | Commande de contrôle de flux | En cas d'erreur</w:t>
      </w:r>
      <w:r>
        <w:t xml:space="preserve"> ouvre la boîte de dialogue </w:t>
      </w:r>
      <w:r>
        <w:rPr>
          <w:rStyle w:val="bold"/>
        </w:rPr>
        <w:t>En cas d'erreur</w:t>
      </w:r>
      <w:r>
        <w:t> :</w:t>
      </w:r>
    </w:p>
    <w:p w14:paraId="20DCBA22" w14:textId="1DB8D12E" w:rsidR="00A8113A" w:rsidRDefault="001E7C23">
      <w:pPr>
        <w:pStyle w:val="figure"/>
        <w:keepNext/>
        <w:spacing w:before="60" w:after="225" w:afterAutospacing="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C2FB809" wp14:editId="097D0F18">
            <wp:extent cx="2705100" cy="2933700"/>
            <wp:effectExtent l="0" t="0" r="0" b="0"/>
            <wp:docPr id="16172564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256495" name=""/>
                    <pic:cNvPicPr/>
                  </pic:nvPicPr>
                  <pic:blipFill>
                    <a:blip r:embed="rId17">
                      <a:extLst>
                        <a:ext uri="{28A0092B-C50C-407E-A947-70E740481C1C}">
                          <a14:useLocalDpi xmlns:a14="http://schemas.microsoft.com/office/drawing/2010/main" val="0"/>
                        </a:ext>
                      </a:extLst>
                    </a:blip>
                    <a:stretch>
                      <a:fillRect/>
                    </a:stretch>
                  </pic:blipFill>
                  <pic:spPr>
                    <a:xfrm>
                      <a:off x="0" y="0"/>
                      <a:ext cx="2705100" cy="2933700"/>
                    </a:xfrm>
                    <a:prstGeom prst="rect">
                      <a:avLst/>
                    </a:prstGeom>
                  </pic:spPr>
                </pic:pic>
              </a:graphicData>
            </a:graphic>
          </wp:inline>
        </w:drawing>
      </w:r>
    </w:p>
    <w:p w14:paraId="4EDD7A00" w14:textId="77777777" w:rsidR="00A8113A" w:rsidRDefault="00A8113A">
      <w:pPr>
        <w:pStyle w:val="Caption1"/>
        <w:divId w:val="769357569"/>
      </w:pPr>
      <w:r>
        <w:t>Boîte de dialogue En cas d'erreur</w:t>
      </w:r>
    </w:p>
    <w:p w14:paraId="219E2F10" w14:textId="77777777" w:rsidR="00A8113A" w:rsidRDefault="00A8113A">
      <w:pPr>
        <w:pStyle w:val="BodyText"/>
        <w:divId w:val="769357569"/>
      </w:pPr>
      <w:r>
        <w:t>Vous pouvez utiliser cette boîte de dialogue pour commander à PC-DMIS l'action à exécuter quand une erreur de la machine se produit.</w:t>
      </w:r>
    </w:p>
    <w:p w14:paraId="4C804337" w14:textId="77777777" w:rsidR="00A8113A" w:rsidRDefault="00A8113A">
      <w:pPr>
        <w:pStyle w:val="BodyText"/>
        <w:divId w:val="769357569"/>
      </w:pPr>
      <w:r>
        <w:rPr>
          <w:rStyle w:val="bold"/>
        </w:rPr>
        <w:t>Type d'erreur</w:t>
      </w:r>
      <w:r>
        <w:t xml:space="preserve"> - PC-DMIS fait le suivi de ces conditions d'erreur :</w:t>
      </w:r>
    </w:p>
    <w:p w14:paraId="6F9F7CFA" w14:textId="77777777" w:rsidR="00A8113A" w:rsidRDefault="00A8113A" w:rsidP="00992C23">
      <w:pPr>
        <w:pStyle w:val="BodyText"/>
        <w:numPr>
          <w:ilvl w:val="0"/>
          <w:numId w:val="22"/>
        </w:numPr>
        <w:tabs>
          <w:tab w:val="left" w:pos="720"/>
        </w:tabs>
        <w:spacing w:line="276" w:lineRule="auto"/>
        <w:divId w:val="769357569"/>
      </w:pPr>
      <w:r>
        <w:t>Palpage imprévu</w:t>
      </w:r>
    </w:p>
    <w:p w14:paraId="548A8784" w14:textId="77777777" w:rsidR="00A8113A" w:rsidRDefault="00A8113A" w:rsidP="00992C23">
      <w:pPr>
        <w:pStyle w:val="BodyText"/>
        <w:numPr>
          <w:ilvl w:val="0"/>
          <w:numId w:val="22"/>
        </w:numPr>
        <w:tabs>
          <w:tab w:val="left" w:pos="720"/>
        </w:tabs>
        <w:spacing w:line="276" w:lineRule="auto"/>
        <w:divId w:val="769357569"/>
      </w:pPr>
      <w:r>
        <w:t>Palpage manqué</w:t>
      </w:r>
    </w:p>
    <w:p w14:paraId="617DC72A" w14:textId="77777777" w:rsidR="00A8113A" w:rsidRDefault="00A8113A" w:rsidP="00992C23">
      <w:pPr>
        <w:pStyle w:val="BodyText"/>
        <w:numPr>
          <w:ilvl w:val="0"/>
          <w:numId w:val="22"/>
        </w:numPr>
        <w:tabs>
          <w:tab w:val="left" w:pos="720"/>
        </w:tabs>
        <w:spacing w:line="276" w:lineRule="auto"/>
        <w:divId w:val="769357569"/>
      </w:pPr>
      <w:r>
        <w:t>Réflecteur introuvable - Utilisé avec le pisteur dans PC-DMIS Portable.</w:t>
      </w:r>
    </w:p>
    <w:p w14:paraId="314E8BE5" w14:textId="77777777" w:rsidR="00A8113A" w:rsidRDefault="00A8113A" w:rsidP="00992C23">
      <w:pPr>
        <w:pStyle w:val="BodyText"/>
        <w:numPr>
          <w:ilvl w:val="0"/>
          <w:numId w:val="22"/>
        </w:numPr>
        <w:tabs>
          <w:tab w:val="left" w:pos="720"/>
        </w:tabs>
        <w:spacing w:line="276" w:lineRule="auto"/>
        <w:divId w:val="769357569"/>
      </w:pPr>
      <w:r>
        <w:t>Erreur Laser - Si vous utilisez une configuration Laser, voir la rubrique « Gérer des erreurs de capteurs Laser avec la commande En cas d'erreur » dans la documentation de PC-DMIS Laser.</w:t>
      </w:r>
    </w:p>
    <w:p w14:paraId="2D59B0C7" w14:textId="77777777" w:rsidR="00A8113A" w:rsidRDefault="00A8113A" w:rsidP="00992C23">
      <w:pPr>
        <w:pStyle w:val="BodyText"/>
        <w:numPr>
          <w:ilvl w:val="0"/>
          <w:numId w:val="22"/>
        </w:numPr>
        <w:tabs>
          <w:tab w:val="left" w:pos="720"/>
        </w:tabs>
        <w:spacing w:line="276" w:lineRule="auto"/>
        <w:divId w:val="769357569"/>
      </w:pPr>
      <w:r>
        <w:t>Température hors limites - La commande Compensation de température dans la routine de mesure lance cette erreur si une ou plusieurs températures pour la pièce ou l'échelle de l'axe X, l'axe Y ou l'axe Z se trouvent au-dessus de la limite maximum ou en dessous de la limite minimum qui sont définies pour la commande Compensation de température.</w:t>
      </w:r>
    </w:p>
    <w:p w14:paraId="64DF7AF0" w14:textId="77777777" w:rsidR="00A8113A" w:rsidRDefault="00A8113A">
      <w:pPr>
        <w:pStyle w:val="note"/>
        <w:spacing w:before="0" w:beforeAutospacing="0" w:after="0" w:afterAutospacing="0"/>
        <w:ind w:left="600"/>
        <w:divId w:val="769357569"/>
        <w:rPr>
          <w:rFonts w:ascii="Times New Roman" w:eastAsiaTheme="minorHAnsi" w:hAnsi="Times New Roman" w:cs="Times New Roman"/>
        </w:rPr>
      </w:pPr>
      <w:r>
        <w:rPr>
          <w:rFonts w:ascii="Times New Roman" w:eastAsiaTheme="minorHAnsi" w:hAnsi="Times New Roman" w:cs="Times New Roman"/>
        </w:rPr>
        <w:t>La commande En cas d'erreur doit être placée au-dessus de la commande Compensation de température dans la routine de mesure.</w:t>
      </w:r>
    </w:p>
    <w:p w14:paraId="6C7C2F50" w14:textId="77777777" w:rsidR="00A8113A" w:rsidRDefault="00A8113A" w:rsidP="00992C23">
      <w:pPr>
        <w:pStyle w:val="BodyText"/>
        <w:numPr>
          <w:ilvl w:val="0"/>
          <w:numId w:val="23"/>
        </w:numPr>
        <w:tabs>
          <w:tab w:val="left" w:pos="720"/>
        </w:tabs>
        <w:spacing w:line="276" w:lineRule="auto"/>
        <w:divId w:val="769357569"/>
      </w:pPr>
      <w:r>
        <w:t>Calibrage hors limites - La commande Vérifier les limites de calibrage dans la routine de mesure lance cette erreur si une ou plusieurs vérifications d'erreur de calibrage sont hors des limites. Pour obtenir des informations concernant la commande Vérifier les limites de calibrage, voir la rubrique « À propos des vérifications des limites de calibrage », dans la documentation des modules PC-DMIS Toolkit.</w:t>
      </w:r>
    </w:p>
    <w:p w14:paraId="73300001" w14:textId="77777777" w:rsidR="00A8113A" w:rsidRDefault="00A8113A" w:rsidP="00992C23">
      <w:pPr>
        <w:pStyle w:val="note"/>
        <w:tabs>
          <w:tab w:val="left" w:pos="720"/>
        </w:tabs>
        <w:spacing w:before="0" w:beforeAutospacing="0" w:after="0" w:afterAutospacing="0" w:line="276" w:lineRule="auto"/>
        <w:ind w:left="720"/>
        <w:divId w:val="769357569"/>
        <w:rPr>
          <w:rFonts w:ascii="Times New Roman" w:eastAsiaTheme="minorHAnsi" w:hAnsi="Times New Roman" w:cs="Times New Roman"/>
        </w:rPr>
      </w:pPr>
      <w:r>
        <w:rPr>
          <w:rFonts w:ascii="Times New Roman" w:eastAsiaTheme="minorHAnsi" w:hAnsi="Times New Roman" w:cs="Times New Roman"/>
        </w:rPr>
        <w:t>La commande En cas d'erreur doit être placée au-dessus de la commande Vérifier les limites de calibrage dans la routine de mesure.</w:t>
      </w:r>
    </w:p>
    <w:p w14:paraId="137D0E97" w14:textId="77777777" w:rsidR="00A8113A" w:rsidRDefault="00A8113A">
      <w:pPr>
        <w:pStyle w:val="BodyText"/>
        <w:divId w:val="769357569"/>
      </w:pPr>
      <w:r>
        <w:rPr>
          <w:rStyle w:val="bold"/>
        </w:rPr>
        <w:t>Mode erreur</w:t>
      </w:r>
      <w:r>
        <w:t xml:space="preserve"> - PC-DMIS peut exécuter ces actions en fonction du type d'erreur :</w:t>
      </w:r>
    </w:p>
    <w:p w14:paraId="3FA583CF" w14:textId="77777777" w:rsidR="00A8113A" w:rsidRDefault="00A8113A" w:rsidP="00992C23">
      <w:pPr>
        <w:pStyle w:val="BodyText"/>
        <w:numPr>
          <w:ilvl w:val="0"/>
          <w:numId w:val="24"/>
        </w:numPr>
        <w:tabs>
          <w:tab w:val="left" w:pos="720"/>
        </w:tabs>
        <w:spacing w:line="276" w:lineRule="auto"/>
        <w:divId w:val="769357569"/>
      </w:pPr>
      <w:r>
        <w:rPr>
          <w:rStyle w:val="bold"/>
        </w:rPr>
        <w:t>Désactivé</w:t>
      </w:r>
      <w:r>
        <w:t xml:space="preserve"> - PC-DMIS ne fait rien.</w:t>
      </w:r>
    </w:p>
    <w:p w14:paraId="4BBE6494" w14:textId="77777777" w:rsidR="00A8113A" w:rsidRDefault="00A8113A" w:rsidP="00992C23">
      <w:pPr>
        <w:pStyle w:val="BodyText"/>
        <w:numPr>
          <w:ilvl w:val="0"/>
          <w:numId w:val="24"/>
        </w:numPr>
        <w:tabs>
          <w:tab w:val="left" w:pos="720"/>
        </w:tabs>
        <w:spacing w:line="276" w:lineRule="auto"/>
        <w:divId w:val="769357569"/>
      </w:pPr>
      <w:r>
        <w:rPr>
          <w:rStyle w:val="bold"/>
        </w:rPr>
        <w:t>Étiquette GoTo</w:t>
      </w:r>
      <w:r>
        <w:t xml:space="preserve"> - Le flux de la routine de mesure va à une étiquette définie (voir « </w:t>
      </w:r>
      <w:hyperlink w:anchor="22_flow_topics_using_labels_htm" w:history="1">
        <w:r>
          <w:rPr>
            <w:rStyle w:val="Hyperlink"/>
          </w:rPr>
          <w:t>Utilisation d'étiquettes</w:t>
        </w:r>
      </w:hyperlink>
      <w:r>
        <w:t xml:space="preserve"> »). Ces options deviennent disponibles :</w:t>
      </w:r>
    </w:p>
    <w:p w14:paraId="62256D70" w14:textId="77777777" w:rsidR="00A8113A" w:rsidRDefault="00A8113A" w:rsidP="00992C23">
      <w:pPr>
        <w:pStyle w:val="BodyText"/>
        <w:numPr>
          <w:ilvl w:val="1"/>
          <w:numId w:val="24"/>
        </w:numPr>
        <w:tabs>
          <w:tab w:val="left" w:pos="1440"/>
        </w:tabs>
        <w:spacing w:line="276" w:lineRule="auto"/>
        <w:divId w:val="769357569"/>
      </w:pPr>
      <w:r>
        <w:rPr>
          <w:rStyle w:val="bold"/>
        </w:rPr>
        <w:t>ID étiquette</w:t>
      </w:r>
      <w:r>
        <w:t xml:space="preserve"> - Permet d'entrer une référence à une étiquette qui n'existe pas encore.</w:t>
      </w:r>
    </w:p>
    <w:p w14:paraId="50E43C33" w14:textId="77777777" w:rsidR="00A8113A" w:rsidRDefault="00A8113A" w:rsidP="00992C23">
      <w:pPr>
        <w:pStyle w:val="BodyText"/>
        <w:numPr>
          <w:ilvl w:val="1"/>
          <w:numId w:val="24"/>
        </w:numPr>
        <w:tabs>
          <w:tab w:val="left" w:pos="1440"/>
        </w:tabs>
        <w:spacing w:line="276" w:lineRule="auto"/>
        <w:divId w:val="769357569"/>
      </w:pPr>
      <w:r>
        <w:rPr>
          <w:rStyle w:val="bold"/>
        </w:rPr>
        <w:t>Étiquettes courantes</w:t>
      </w:r>
      <w:r>
        <w:t xml:space="preserve"> - Répertorie toutes les étiquettes dans la routine de mesure.</w:t>
      </w:r>
    </w:p>
    <w:p w14:paraId="5EE65A8D" w14:textId="77777777" w:rsidR="00A8113A" w:rsidRDefault="00A8113A" w:rsidP="00992C23">
      <w:pPr>
        <w:pStyle w:val="BodyText"/>
        <w:numPr>
          <w:ilvl w:val="0"/>
          <w:numId w:val="24"/>
        </w:numPr>
        <w:tabs>
          <w:tab w:val="left" w:pos="720"/>
        </w:tabs>
        <w:spacing w:line="276" w:lineRule="auto"/>
        <w:divId w:val="769357569"/>
      </w:pPr>
      <w:r>
        <w:rPr>
          <w:rStyle w:val="bold"/>
        </w:rPr>
        <w:t>Définir variable</w:t>
      </w:r>
      <w:r>
        <w:t xml:space="preserve"> - Définit la valeur d'une variable à 1.</w:t>
      </w:r>
    </w:p>
    <w:p w14:paraId="462CADE3" w14:textId="77777777" w:rsidR="00A8113A" w:rsidRDefault="00A8113A" w:rsidP="00992C23">
      <w:pPr>
        <w:pStyle w:val="BodyText"/>
        <w:numPr>
          <w:ilvl w:val="0"/>
          <w:numId w:val="24"/>
        </w:numPr>
        <w:tabs>
          <w:tab w:val="left" w:pos="720"/>
        </w:tabs>
        <w:spacing w:line="276" w:lineRule="auto"/>
        <w:divId w:val="769357569"/>
      </w:pPr>
      <w:r>
        <w:rPr>
          <w:rStyle w:val="bold"/>
        </w:rPr>
        <w:t>Ignorer commande</w:t>
      </w:r>
      <w:r>
        <w:t xml:space="preserve"> - La routine de mesure ignore la commande actuelle et passe à la commande suivante marquée dans la routine de mesure.</w:t>
      </w:r>
    </w:p>
    <w:p w14:paraId="3B17AF10" w14:textId="77777777" w:rsidR="00A8113A" w:rsidRDefault="00A8113A">
      <w:pPr>
        <w:pStyle w:val="hint"/>
        <w:spacing w:before="0" w:beforeAutospacing="0" w:after="0" w:afterAutospacing="0"/>
        <w:divId w:val="1764259371"/>
        <w:rPr>
          <w:rFonts w:ascii="Times New Roman" w:eastAsiaTheme="minorHAnsi" w:hAnsi="Times New Roman" w:cs="Times New Roman"/>
        </w:rPr>
      </w:pPr>
      <w:r>
        <w:rPr>
          <w:rFonts w:ascii="Times New Roman" w:eastAsiaTheme="minorHAnsi" w:hAnsi="Times New Roman" w:cs="Times New Roman"/>
        </w:rPr>
        <w:t>Pour des détails sur la façon dont PC-DMIS signale les dimensions utilisant des éléments ignorés lors de l'exécution, voir la rubrique « Rapport d'une dimension utilisant un élément ignoré lors de l'exécution » dans cette documentation.</w:t>
      </w:r>
    </w:p>
    <w:p w14:paraId="16A3CB3D" w14:textId="77777777" w:rsidR="00A8113A" w:rsidRDefault="00A8113A">
      <w:pPr>
        <w:pStyle w:val="BodyText"/>
        <w:divId w:val="769357569"/>
      </w:pPr>
      <w:r>
        <w:t xml:space="preserve">Par défaut, toutes les routines de mesure commencent par l'action pour les deux types d'erreurs définis à </w:t>
      </w:r>
      <w:r>
        <w:rPr>
          <w:rStyle w:val="bold"/>
        </w:rPr>
        <w:t>Désactivé</w:t>
      </w:r>
      <w:r>
        <w:t xml:space="preserve"> (PC-DMIS ne fait rien). Le mode d'action pour chaque type d'erreur peut être changé au cours de la routine de mesure.</w:t>
      </w:r>
    </w:p>
    <w:p w14:paraId="24B88F25" w14:textId="77777777" w:rsidR="00A8113A" w:rsidRDefault="00A8113A">
      <w:pPr>
        <w:pStyle w:val="note"/>
        <w:spacing w:before="0" w:beforeAutospacing="0" w:after="0" w:afterAutospacing="0"/>
        <w:divId w:val="769357569"/>
        <w:rPr>
          <w:rFonts w:ascii="Times New Roman" w:eastAsiaTheme="minorHAnsi" w:hAnsi="Times New Roman" w:cs="Times New Roman"/>
        </w:rPr>
      </w:pPr>
      <w:r>
        <w:rPr>
          <w:rFonts w:ascii="Times New Roman" w:eastAsiaTheme="minorHAnsi" w:hAnsi="Times New Roman" w:cs="Times New Roman"/>
        </w:rPr>
        <w:t xml:space="preserve">Si, durant l'exécution, PC-DMIS rencontre une commande </w:t>
      </w:r>
      <w:r>
        <w:rPr>
          <w:rStyle w:val="codecharacter"/>
          <w:rFonts w:eastAsiaTheme="minorHAnsi"/>
        </w:rPr>
        <w:t>EN CAS D'ERREUR/ PALPAGE IMPRÉVU / SAUTER À ÉTIQUETTE</w:t>
      </w:r>
      <w:r>
        <w:rPr>
          <w:rFonts w:ascii="Times New Roman" w:eastAsiaTheme="minorHAnsi" w:hAnsi="Times New Roman" w:cs="Times New Roman"/>
        </w:rPr>
        <w:t>, tout palpage imprévu survenant après ce point dans la routine de mesure entraîne l'exécution d'un saut à l'étiquette spécifiée. L'action de « définir une valeur de variable à 1 » entraîne la définition de la variable dès que le type d'erreur spécifié se produit. Cette valeur de la variable peut ensuite être testée à l'aide d'une instruction SI afin de provoquer l'exécution d'un saut à un nouveau point dans la routine de mesure.</w:t>
      </w:r>
    </w:p>
    <w:p w14:paraId="575849D1" w14:textId="77777777" w:rsidR="00A8113A" w:rsidRDefault="00A8113A">
      <w:pPr>
        <w:pStyle w:val="heading4b"/>
        <w:divId w:val="769357569"/>
      </w:pPr>
      <w:r>
        <w:t>Utilisation de la commande En cas d'erreur</w:t>
      </w:r>
    </w:p>
    <w:p w14:paraId="7114CCC9" w14:textId="77777777" w:rsidR="00A8113A" w:rsidRDefault="00A8113A" w:rsidP="00992C23">
      <w:pPr>
        <w:pStyle w:val="BodyText"/>
        <w:numPr>
          <w:ilvl w:val="0"/>
          <w:numId w:val="25"/>
        </w:numPr>
        <w:tabs>
          <w:tab w:val="left" w:pos="720"/>
        </w:tabs>
        <w:spacing w:line="276" w:lineRule="auto"/>
        <w:divId w:val="769357569"/>
      </w:pPr>
      <w:r>
        <w:t xml:space="preserve">Sélectionnez </w:t>
      </w:r>
      <w:r>
        <w:rPr>
          <w:rStyle w:val="bold"/>
        </w:rPr>
        <w:t>Insérer | Commande de contrôle de flux | En cas d'erreur</w:t>
      </w:r>
      <w:r>
        <w:t xml:space="preserve"> pour ouvrir la boîte de dialogue </w:t>
      </w:r>
      <w:r>
        <w:rPr>
          <w:rStyle w:val="bold"/>
        </w:rPr>
        <w:t>En cas d'erreur</w:t>
      </w:r>
      <w:r>
        <w:t>.</w:t>
      </w:r>
    </w:p>
    <w:p w14:paraId="46013082" w14:textId="77777777" w:rsidR="00A8113A" w:rsidRDefault="00A8113A" w:rsidP="00992C23">
      <w:pPr>
        <w:pStyle w:val="BodyText"/>
        <w:numPr>
          <w:ilvl w:val="0"/>
          <w:numId w:val="25"/>
        </w:numPr>
        <w:tabs>
          <w:tab w:val="left" w:pos="720"/>
        </w:tabs>
        <w:spacing w:line="276" w:lineRule="auto"/>
        <w:divId w:val="769357569"/>
      </w:pPr>
      <w:r>
        <w:t xml:space="preserve">Dans la liste </w:t>
      </w:r>
      <w:r>
        <w:rPr>
          <w:rStyle w:val="bold"/>
        </w:rPr>
        <w:t>Type d'erreur</w:t>
      </w:r>
      <w:r>
        <w:t>, sélectionnez le type d'erreur comme condition pour le branchement.</w:t>
      </w:r>
    </w:p>
    <w:p w14:paraId="36AEBDE0" w14:textId="77777777" w:rsidR="00A8113A" w:rsidRDefault="00A8113A" w:rsidP="00992C23">
      <w:pPr>
        <w:pStyle w:val="BodyText"/>
        <w:numPr>
          <w:ilvl w:val="0"/>
          <w:numId w:val="25"/>
        </w:numPr>
        <w:tabs>
          <w:tab w:val="left" w:pos="720"/>
        </w:tabs>
        <w:spacing w:line="276" w:lineRule="auto"/>
        <w:divId w:val="769357569"/>
      </w:pPr>
      <w:r>
        <w:t xml:space="preserve">Dans la zone </w:t>
      </w:r>
      <w:r>
        <w:rPr>
          <w:rStyle w:val="bold"/>
        </w:rPr>
        <w:t>Mode d'erreur</w:t>
      </w:r>
      <w:r>
        <w:t>, sélectionnez l'option qui définit l'action à entreprendre quand cette condition se vérifie.</w:t>
      </w:r>
    </w:p>
    <w:p w14:paraId="68B6FB43" w14:textId="77777777" w:rsidR="00A8113A" w:rsidRDefault="00A8113A" w:rsidP="00992C23">
      <w:pPr>
        <w:pStyle w:val="BodyText"/>
        <w:numPr>
          <w:ilvl w:val="0"/>
          <w:numId w:val="25"/>
        </w:numPr>
        <w:tabs>
          <w:tab w:val="left" w:pos="720"/>
        </w:tabs>
        <w:spacing w:line="276" w:lineRule="auto"/>
        <w:divId w:val="769357569"/>
      </w:pPr>
      <w:r>
        <w:t xml:space="preserve">Pour ajouter la commande En cas d'erreur, cliquez sur </w:t>
      </w:r>
      <w:r>
        <w:rPr>
          <w:rStyle w:val="bold"/>
        </w:rPr>
        <w:t>OK</w:t>
      </w:r>
      <w:r>
        <w:t xml:space="preserve">. Pour fermer la boîte de dialogue sans appliquer les changements, cliquez sur </w:t>
      </w:r>
      <w:r>
        <w:rPr>
          <w:rStyle w:val="bold"/>
        </w:rPr>
        <w:t>Annuler</w:t>
      </w:r>
      <w:r>
        <w:t>.</w:t>
      </w:r>
    </w:p>
    <w:p w14:paraId="4ED21EB8" w14:textId="77777777" w:rsidR="00A8113A" w:rsidRDefault="00A8113A">
      <w:pPr>
        <w:divId w:val="2048337095"/>
        <w:rPr>
          <w:color w:val="000000"/>
        </w:rPr>
      </w:pPr>
      <w:r>
        <w:rPr>
          <w:color w:val="000000"/>
        </w:rPr>
        <w:t> </w:t>
      </w:r>
    </w:p>
    <w:p w14:paraId="6DF14977" w14:textId="77777777" w:rsidR="00A8113A" w:rsidRDefault="00A8113A">
      <w:pPr>
        <w:jc w:val="right"/>
        <w:divId w:val="15935049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"Interfaces prises en charge en cas d'erreur" \* MERGEFORMAT </w:instrText>
      </w:r>
      <w:r>
        <w:rPr>
          <w:rFonts w:ascii="Arial" w:hAnsi="Arial" w:cs="Arial"/>
          <w:color w:val="000000"/>
          <w:sz w:val="22"/>
          <w:szCs w:val="22"/>
        </w:rPr>
        <w:fldChar w:fldCharType="end"/>
      </w:r>
    </w:p>
    <w:p w14:paraId="5C9C4527" w14:textId="77777777" w:rsidR="00A8113A" w:rsidRDefault="00A8113A">
      <w:pPr>
        <w:pStyle w:val="Heading3"/>
        <w:divId w:val="769357569"/>
        <w:rPr>
          <w:rFonts w:asciiTheme="minorHAnsi" w:hAnsiTheme="minorHAnsi" w:cstheme="majorBidi"/>
          <w:color w:val="0F4761" w:themeColor="accent1" w:themeShade="BF"/>
          <w:sz w:val="28"/>
          <w:szCs w:val="28"/>
        </w:rPr>
      </w:pPr>
      <w:bookmarkStart w:id="50" w:name="22_flow_topics_on_error_supporte_7088"/>
      <w:bookmarkStart w:id="51" w:name="_Toc227315326"/>
      <w:bookmarkEnd w:id="50"/>
      <w:r>
        <w:t>Interfaces prises en charge en cas d'erreur</w:t>
      </w:r>
      <w:bookmarkEnd w:id="51"/>
    </w:p>
    <w:p w14:paraId="7215CACC" w14:textId="77777777" w:rsidR="00A8113A" w:rsidRDefault="00A8113A">
      <w:pPr>
        <w:pStyle w:val="BodyText"/>
        <w:divId w:val="769357569"/>
      </w:pPr>
      <w:r>
        <w:t>Certaines interfaces prennent en charge la commande En cas d'erreur. Pour savoir si votre interface prend cette commande en charge, voir le tableau suivant.</w:t>
      </w:r>
    </w:p>
    <w:p w14:paraId="4911E7F3" w14:textId="77777777" w:rsidR="00A8113A" w:rsidRDefault="00A8113A" w:rsidP="00992C23">
      <w:pPr>
        <w:pStyle w:val="BodyText"/>
        <w:numPr>
          <w:ilvl w:val="0"/>
          <w:numId w:val="26"/>
        </w:numPr>
        <w:tabs>
          <w:tab w:val="left" w:pos="720"/>
        </w:tabs>
        <w:spacing w:line="276" w:lineRule="auto"/>
        <w:divId w:val="769357569"/>
      </w:pPr>
      <w:r>
        <w:t>Si votre interface figure dans le tableau, une petite case noire indique le type d’erreur pris en charge par cette interface.</w:t>
      </w:r>
    </w:p>
    <w:p w14:paraId="4EFC2839" w14:textId="77777777" w:rsidR="00A8113A" w:rsidRDefault="00A8113A" w:rsidP="00992C23">
      <w:pPr>
        <w:pStyle w:val="BodyText"/>
        <w:numPr>
          <w:ilvl w:val="0"/>
          <w:numId w:val="26"/>
        </w:numPr>
        <w:tabs>
          <w:tab w:val="left" w:pos="720"/>
        </w:tabs>
        <w:spacing w:line="276" w:lineRule="auto"/>
        <w:divId w:val="769357569"/>
      </w:pPr>
      <w:r>
        <w:t>Si votre interface n'apparaît pas dans le tableau, la commande En cas d'erreur ne peut pas être utilisée.</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889"/>
        <w:gridCol w:w="1550"/>
        <w:gridCol w:w="1517"/>
        <w:gridCol w:w="2013"/>
      </w:tblGrid>
      <w:tr w:rsidR="00A8113A" w14:paraId="4F119076" w14:textId="77777777">
        <w:trPr>
          <w:divId w:val="769357569"/>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3A9FEF78" w14:textId="77777777" w:rsidR="00A8113A" w:rsidRDefault="00A8113A">
            <w:pPr>
              <w:pStyle w:val="tabletext"/>
              <w:jc w:val="center"/>
            </w:pPr>
            <w:r>
              <w:rPr>
                <w:rStyle w:val="bold"/>
              </w:rPr>
              <w:t>Interfaces prises en charge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24B2A37D" w14:textId="77777777" w:rsidR="00A8113A" w:rsidRDefault="00A8113A">
            <w:pPr>
              <w:pStyle w:val="tabletext"/>
              <w:jc w:val="center"/>
            </w:pPr>
            <w:r>
              <w:rPr>
                <w:rStyle w:val="bold"/>
              </w:rPr>
              <w:t>Palpage imprévu</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436C487" w14:textId="77777777" w:rsidR="00A8113A" w:rsidRDefault="00A8113A">
            <w:pPr>
              <w:pStyle w:val="tabletext"/>
              <w:jc w:val="center"/>
            </w:pPr>
            <w:r>
              <w:rPr>
                <w:rStyle w:val="bold"/>
              </w:rPr>
              <w:t>Palpage manqué</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741E723D" w14:textId="77777777" w:rsidR="00A8113A" w:rsidRDefault="00A8113A">
            <w:pPr>
              <w:pStyle w:val="tabletext"/>
              <w:jc w:val="center"/>
            </w:pPr>
            <w:r>
              <w:rPr>
                <w:rStyle w:val="bold"/>
              </w:rPr>
              <w:t>Réflecteur introuvable</w:t>
            </w:r>
          </w:p>
        </w:tc>
      </w:tr>
      <w:tr w:rsidR="00A8113A" w14:paraId="23BEE981"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6FDFD3E9" w14:textId="77777777" w:rsidR="00A8113A" w:rsidRDefault="00A8113A">
            <w:pPr>
              <w:pStyle w:val="tabletext"/>
              <w:jc w:val="center"/>
            </w:pPr>
            <w:r>
              <w:t>DEA</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78D171B3"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1603DB23"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2CFA91FA" w14:textId="77777777" w:rsidR="00A8113A" w:rsidRDefault="00A8113A">
            <w:pPr>
              <w:pStyle w:val="tabletext"/>
              <w:jc w:val="center"/>
            </w:pPr>
            <w:r>
              <w:t>-</w:t>
            </w:r>
          </w:p>
        </w:tc>
      </w:tr>
      <w:tr w:rsidR="00A8113A" w14:paraId="75DE98A0"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6E10D0DA" w14:textId="77777777" w:rsidR="00A8113A" w:rsidRDefault="00A8113A">
            <w:pPr>
              <w:pStyle w:val="tabletext"/>
              <w:jc w:val="center"/>
            </w:pPr>
            <w:r>
              <w:t xml:space="preserve">FDC </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62936FB"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462EF15B"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1EE166A" w14:textId="77777777" w:rsidR="00A8113A" w:rsidRDefault="00A8113A">
            <w:pPr>
              <w:pStyle w:val="tabletext"/>
              <w:jc w:val="center"/>
            </w:pPr>
            <w:r>
              <w:t>-</w:t>
            </w:r>
          </w:p>
        </w:tc>
      </w:tr>
      <w:tr w:rsidR="00A8113A" w14:paraId="796AA363"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77923433" w14:textId="77777777" w:rsidR="00A8113A" w:rsidRDefault="00A8113A">
            <w:pPr>
              <w:pStyle w:val="tabletext"/>
              <w:jc w:val="center"/>
            </w:pPr>
            <w:r>
              <w:t>Client I++ DME</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3EE96EF4"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1C526C2C"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210C8C2F" w14:textId="77777777" w:rsidR="00A8113A" w:rsidRDefault="00A8113A">
            <w:pPr>
              <w:pStyle w:val="tabletext"/>
              <w:jc w:val="center"/>
            </w:pPr>
            <w:r>
              <w:t>-</w:t>
            </w:r>
          </w:p>
        </w:tc>
      </w:tr>
      <w:tr w:rsidR="00A8113A" w14:paraId="46856C80"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0B0B15A3" w14:textId="77777777" w:rsidR="00A8113A" w:rsidRDefault="00A8113A">
            <w:pPr>
              <w:pStyle w:val="tabletext"/>
              <w:jc w:val="center"/>
            </w:pPr>
            <w:r>
              <w:t>Johansson</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4349CDAE"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01646049"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02CE7C5B" w14:textId="77777777" w:rsidR="00A8113A" w:rsidRDefault="00A8113A">
            <w:pPr>
              <w:pStyle w:val="tabletext"/>
              <w:jc w:val="center"/>
            </w:pPr>
            <w:r>
              <w:t>-</w:t>
            </w:r>
          </w:p>
        </w:tc>
      </w:tr>
      <w:tr w:rsidR="00A8113A" w14:paraId="4106A963"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07A04DBE" w14:textId="77777777" w:rsidR="00A8113A" w:rsidRDefault="00A8113A">
            <w:pPr>
              <w:pStyle w:val="tabletext"/>
              <w:jc w:val="center"/>
            </w:pPr>
            <w:r>
              <w:t>Pisteur Leica</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2BD33815"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611B5119" w14:textId="77777777" w:rsidR="00A8113A" w:rsidRDefault="00A8113A">
            <w:pPr>
              <w:jc w:val="center"/>
              <w:rPr>
                <w:color w:val="000000"/>
              </w:rPr>
            </w:pPr>
            <w:r>
              <w:rPr>
                <w:color w:val="000000"/>
              </w:rP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70031341" w14:textId="77777777" w:rsidR="00A8113A" w:rsidRDefault="00A8113A">
            <w:pPr>
              <w:pStyle w:val="tabletext"/>
              <w:jc w:val="center"/>
            </w:pPr>
            <w:r>
              <w:t>■</w:t>
            </w:r>
          </w:p>
        </w:tc>
      </w:tr>
      <w:tr w:rsidR="00A8113A" w14:paraId="48F7F7C9"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379D0FB6" w14:textId="77777777" w:rsidR="00A8113A" w:rsidRDefault="00A8113A">
            <w:pPr>
              <w:pStyle w:val="tabletext"/>
              <w:jc w:val="center"/>
            </w:pPr>
            <w:r>
              <w:t>Leitz</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F707D4E"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3983D80D"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20445D7" w14:textId="77777777" w:rsidR="00A8113A" w:rsidRDefault="00A8113A">
            <w:pPr>
              <w:pStyle w:val="tabletext"/>
              <w:jc w:val="center"/>
            </w:pPr>
            <w:r>
              <w:t>-</w:t>
            </w:r>
          </w:p>
        </w:tc>
      </w:tr>
      <w:tr w:rsidR="00A8113A" w14:paraId="5F69F249"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6BE9BA13" w14:textId="77777777" w:rsidR="00A8113A" w:rsidRDefault="00A8113A">
            <w:pPr>
              <w:pStyle w:val="tabletext"/>
              <w:jc w:val="center"/>
            </w:pPr>
            <w:r>
              <w:t>LK Direct (également connue comme LKRS232)</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009465DD"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5814859B"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26567F9A" w14:textId="77777777" w:rsidR="00A8113A" w:rsidRDefault="00A8113A">
            <w:pPr>
              <w:pStyle w:val="tabletext"/>
              <w:jc w:val="center"/>
            </w:pPr>
            <w:r>
              <w:t>-</w:t>
            </w:r>
          </w:p>
        </w:tc>
      </w:tr>
      <w:tr w:rsidR="00A8113A" w14:paraId="4A778FF2"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7E80D553" w14:textId="77777777" w:rsidR="00A8113A" w:rsidRDefault="00A8113A">
            <w:pPr>
              <w:pStyle w:val="tabletext"/>
              <w:jc w:val="center"/>
            </w:pPr>
            <w:r>
              <w:t>Pilote LK</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2F84C631"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3B41527"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7E9C3A5A" w14:textId="77777777" w:rsidR="00A8113A" w:rsidRDefault="00A8113A">
            <w:pPr>
              <w:pStyle w:val="tabletext"/>
              <w:jc w:val="center"/>
            </w:pPr>
            <w:r>
              <w:t>-</w:t>
            </w:r>
          </w:p>
        </w:tc>
      </w:tr>
      <w:tr w:rsidR="00A8113A" w14:paraId="1D88A7FF"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67DA1D7D" w14:textId="77777777" w:rsidR="00A8113A" w:rsidRDefault="00A8113A">
            <w:pPr>
              <w:pStyle w:val="tabletext"/>
              <w:jc w:val="center"/>
            </w:pPr>
            <w:r>
              <w:t>Mora</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35AA37CD"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5E2B82D2"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464699D7" w14:textId="77777777" w:rsidR="00A8113A" w:rsidRDefault="00A8113A">
            <w:pPr>
              <w:pStyle w:val="tabletext"/>
              <w:jc w:val="center"/>
            </w:pPr>
            <w:r>
              <w:t>-</w:t>
            </w:r>
          </w:p>
        </w:tc>
      </w:tr>
      <w:tr w:rsidR="00A8113A" w14:paraId="6F8BE3BB"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1EA1A1C7" w14:textId="77777777" w:rsidR="00A8113A" w:rsidRDefault="00A8113A">
            <w:pPr>
              <w:pStyle w:val="tabletext"/>
              <w:jc w:val="center"/>
            </w:pPr>
            <w:r>
              <w:t>Sharpe</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39C8155A"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4BE7F12A"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C1BBF70" w14:textId="77777777" w:rsidR="00A8113A" w:rsidRDefault="00A8113A">
            <w:pPr>
              <w:pStyle w:val="tabletext"/>
              <w:jc w:val="center"/>
            </w:pPr>
            <w:r>
              <w:t>-</w:t>
            </w:r>
          </w:p>
        </w:tc>
      </w:tr>
      <w:tr w:rsidR="00A8113A" w14:paraId="75F2A874"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64AC780A" w14:textId="77777777" w:rsidR="00A8113A" w:rsidRDefault="00A8113A">
            <w:pPr>
              <w:pStyle w:val="tabletext"/>
              <w:jc w:val="center"/>
            </w:pPr>
            <w:r>
              <w:t>Sheffield</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47860241"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7B1163A8"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65292162" w14:textId="77777777" w:rsidR="00A8113A" w:rsidRDefault="00A8113A">
            <w:pPr>
              <w:pStyle w:val="tabletext"/>
              <w:jc w:val="center"/>
            </w:pPr>
            <w:r>
              <w:t>-</w:t>
            </w:r>
          </w:p>
        </w:tc>
      </w:tr>
      <w:tr w:rsidR="00A8113A" w14:paraId="0F0C7909" w14:textId="77777777">
        <w:trPr>
          <w:divId w:val="769357569"/>
        </w:trPr>
        <w:tc>
          <w:tcPr>
            <w:tcW w:w="0" w:type="auto"/>
            <w:tcBorders>
              <w:bottom w:val="single" w:sz="6" w:space="0" w:color="B9B9BD"/>
            </w:tcBorders>
            <w:shd w:val="clear" w:color="auto" w:fill="E7E8E9"/>
            <w:tcMar>
              <w:top w:w="75" w:type="dxa"/>
              <w:left w:w="75" w:type="dxa"/>
              <w:bottom w:w="75" w:type="dxa"/>
              <w:right w:w="75" w:type="dxa"/>
            </w:tcMar>
            <w:vAlign w:val="center"/>
            <w:hideMark/>
          </w:tcPr>
          <w:p w14:paraId="79357401" w14:textId="77777777" w:rsidR="00A8113A" w:rsidRDefault="00A8113A">
            <w:pPr>
              <w:pStyle w:val="tabletext"/>
              <w:jc w:val="center"/>
            </w:pPr>
            <w:r>
              <w:t>Wenzel</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2B052F6"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116B5FF1" w14:textId="77777777" w:rsidR="00A8113A" w:rsidRDefault="00A8113A">
            <w:pPr>
              <w:pStyle w:val="tabletext"/>
              <w:jc w:val="center"/>
            </w:pPr>
            <w:r>
              <w:t>■</w:t>
            </w:r>
          </w:p>
        </w:tc>
        <w:tc>
          <w:tcPr>
            <w:tcW w:w="0" w:type="auto"/>
            <w:tcBorders>
              <w:left w:val="single" w:sz="6" w:space="0" w:color="B9B9BD"/>
              <w:bottom w:val="single" w:sz="6" w:space="0" w:color="B9B9BD"/>
            </w:tcBorders>
            <w:shd w:val="clear" w:color="auto" w:fill="E7E8E9"/>
            <w:tcMar>
              <w:top w:w="75" w:type="dxa"/>
              <w:left w:w="75" w:type="dxa"/>
              <w:bottom w:w="75" w:type="dxa"/>
              <w:right w:w="75" w:type="dxa"/>
            </w:tcMar>
            <w:vAlign w:val="center"/>
            <w:hideMark/>
          </w:tcPr>
          <w:p w14:paraId="5F4C5958" w14:textId="77777777" w:rsidR="00A8113A" w:rsidRDefault="00A8113A">
            <w:pPr>
              <w:pStyle w:val="tabletext"/>
              <w:jc w:val="center"/>
            </w:pPr>
            <w:r>
              <w:t>-</w:t>
            </w:r>
          </w:p>
        </w:tc>
      </w:tr>
      <w:tr w:rsidR="00A8113A" w14:paraId="4B37A1C9" w14:textId="77777777">
        <w:trPr>
          <w:divId w:val="769357569"/>
        </w:trPr>
        <w:tc>
          <w:tcPr>
            <w:tcW w:w="0" w:type="auto"/>
            <w:tcBorders>
              <w:bottom w:val="single" w:sz="6" w:space="0" w:color="B9B9BD"/>
            </w:tcBorders>
            <w:tcMar>
              <w:top w:w="75" w:type="dxa"/>
              <w:left w:w="75" w:type="dxa"/>
              <w:bottom w:w="75" w:type="dxa"/>
              <w:right w:w="75" w:type="dxa"/>
            </w:tcMar>
            <w:vAlign w:val="center"/>
            <w:hideMark/>
          </w:tcPr>
          <w:p w14:paraId="6C8C0F9B" w14:textId="77777777" w:rsidR="00A8113A" w:rsidRDefault="00A8113A">
            <w:pPr>
              <w:pStyle w:val="tabletext"/>
              <w:jc w:val="center"/>
            </w:pPr>
            <w:r>
              <w:t>Zeiss</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543F9622"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266F74B0" w14:textId="77777777" w:rsidR="00A8113A" w:rsidRDefault="00A8113A">
            <w:pPr>
              <w:pStyle w:val="tabletext"/>
              <w:jc w:val="center"/>
            </w:pPr>
            <w:r>
              <w:t>■</w:t>
            </w:r>
          </w:p>
        </w:tc>
        <w:tc>
          <w:tcPr>
            <w:tcW w:w="0" w:type="auto"/>
            <w:tcBorders>
              <w:left w:val="single" w:sz="6" w:space="0" w:color="B9B9BD"/>
              <w:bottom w:val="single" w:sz="6" w:space="0" w:color="B9B9BD"/>
            </w:tcBorders>
            <w:tcMar>
              <w:top w:w="75" w:type="dxa"/>
              <w:left w:w="75" w:type="dxa"/>
              <w:bottom w:w="75" w:type="dxa"/>
              <w:right w:w="75" w:type="dxa"/>
            </w:tcMar>
            <w:vAlign w:val="center"/>
            <w:hideMark/>
          </w:tcPr>
          <w:p w14:paraId="1CDC51B7" w14:textId="77777777" w:rsidR="00A8113A" w:rsidRDefault="00A8113A">
            <w:pPr>
              <w:pStyle w:val="tabletext"/>
              <w:jc w:val="center"/>
            </w:pPr>
            <w:r>
              <w:t>-</w:t>
            </w:r>
          </w:p>
        </w:tc>
      </w:tr>
    </w:tbl>
    <w:p w14:paraId="304680B9" w14:textId="77777777" w:rsidR="00A8113A" w:rsidRDefault="00A8113A">
      <w:pPr>
        <w:divId w:val="1856187632"/>
        <w:rPr>
          <w:color w:val="000000"/>
          <w:sz w:val="20"/>
          <w:szCs w:val="20"/>
        </w:rPr>
      </w:pPr>
      <w:r>
        <w:rPr>
          <w:color w:val="000000"/>
        </w:rPr>
        <w:t> </w:t>
      </w:r>
    </w:p>
    <w:p w14:paraId="1BC517D8" w14:textId="77777777" w:rsidR="00A8113A" w:rsidRDefault="00A8113A">
      <w:pPr>
        <w:pStyle w:val="Heading2"/>
        <w:divId w:val="769357569"/>
        <w:rPr>
          <w:color w:val="0F4761" w:themeColor="accent1" w:themeShade="BF"/>
        </w:rPr>
      </w:pPr>
      <w:bookmarkStart w:id="52" w:name="_Toc227315327"/>
      <w:r>
        <w:t>Branchement avec des sous-programmes</w:t>
      </w:r>
      <w:bookmarkEnd w:id="52"/>
    </w:p>
    <w:p w14:paraId="73307CC0" w14:textId="77777777" w:rsidR="00A8113A" w:rsidRDefault="00A8113A">
      <w:pPr>
        <w:jc w:val="right"/>
        <w:divId w:val="12448032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"Argument:Description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"Branchement avec des sous-programmes"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"Sous-programme:Vue d'ensemble" \* MERGEFORMAT </w:instrText>
      </w:r>
      <w:r>
        <w:rPr>
          <w:rFonts w:ascii="Arial" w:hAnsi="Arial" w:cs="Arial"/>
          <w:color w:val="000000"/>
          <w:sz w:val="22"/>
          <w:szCs w:val="22"/>
        </w:rPr>
        <w:fldChar w:fldCharType="end"/>
      </w:r>
    </w:p>
    <w:p w14:paraId="262ED64D" w14:textId="77777777" w:rsidR="00A8113A" w:rsidRDefault="00A8113A">
      <w:pPr>
        <w:pStyle w:val="BodyText"/>
        <w:divId w:val="769357569"/>
      </w:pPr>
      <w:bookmarkStart w:id="53" w:name="22_flow_topics_branching_with_su_8686"/>
      <w:bookmarkEnd w:id="53"/>
      <w:r>
        <w:t>Les sous programmes sont des blocs de codes dans votre routine de mesure ou dans une routine de mesure externe qui sont habituellement référencées de façon répétée, permettant ainsi une programmation plus concise. PC-DMIS vous permet de transmettre des informations à des « arguments » (ou variables locales) dans le sous-programme. Les types d'arguments qui peuvent être transmis à un sous-programme sont des valeurs numériques, des variables, des chaînes de texte et des noms d'éléments.</w:t>
      </w:r>
    </w:p>
    <w:p w14:paraId="6DE007E2" w14:textId="77777777" w:rsidR="00A8113A" w:rsidRDefault="00A8113A">
      <w:pPr>
        <w:pStyle w:val="hint"/>
        <w:spacing w:before="0" w:beforeAutospacing="0" w:after="0" w:afterAutospacing="0"/>
        <w:divId w:val="769357569"/>
        <w:rPr>
          <w:rFonts w:ascii="Times New Roman" w:eastAsiaTheme="minorHAnsi" w:hAnsi="Times New Roman" w:cs="Times New Roman"/>
        </w:rPr>
      </w:pPr>
      <w:r>
        <w:rPr>
          <w:rFonts w:ascii="Times New Roman" w:eastAsiaTheme="minorHAnsi" w:hAnsi="Times New Roman" w:cs="Times New Roman"/>
        </w:rPr>
        <w:t>Les blocs de commande de sous-programme sont inclus dans les commandes SOUS-PROGRAMME et FINSP.</w:t>
      </w:r>
    </w:p>
    <w:p w14:paraId="469B66FB" w14:textId="77777777" w:rsidR="00A8113A" w:rsidRDefault="00A8113A">
      <w:pPr>
        <w:pStyle w:val="BodyText"/>
        <w:divId w:val="769357569"/>
      </w:pPr>
      <w:r>
        <w:t>Une fois que vous avez créé un sous-programme dans votre routine de mesure, vous pouvez l'appeler à partir de votre routine de mesure courante ou d'une autre routine de mesure, ce qui provoque l'envoi du flux d'exécution de la routine de mesure dans le sous-programme spécifié, exécutant des commandes contenues dans le bloc de commande du sous-programme. Puis, le flux de la routine de mesure retourne à l'instruction suivant immédiatement l'instruction d'appel.</w:t>
      </w:r>
    </w:p>
    <w:p w14:paraId="52CA8B04" w14:textId="77777777" w:rsidR="00A8113A" w:rsidRDefault="00A8113A">
      <w:pPr>
        <w:pStyle w:val="hint"/>
        <w:spacing w:before="0" w:beforeAutospacing="0" w:after="0" w:afterAutospacing="0"/>
        <w:divId w:val="769357569"/>
        <w:rPr>
          <w:rFonts w:ascii="Times New Roman" w:eastAsiaTheme="minorHAnsi" w:hAnsi="Times New Roman" w:cs="Times New Roman"/>
        </w:rPr>
      </w:pPr>
      <w:r>
        <w:rPr>
          <w:rFonts w:ascii="Times New Roman" w:eastAsiaTheme="minorHAnsi" w:hAnsi="Times New Roman" w:cs="Times New Roman"/>
        </w:rPr>
        <w:t>Vous appelez les sous-programmes en utilisant la commande APPELSP.</w:t>
      </w:r>
    </w:p>
    <w:p w14:paraId="3F43FE81" w14:textId="77777777" w:rsidR="00A8113A" w:rsidRDefault="00A8113A">
      <w:pPr>
        <w:pStyle w:val="heading4b"/>
        <w:divId w:val="769357569"/>
      </w:pPr>
      <w:r>
        <w:t>Sous-programmes externes</w:t>
      </w:r>
    </w:p>
    <w:p w14:paraId="2E8783D7" w14:textId="77777777" w:rsidR="00A8113A" w:rsidRDefault="00A8113A">
      <w:pPr>
        <w:pStyle w:val="BodyText"/>
        <w:divId w:val="769357569"/>
      </w:pPr>
      <w:r>
        <w:t>Les sous-programmes externes ou situés dans une routine de mesure hors de la routine de mesure exécutante, n'ont pas accès aux éléments, variables, ou alignements à partir de la routine de mesure exécutante. Le sous-programme a toujours accès aux éléments dans sa propre routine de mesure. La routine de mesure externe et la routine de mesure exécutante doivent utiliser les mêmes unités de mesure.</w:t>
      </w:r>
    </w:p>
    <w:p w14:paraId="1FD994F1" w14:textId="77777777" w:rsidR="00A8113A" w:rsidRDefault="00A8113A">
      <w:pPr>
        <w:pStyle w:val="heading4b"/>
        <w:divId w:val="769357569"/>
      </w:pPr>
      <w:r>
        <w:t>Imbrication de sous-programmes</w:t>
      </w:r>
    </w:p>
    <w:p w14:paraId="7933A01D" w14:textId="77777777" w:rsidR="00A8113A" w:rsidRDefault="00A8113A">
      <w:pPr>
        <w:pStyle w:val="BodyText"/>
        <w:divId w:val="769357569"/>
      </w:pPr>
      <w:r>
        <w:t>Vous pouvez imbriquer des sous-programmes dans d'autres sous-programmes. La seule limite au nombre d'arguments et aux sous-programmes imbriqués est la quantité de mémoire disponible.</w:t>
      </w:r>
    </w:p>
    <w:p w14:paraId="4C926C13" w14:textId="77777777" w:rsidR="00A8113A" w:rsidRDefault="00A8113A">
      <w:pPr>
        <w:pStyle w:val="BodyText"/>
        <w:divId w:val="769357569"/>
      </w:pPr>
      <w:r>
        <w:t> </w:t>
      </w:r>
    </w:p>
    <w:p w14:paraId="2848F257" w14:textId="77777777" w:rsidR="00A8113A" w:rsidRDefault="00A8113A">
      <w:pPr>
        <w:pStyle w:val="morelist"/>
        <w:divId w:val="769357569"/>
      </w:pPr>
      <w:r>
        <w:t> </w:t>
      </w:r>
    </w:p>
    <w:p w14:paraId="1185BA7E" w14:textId="77777777" w:rsidR="00A8113A" w:rsidRDefault="00A8113A">
      <w:pPr>
        <w:divId w:val="1515000650"/>
        <w:rPr>
          <w:color w:val="000000"/>
        </w:rPr>
      </w:pPr>
      <w:r>
        <w:rPr>
          <w:color w:val="000000"/>
        </w:rPr>
        <w:t> </w:t>
      </w:r>
    </w:p>
    <w:p w14:paraId="525020CE" w14:textId="77777777" w:rsidR="00A8113A" w:rsidRDefault="00A8113A">
      <w:pPr>
        <w:pStyle w:val="Heading3"/>
        <w:divId w:val="769357569"/>
        <w:rPr>
          <w:color w:val="0F4761" w:themeColor="accent1" w:themeShade="BF"/>
        </w:rPr>
      </w:pPr>
      <w:bookmarkStart w:id="54" w:name="_Toc227315328"/>
      <w:r>
        <w:t>Création d'un sous-programme</w:t>
      </w:r>
      <w:bookmarkEnd w:id="54"/>
    </w:p>
    <w:p w14:paraId="67075F0B" w14:textId="77777777" w:rsidR="00A8113A" w:rsidRDefault="00A8113A">
      <w:pPr>
        <w:jc w:val="right"/>
        <w:divId w:val="57725208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"Nouveau:Sous-programme"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"Sous-programme:Fin"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"Sous-programme:Création"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"Sous-programme:Nom"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:Fin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:Nouveau sous-programme" \* MERGEFORMAT </w:instrText>
      </w:r>
      <w:r>
        <w:rPr>
          <w:rFonts w:ascii="Arial" w:hAnsi="Arial" w:cs="Arial"/>
          <w:color w:val="000000"/>
          <w:sz w:val="22"/>
          <w:szCs w:val="22"/>
        </w:rPr>
        <w:fldChar w:fldCharType="end"/>
      </w:r>
    </w:p>
    <w:p w14:paraId="20D60B87" w14:textId="77777777" w:rsidR="00A8113A" w:rsidRDefault="00A8113A">
      <w:pPr>
        <w:pStyle w:val="heading4b"/>
        <w:divId w:val="769357569"/>
      </w:pPr>
      <w:bookmarkStart w:id="55" w:name="22_flow_topics_creating_a_new_su_7628"/>
      <w:bookmarkEnd w:id="55"/>
      <w:r>
        <w:rPr>
          <w:rStyle w:val="Drop-downhotspot"/>
          <w:specVanish w:val="0"/>
        </w:rPr>
        <w:t>Création d'un sous-programme en tapant SOUS-PROGRAMME</w:t>
      </w:r>
    </w:p>
    <w:p w14:paraId="4E850E69" w14:textId="77777777" w:rsidR="00A8113A" w:rsidRDefault="00A8113A">
      <w:pPr>
        <w:pStyle w:val="BodyText"/>
        <w:divId w:val="1671561908"/>
      </w:pPr>
      <w:r>
        <w:t>Vous pouvez insérer cette commande en entrant simplement SUBROUTINE dans la fenêtre de modification en mode commande et en appuyant sur la touche Tab. Une fois la commande insérée, vous devez spécifier le nom du sous-programme et tous ses arguments. Consultez la syntaxe du sous-programme et l'exemple ci-dessous pour obtenir cette information.</w:t>
      </w:r>
    </w:p>
    <w:p w14:paraId="6186C036" w14:textId="77777777" w:rsidR="00A8113A" w:rsidRDefault="00A8113A">
      <w:pPr>
        <w:pStyle w:val="BodyText"/>
        <w:divId w:val="1671561908"/>
      </w:pPr>
      <w:r>
        <w:t>Tapez la commande FINSP et appuyez sur TAB pour terminer le bloc de commande. Toute commande de la fenêtre Édition placée dans ce bloc de commande sera considérée comme faisant partie du sous-programme et exécutée quand le sous-programme est appelé.</w:t>
      </w:r>
    </w:p>
    <w:p w14:paraId="0988D14E" w14:textId="77777777" w:rsidR="00A8113A" w:rsidRDefault="00A8113A">
      <w:pPr>
        <w:pStyle w:val="heading4b"/>
        <w:divId w:val="769357569"/>
      </w:pPr>
      <w:r>
        <w:rPr>
          <w:rStyle w:val="Drop-downhotspot"/>
          <w:specVanish w:val="0"/>
        </w:rPr>
        <w:t>Création d'un sous-programme en utilisant l'élément de menu Sous-programme</w:t>
      </w:r>
    </w:p>
    <w:p w14:paraId="60D25036" w14:textId="77777777" w:rsidR="00A8113A" w:rsidRDefault="00A8113A" w:rsidP="00992C23">
      <w:pPr>
        <w:pStyle w:val="BodyText"/>
        <w:numPr>
          <w:ilvl w:val="0"/>
          <w:numId w:val="27"/>
        </w:numPr>
        <w:tabs>
          <w:tab w:val="left" w:pos="720"/>
        </w:tabs>
        <w:spacing w:line="276" w:lineRule="auto"/>
        <w:divId w:val="732854391"/>
      </w:pPr>
      <w:r>
        <w:t xml:space="preserve">Sélectionnez </w:t>
      </w:r>
      <w:r>
        <w:rPr>
          <w:rStyle w:val="bold"/>
        </w:rPr>
        <w:t>Insérez | Commande de contrôle de flux | Sous-programme</w:t>
      </w:r>
      <w:r>
        <w:t xml:space="preserve"> dans le sous-menu. La boîte de dialogue </w:t>
      </w:r>
      <w:r>
        <w:rPr>
          <w:rStyle w:val="bold"/>
        </w:rPr>
        <w:t>Création de sous-programme</w:t>
      </w:r>
      <w:r>
        <w:t xml:space="preserve"> s'ouvre. Pour des informations sur cette boîte de dialogue, voir la rubrique « </w:t>
      </w:r>
      <w:hyperlink w:anchor="22_flow_topics_understanding_the_8488" w:tooltip="Présentation de la boîte de dialogue Création de sous-programme" w:history="1">
        <w:r>
          <w:rPr>
            <w:rStyle w:val="Hyperlink"/>
          </w:rPr>
          <w:t>Présentation de la boîte de dialogue Création de sous-programme</w:t>
        </w:r>
      </w:hyperlink>
      <w:r>
        <w:t> ».</w:t>
      </w:r>
    </w:p>
    <w:p w14:paraId="7F5C0E44" w14:textId="61E847B8" w:rsidR="00A8113A" w:rsidRDefault="001E7C23" w:rsidP="00992C23">
      <w:pPr>
        <w:pStyle w:val="figure"/>
        <w:keepNext/>
        <w:tabs>
          <w:tab w:val="left" w:pos="720"/>
        </w:tabs>
        <w:spacing w:before="60" w:after="225" w:afterAutospacing="0" w:line="276" w:lineRule="auto"/>
        <w:ind w:left="720"/>
        <w:divId w:val="73285439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5E9383E" wp14:editId="6EB99DD1">
            <wp:extent cx="1807210" cy="2415954"/>
            <wp:effectExtent l="0" t="0" r="2540" b="3810"/>
            <wp:docPr id="1586431647" name="Picture 7" descr="Boîte de dialogue Création de sous-programm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431647" name="Picture 7" descr="Boîte de dialogue Création de sous-programme "/>
                    <pic:cNvPicPr/>
                  </pic:nvPicPr>
                  <pic:blipFill>
                    <a:blip r:embed="rId18">
                      <a:extLst>
                        <a:ext uri="{28A0092B-C50C-407E-A947-70E740481C1C}">
                          <a14:useLocalDpi xmlns:a14="http://schemas.microsoft.com/office/drawing/2010/main" val="0"/>
                        </a:ext>
                      </a:extLst>
                    </a:blip>
                    <a:stretch>
                      <a:fillRect/>
                    </a:stretch>
                  </pic:blipFill>
                  <pic:spPr>
                    <a:xfrm>
                      <a:off x="0" y="0"/>
                      <a:ext cx="1807210" cy="2415954"/>
                    </a:xfrm>
                    <a:prstGeom prst="rect">
                      <a:avLst/>
                    </a:prstGeom>
                  </pic:spPr>
                </pic:pic>
              </a:graphicData>
            </a:graphic>
          </wp:inline>
        </w:drawing>
      </w:r>
    </w:p>
    <w:p w14:paraId="099C4111" w14:textId="77777777" w:rsidR="00A8113A" w:rsidRDefault="00A8113A" w:rsidP="00992C23">
      <w:pPr>
        <w:pStyle w:val="Caption1"/>
        <w:tabs>
          <w:tab w:val="left" w:pos="720"/>
        </w:tabs>
        <w:spacing w:line="276" w:lineRule="auto"/>
        <w:ind w:left="720"/>
        <w:divId w:val="732854391"/>
      </w:pPr>
      <w:r>
        <w:t>Boîte de dialogue Création de sous-programme</w:t>
      </w:r>
    </w:p>
    <w:p w14:paraId="4A78CE1D" w14:textId="77777777" w:rsidR="00A8113A" w:rsidRDefault="00A8113A" w:rsidP="00992C23">
      <w:pPr>
        <w:pStyle w:val="BodyText"/>
        <w:numPr>
          <w:ilvl w:val="0"/>
          <w:numId w:val="27"/>
        </w:numPr>
        <w:tabs>
          <w:tab w:val="left" w:pos="720"/>
        </w:tabs>
        <w:spacing w:line="276" w:lineRule="auto"/>
        <w:divId w:val="732854391"/>
      </w:pPr>
      <w:r>
        <w:t xml:space="preserve">Donnez un nom au sous-programme en le tapant dans la case </w:t>
      </w:r>
      <w:r>
        <w:rPr>
          <w:rStyle w:val="bold"/>
        </w:rPr>
        <w:t>Nom</w:t>
      </w:r>
      <w:r>
        <w:t>. Le nom est limité à 180 caractères ou moins. Si vous entrez 181 caractères, le message d'erreur « Ligne trop longue » apparaît.</w:t>
      </w:r>
    </w:p>
    <w:p w14:paraId="17881D6F" w14:textId="77777777" w:rsidR="00A8113A" w:rsidRDefault="00A8113A" w:rsidP="00992C23">
      <w:pPr>
        <w:pStyle w:val="BodyText"/>
        <w:tabs>
          <w:tab w:val="left" w:pos="720"/>
        </w:tabs>
        <w:spacing w:line="276" w:lineRule="auto"/>
        <w:ind w:left="720"/>
        <w:divId w:val="732854391"/>
      </w:pPr>
      <w:r>
        <w:t xml:space="preserve">Quand vous cliquez sur le bouton </w:t>
      </w:r>
      <w:r>
        <w:rPr>
          <w:rStyle w:val="bold"/>
        </w:rPr>
        <w:t>OK</w:t>
      </w:r>
      <w:r>
        <w:t xml:space="preserve">, le nom est automatiquement raccourci aux 180 premiers caractères et la boîte de dialogue </w:t>
      </w:r>
      <w:r>
        <w:rPr>
          <w:rStyle w:val="bold"/>
        </w:rPr>
        <w:t>Création de sous-programme</w:t>
      </w:r>
      <w:r>
        <w:t xml:space="preserve"> se ferme.</w:t>
      </w:r>
    </w:p>
    <w:p w14:paraId="5BDDD834" w14:textId="77777777" w:rsidR="00A8113A" w:rsidRDefault="00A8113A" w:rsidP="00992C23">
      <w:pPr>
        <w:pStyle w:val="BodyText"/>
        <w:numPr>
          <w:ilvl w:val="0"/>
          <w:numId w:val="27"/>
        </w:numPr>
        <w:tabs>
          <w:tab w:val="left" w:pos="720"/>
        </w:tabs>
        <w:spacing w:line="276" w:lineRule="auto"/>
        <w:divId w:val="732854391"/>
      </w:pPr>
      <w:r>
        <w:t xml:space="preserve">Si votre sous-programme utilise des arguments, (des repères pour les informations transmises au sous-programme) ajoutez-les un à un en cliquant sur le bouton </w:t>
      </w:r>
      <w:r>
        <w:rPr>
          <w:rStyle w:val="bold"/>
        </w:rPr>
        <w:t>Ajouter argument...</w:t>
      </w:r>
      <w:r>
        <w:t xml:space="preserve">. La boîte de dialogue </w:t>
      </w:r>
      <w:r>
        <w:rPr>
          <w:rStyle w:val="bold"/>
        </w:rPr>
        <w:t>Modification de l'argument</w:t>
      </w:r>
      <w:r>
        <w:t xml:space="preserve"> apparaît. Pour plus d'informations sur cette boîte de dialogue, voir la rubrique « </w:t>
      </w:r>
      <w:hyperlink w:anchor="22_flow_topics_understanding_the_5853" w:tooltip="Présentation de la boîte de dialogue Modification de l'argument" w:history="1">
        <w:r>
          <w:rPr>
            <w:rStyle w:val="Hyperlink"/>
          </w:rPr>
          <w:t>Présentation de la boîte de dialogue Modification de l'argument</w:t>
        </w:r>
      </w:hyperlink>
      <w:r>
        <w:t xml:space="preserve"> ».</w:t>
      </w:r>
    </w:p>
    <w:p w14:paraId="68BC3B86" w14:textId="6DE95CF2" w:rsidR="00A8113A" w:rsidRDefault="001E7C23" w:rsidP="00992C23">
      <w:pPr>
        <w:pStyle w:val="figure"/>
        <w:keepNext/>
        <w:tabs>
          <w:tab w:val="left" w:pos="720"/>
        </w:tabs>
        <w:spacing w:before="60" w:after="225" w:afterAutospacing="0" w:line="276" w:lineRule="auto"/>
        <w:ind w:left="720"/>
        <w:divId w:val="73285439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8E6A6BB" wp14:editId="1D15F1C9">
            <wp:extent cx="1708785" cy="1403304"/>
            <wp:effectExtent l="0" t="0" r="5715" b="6985"/>
            <wp:docPr id="652707619" name="Picture 8" descr="Boîte de dialogue Modification de l'arg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707619" name="Picture 8" descr="Boîte de dialogue Modification de l'argument"/>
                    <pic:cNvPicPr/>
                  </pic:nvPicPr>
                  <pic:blipFill>
                    <a:blip r:embed="rId19">
                      <a:extLst>
                        <a:ext uri="{28A0092B-C50C-407E-A947-70E740481C1C}">
                          <a14:useLocalDpi xmlns:a14="http://schemas.microsoft.com/office/drawing/2010/main" val="0"/>
                        </a:ext>
                      </a:extLst>
                    </a:blip>
                    <a:stretch>
                      <a:fillRect/>
                    </a:stretch>
                  </pic:blipFill>
                  <pic:spPr>
                    <a:xfrm>
                      <a:off x="0" y="0"/>
                      <a:ext cx="1708785" cy="1403304"/>
                    </a:xfrm>
                    <a:prstGeom prst="rect">
                      <a:avLst/>
                    </a:prstGeom>
                  </pic:spPr>
                </pic:pic>
              </a:graphicData>
            </a:graphic>
          </wp:inline>
        </w:drawing>
      </w:r>
    </w:p>
    <w:p w14:paraId="18446E75" w14:textId="77777777" w:rsidR="00A8113A" w:rsidRDefault="00A8113A" w:rsidP="00992C23">
      <w:pPr>
        <w:pStyle w:val="Caption1"/>
        <w:tabs>
          <w:tab w:val="left" w:pos="720"/>
        </w:tabs>
        <w:spacing w:line="276" w:lineRule="auto"/>
        <w:ind w:left="720"/>
        <w:divId w:val="732854391"/>
      </w:pPr>
      <w:r>
        <w:t>Boîte de dialogue Modification de l'argument</w:t>
      </w:r>
    </w:p>
    <w:p w14:paraId="144E2BC3" w14:textId="77777777" w:rsidR="00A8113A" w:rsidRDefault="00A8113A" w:rsidP="00992C23">
      <w:pPr>
        <w:pStyle w:val="BodyText"/>
        <w:numPr>
          <w:ilvl w:val="0"/>
          <w:numId w:val="27"/>
        </w:numPr>
        <w:tabs>
          <w:tab w:val="left" w:pos="720"/>
        </w:tabs>
        <w:spacing w:line="276" w:lineRule="auto"/>
        <w:divId w:val="732854391"/>
      </w:pPr>
      <w:r>
        <w:t xml:space="preserve">Donnez un nom à votre argument en le tapant dans la case </w:t>
      </w:r>
      <w:r>
        <w:rPr>
          <w:rStyle w:val="bold"/>
        </w:rPr>
        <w:t>Nom</w:t>
      </w:r>
      <w:r>
        <w:t>.</w:t>
      </w:r>
    </w:p>
    <w:p w14:paraId="15F1A698" w14:textId="77777777" w:rsidR="00A8113A" w:rsidRDefault="00A8113A" w:rsidP="00992C23">
      <w:pPr>
        <w:pStyle w:val="BodyText"/>
        <w:numPr>
          <w:ilvl w:val="0"/>
          <w:numId w:val="27"/>
        </w:numPr>
        <w:tabs>
          <w:tab w:val="left" w:pos="720"/>
        </w:tabs>
        <w:spacing w:line="276" w:lineRule="auto"/>
        <w:divId w:val="732854391"/>
      </w:pPr>
      <w:r>
        <w:t xml:space="preserve">Donnez une valeur par défaut à votre argument, en le tapant dans la zone </w:t>
      </w:r>
      <w:r>
        <w:rPr>
          <w:rStyle w:val="bold"/>
        </w:rPr>
        <w:t>Valeur</w:t>
      </w:r>
      <w:r>
        <w:t xml:space="preserve">. Le sous-programme utilise la valeur par défaut si aucune valeur n'est transmise dans le sous-programme à partir de l'instruction </w:t>
      </w:r>
      <w:r>
        <w:rPr>
          <w:rStyle w:val="codecharacter"/>
        </w:rPr>
        <w:t>CALLSUB</w:t>
      </w:r>
      <w:r>
        <w:t>. Les valeurs valides d'arguments sont des valeurs numériques, des variables, des chaînes de texte et des noms d'éléments.</w:t>
      </w:r>
    </w:p>
    <w:p w14:paraId="7290C505" w14:textId="77777777" w:rsidR="00A8113A" w:rsidRDefault="00A8113A" w:rsidP="00992C23">
      <w:pPr>
        <w:pStyle w:val="BodyText"/>
        <w:numPr>
          <w:ilvl w:val="0"/>
          <w:numId w:val="27"/>
        </w:numPr>
        <w:tabs>
          <w:tab w:val="left" w:pos="720"/>
        </w:tabs>
        <w:spacing w:line="276" w:lineRule="auto"/>
        <w:divId w:val="732854391"/>
      </w:pPr>
      <w:r>
        <w:t xml:space="preserve">Si vous voulez donner une description à l'argument, entrez-la dans la case </w:t>
      </w:r>
      <w:r>
        <w:rPr>
          <w:rStyle w:val="bold"/>
        </w:rPr>
        <w:t>Description</w:t>
      </w:r>
      <w:r>
        <w:t>.</w:t>
      </w:r>
    </w:p>
    <w:p w14:paraId="36E34CAC" w14:textId="77777777" w:rsidR="00A8113A" w:rsidRDefault="00A8113A" w:rsidP="00992C23">
      <w:pPr>
        <w:pStyle w:val="BodyText"/>
        <w:numPr>
          <w:ilvl w:val="0"/>
          <w:numId w:val="27"/>
        </w:numPr>
        <w:tabs>
          <w:tab w:val="left" w:pos="720"/>
        </w:tabs>
        <w:spacing w:line="276" w:lineRule="auto"/>
        <w:divId w:val="732854391"/>
      </w:pPr>
      <w:r>
        <w:t xml:space="preserve">Cliquez sur </w:t>
      </w:r>
      <w:r>
        <w:rPr>
          <w:rStyle w:val="bold"/>
        </w:rPr>
        <w:t>OK</w:t>
      </w:r>
      <w:r>
        <w:t xml:space="preserve"> dans la boîte de dialogue </w:t>
      </w:r>
      <w:r>
        <w:rPr>
          <w:rStyle w:val="bold"/>
        </w:rPr>
        <w:t>Modification de l'argument</w:t>
      </w:r>
      <w:r>
        <w:t xml:space="preserve"> afin de le créer.</w:t>
      </w:r>
    </w:p>
    <w:p w14:paraId="49014610" w14:textId="77777777" w:rsidR="00A8113A" w:rsidRDefault="00A8113A" w:rsidP="00992C23">
      <w:pPr>
        <w:pStyle w:val="BodyText"/>
        <w:numPr>
          <w:ilvl w:val="0"/>
          <w:numId w:val="27"/>
        </w:numPr>
        <w:tabs>
          <w:tab w:val="left" w:pos="720"/>
        </w:tabs>
        <w:spacing w:line="276" w:lineRule="auto"/>
        <w:divId w:val="732854391"/>
      </w:pPr>
      <w:r>
        <w:t>Répétez les étapes 3 à 7 pour chaque argument que vous souhaitez dans votre sous-routine.</w:t>
      </w:r>
    </w:p>
    <w:p w14:paraId="50E9BD03" w14:textId="77777777" w:rsidR="00A8113A" w:rsidRDefault="00A8113A" w:rsidP="00992C23">
      <w:pPr>
        <w:pStyle w:val="BodyText"/>
        <w:numPr>
          <w:ilvl w:val="0"/>
          <w:numId w:val="27"/>
        </w:numPr>
        <w:tabs>
          <w:tab w:val="left" w:pos="720"/>
        </w:tabs>
        <w:spacing w:line="276" w:lineRule="auto"/>
        <w:divId w:val="732854391"/>
      </w:pPr>
      <w:r>
        <w:t xml:space="preserve">Cliquez sur le bouton </w:t>
      </w:r>
      <w:r>
        <w:rPr>
          <w:rStyle w:val="bold"/>
        </w:rPr>
        <w:t>OK</w:t>
      </w:r>
      <w:r>
        <w:t xml:space="preserve"> dans la boîte de dialogue </w:t>
      </w:r>
      <w:r>
        <w:rPr>
          <w:rStyle w:val="bold"/>
        </w:rPr>
        <w:t>Création sous-programme</w:t>
      </w:r>
      <w:r>
        <w:t xml:space="preserve"> pour terminer la création de votre sous-programme. Ce sous-programme apparaît dans la fenêtre de modification avec tous les arguments déterminés.</w:t>
      </w:r>
    </w:p>
    <w:p w14:paraId="3204F6D4" w14:textId="77777777" w:rsidR="00A8113A" w:rsidRDefault="00A8113A" w:rsidP="00992C23">
      <w:pPr>
        <w:pStyle w:val="BodyText"/>
        <w:numPr>
          <w:ilvl w:val="0"/>
          <w:numId w:val="27"/>
        </w:numPr>
        <w:tabs>
          <w:tab w:val="left" w:pos="720"/>
        </w:tabs>
        <w:spacing w:line="276" w:lineRule="auto"/>
        <w:divId w:val="732854391"/>
      </w:pPr>
      <w:r>
        <w:t xml:space="preserve">Terminez votre sous-programme en sélectionnant l'option de menu </w:t>
      </w:r>
      <w:r>
        <w:rPr>
          <w:rStyle w:val="bold"/>
        </w:rPr>
        <w:t>Insérer | Commande contrôle de flux | Fin SP</w:t>
      </w:r>
      <w:r>
        <w:t>. Ceci a pour effet de placer une commande  </w:t>
      </w:r>
      <w:r>
        <w:rPr>
          <w:rStyle w:val="codecharacter"/>
        </w:rPr>
        <w:t>ENDSUB/</w:t>
      </w:r>
      <w:r>
        <w:t xml:space="preserve"> dans la fenêtre de modification, complétant ainsi le bloc de commande du sous-programme. Si vous voulez ajouter d'autres commandes de routine de mesure dans votre sous-programme vous devez le faire dans le bloc de commande du sous-programme, avant la commande </w:t>
      </w:r>
      <w:r>
        <w:rPr>
          <w:rStyle w:val="codecharacter"/>
        </w:rPr>
        <w:t>ENDSUB</w:t>
      </w:r>
      <w:r>
        <w:t>.</w:t>
      </w:r>
    </w:p>
    <w:p w14:paraId="037DFB96" w14:textId="77777777" w:rsidR="00A8113A" w:rsidRDefault="00A8113A">
      <w:pPr>
        <w:divId w:val="732854391"/>
        <w:rPr>
          <w:color w:val="000000"/>
        </w:rPr>
      </w:pPr>
      <w:r>
        <w:rPr>
          <w:color w:val="000000"/>
        </w:rPr>
        <w:t> </w:t>
      </w:r>
    </w:p>
    <w:p w14:paraId="1329516F" w14:textId="77777777" w:rsidR="00A8113A" w:rsidRDefault="00A8113A">
      <w:pPr>
        <w:pStyle w:val="heading4b"/>
        <w:divId w:val="769357569"/>
      </w:pPr>
      <w:r>
        <w:rPr>
          <w:rStyle w:val="Drop-downhotspot"/>
          <w:specVanish w:val="0"/>
        </w:rPr>
        <w:t>Syntaxe d'un bloc de commande de sous-programme</w:t>
      </w:r>
    </w:p>
    <w:p w14:paraId="3325BBAF" w14:textId="77777777" w:rsidR="00A8113A" w:rsidRDefault="00A8113A">
      <w:pPr>
        <w:pStyle w:val="BodyText"/>
        <w:divId w:val="340787228"/>
      </w:pPr>
      <w:r>
        <w:t>Exemple de syntaxe de ligne de commande de la fenêtre Édition pour un bloc de commande de sous-programme :</w:t>
      </w:r>
    </w:p>
    <w:p w14:paraId="499DF06E" w14:textId="77777777" w:rsidR="00A8113A" w:rsidRDefault="00A8113A">
      <w:pPr>
        <w:pStyle w:val="codepre"/>
        <w:spacing w:before="0" w:beforeAutospacing="0" w:after="0" w:afterAutospacing="0"/>
        <w:ind w:left="600"/>
        <w:divId w:val="340787228"/>
        <w:rPr>
          <w:rFonts w:eastAsiaTheme="minorHAnsi"/>
        </w:rPr>
      </w:pPr>
      <w:r>
        <w:rPr>
          <w:rFonts w:eastAsiaTheme="minorHAnsi"/>
        </w:rPr>
        <w:t>SUBROUTINE/&lt;Name&gt;,</w:t>
      </w:r>
    </w:p>
    <w:p w14:paraId="4B1D8D38" w14:textId="77777777" w:rsidR="00A8113A" w:rsidRDefault="00A8113A">
      <w:pPr>
        <w:pStyle w:val="codepre"/>
        <w:spacing w:before="0" w:beforeAutospacing="0" w:after="0" w:afterAutospacing="0"/>
        <w:ind w:left="600"/>
        <w:divId w:val="340787228"/>
        <w:rPr>
          <w:rFonts w:eastAsiaTheme="minorHAnsi"/>
        </w:rPr>
      </w:pPr>
      <w:r>
        <w:rPr>
          <w:rFonts w:eastAsiaTheme="minorHAnsi"/>
        </w:rPr>
        <w:t>&lt;A1&gt; = &lt;Arg1&gt; : &lt;Description&gt;,</w:t>
      </w:r>
    </w:p>
    <w:p w14:paraId="47BF6E57" w14:textId="77777777" w:rsidR="00A8113A" w:rsidRDefault="00A8113A">
      <w:pPr>
        <w:pStyle w:val="codepre"/>
        <w:spacing w:before="0" w:beforeAutospacing="0" w:after="0" w:afterAutospacing="0"/>
        <w:ind w:left="600"/>
        <w:divId w:val="340787228"/>
        <w:rPr>
          <w:rFonts w:eastAsiaTheme="minorHAnsi"/>
        </w:rPr>
      </w:pPr>
      <w:r>
        <w:rPr>
          <w:rFonts w:eastAsiaTheme="minorHAnsi"/>
        </w:rPr>
        <w:t>&lt;A2&gt; = &lt;Arg2&gt; : &lt;Description&gt;,</w:t>
      </w:r>
    </w:p>
    <w:p w14:paraId="15F8E702" w14:textId="77777777" w:rsidR="00A8113A" w:rsidRDefault="00A8113A">
      <w:pPr>
        <w:pStyle w:val="codepre"/>
        <w:spacing w:before="0" w:beforeAutospacing="0" w:after="0" w:afterAutospacing="0"/>
        <w:ind w:left="600"/>
        <w:divId w:val="340787228"/>
        <w:rPr>
          <w:rFonts w:eastAsiaTheme="minorHAnsi"/>
        </w:rPr>
      </w:pPr>
      <w:r>
        <w:rPr>
          <w:rFonts w:eastAsiaTheme="minorHAnsi"/>
        </w:rPr>
        <w:t>=</w:t>
      </w:r>
    </w:p>
    <w:p w14:paraId="08C304AE" w14:textId="77777777" w:rsidR="00A8113A" w:rsidRDefault="00A8113A">
      <w:pPr>
        <w:pStyle w:val="codepre"/>
        <w:spacing w:before="0" w:beforeAutospacing="0" w:after="0" w:afterAutospacing="0"/>
        <w:ind w:left="600"/>
        <w:divId w:val="340787228"/>
        <w:rPr>
          <w:rFonts w:eastAsiaTheme="minorHAnsi"/>
        </w:rPr>
      </w:pPr>
      <w:r>
        <w:rPr>
          <w:rFonts w:eastAsiaTheme="minorHAnsi"/>
        </w:rPr>
        <w:t>&lt;Commands&gt;</w:t>
      </w:r>
    </w:p>
    <w:p w14:paraId="3C974F98" w14:textId="77777777" w:rsidR="00A8113A" w:rsidRDefault="00A8113A">
      <w:pPr>
        <w:pStyle w:val="codepre"/>
        <w:spacing w:before="0" w:beforeAutospacing="0" w:after="0" w:afterAutospacing="0"/>
        <w:ind w:left="600"/>
        <w:divId w:val="340787228"/>
        <w:rPr>
          <w:rFonts w:eastAsiaTheme="minorHAnsi"/>
        </w:rPr>
      </w:pPr>
      <w:r>
        <w:rPr>
          <w:rFonts w:eastAsiaTheme="minorHAnsi"/>
        </w:rPr>
        <w:t>ENDSUB/</w:t>
      </w:r>
    </w:p>
    <w:p w14:paraId="13D53F88"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SUBROUTINE/</w:t>
      </w:r>
      <w:r>
        <w:rPr>
          <w:rFonts w:ascii="Times New Roman" w:eastAsiaTheme="minorHAnsi" w:hAnsi="Times New Roman" w:cs="Times New Roman"/>
        </w:rPr>
        <w:t xml:space="preserve"> est la commande utilisée pour démarrer le bloc de commande de la sous-routine.</w:t>
      </w:r>
    </w:p>
    <w:p w14:paraId="76F2F88E"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&lt;Nom&gt;=</w:t>
      </w:r>
      <w:r>
        <w:rPr>
          <w:rFonts w:ascii="Times New Roman" w:eastAsiaTheme="minorHAnsi" w:hAnsi="Times New Roman" w:cs="Times New Roman"/>
        </w:rPr>
        <w:t xml:space="preserve"> nom de la sous-routine. Le nom est limité à 256 caractères ou moins. Si vous entrez 257 caractères ou plus, le nom est automatiquement raccourci à 256 caractères.</w:t>
      </w:r>
    </w:p>
    <w:p w14:paraId="6236499C"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&lt;A1&gt;=</w:t>
      </w:r>
      <w:r>
        <w:rPr>
          <w:rFonts w:ascii="Times New Roman" w:eastAsiaTheme="minorHAnsi" w:hAnsi="Times New Roman" w:cs="Times New Roman"/>
        </w:rPr>
        <w:t xml:space="preserve"> le premier argument (ou variable locale) utilisé dans la sous-routine. Cette variable n’est généralement pas accessible en dehors de la sous-routine.</w:t>
      </w:r>
    </w:p>
    <w:p w14:paraId="57B2C069"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&lt;A2&gt;=</w:t>
      </w:r>
      <w:r>
        <w:rPr>
          <w:rFonts w:ascii="Times New Roman" w:eastAsiaTheme="minorHAnsi" w:hAnsi="Times New Roman" w:cs="Times New Roman"/>
        </w:rPr>
        <w:t xml:space="preserve"> le deuxième argument utilisé dans la sous-routine. Cette variable n’est généralement pas accessible en dehors de la sous-routine. D'autres arguments peuvent être ajoutés si nécessaire.</w:t>
      </w:r>
    </w:p>
    <w:p w14:paraId="7F8C54B5"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&lt;Arg1&gt; =</w:t>
      </w:r>
      <w:r>
        <w:rPr>
          <w:rFonts w:ascii="Times New Roman" w:eastAsiaTheme="minorHAnsi" w:hAnsi="Times New Roman" w:cs="Times New Roman"/>
        </w:rPr>
        <w:t xml:space="preserve"> La valeur par défaut du premier argument.</w:t>
      </w:r>
    </w:p>
    <w:p w14:paraId="459A986B"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&lt;Arg2&gt;=</w:t>
      </w:r>
      <w:r>
        <w:rPr>
          <w:rFonts w:ascii="Times New Roman" w:eastAsiaTheme="minorHAnsi" w:hAnsi="Times New Roman" w:cs="Times New Roman"/>
        </w:rPr>
        <w:t xml:space="preserve"> la valeur par défaut du deuxième argument.</w:t>
      </w:r>
    </w:p>
    <w:p w14:paraId="56D613AA"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&lt;Description&gt; =</w:t>
      </w:r>
      <w:r>
        <w:rPr>
          <w:rFonts w:ascii="Times New Roman" w:eastAsiaTheme="minorHAnsi" w:hAnsi="Times New Roman" w:cs="Times New Roman"/>
        </w:rPr>
        <w:t xml:space="preserve"> La description de l'argument.</w:t>
      </w:r>
    </w:p>
    <w:p w14:paraId="6DBD55F1"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&lt;Commandes&gt;</w:t>
      </w:r>
      <w:r>
        <w:rPr>
          <w:rFonts w:ascii="Times New Roman" w:eastAsiaTheme="minorHAnsi" w:hAnsi="Times New Roman" w:cs="Times New Roman"/>
        </w:rPr>
        <w:t xml:space="preserve"> = d'autres commandes de la fenêtre de modification peuvent être insérées, selon les besoins, après les arguments et avant la commande ENDSUB.</w:t>
      </w:r>
    </w:p>
    <w:p w14:paraId="1397020E" w14:textId="77777777" w:rsidR="00A8113A" w:rsidRDefault="00A8113A">
      <w:pPr>
        <w:pStyle w:val="List1"/>
        <w:spacing w:before="0" w:beforeAutospacing="0" w:after="0" w:afterAutospacing="0"/>
        <w:divId w:val="340787228"/>
        <w:rPr>
          <w:rFonts w:ascii="Times New Roman" w:eastAsiaTheme="minorHAnsi" w:hAnsi="Times New Roman" w:cs="Times New Roman"/>
        </w:rPr>
      </w:pPr>
      <w:r>
        <w:rPr>
          <w:rStyle w:val="bold"/>
          <w:rFonts w:ascii="Times New Roman" w:eastAsiaTheme="minorHAnsi" w:hAnsi="Times New Roman" w:cs="Times New Roman"/>
        </w:rPr>
        <w:t>FINSP/</w:t>
      </w:r>
      <w:r>
        <w:rPr>
          <w:rFonts w:ascii="Times New Roman" w:eastAsiaTheme="minorHAnsi" w:hAnsi="Times New Roman" w:cs="Times New Roman"/>
        </w:rPr>
        <w:t xml:space="preserve"> est la commande utilisée pour terminer le bloc de commande du sous-programme.</w:t>
      </w:r>
    </w:p>
    <w:p w14:paraId="23367E2C" w14:textId="77777777" w:rsidR="00A8113A" w:rsidRDefault="00A8113A">
      <w:pPr>
        <w:pStyle w:val="heading4b"/>
        <w:divId w:val="769357569"/>
      </w:pPr>
      <w:r>
        <w:rPr>
          <w:rStyle w:val="Drop-downhotspot"/>
          <w:specVanish w:val="0"/>
        </w:rPr>
        <w:t>Exemple de bloc de commande de sous-programme</w:t>
      </w:r>
    </w:p>
    <w:p w14:paraId="7C932277" w14:textId="77777777" w:rsidR="00A8113A" w:rsidRDefault="00A8113A">
      <w:pPr>
        <w:pStyle w:val="BodyText"/>
        <w:divId w:val="927538121"/>
      </w:pPr>
      <w:r>
        <w:t>Par exemple, un sous-programme terminé, prenant les données de l'opérateur et les affichant dans le rapport, peut ressembler à ceci :</w:t>
      </w:r>
    </w:p>
    <w:p w14:paraId="339E302F" w14:textId="77777777" w:rsidR="00A8113A" w:rsidRDefault="00A8113A">
      <w:pPr>
        <w:pStyle w:val="codepre"/>
        <w:spacing w:before="0" w:beforeAutospacing="0" w:after="0" w:afterAutospacing="0"/>
        <w:divId w:val="927538121"/>
        <w:rPr>
          <w:rFonts w:eastAsiaTheme="minorHAnsi"/>
        </w:rPr>
      </w:pPr>
    </w:p>
    <w:p w14:paraId="56AB45C7" w14:textId="77777777" w:rsidR="00A8113A" w:rsidRDefault="00A8113A">
      <w:pPr>
        <w:pStyle w:val="codepre"/>
        <w:spacing w:before="0" w:beforeAutospacing="0" w:after="0" w:afterAutospacing="0"/>
        <w:divId w:val="927538121"/>
        <w:rPr>
          <w:rFonts w:eastAsiaTheme="minorHAnsi"/>
        </w:rPr>
      </w:pPr>
      <w:r>
        <w:rPr>
          <w:rFonts w:eastAsiaTheme="minorHAnsi"/>
        </w:rPr>
        <w:t>SUBROUTINE/GET_OPERATOR_INFO,</w:t>
      </w:r>
    </w:p>
    <w:p w14:paraId="03A0C0CF" w14:textId="77777777" w:rsidR="00A8113A" w:rsidRDefault="00A8113A">
      <w:pPr>
        <w:pStyle w:val="codepre"/>
        <w:spacing w:before="0" w:beforeAutospacing="0" w:after="0" w:afterAutospacing="0"/>
        <w:divId w:val="927538121"/>
        <w:rPr>
          <w:rFonts w:eastAsiaTheme="minorHAnsi"/>
        </w:rPr>
      </w:pPr>
      <w:r>
        <w:rPr>
          <w:rFonts w:eastAsiaTheme="minorHAnsi"/>
        </w:rPr>
        <w:t>    OPNAME = &lt;Operator&gt; : OPERATOR NAME,</w:t>
      </w:r>
    </w:p>
    <w:p w14:paraId="49116CB0" w14:textId="77777777" w:rsidR="00A8113A" w:rsidRDefault="00A8113A">
      <w:pPr>
        <w:pStyle w:val="codepre"/>
        <w:spacing w:before="0" w:beforeAutospacing="0" w:after="0" w:afterAutospacing="0"/>
        <w:divId w:val="927538121"/>
        <w:rPr>
          <w:rFonts w:eastAsiaTheme="minorHAnsi"/>
        </w:rPr>
      </w:pPr>
      <w:r>
        <w:rPr>
          <w:rFonts w:eastAsiaTheme="minorHAnsi"/>
        </w:rPr>
        <w:t>    SHIFT = &lt;Shift&gt; : SHIFT TIME,</w:t>
      </w:r>
    </w:p>
    <w:p w14:paraId="3C836B36" w14:textId="77777777" w:rsidR="00A8113A" w:rsidRDefault="00A8113A">
      <w:pPr>
        <w:pStyle w:val="codepre"/>
        <w:spacing w:before="0" w:beforeAutospacing="0" w:after="0" w:afterAutospacing="0"/>
        <w:divId w:val="927538121"/>
        <w:rPr>
          <w:rFonts w:eastAsiaTheme="minorHAnsi"/>
        </w:rPr>
      </w:pPr>
      <w:r>
        <w:rPr>
          <w:rFonts w:eastAsiaTheme="minorHAnsi"/>
        </w:rPr>
        <w:t>    =</w:t>
      </w:r>
    </w:p>
    <w:p w14:paraId="18B4D734" w14:textId="77777777" w:rsidR="00A8113A" w:rsidRDefault="00A8113A">
      <w:pPr>
        <w:pStyle w:val="codepre"/>
        <w:spacing w:before="0" w:beforeAutospacing="0" w:after="0" w:afterAutospacing="0"/>
        <w:divId w:val="927538121"/>
        <w:rPr>
          <w:rFonts w:eastAsiaTheme="minorHAnsi"/>
        </w:rPr>
      </w:pPr>
      <w:r>
        <w:rPr>
          <w:rFonts w:eastAsiaTheme="minorHAnsi"/>
        </w:rPr>
        <w:t>   COMMENT/REPT,OPNAME</w:t>
      </w:r>
    </w:p>
    <w:p w14:paraId="6CB09E89" w14:textId="77777777" w:rsidR="00A8113A" w:rsidRDefault="00A8113A">
      <w:pPr>
        <w:pStyle w:val="codepre"/>
        <w:spacing w:before="0" w:beforeAutospacing="0" w:after="0" w:afterAutospacing="0"/>
        <w:divId w:val="927538121"/>
        <w:rPr>
          <w:rFonts w:eastAsiaTheme="minorHAnsi"/>
        </w:rPr>
      </w:pPr>
      <w:r>
        <w:rPr>
          <w:rFonts w:eastAsiaTheme="minorHAnsi"/>
        </w:rPr>
        <w:t>   COMMENT/REPT,SHIFT</w:t>
      </w:r>
    </w:p>
    <w:p w14:paraId="4EBED3E5" w14:textId="77777777" w:rsidR="00A8113A" w:rsidRDefault="00A8113A">
      <w:pPr>
        <w:pStyle w:val="codepre"/>
        <w:spacing w:before="0" w:beforeAutospacing="0" w:after="0" w:afterAutospacing="0"/>
        <w:divId w:val="927538121"/>
        <w:rPr>
          <w:rFonts w:eastAsiaTheme="minorHAnsi"/>
        </w:rPr>
      </w:pPr>
      <w:r>
        <w:rPr>
          <w:rFonts w:eastAsiaTheme="minorHAnsi"/>
        </w:rPr>
        <w:t>ENDSUB/</w:t>
      </w:r>
    </w:p>
    <w:p w14:paraId="09D3E836" w14:textId="77777777" w:rsidR="00A8113A" w:rsidRDefault="00A8113A">
      <w:pPr>
        <w:divId w:val="927538121"/>
        <w:rPr>
          <w:rFonts w:ascii="Arial" w:hAnsi="Arial" w:cs="Arial"/>
          <w:color w:val="000000"/>
        </w:rPr>
      </w:pPr>
      <w:r>
        <w:rPr>
          <w:rFonts w:ascii="Arial" w:hAnsi="Arial" w:cs="Arial"/>
          <w:color w:val="000000"/>
        </w:rPr>
        <w:t xml:space="preserve"> </w:t>
      </w:r>
    </w:p>
    <w:p w14:paraId="2180284D" w14:textId="77777777" w:rsidR="00A8113A" w:rsidRDefault="00A8113A">
      <w:pPr>
        <w:divId w:val="1960527910"/>
        <w:rPr>
          <w:color w:val="000000"/>
          <w:sz w:val="20"/>
          <w:szCs w:val="20"/>
        </w:rPr>
      </w:pPr>
      <w:r>
        <w:rPr>
          <w:color w:val="000000"/>
        </w:rPr>
        <w:t> </w:t>
      </w:r>
    </w:p>
    <w:p w14:paraId="4C96CCCA" w14:textId="77777777" w:rsidR="00A8113A" w:rsidRDefault="00A8113A">
      <w:pPr>
        <w:jc w:val="right"/>
        <w:divId w:val="9062609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"Argument:Ajouter au 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"Argument:Supprimer du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"Argument:Description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"Argument:Nom"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"Argument:Valeur"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"Ajouter:Arguments à 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:Supprimer un argument d'un sous-programme" \* MERGEFORMAT </w:instrText>
      </w:r>
      <w:r>
        <w:rPr>
          <w:rFonts w:ascii="Arial" w:hAnsi="Arial" w:cs="Arial"/>
          <w:color w:val="000000"/>
          <w:sz w:val="22"/>
          <w:szCs w:val="22"/>
        </w:rPr>
        <w:fldChar w:fldCharType="end"/>
      </w:r>
    </w:p>
    <w:p w14:paraId="503B51C6"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56" w:name="22_flow_topics_understanding_the_8488"/>
      <w:bookmarkEnd w:id="56"/>
      <w:r>
        <w:t>Présentation de la boîte de dialogue Création de sous-programme</w:t>
      </w:r>
    </w:p>
    <w:p w14:paraId="0EBD0475" w14:textId="77777777" w:rsidR="00A8113A" w:rsidRDefault="00A8113A">
      <w:pPr>
        <w:pStyle w:val="figure"/>
        <w:keepNext/>
        <w:spacing w:before="60" w:after="225" w:afterAutospacing="0"/>
        <w:divId w:val="769357569"/>
        <w:rPr>
          <w:rFonts w:ascii="Times New Roman" w:eastAsiaTheme="minorHAnsi" w:hAnsi="Times New Roman" w:cs="Times New Roman"/>
          <w:sz w:val="20"/>
          <w:szCs w:val="20"/>
        </w:rPr>
      </w:pPr>
      <w:r>
        <w:rPr>
          <w:rFonts w:ascii="Times New Roman" w:eastAsiaTheme="minorHAnsi" w:hAnsi="Times New Roman" w:cs="Times New Roman"/>
          <w:sz w:val="20"/>
          <w:szCs w:val="20"/>
        </w:rPr>
        <w:t xml:space="preserve">Pour ouvrir la boîte de dialogue </w:t>
      </w:r>
      <w:r>
        <w:rPr>
          <w:rStyle w:val="bold"/>
          <w:rFonts w:ascii="Times New Roman" w:eastAsiaTheme="minorHAnsi" w:hAnsi="Times New Roman" w:cs="Times New Roman"/>
          <w:sz w:val="20"/>
          <w:szCs w:val="20"/>
        </w:rPr>
        <w:t>Création de sous-programme</w:t>
      </w:r>
      <w:r>
        <w:rPr>
          <w:rFonts w:ascii="Times New Roman" w:eastAsiaTheme="minorHAnsi" w:hAnsi="Times New Roman" w:cs="Times New Roman"/>
          <w:sz w:val="20"/>
          <w:szCs w:val="20"/>
        </w:rPr>
        <w:t xml:space="preserve">, sélectionnez </w:t>
      </w:r>
      <w:r>
        <w:rPr>
          <w:rStyle w:val="bold"/>
          <w:rFonts w:ascii="Times New Roman" w:eastAsiaTheme="minorHAnsi" w:hAnsi="Times New Roman" w:cs="Times New Roman"/>
          <w:sz w:val="20"/>
          <w:szCs w:val="20"/>
        </w:rPr>
        <w:t>Insérer | Commande de contrôle de flux | Sous-programme</w:t>
      </w:r>
      <w:r>
        <w:rPr>
          <w:rFonts w:ascii="Times New Roman" w:eastAsiaTheme="minorHAnsi" w:hAnsi="Times New Roman" w:cs="Times New Roman"/>
          <w:sz w:val="20"/>
          <w:szCs w:val="20"/>
        </w:rPr>
        <w:t>.</w:t>
      </w:r>
    </w:p>
    <w:p w14:paraId="0460A2B9" w14:textId="373A1C94" w:rsidR="00A8113A" w:rsidRDefault="001E7C23">
      <w:pPr>
        <w:pStyle w:val="figure"/>
        <w:keepNext/>
        <w:spacing w:before="60" w:after="225" w:afterAutospacing="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7E1AA31" wp14:editId="31A2378E">
            <wp:extent cx="2231390" cy="2822613"/>
            <wp:effectExtent l="0" t="0" r="0" b="0"/>
            <wp:docPr id="1269120311" name="Picture 9" descr="Boîte de dialogue Création de sous-programm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120311" name="Picture 9" descr="Boîte de dialogue Création de sous-programme "/>
                    <pic:cNvPicPr/>
                  </pic:nvPicPr>
                  <pic:blipFill>
                    <a:blip r:embed="rId20">
                      <a:extLst>
                        <a:ext uri="{28A0092B-C50C-407E-A947-70E740481C1C}">
                          <a14:useLocalDpi xmlns:a14="http://schemas.microsoft.com/office/drawing/2010/main" val="0"/>
                        </a:ext>
                      </a:extLst>
                    </a:blip>
                    <a:stretch>
                      <a:fillRect/>
                    </a:stretch>
                  </pic:blipFill>
                  <pic:spPr>
                    <a:xfrm>
                      <a:off x="0" y="0"/>
                      <a:ext cx="2231390" cy="2822613"/>
                    </a:xfrm>
                    <a:prstGeom prst="rect">
                      <a:avLst/>
                    </a:prstGeom>
                  </pic:spPr>
                </pic:pic>
              </a:graphicData>
            </a:graphic>
          </wp:inline>
        </w:drawing>
      </w:r>
    </w:p>
    <w:p w14:paraId="0A4F38C0" w14:textId="77777777" w:rsidR="00A8113A" w:rsidRDefault="00A8113A">
      <w:pPr>
        <w:pStyle w:val="Caption1"/>
        <w:divId w:val="769357569"/>
      </w:pPr>
      <w:r>
        <w:t>Boîte de dialogue Création de sous-programme</w:t>
      </w:r>
    </w:p>
    <w:p w14:paraId="1C40D14E" w14:textId="77777777" w:rsidR="00A8113A" w:rsidRDefault="00A8113A">
      <w:pPr>
        <w:pStyle w:val="BodyText"/>
        <w:divId w:val="769357569"/>
      </w:pPr>
      <w:r>
        <w:t xml:space="preserve">Les options suivantes sont disponibles dans la boîte de dialogue </w:t>
      </w:r>
      <w:r>
        <w:rPr>
          <w:rStyle w:val="bold"/>
        </w:rPr>
        <w:t>Création de sous-programme</w:t>
      </w:r>
      <w:r>
        <w:t> :</w:t>
      </w:r>
    </w:p>
    <w:p w14:paraId="7DAA4F9C" w14:textId="77777777" w:rsidR="00A8113A" w:rsidRDefault="00A8113A">
      <w:pPr>
        <w:pStyle w:val="BodyText"/>
        <w:divId w:val="769357569"/>
      </w:pPr>
      <w:r>
        <w:rPr>
          <w:rStyle w:val="bold"/>
        </w:rPr>
        <w:t>Nom</w:t>
      </w:r>
      <w:r>
        <w:t xml:space="preserve"> - Cette zone définit votre sous-programme. Il s'agit du nom à utiliser pour appeler le sous-programme plus tard. Si vous avez plusieurs sous-programmes dans une seule routine de mesure, chaque nom doit être unique.</w:t>
      </w:r>
    </w:p>
    <w:p w14:paraId="09BD0F4F" w14:textId="77777777" w:rsidR="00A8113A" w:rsidRDefault="00A8113A">
      <w:pPr>
        <w:pStyle w:val="BodyText"/>
        <w:ind w:left="600"/>
        <w:divId w:val="769357569"/>
      </w:pPr>
      <w:r>
        <w:t xml:space="preserve">Le nom est limité à 180 caractères ou moins. Si vous entrez 181 caractères ou plus dans la zone </w:t>
      </w:r>
      <w:r>
        <w:rPr>
          <w:rStyle w:val="bold"/>
        </w:rPr>
        <w:t>Nom</w:t>
      </w:r>
      <w:r>
        <w:t xml:space="preserve"> le message d'erreur « Ligne trop longue » apparaît.</w:t>
      </w:r>
    </w:p>
    <w:p w14:paraId="3500F216" w14:textId="77777777" w:rsidR="00A8113A" w:rsidRDefault="00A8113A">
      <w:pPr>
        <w:pStyle w:val="BodyText"/>
        <w:ind w:left="600"/>
        <w:divId w:val="769357569"/>
      </w:pPr>
      <w:r>
        <w:t xml:space="preserve">Quand vous cliquez sur le bouton </w:t>
      </w:r>
      <w:r>
        <w:rPr>
          <w:rStyle w:val="bold"/>
        </w:rPr>
        <w:t>OK</w:t>
      </w:r>
      <w:r>
        <w:t xml:space="preserve">, le nom est automatiquement raccourci aux 180 premiers caractères et la boîte de dialogue </w:t>
      </w:r>
      <w:r>
        <w:rPr>
          <w:rStyle w:val="bold"/>
        </w:rPr>
        <w:t>Création de sous-programme</w:t>
      </w:r>
      <w:r>
        <w:t xml:space="preserve"> se ferme.</w:t>
      </w:r>
    </w:p>
    <w:p w14:paraId="00540C2A" w14:textId="77777777" w:rsidR="00A8113A" w:rsidRDefault="00A8113A">
      <w:pPr>
        <w:pStyle w:val="BodyText"/>
        <w:divId w:val="769357569"/>
      </w:pPr>
      <w:r>
        <w:rPr>
          <w:rStyle w:val="bold"/>
        </w:rPr>
        <w:t>Nombre d'arguments</w:t>
      </w:r>
      <w:r>
        <w:t xml:space="preserve"> - Cette liste montre les arguments pour le sous-programme que vous créez. Les arguments apparaissent dans cette zone sous cette forme :</w:t>
      </w:r>
    </w:p>
    <w:p w14:paraId="33635664" w14:textId="77777777" w:rsidR="00A8113A" w:rsidRDefault="00A8113A">
      <w:pPr>
        <w:pStyle w:val="code"/>
        <w:spacing w:before="0" w:beforeAutospacing="0" w:after="0" w:afterAutospacing="0"/>
        <w:ind w:left="600"/>
        <w:divId w:val="769357569"/>
        <w:rPr>
          <w:rFonts w:eastAsiaTheme="minorHAnsi"/>
        </w:rPr>
      </w:pPr>
      <w:r>
        <w:rPr>
          <w:rFonts w:eastAsiaTheme="minorHAnsi"/>
        </w:rPr>
        <w:t>&lt;NOM&gt; = &lt;VALEUR&gt; : &lt;DESCRIPTION&gt;</w:t>
      </w:r>
    </w:p>
    <w:p w14:paraId="04F5F77A" w14:textId="77777777" w:rsidR="00A8113A" w:rsidRDefault="00A8113A">
      <w:pPr>
        <w:pStyle w:val="BodyText"/>
        <w:ind w:left="600"/>
        <w:divId w:val="769357569"/>
      </w:pPr>
      <w:r>
        <w:t>Par exemple, si l'un de ces arguments est nommé « Diamètre » avec une valeur par défaut de 3, votre argument dans cette liste peut être :</w:t>
      </w:r>
    </w:p>
    <w:p w14:paraId="6B23A735" w14:textId="77777777" w:rsidR="00A8113A" w:rsidRDefault="00A8113A">
      <w:pPr>
        <w:pStyle w:val="code"/>
        <w:spacing w:before="0" w:beforeAutospacing="0" w:after="0" w:afterAutospacing="0"/>
        <w:ind w:left="600"/>
        <w:divId w:val="769357569"/>
        <w:rPr>
          <w:rFonts w:eastAsiaTheme="minorHAnsi"/>
        </w:rPr>
      </w:pPr>
      <w:r>
        <w:rPr>
          <w:rFonts w:eastAsiaTheme="minorHAnsi"/>
        </w:rPr>
        <w:t>DIAMÈTRE = 3 : Le diamètre de l'alésage</w:t>
      </w:r>
    </w:p>
    <w:p w14:paraId="51D29CAE" w14:textId="77777777" w:rsidR="00A8113A" w:rsidRDefault="00A8113A">
      <w:pPr>
        <w:pStyle w:val="BodyText"/>
        <w:ind w:left="600"/>
        <w:divId w:val="769357569"/>
      </w:pPr>
      <w:r>
        <w:t xml:space="preserve">PC-DMIS utilise la valeur par défaut quand une autre valeur n'est pas transmise depuis la commande </w:t>
      </w:r>
      <w:r>
        <w:rPr>
          <w:rStyle w:val="codecharacter"/>
        </w:rPr>
        <w:t>CALLSUB</w:t>
      </w:r>
      <w:r>
        <w:t>.</w:t>
      </w:r>
    </w:p>
    <w:p w14:paraId="17D1A5F1" w14:textId="77777777" w:rsidR="00A8113A" w:rsidRDefault="00A8113A">
      <w:pPr>
        <w:pStyle w:val="BodyText"/>
        <w:ind w:left="600"/>
        <w:divId w:val="769357569"/>
      </w:pPr>
      <w:r>
        <w:t xml:space="preserve">Pour modifier un argument, double-cliquez simplement sur celui que vous voulez changer. La boîte de dialogue </w:t>
      </w:r>
      <w:r>
        <w:rPr>
          <w:rStyle w:val="bold"/>
        </w:rPr>
        <w:t>Modification de l'argument</w:t>
      </w:r>
      <w:r>
        <w:t xml:space="preserve"> s'ouvre, vous permettant de faire les changements nécessaires. Pour plus d'informations sur cette boîte de dialogue, voir la rubrique « </w:t>
      </w:r>
      <w:hyperlink w:anchor="22_flow_topics_understanding_the_5853" w:tooltip="Présentation de la boîte de dialogue Modification de l'argument" w:history="1">
        <w:r>
          <w:rPr>
            <w:rStyle w:val="Hyperlink"/>
          </w:rPr>
          <w:t>Présentation de la boîte de dialogue Modification de l'argument</w:t>
        </w:r>
      </w:hyperlink>
      <w:r>
        <w:t xml:space="preserve"> ».</w:t>
      </w:r>
    </w:p>
    <w:p w14:paraId="60D7C326" w14:textId="77777777" w:rsidR="00A8113A" w:rsidRDefault="00A8113A">
      <w:pPr>
        <w:pStyle w:val="BodyText"/>
        <w:divId w:val="769357569"/>
      </w:pPr>
      <w:r>
        <w:rPr>
          <w:rStyle w:val="bold"/>
        </w:rPr>
        <w:t>Ajouter argument</w:t>
      </w:r>
      <w:r>
        <w:t xml:space="preserve"> - Ce bouton ajoute de nouveaux arguments à votre sous-programme. Cliquez sur ce bouton pour ouvrir la boîte de dialogue </w:t>
      </w:r>
      <w:r>
        <w:rPr>
          <w:rStyle w:val="bold"/>
        </w:rPr>
        <w:t>Modification de l'argument</w:t>
      </w:r>
      <w:r>
        <w:t>. Pour plus d'informations sur cette boîte de dialogue, voir « </w:t>
      </w:r>
      <w:hyperlink w:anchor="22_flow_topics_understanding_the_5853" w:tooltip="Présentation de la boîte de dialogue Modification de l'argument" w:history="1">
        <w:r>
          <w:rPr>
            <w:rStyle w:val="Hyperlink"/>
          </w:rPr>
          <w:t>Présentation de la boîte de dialogue Modification de l'argument</w:t>
        </w:r>
      </w:hyperlink>
      <w:r>
        <w:t> ».</w:t>
      </w:r>
    </w:p>
    <w:p w14:paraId="50667646" w14:textId="77777777" w:rsidR="00A8113A" w:rsidRDefault="00A8113A">
      <w:pPr>
        <w:pStyle w:val="BodyText"/>
        <w:divId w:val="769357569"/>
      </w:pPr>
      <w:r>
        <w:rPr>
          <w:rStyle w:val="bold"/>
        </w:rPr>
        <w:t>Supprimer argument</w:t>
      </w:r>
      <w:r>
        <w:t xml:space="preserve">- Ce bouton vous permet de supprimer des arguments de votre sous-programme. Sélectionnez l'argument dans la liste, puis cliquez sur le bouton </w:t>
      </w:r>
      <w:r>
        <w:rPr>
          <w:rStyle w:val="bold"/>
        </w:rPr>
        <w:t>Supprimer argument</w:t>
      </w:r>
      <w:r>
        <w:t>.</w:t>
      </w:r>
    </w:p>
    <w:p w14:paraId="05D443BC" w14:textId="77777777" w:rsidR="00A8113A" w:rsidRDefault="00A8113A">
      <w:pPr>
        <w:divId w:val="772943661"/>
        <w:rPr>
          <w:color w:val="000000"/>
        </w:rPr>
      </w:pPr>
      <w:r>
        <w:rPr>
          <w:color w:val="000000"/>
        </w:rPr>
        <w:t> </w:t>
      </w:r>
    </w:p>
    <w:p w14:paraId="3B3730C7" w14:textId="77777777" w:rsidR="00A8113A" w:rsidRDefault="00A8113A">
      <w:pPr>
        <w:jc w:val="right"/>
        <w:divId w:val="173326290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"Sous-programme:Édition" \* MERGEFORMAT </w:instrText>
      </w:r>
      <w:r>
        <w:rPr>
          <w:rFonts w:ascii="Arial" w:hAnsi="Arial" w:cs="Arial"/>
          <w:color w:val="000000"/>
          <w:sz w:val="22"/>
          <w:szCs w:val="22"/>
        </w:rPr>
        <w:fldChar w:fldCharType="end"/>
      </w:r>
    </w:p>
    <w:p w14:paraId="4F5725F2" w14:textId="77777777" w:rsidR="00A8113A" w:rsidRDefault="00A8113A">
      <w:pPr>
        <w:pStyle w:val="Heading3"/>
        <w:divId w:val="769357569"/>
        <w:rPr>
          <w:rFonts w:asciiTheme="minorHAnsi" w:hAnsiTheme="minorHAnsi" w:cstheme="majorBidi"/>
          <w:color w:val="0F4761" w:themeColor="accent1" w:themeShade="BF"/>
          <w:sz w:val="28"/>
          <w:szCs w:val="28"/>
        </w:rPr>
      </w:pPr>
      <w:bookmarkStart w:id="57" w:name="22_flow_topics_editing_an_existi_3709"/>
      <w:bookmarkStart w:id="58" w:name="_Toc227315329"/>
      <w:bookmarkEnd w:id="57"/>
      <w:r>
        <w:t>Édition d'un sous-programme existant</w:t>
      </w:r>
      <w:bookmarkEnd w:id="58"/>
    </w:p>
    <w:p w14:paraId="5D57A515" w14:textId="77777777" w:rsidR="00A8113A" w:rsidRDefault="00A8113A">
      <w:pPr>
        <w:pStyle w:val="BodyText"/>
        <w:divId w:val="769357569"/>
      </w:pPr>
      <w:r>
        <w:t xml:space="preserve">Pour modifier un sous-programme existant, vous pouvez toujours utiliser le mode commande de la fenêtre de modification et modifier directement le sous-programme. Vous pouvez aussi accéder à la boîte de dialogue </w:t>
      </w:r>
      <w:r>
        <w:rPr>
          <w:rStyle w:val="bold"/>
        </w:rPr>
        <w:t>Création de sous-programme</w:t>
      </w:r>
      <w:r>
        <w:t xml:space="preserve"> en plaçant votre curseur sur le sous-programme dans la fenêtre de modification et en appuyant sur F9. La boîte de dialogue </w:t>
      </w:r>
      <w:r>
        <w:rPr>
          <w:rStyle w:val="bold"/>
        </w:rPr>
        <w:t>Création de sous-programme</w:t>
      </w:r>
      <w:r>
        <w:t xml:space="preserve"> s'ouvre. Pour des informations sur cette boîte de dialogue, voir la rubrique « </w:t>
      </w:r>
      <w:hyperlink w:anchor="22_flow_topics_understanding_the_8488" w:history="1">
        <w:r>
          <w:rPr>
            <w:rStyle w:val="Hyperlink"/>
          </w:rPr>
          <w:t>Présentation de la boîte de dialogue Création de sous-programme</w:t>
        </w:r>
      </w:hyperlink>
      <w:r>
        <w:t> ».</w:t>
      </w:r>
    </w:p>
    <w:p w14:paraId="0664ED40" w14:textId="77777777" w:rsidR="00A8113A" w:rsidRDefault="00A8113A">
      <w:pPr>
        <w:divId w:val="1706519444"/>
        <w:rPr>
          <w:color w:val="000000"/>
        </w:rPr>
      </w:pPr>
      <w:r>
        <w:rPr>
          <w:color w:val="000000"/>
        </w:rPr>
        <w:t> </w:t>
      </w:r>
    </w:p>
    <w:p w14:paraId="68EE62D3" w14:textId="77777777" w:rsidR="00A8113A" w:rsidRDefault="00A8113A">
      <w:pPr>
        <w:jc w:val="right"/>
        <w:divId w:val="7884148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"Argument:Boîte de dialogue Éditer"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"Sous-programme:Arguments" \* MERGEFORMAT </w:instrText>
      </w:r>
      <w:r>
        <w:rPr>
          <w:rFonts w:ascii="Arial" w:hAnsi="Arial" w:cs="Arial"/>
          <w:color w:val="000000"/>
          <w:sz w:val="22"/>
          <w:szCs w:val="22"/>
        </w:rPr>
        <w:fldChar w:fldCharType="end"/>
      </w:r>
    </w:p>
    <w:p w14:paraId="1C5229CC" w14:textId="77777777" w:rsidR="00A8113A" w:rsidRDefault="00A8113A">
      <w:pPr>
        <w:pStyle w:val="Heading3"/>
        <w:divId w:val="769357569"/>
        <w:rPr>
          <w:rFonts w:asciiTheme="minorHAnsi" w:hAnsiTheme="minorHAnsi" w:cstheme="majorBidi"/>
          <w:color w:val="0F4761" w:themeColor="accent1" w:themeShade="BF"/>
          <w:sz w:val="28"/>
          <w:szCs w:val="28"/>
        </w:rPr>
      </w:pPr>
      <w:bookmarkStart w:id="59" w:name="22_flow_topics_understanding_the_5853"/>
      <w:bookmarkStart w:id="60" w:name="_Toc227315330"/>
      <w:bookmarkEnd w:id="59"/>
      <w:r>
        <w:t>Présentation de la boîte de dialogue Édition de l'argument</w:t>
      </w:r>
      <w:bookmarkEnd w:id="60"/>
    </w:p>
    <w:p w14:paraId="171A353A" w14:textId="1E0B2DB9" w:rsidR="00A8113A" w:rsidRDefault="001E7C23">
      <w:pPr>
        <w:pStyle w:val="figure"/>
        <w:keepNext/>
        <w:spacing w:before="60" w:after="225" w:afterAutospacing="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02BA06C" wp14:editId="79E9EBE2">
            <wp:extent cx="1708785" cy="1403304"/>
            <wp:effectExtent l="0" t="0" r="5715" b="6985"/>
            <wp:docPr id="13515659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65930" name=""/>
                    <pic:cNvPicPr/>
                  </pic:nvPicPr>
                  <pic:blipFill>
                    <a:blip r:embed="rId19">
                      <a:extLst>
                        <a:ext uri="{28A0092B-C50C-407E-A947-70E740481C1C}">
                          <a14:useLocalDpi xmlns:a14="http://schemas.microsoft.com/office/drawing/2010/main" val="0"/>
                        </a:ext>
                      </a:extLst>
                    </a:blip>
                    <a:stretch>
                      <a:fillRect/>
                    </a:stretch>
                  </pic:blipFill>
                  <pic:spPr>
                    <a:xfrm>
                      <a:off x="0" y="0"/>
                      <a:ext cx="1708785" cy="1403304"/>
                    </a:xfrm>
                    <a:prstGeom prst="rect">
                      <a:avLst/>
                    </a:prstGeom>
                  </pic:spPr>
                </pic:pic>
              </a:graphicData>
            </a:graphic>
          </wp:inline>
        </w:drawing>
      </w:r>
    </w:p>
    <w:p w14:paraId="6378BBCC" w14:textId="77777777" w:rsidR="00A8113A" w:rsidRDefault="00A8113A">
      <w:pPr>
        <w:pStyle w:val="Caption1"/>
        <w:divId w:val="769357569"/>
      </w:pPr>
      <w:r>
        <w:t>Boîte de dialogue Modification de l'argument</w:t>
      </w:r>
    </w:p>
    <w:p w14:paraId="29C97720" w14:textId="77777777" w:rsidR="00A8113A" w:rsidRDefault="00A8113A">
      <w:pPr>
        <w:pStyle w:val="BodyText"/>
        <w:divId w:val="769357569"/>
      </w:pPr>
      <w:r>
        <w:t xml:space="preserve">La boîte de dialogue </w:t>
      </w:r>
      <w:r>
        <w:rPr>
          <w:rStyle w:val="bold"/>
        </w:rPr>
        <w:t>Modification de l'argument</w:t>
      </w:r>
      <w:r>
        <w:t xml:space="preserve"> s'ouvre quand vous désirez créer ou modifier un argument dans les boîtes de dialogue </w:t>
      </w:r>
      <w:r>
        <w:rPr>
          <w:rStyle w:val="bold"/>
        </w:rPr>
        <w:t>Création sous-programme</w:t>
      </w:r>
      <w:r>
        <w:t xml:space="preserve"> (</w:t>
      </w:r>
      <w:r>
        <w:rPr>
          <w:rStyle w:val="bold"/>
        </w:rPr>
        <w:t>Insérer | Commande de contrôle de flux | Sous-programme</w:t>
      </w:r>
      <w:r>
        <w:t xml:space="preserve">) ou </w:t>
      </w:r>
      <w:r>
        <w:rPr>
          <w:rStyle w:val="bold"/>
        </w:rPr>
        <w:t>Appeler sous-programme</w:t>
      </w:r>
      <w:r>
        <w:t xml:space="preserve"> (</w:t>
      </w:r>
      <w:r>
        <w:rPr>
          <w:rStyle w:val="bold"/>
        </w:rPr>
        <w:t>Insérer | Commande de contrôle de flux | Appeler sous-programme</w:t>
      </w:r>
      <w:r>
        <w:t>).</w:t>
      </w:r>
    </w:p>
    <w:p w14:paraId="30EBBD53" w14:textId="77777777" w:rsidR="00A8113A" w:rsidRDefault="00A8113A">
      <w:pPr>
        <w:pStyle w:val="BodyText"/>
        <w:divId w:val="769357569"/>
      </w:pPr>
      <w:r>
        <w:t xml:space="preserve">La boîte de dialogue </w:t>
      </w:r>
      <w:r>
        <w:rPr>
          <w:rStyle w:val="bold"/>
        </w:rPr>
        <w:t>Modification de l'argument</w:t>
      </w:r>
      <w:r>
        <w:t xml:space="preserve"> peut être utilisée dans les deux contextes suivants :</w:t>
      </w:r>
    </w:p>
    <w:p w14:paraId="5ECAE38E" w14:textId="77777777" w:rsidR="00A8113A" w:rsidRDefault="00A8113A" w:rsidP="00992C23">
      <w:pPr>
        <w:pStyle w:val="BodyText"/>
        <w:numPr>
          <w:ilvl w:val="0"/>
          <w:numId w:val="28"/>
        </w:numPr>
        <w:tabs>
          <w:tab w:val="left" w:pos="720"/>
        </w:tabs>
        <w:spacing w:line="276" w:lineRule="auto"/>
        <w:divId w:val="769357569"/>
      </w:pPr>
      <w:r>
        <w:t xml:space="preserve">Pour définir les arguments d'un sous-programme et leurs valeurs par défaut dans le bloc de commande </w:t>
      </w:r>
      <w:r>
        <w:rPr>
          <w:rStyle w:val="codecharacter"/>
        </w:rPr>
        <w:t>SUBROUTINE</w:t>
      </w:r>
      <w:r>
        <w:t>.</w:t>
      </w:r>
    </w:p>
    <w:p w14:paraId="2888A697" w14:textId="77777777" w:rsidR="00A8113A" w:rsidRDefault="00A8113A" w:rsidP="00992C23">
      <w:pPr>
        <w:pStyle w:val="BodyText"/>
        <w:numPr>
          <w:ilvl w:val="0"/>
          <w:numId w:val="28"/>
        </w:numPr>
        <w:tabs>
          <w:tab w:val="left" w:pos="720"/>
        </w:tabs>
        <w:spacing w:line="276" w:lineRule="auto"/>
        <w:divId w:val="769357569"/>
      </w:pPr>
      <w:r>
        <w:t xml:space="preserve">Pour définir les valeurs qui seront transmises dans le sous-programme à partir d'une commande </w:t>
      </w:r>
      <w:r>
        <w:rPr>
          <w:rStyle w:val="codecharacter"/>
        </w:rPr>
        <w:t>CALLSUB</w:t>
      </w:r>
      <w:r>
        <w:t>.</w:t>
      </w:r>
    </w:p>
    <w:p w14:paraId="1D6BA6D4" w14:textId="77777777" w:rsidR="00A8113A" w:rsidRDefault="00A8113A">
      <w:pPr>
        <w:pStyle w:val="BodyText"/>
        <w:divId w:val="769357569"/>
      </w:pPr>
      <w:r>
        <w:t xml:space="preserve">Les options suivantes sont disponibles dans la boîte de dialogue </w:t>
      </w:r>
      <w:r>
        <w:rPr>
          <w:rStyle w:val="bold"/>
        </w:rPr>
        <w:t>Modification de l'argument</w:t>
      </w:r>
      <w:r>
        <w:t> :</w:t>
      </w:r>
    </w:p>
    <w:p w14:paraId="45EBE0CB" w14:textId="77777777" w:rsidR="00A8113A" w:rsidRDefault="00A8113A">
      <w:pPr>
        <w:pStyle w:val="BodyText"/>
        <w:divId w:val="769357569"/>
      </w:pPr>
      <w:r>
        <w:rPr>
          <w:rStyle w:val="bold"/>
        </w:rPr>
        <w:t>Nom</w:t>
      </w:r>
      <w:r>
        <w:t xml:space="preserve"> - Cette zone définit le nom de l'argument créé ou modifié.</w:t>
      </w:r>
    </w:p>
    <w:p w14:paraId="051B940E" w14:textId="77777777" w:rsidR="00A8113A" w:rsidRDefault="00A8113A">
      <w:pPr>
        <w:pStyle w:val="BodyText"/>
        <w:divId w:val="769357569"/>
      </w:pPr>
      <w:r>
        <w:rPr>
          <w:rStyle w:val="bold"/>
        </w:rPr>
        <w:t>Valeur</w:t>
      </w:r>
      <w:r>
        <w:t xml:space="preserve"> - Cette zone définit la valeur de l'argument.</w:t>
      </w:r>
    </w:p>
    <w:p w14:paraId="0E0B9B6E" w14:textId="77777777" w:rsidR="00A8113A" w:rsidRDefault="00A8113A">
      <w:pPr>
        <w:pStyle w:val="BodyText"/>
        <w:ind w:left="600"/>
        <w:divId w:val="769357569"/>
      </w:pPr>
      <w:r>
        <w:t xml:space="preserve">Si vous créez ou modifiez la commande </w:t>
      </w:r>
      <w:r>
        <w:rPr>
          <w:rStyle w:val="codecharacter"/>
        </w:rPr>
        <w:t>SUBROUTINE</w:t>
      </w:r>
      <w:r>
        <w:t xml:space="preserve">, il s'agit de la valeur par défaut utilisée si aucune valeur n'est transmise dans le sous-programme par l'instruction </w:t>
      </w:r>
      <w:r>
        <w:rPr>
          <w:rStyle w:val="codecharacter"/>
        </w:rPr>
        <w:t>CALLSUB</w:t>
      </w:r>
      <w:r>
        <w:t>.</w:t>
      </w:r>
    </w:p>
    <w:p w14:paraId="6E56833B" w14:textId="77777777" w:rsidR="00A8113A" w:rsidRDefault="00A8113A">
      <w:pPr>
        <w:pStyle w:val="BodyText"/>
        <w:ind w:left="600"/>
        <w:divId w:val="769357569"/>
      </w:pPr>
      <w:r>
        <w:t xml:space="preserve">Si vous créez ou modifiez la commande </w:t>
      </w:r>
      <w:r>
        <w:rPr>
          <w:rStyle w:val="codecharacter"/>
        </w:rPr>
        <w:t>CALLSUB</w:t>
      </w:r>
      <w:r>
        <w:t>, il s'agit de la valeur par défaut transmise dans le sous-programme.</w:t>
      </w:r>
    </w:p>
    <w:p w14:paraId="07F55816" w14:textId="77777777" w:rsidR="00A8113A" w:rsidRDefault="00A8113A">
      <w:pPr>
        <w:pStyle w:val="BodyText"/>
        <w:ind w:left="600"/>
        <w:divId w:val="769357569"/>
      </w:pPr>
      <w:r>
        <w:t>Les valeurs valides peuvent être :</w:t>
      </w:r>
    </w:p>
    <w:p w14:paraId="6A40FBF6" w14:textId="77777777" w:rsidR="00A8113A" w:rsidRDefault="00A8113A" w:rsidP="00992C23">
      <w:pPr>
        <w:pStyle w:val="BodyText"/>
        <w:numPr>
          <w:ilvl w:val="0"/>
          <w:numId w:val="29"/>
        </w:numPr>
        <w:tabs>
          <w:tab w:val="clear" w:pos="720"/>
          <w:tab w:val="left" w:pos="1320"/>
        </w:tabs>
        <w:spacing w:line="276" w:lineRule="auto"/>
        <w:ind w:left="1320"/>
        <w:divId w:val="769357569"/>
      </w:pPr>
      <w:r>
        <w:t>Numérique</w:t>
      </w:r>
    </w:p>
    <w:p w14:paraId="5A0F0081" w14:textId="77777777" w:rsidR="00A8113A" w:rsidRDefault="00A8113A" w:rsidP="00992C23">
      <w:pPr>
        <w:pStyle w:val="BodyText"/>
        <w:numPr>
          <w:ilvl w:val="0"/>
          <w:numId w:val="29"/>
        </w:numPr>
        <w:tabs>
          <w:tab w:val="clear" w:pos="720"/>
          <w:tab w:val="left" w:pos="1320"/>
        </w:tabs>
        <w:spacing w:line="276" w:lineRule="auto"/>
        <w:ind w:left="1320"/>
        <w:divId w:val="769357569"/>
      </w:pPr>
      <w:r>
        <w:t>Variable</w:t>
      </w:r>
    </w:p>
    <w:p w14:paraId="0C934389" w14:textId="77777777" w:rsidR="00A8113A" w:rsidRDefault="00A8113A" w:rsidP="00992C23">
      <w:pPr>
        <w:pStyle w:val="BodyText"/>
        <w:numPr>
          <w:ilvl w:val="0"/>
          <w:numId w:val="29"/>
        </w:numPr>
        <w:tabs>
          <w:tab w:val="clear" w:pos="720"/>
          <w:tab w:val="left" w:pos="1320"/>
        </w:tabs>
        <w:spacing w:line="276" w:lineRule="auto"/>
        <w:ind w:left="1320"/>
        <w:divId w:val="769357569"/>
      </w:pPr>
      <w:r>
        <w:t>Chaîne de texte - Les chaînes de texte doivent être incluses entre des guillemets double.</w:t>
      </w:r>
    </w:p>
    <w:p w14:paraId="08929D1D" w14:textId="77777777" w:rsidR="00A8113A" w:rsidRDefault="00A8113A" w:rsidP="00992C23">
      <w:pPr>
        <w:pStyle w:val="BodyText"/>
        <w:numPr>
          <w:ilvl w:val="0"/>
          <w:numId w:val="29"/>
        </w:numPr>
        <w:tabs>
          <w:tab w:val="clear" w:pos="720"/>
          <w:tab w:val="left" w:pos="1320"/>
        </w:tabs>
        <w:spacing w:line="276" w:lineRule="auto"/>
        <w:ind w:left="1320"/>
        <w:divId w:val="769357569"/>
      </w:pPr>
      <w:r>
        <w:t>Nom d'élément - Le nom d'élément doit se trouver entre des accolades comme celles-ci : {F1}.</w:t>
      </w:r>
    </w:p>
    <w:p w14:paraId="7BA219CE" w14:textId="77777777" w:rsidR="00A8113A" w:rsidRDefault="00A8113A">
      <w:pPr>
        <w:pStyle w:val="BodyText"/>
        <w:divId w:val="769357569"/>
      </w:pPr>
      <w:r>
        <w:rPr>
          <w:rStyle w:val="bold"/>
        </w:rPr>
        <w:t>Description</w:t>
      </w:r>
      <w:r>
        <w:t xml:space="preserve"> - Définit la description de l'argument dans le sous-programme. Cette description s'affiche en regard de l'argument dans le bloc de commande </w:t>
      </w:r>
      <w:r>
        <w:rPr>
          <w:rStyle w:val="codecharacter"/>
        </w:rPr>
        <w:t>SUBROUTINE</w:t>
      </w:r>
      <w:r>
        <w:t xml:space="preserve"> de la fenêtre de modification.</w:t>
      </w:r>
    </w:p>
    <w:p w14:paraId="14C4DD7D" w14:textId="77777777" w:rsidR="00A8113A" w:rsidRDefault="00A8113A">
      <w:pPr>
        <w:divId w:val="323318300"/>
        <w:rPr>
          <w:color w:val="000000"/>
        </w:rPr>
      </w:pPr>
      <w:r>
        <w:rPr>
          <w:color w:val="000000"/>
        </w:rPr>
        <w:t> </w:t>
      </w:r>
    </w:p>
    <w:p w14:paraId="5F71BC61" w14:textId="77777777" w:rsidR="00A8113A" w:rsidRDefault="00A8113A">
      <w:pPr>
        <w:pStyle w:val="Heading3"/>
        <w:divId w:val="769357569"/>
        <w:rPr>
          <w:color w:val="0F4761" w:themeColor="accent1" w:themeShade="BF"/>
        </w:rPr>
      </w:pPr>
      <w:bookmarkStart w:id="61" w:name="_Toc227315331"/>
      <w:r>
        <w:t>Appel d'un sous-programme</w:t>
      </w:r>
      <w:bookmarkEnd w:id="61"/>
    </w:p>
    <w:p w14:paraId="2954C961" w14:textId="77777777" w:rsidR="00A8113A" w:rsidRDefault="00A8113A">
      <w:pPr>
        <w:jc w:val="right"/>
        <w:divId w:val="4788382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"Sous-programme:Appel"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"Appel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"Appeler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:Appel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"Sélectionner le sous-programme" \* MERGEFORMAT </w:instrText>
      </w:r>
      <w:r>
        <w:rPr>
          <w:rFonts w:ascii="Arial" w:hAnsi="Arial" w:cs="Arial"/>
          <w:color w:val="000000"/>
          <w:sz w:val="22"/>
          <w:szCs w:val="22"/>
        </w:rPr>
        <w:fldChar w:fldCharType="end"/>
      </w:r>
    </w:p>
    <w:p w14:paraId="34BE568C" w14:textId="77777777" w:rsidR="00A8113A" w:rsidRDefault="00A8113A">
      <w:pPr>
        <w:pStyle w:val="BodyText"/>
        <w:divId w:val="769357569"/>
      </w:pPr>
      <w:bookmarkStart w:id="62" w:name="22_flow_topics_calling_a_subrout_8158"/>
      <w:bookmarkEnd w:id="62"/>
      <w:r>
        <w:t xml:space="preserve">Pour appeler un sous-programme, vous devez insérer une commande </w:t>
      </w:r>
      <w:r>
        <w:rPr>
          <w:rStyle w:val="codecharacter"/>
        </w:rPr>
        <w:t>CALLSUB</w:t>
      </w:r>
      <w:r>
        <w:t xml:space="preserve"> dans votre routine de mesure afin d'appeler une sous-routine existante dans la routine de mesure actuelle ou une sous-routine d'une routine de mesure externe.</w:t>
      </w:r>
    </w:p>
    <w:p w14:paraId="050AF734" w14:textId="77777777" w:rsidR="00A8113A" w:rsidRDefault="00A8113A">
      <w:pPr>
        <w:pStyle w:val="important-para"/>
        <w:shd w:val="clear" w:color="auto" w:fill="EEEEEE"/>
        <w:divId w:val="1492599056"/>
      </w:pPr>
      <w:r>
        <w:t xml:space="preserve">Quand une commande </w:t>
      </w:r>
      <w:r>
        <w:rPr>
          <w:rStyle w:val="codecharacter"/>
        </w:rPr>
        <w:t>CALLSUB</w:t>
      </w:r>
      <w:r>
        <w:t xml:space="preserve"> s'exécute, PC-DMIS exécute toutes les commande dans la sous-routine. Ceci inclut même les commandes non marquées.</w:t>
      </w:r>
    </w:p>
    <w:p w14:paraId="10BA3E2A" w14:textId="77777777" w:rsidR="00A8113A" w:rsidRDefault="00A8113A">
      <w:pPr>
        <w:pStyle w:val="important-para"/>
        <w:shd w:val="clear" w:color="auto" w:fill="EEEEEE"/>
        <w:divId w:val="1492599056"/>
      </w:pPr>
      <w:r>
        <w:t>La sous-routine appelée doit avoir été créée dans une version de PC-DMIS valide (versions 2020 R2 à 2026.1).</w:t>
      </w:r>
    </w:p>
    <w:p w14:paraId="53EF948B" w14:textId="77777777" w:rsidR="00A8113A" w:rsidRDefault="00A8113A">
      <w:pPr>
        <w:pStyle w:val="heading4b"/>
        <w:divId w:val="769357569"/>
      </w:pPr>
      <w:r>
        <w:rPr>
          <w:rStyle w:val="Drop-downhotspot"/>
          <w:specVanish w:val="0"/>
        </w:rPr>
        <w:t>Appel d'un sous-programme en tapant APPELSP</w:t>
      </w:r>
    </w:p>
    <w:p w14:paraId="292276AF" w14:textId="77777777" w:rsidR="00A8113A" w:rsidRDefault="00A8113A">
      <w:pPr>
        <w:pStyle w:val="BodyText"/>
        <w:divId w:val="442307517"/>
      </w:pPr>
      <w:r>
        <w:t xml:space="preserve">Vous pouvez insérer cette commande en entrant simplement </w:t>
      </w:r>
      <w:r>
        <w:rPr>
          <w:rStyle w:val="codecharacter"/>
        </w:rPr>
        <w:t>CALLSUB</w:t>
      </w:r>
      <w:r>
        <w:t xml:space="preserve"> dans la fenêtre de modification et en appuyant ensuite sur la touche TAB de votre clavier, là où vous voulez que la commande apparaisse dans la fenêtre de modification.</w:t>
      </w:r>
    </w:p>
    <w:p w14:paraId="2A2FD76A" w14:textId="77777777" w:rsidR="00A8113A" w:rsidRDefault="00A8113A">
      <w:pPr>
        <w:pStyle w:val="BodyText"/>
        <w:divId w:val="442307517"/>
      </w:pPr>
      <w:r>
        <w:t xml:space="preserve">Une fois la commande insérée, vous devez spécifier le nom du sous-programme, son emplacement s'il est dans une routine de mesure externe, de même que toute valeur à transmettre aux arguments disponibles. Voir « </w:t>
      </w:r>
      <w:hyperlink w:anchor="22_flow_topics_passing_arguments_3787" w:history="1">
        <w:r>
          <w:rPr>
            <w:rStyle w:val="Hyperlink"/>
          </w:rPr>
          <w:t>Transmission d'arguments dans un sous-programme</w:t>
        </w:r>
      </w:hyperlink>
      <w:r>
        <w:t xml:space="preserve"> » pour consulter des exemples de transmission d'arguments.</w:t>
      </w:r>
    </w:p>
    <w:p w14:paraId="0867CE0F" w14:textId="77777777" w:rsidR="00A8113A" w:rsidRDefault="00A8113A">
      <w:pPr>
        <w:pStyle w:val="heading4b"/>
        <w:divId w:val="769357569"/>
      </w:pPr>
      <w:r>
        <w:rPr>
          <w:rStyle w:val="Drop-downhotspot"/>
          <w:specVanish w:val="0"/>
        </w:rPr>
        <w:t>Appel d'un sous-programme en utilisant l'élément Appel sous-menu</w:t>
      </w:r>
    </w:p>
    <w:p w14:paraId="1158D30B" w14:textId="77777777" w:rsidR="00A8113A" w:rsidRDefault="00A8113A" w:rsidP="00992C23">
      <w:pPr>
        <w:pStyle w:val="BodyText"/>
        <w:numPr>
          <w:ilvl w:val="0"/>
          <w:numId w:val="30"/>
        </w:numPr>
        <w:tabs>
          <w:tab w:val="left" w:pos="720"/>
        </w:tabs>
        <w:spacing w:line="276" w:lineRule="auto"/>
        <w:divId w:val="1645308651"/>
      </w:pPr>
      <w:r>
        <w:t xml:space="preserve">Sélectionnez l'option </w:t>
      </w:r>
      <w:r>
        <w:rPr>
          <w:rStyle w:val="bold"/>
        </w:rPr>
        <w:t>Insérer | Commande de contrôle de flux | Appeler sous-programme</w:t>
      </w:r>
      <w:r>
        <w:t xml:space="preserve"> dans le sous-menu. La </w:t>
      </w:r>
      <w:r>
        <w:rPr>
          <w:rStyle w:val="Drop-downhotspot"/>
          <w:specVanish w:val="0"/>
        </w:rPr>
        <w:t>boîte de dialogue</w:t>
      </w:r>
      <w:r>
        <w:t xml:space="preserve"> Appeler sous-programme s'ouvre. Voir « </w:t>
      </w:r>
      <w:hyperlink w:anchor="22_flow_topics_understanding_the_8046" w:history="1">
        <w:r>
          <w:rPr>
            <w:rStyle w:val="Hyperlink"/>
          </w:rPr>
          <w:t>Présentation de la boîte de dialogue Appeler sous-programme</w:t>
        </w:r>
      </w:hyperlink>
      <w:r>
        <w:t> », pour plus d'informations la concernant.</w:t>
      </w:r>
    </w:p>
    <w:p w14:paraId="17A50C50" w14:textId="5387AC57" w:rsidR="00A8113A" w:rsidRDefault="001E7C23" w:rsidP="00992C23">
      <w:pPr>
        <w:pStyle w:val="figure"/>
        <w:keepNext/>
        <w:tabs>
          <w:tab w:val="left" w:pos="720"/>
        </w:tabs>
        <w:spacing w:before="60" w:after="225" w:afterAutospacing="0" w:line="276" w:lineRule="auto"/>
        <w:ind w:left="720"/>
        <w:divId w:val="21531630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3D99DD7" wp14:editId="79EEA6F3">
            <wp:extent cx="2808605" cy="3874923"/>
            <wp:effectExtent l="0" t="0" r="0" b="0"/>
            <wp:docPr id="195796728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967283" name=""/>
                    <pic:cNvPicPr/>
                  </pic:nvPicPr>
                  <pic:blipFill>
                    <a:blip r:embed="rId21">
                      <a:extLst>
                        <a:ext uri="{28A0092B-C50C-407E-A947-70E740481C1C}">
                          <a14:useLocalDpi xmlns:a14="http://schemas.microsoft.com/office/drawing/2010/main" val="0"/>
                        </a:ext>
                      </a:extLst>
                    </a:blip>
                    <a:stretch>
                      <a:fillRect/>
                    </a:stretch>
                  </pic:blipFill>
                  <pic:spPr>
                    <a:xfrm>
                      <a:off x="0" y="0"/>
                      <a:ext cx="2808605" cy="3874923"/>
                    </a:xfrm>
                    <a:prstGeom prst="rect">
                      <a:avLst/>
                    </a:prstGeom>
                  </pic:spPr>
                </pic:pic>
              </a:graphicData>
            </a:graphic>
          </wp:inline>
        </w:drawing>
      </w:r>
    </w:p>
    <w:p w14:paraId="31D61F32" w14:textId="77777777" w:rsidR="00A8113A" w:rsidRDefault="00A8113A" w:rsidP="00992C23">
      <w:pPr>
        <w:pStyle w:val="Caption1"/>
        <w:tabs>
          <w:tab w:val="left" w:pos="720"/>
        </w:tabs>
        <w:spacing w:line="276" w:lineRule="auto"/>
        <w:ind w:left="720"/>
        <w:divId w:val="215316306"/>
      </w:pPr>
      <w:r>
        <w:t>Boîte de dialogue Appeler sous-programme</w:t>
      </w:r>
    </w:p>
    <w:p w14:paraId="7E779B99" w14:textId="77777777" w:rsidR="00A8113A" w:rsidRDefault="00A8113A" w:rsidP="00992C23">
      <w:pPr>
        <w:pStyle w:val="BodyText"/>
        <w:numPr>
          <w:ilvl w:val="0"/>
          <w:numId w:val="30"/>
        </w:numPr>
        <w:tabs>
          <w:tab w:val="left" w:pos="720"/>
        </w:tabs>
        <w:spacing w:line="276" w:lineRule="auto"/>
        <w:divId w:val="1645308651"/>
      </w:pPr>
      <w:r>
        <w:t xml:space="preserve">Cliquez sur le bouton </w:t>
      </w:r>
      <w:r>
        <w:rPr>
          <w:rStyle w:val="bold"/>
        </w:rPr>
        <w:t>Sélectionner le sous-programme</w:t>
      </w:r>
      <w:r>
        <w:t xml:space="preserve">. La </w:t>
      </w:r>
      <w:r>
        <w:rPr>
          <w:rStyle w:val="Drop-downhotspot"/>
          <w:specVanish w:val="0"/>
        </w:rPr>
        <w:t>boîte de dialogue</w:t>
      </w:r>
      <w:r>
        <w:t xml:space="preserve"> Sélectionner le sous-programme s'ouvre.</w:t>
      </w:r>
    </w:p>
    <w:p w14:paraId="4D994600" w14:textId="557D1DF3" w:rsidR="00A8113A" w:rsidRDefault="001E7C23" w:rsidP="00992C23">
      <w:pPr>
        <w:pStyle w:val="figure"/>
        <w:keepNext/>
        <w:tabs>
          <w:tab w:val="left" w:pos="720"/>
        </w:tabs>
        <w:spacing w:before="60" w:after="225" w:afterAutospacing="0" w:line="276" w:lineRule="auto"/>
        <w:ind w:left="720"/>
        <w:divId w:val="9156282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950970C" wp14:editId="3ED03B3B">
            <wp:extent cx="3037205" cy="1932767"/>
            <wp:effectExtent l="0" t="0" r="0" b="0"/>
            <wp:docPr id="451700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700532" name=""/>
                    <pic:cNvPicPr/>
                  </pic:nvPicPr>
                  <pic:blipFill>
                    <a:blip r:embed="rId22">
                      <a:extLst>
                        <a:ext uri="{28A0092B-C50C-407E-A947-70E740481C1C}">
                          <a14:useLocalDpi xmlns:a14="http://schemas.microsoft.com/office/drawing/2010/main" val="0"/>
                        </a:ext>
                      </a:extLst>
                    </a:blip>
                    <a:stretch>
                      <a:fillRect/>
                    </a:stretch>
                  </pic:blipFill>
                  <pic:spPr>
                    <a:xfrm>
                      <a:off x="0" y="0"/>
                      <a:ext cx="3037205" cy="1932767"/>
                    </a:xfrm>
                    <a:prstGeom prst="rect">
                      <a:avLst/>
                    </a:prstGeom>
                  </pic:spPr>
                </pic:pic>
              </a:graphicData>
            </a:graphic>
          </wp:inline>
        </w:drawing>
      </w:r>
    </w:p>
    <w:p w14:paraId="0C1F4CF0" w14:textId="77777777" w:rsidR="00A8113A" w:rsidRDefault="00A8113A" w:rsidP="00992C23">
      <w:pPr>
        <w:pStyle w:val="Caption1"/>
        <w:tabs>
          <w:tab w:val="left" w:pos="720"/>
        </w:tabs>
        <w:spacing w:line="276" w:lineRule="auto"/>
        <w:ind w:left="720"/>
        <w:divId w:val="915628225"/>
      </w:pPr>
      <w:r>
        <w:t>Boîte de dialogue Sélectionner le sous-programme</w:t>
      </w:r>
    </w:p>
    <w:p w14:paraId="27D74BFC" w14:textId="77777777" w:rsidR="00A8113A" w:rsidRDefault="00A8113A" w:rsidP="00992C23">
      <w:pPr>
        <w:pStyle w:val="BodyText"/>
        <w:numPr>
          <w:ilvl w:val="0"/>
          <w:numId w:val="30"/>
        </w:numPr>
        <w:tabs>
          <w:tab w:val="left" w:pos="720"/>
        </w:tabs>
        <w:spacing w:line="276" w:lineRule="auto"/>
        <w:divId w:val="1645308651"/>
      </w:pPr>
      <w:r>
        <w:t xml:space="preserve">Cochez la case </w:t>
      </w:r>
      <w:r>
        <w:rPr>
          <w:rStyle w:val="bold"/>
        </w:rPr>
        <w:t>Dossier utilisateur</w:t>
      </w:r>
      <w:r>
        <w:t xml:space="preserve"> et/ou la case </w:t>
      </w:r>
      <w:r>
        <w:rPr>
          <w:rStyle w:val="bold"/>
        </w:rPr>
        <w:t>Dossier courant</w:t>
      </w:r>
      <w:r>
        <w:t xml:space="preserve">. Si la routine de mesure dont provient le sous-programme réside dans le dossier indiqué pour la recherche de sous-programmes, cochez la case </w:t>
      </w:r>
      <w:r>
        <w:rPr>
          <w:rStyle w:val="bold"/>
        </w:rPr>
        <w:t>Dossier utilisateur</w:t>
      </w:r>
      <w:r>
        <w:t xml:space="preserve">. S'il provient du dossier courant, cochez la case </w:t>
      </w:r>
      <w:r>
        <w:rPr>
          <w:rStyle w:val="bold"/>
        </w:rPr>
        <w:t>Dossier courant</w:t>
      </w:r>
      <w:r>
        <w:t>. PC-DMIS répertorie toutes les routines de mesure disponibles pour la sélection.</w:t>
      </w:r>
    </w:p>
    <w:p w14:paraId="098AD040" w14:textId="77777777" w:rsidR="00A8113A" w:rsidRDefault="00A8113A" w:rsidP="00992C23">
      <w:pPr>
        <w:pStyle w:val="BodyText"/>
        <w:numPr>
          <w:ilvl w:val="0"/>
          <w:numId w:val="30"/>
        </w:numPr>
        <w:tabs>
          <w:tab w:val="left" w:pos="720"/>
        </w:tabs>
        <w:spacing w:line="276" w:lineRule="auto"/>
        <w:divId w:val="1645308651"/>
      </w:pPr>
      <w:r>
        <w:t xml:space="preserve">Sélectionnez la routine de mesure qui contient le sous-programme souhaité. Vous voyez alors apparaître tous les sous-programmes associés à la routine de mesure sélectionnée dans la zone </w:t>
      </w:r>
      <w:r>
        <w:rPr>
          <w:rStyle w:val="bold"/>
        </w:rPr>
        <w:t>Nom de sous-programme</w:t>
      </w:r>
      <w:r>
        <w:t>.</w:t>
      </w:r>
    </w:p>
    <w:p w14:paraId="2D63E897" w14:textId="77777777" w:rsidR="00A8113A" w:rsidRDefault="00A8113A" w:rsidP="00992C23">
      <w:pPr>
        <w:pStyle w:val="BodyText"/>
        <w:numPr>
          <w:ilvl w:val="0"/>
          <w:numId w:val="30"/>
        </w:numPr>
        <w:tabs>
          <w:tab w:val="left" w:pos="720"/>
        </w:tabs>
        <w:spacing w:line="276" w:lineRule="auto"/>
        <w:divId w:val="1645308651"/>
      </w:pPr>
      <w:r>
        <w:t>Sélectionnez le sous-programme à appeler.</w:t>
      </w:r>
    </w:p>
    <w:p w14:paraId="6CDEAB51" w14:textId="77777777" w:rsidR="00A8113A" w:rsidRDefault="00A8113A" w:rsidP="00992C23">
      <w:pPr>
        <w:pStyle w:val="BodyText"/>
        <w:numPr>
          <w:ilvl w:val="0"/>
          <w:numId w:val="30"/>
        </w:numPr>
        <w:tabs>
          <w:tab w:val="left" w:pos="720"/>
        </w:tabs>
        <w:spacing w:line="276" w:lineRule="auto"/>
        <w:divId w:val="1645308651"/>
      </w:pPr>
      <w:r>
        <w:t xml:space="preserve">Cliquez sur le bouton </w:t>
      </w:r>
      <w:r>
        <w:rPr>
          <w:rStyle w:val="bold"/>
        </w:rPr>
        <w:t>OK</w:t>
      </w:r>
      <w:r>
        <w:t xml:space="preserve">. Les informations du sous-programme à appeler s'affichent dans les cases </w:t>
      </w:r>
      <w:r>
        <w:rPr>
          <w:rStyle w:val="bold"/>
        </w:rPr>
        <w:t>Nom</w:t>
      </w:r>
      <w:r>
        <w:t xml:space="preserve"> et </w:t>
      </w:r>
      <w:r>
        <w:rPr>
          <w:rStyle w:val="bold"/>
        </w:rPr>
        <w:t>Fichier</w:t>
      </w:r>
      <w:r>
        <w:t xml:space="preserve"> de la boîte de dialogue </w:t>
      </w:r>
      <w:r>
        <w:rPr>
          <w:rStyle w:val="bold"/>
        </w:rPr>
        <w:t>Appeler sous-programme</w:t>
      </w:r>
      <w:r>
        <w:t>.</w:t>
      </w:r>
    </w:p>
    <w:p w14:paraId="355F20B0" w14:textId="77777777" w:rsidR="00A8113A" w:rsidRDefault="00A8113A" w:rsidP="00992C23">
      <w:pPr>
        <w:pStyle w:val="BodyText"/>
        <w:numPr>
          <w:ilvl w:val="0"/>
          <w:numId w:val="30"/>
        </w:numPr>
        <w:tabs>
          <w:tab w:val="left" w:pos="720"/>
        </w:tabs>
        <w:spacing w:line="276" w:lineRule="auto"/>
        <w:divId w:val="1645308651"/>
      </w:pPr>
      <w:r>
        <w:t xml:space="preserve">Si vous voulez transmettre des informations dans le sous-programme, cliquez sur le bouton </w:t>
      </w:r>
      <w:r>
        <w:rPr>
          <w:rStyle w:val="bold"/>
        </w:rPr>
        <w:t>Ajouter argument...</w:t>
      </w:r>
      <w:r>
        <w:t xml:space="preserve"> et utilisez la boîte de dialogue </w:t>
      </w:r>
      <w:r>
        <w:rPr>
          <w:rStyle w:val="bold"/>
        </w:rPr>
        <w:t>Modifier argument</w:t>
      </w:r>
      <w:r>
        <w:t xml:space="preserve"> pour définir des arguments et des valeurs à transmettre. Voir « </w:t>
      </w:r>
      <w:hyperlink w:anchor="22_flow_topics_understanding_the_5853" w:history="1">
        <w:r>
          <w:rPr>
            <w:rStyle w:val="Hyperlink"/>
          </w:rPr>
          <w:t>Présentation de la boîte de dialogue Modification de l'argument</w:t>
        </w:r>
      </w:hyperlink>
      <w:r>
        <w:t xml:space="preserve"> » pour plus d'informations la concernant. Voir « </w:t>
      </w:r>
      <w:hyperlink w:anchor="22_flow_topics_passing_arguments_3787" w:history="1">
        <w:r>
          <w:rPr>
            <w:rStyle w:val="Hyperlink"/>
          </w:rPr>
          <w:t>Transmission d'arguments dans un sous-programme</w:t>
        </w:r>
      </w:hyperlink>
      <w:r>
        <w:t xml:space="preserve"> » pour consulter des exemples de transmission d'arguments.</w:t>
      </w:r>
    </w:p>
    <w:p w14:paraId="1D75C6E6" w14:textId="77777777" w:rsidR="00A8113A" w:rsidRDefault="00A8113A" w:rsidP="00992C23">
      <w:pPr>
        <w:pStyle w:val="BodyText"/>
        <w:numPr>
          <w:ilvl w:val="0"/>
          <w:numId w:val="30"/>
        </w:numPr>
        <w:tabs>
          <w:tab w:val="left" w:pos="720"/>
        </w:tabs>
        <w:spacing w:line="276" w:lineRule="auto"/>
        <w:divId w:val="1645308651"/>
      </w:pPr>
      <w:r>
        <w:t xml:space="preserve">Cliquez à nouveau sur le bouton </w:t>
      </w:r>
      <w:r>
        <w:rPr>
          <w:rStyle w:val="bold"/>
        </w:rPr>
        <w:t>OK</w:t>
      </w:r>
      <w:r>
        <w:t xml:space="preserve">. PC-DMIS ajoute la commande </w:t>
      </w:r>
      <w:r>
        <w:rPr>
          <w:rStyle w:val="codecharacter"/>
        </w:rPr>
        <w:t>CALLSUB</w:t>
      </w:r>
      <w:r>
        <w:t xml:space="preserve"> à l'emplacement sélectionné de la fenêtre de modification.</w:t>
      </w:r>
    </w:p>
    <w:p w14:paraId="4A5C198E" w14:textId="77777777" w:rsidR="00A8113A" w:rsidRDefault="00A8113A">
      <w:pPr>
        <w:pStyle w:val="heading4b"/>
        <w:divId w:val="769357569"/>
      </w:pPr>
      <w:r>
        <w:rPr>
          <w:rStyle w:val="Drop-downhotspot"/>
          <w:specVanish w:val="0"/>
        </w:rPr>
        <w:t>Syntaxe de la commande APPELSP</w:t>
      </w:r>
    </w:p>
    <w:p w14:paraId="4A4D38AC" w14:textId="77777777" w:rsidR="00A8113A" w:rsidRDefault="00A8113A">
      <w:pPr>
        <w:pStyle w:val="BodyText"/>
        <w:divId w:val="1600403939"/>
      </w:pPr>
      <w:r>
        <w:t>La syntaxe de la ligne de commande de la fenêtre Édition pour appeler un sous-programme est la suivante :</w:t>
      </w:r>
    </w:p>
    <w:p w14:paraId="0F840165" w14:textId="77777777" w:rsidR="00A8113A" w:rsidRDefault="00A8113A">
      <w:pPr>
        <w:pStyle w:val="codepre"/>
        <w:spacing w:before="0" w:beforeAutospacing="0" w:after="0" w:afterAutospacing="0"/>
        <w:divId w:val="1600403939"/>
        <w:rPr>
          <w:rFonts w:eastAsiaTheme="minorHAnsi"/>
        </w:rPr>
      </w:pPr>
      <w:r>
        <w:rPr>
          <w:rFonts w:eastAsiaTheme="minorHAnsi"/>
        </w:rPr>
        <w:t>CS1        =CALLSUB/&lt;Name&gt;, &lt;File&gt;:&lt;Arg1&gt;,&lt;Arg2&gt;,</w:t>
      </w:r>
    </w:p>
    <w:p w14:paraId="56362A2D" w14:textId="77777777" w:rsidR="00A8113A" w:rsidRDefault="00A8113A">
      <w:pPr>
        <w:pStyle w:val="List1"/>
        <w:spacing w:before="0" w:beforeAutospacing="0" w:after="0" w:afterAutospacing="0"/>
        <w:divId w:val="1600403939"/>
        <w:rPr>
          <w:rFonts w:ascii="Times New Roman" w:eastAsiaTheme="minorHAnsi" w:hAnsi="Times New Roman" w:cs="Times New Roman"/>
        </w:rPr>
      </w:pPr>
      <w:r>
        <w:rPr>
          <w:rStyle w:val="bold"/>
          <w:rFonts w:ascii="Times New Roman" w:eastAsiaTheme="minorHAnsi" w:hAnsi="Times New Roman" w:cs="Times New Roman"/>
        </w:rPr>
        <w:t>CS1 =</w:t>
      </w:r>
      <w:r>
        <w:rPr>
          <w:rFonts w:ascii="Times New Roman" w:eastAsiaTheme="minorHAnsi" w:hAnsi="Times New Roman" w:cs="Times New Roman"/>
        </w:rPr>
        <w:t xml:space="preserve"> L'ID d'étiquette donné à la commande </w:t>
      </w:r>
      <w:r>
        <w:rPr>
          <w:rStyle w:val="codecharacter"/>
          <w:rFonts w:eastAsiaTheme="minorHAnsi"/>
        </w:rPr>
        <w:t>CALLSUB</w:t>
      </w:r>
      <w:r>
        <w:rPr>
          <w:rFonts w:ascii="Times New Roman" w:eastAsiaTheme="minorHAnsi" w:hAnsi="Times New Roman" w:cs="Times New Roman"/>
        </w:rPr>
        <w:t>.</w:t>
      </w:r>
    </w:p>
    <w:p w14:paraId="76FCD9CF" w14:textId="77777777" w:rsidR="00A8113A" w:rsidRDefault="00A8113A">
      <w:pPr>
        <w:pStyle w:val="List1"/>
        <w:spacing w:before="0" w:beforeAutospacing="0" w:after="0" w:afterAutospacing="0"/>
        <w:divId w:val="1600403939"/>
        <w:rPr>
          <w:rFonts w:ascii="Times New Roman" w:eastAsiaTheme="minorHAnsi" w:hAnsi="Times New Roman" w:cs="Times New Roman"/>
        </w:rPr>
      </w:pPr>
      <w:r>
        <w:rPr>
          <w:rStyle w:val="bold"/>
          <w:rFonts w:ascii="Times New Roman" w:eastAsiaTheme="minorHAnsi" w:hAnsi="Times New Roman" w:cs="Times New Roman"/>
        </w:rPr>
        <w:t>&lt;Nom&gt; =</w:t>
      </w:r>
      <w:r>
        <w:rPr>
          <w:rFonts w:ascii="Times New Roman" w:eastAsiaTheme="minorHAnsi" w:hAnsi="Times New Roman" w:cs="Times New Roman"/>
        </w:rPr>
        <w:t xml:space="preserve"> Le nom du sous-programme à appeler.</w:t>
      </w:r>
    </w:p>
    <w:p w14:paraId="5D3CD5C1" w14:textId="77777777" w:rsidR="00A8113A" w:rsidRDefault="00A8113A">
      <w:pPr>
        <w:pStyle w:val="List1"/>
        <w:spacing w:before="0" w:beforeAutospacing="0" w:after="0" w:afterAutospacing="0"/>
        <w:divId w:val="1600403939"/>
        <w:rPr>
          <w:rFonts w:ascii="Times New Roman" w:eastAsiaTheme="minorHAnsi" w:hAnsi="Times New Roman" w:cs="Times New Roman"/>
        </w:rPr>
      </w:pPr>
      <w:r>
        <w:rPr>
          <w:rStyle w:val="bold"/>
          <w:rFonts w:ascii="Times New Roman" w:eastAsiaTheme="minorHAnsi" w:hAnsi="Times New Roman" w:cs="Times New Roman"/>
        </w:rPr>
        <w:t>&lt;Fichier&gt; =</w:t>
      </w:r>
      <w:r>
        <w:rPr>
          <w:rFonts w:ascii="Times New Roman" w:eastAsiaTheme="minorHAnsi" w:hAnsi="Times New Roman" w:cs="Times New Roman"/>
        </w:rPr>
        <w:t xml:space="preserve"> le parcours complet allant à la routine de mesure qui contient le sous-programme à appeler. Si ce champ est vide, PC-DMIS cherche le sous-programme dans la routine de mesure en cours.</w:t>
      </w:r>
    </w:p>
    <w:p w14:paraId="01E13B30" w14:textId="77777777" w:rsidR="00A8113A" w:rsidRDefault="00A8113A">
      <w:pPr>
        <w:pStyle w:val="List1"/>
        <w:spacing w:before="0" w:beforeAutospacing="0" w:after="0" w:afterAutospacing="0"/>
        <w:divId w:val="1600403939"/>
        <w:rPr>
          <w:rFonts w:ascii="Times New Roman" w:eastAsiaTheme="minorHAnsi" w:hAnsi="Times New Roman" w:cs="Times New Roman"/>
        </w:rPr>
      </w:pPr>
      <w:r>
        <w:rPr>
          <w:rStyle w:val="bold"/>
          <w:rFonts w:ascii="Times New Roman" w:eastAsiaTheme="minorHAnsi" w:hAnsi="Times New Roman" w:cs="Times New Roman"/>
        </w:rPr>
        <w:t>&lt;Arg1&gt; =</w:t>
      </w:r>
      <w:r>
        <w:rPr>
          <w:rFonts w:ascii="Times New Roman" w:eastAsiaTheme="minorHAnsi" w:hAnsi="Times New Roman" w:cs="Times New Roman"/>
        </w:rPr>
        <w:t xml:space="preserve"> La valeur à transmettre au premier argument dans le sous-programme. Si ce champ est vide, PC-DMIS utilise à la place la valeur par défaut définie pour le premier argument dans le sous-programme.</w:t>
      </w:r>
    </w:p>
    <w:p w14:paraId="38A84D65" w14:textId="77777777" w:rsidR="00A8113A" w:rsidRDefault="00A8113A">
      <w:pPr>
        <w:pStyle w:val="List1"/>
        <w:spacing w:before="0" w:beforeAutospacing="0" w:after="0" w:afterAutospacing="0"/>
        <w:divId w:val="1600403939"/>
        <w:rPr>
          <w:rFonts w:ascii="Times New Roman" w:eastAsiaTheme="minorHAnsi" w:hAnsi="Times New Roman" w:cs="Times New Roman"/>
        </w:rPr>
      </w:pPr>
      <w:r>
        <w:rPr>
          <w:rStyle w:val="bold"/>
          <w:rFonts w:ascii="Times New Roman" w:eastAsiaTheme="minorHAnsi" w:hAnsi="Times New Roman" w:cs="Times New Roman"/>
        </w:rPr>
        <w:t>&lt;Arg2&gt; =</w:t>
      </w:r>
      <w:r>
        <w:rPr>
          <w:rFonts w:ascii="Times New Roman" w:eastAsiaTheme="minorHAnsi" w:hAnsi="Times New Roman" w:cs="Times New Roman"/>
        </w:rPr>
        <w:t xml:space="preserve"> la valeur à transmettre au second argument dans le sous-programme. Si ce champ est vide, PC-DMIS utilise à la place la valeur par défaut définie pour le second argument dans le sous-programme. Cet exemple de syntaxe expose seulement deux arguments. Vous pouvez transmettre d'autres arguments à votre sous-programme si besoin est.</w:t>
      </w:r>
    </w:p>
    <w:p w14:paraId="2BADF4EF" w14:textId="77777777" w:rsidR="00A8113A" w:rsidRDefault="00A8113A">
      <w:pPr>
        <w:pStyle w:val="note"/>
        <w:spacing w:before="0" w:beforeAutospacing="0" w:after="0" w:afterAutospacing="0"/>
        <w:divId w:val="1600403939"/>
        <w:rPr>
          <w:rFonts w:ascii="Times New Roman" w:eastAsiaTheme="minorHAnsi" w:hAnsi="Times New Roman" w:cs="Times New Roman"/>
        </w:rPr>
      </w:pPr>
      <w:r>
        <w:rPr>
          <w:rFonts w:ascii="Times New Roman" w:eastAsiaTheme="minorHAnsi" w:hAnsi="Times New Roman" w:cs="Times New Roman"/>
        </w:rPr>
        <w:t xml:space="preserve">Nous vous conseillons de conserver un ensemble de pointeurs vers tous les objets dans votre commande </w:t>
      </w:r>
      <w:r>
        <w:rPr>
          <w:rStyle w:val="codecharacter"/>
          <w:rFonts w:eastAsiaTheme="minorHAnsi"/>
        </w:rPr>
        <w:t>CALLSUB</w:t>
      </w:r>
      <w:r>
        <w:rPr>
          <w:rFonts w:ascii="Times New Roman" w:eastAsiaTheme="minorHAnsi" w:hAnsi="Times New Roman" w:cs="Times New Roman"/>
        </w:rPr>
        <w:t xml:space="preserve"> de façon à ce que vous puissiez facilement vous y référer ultérieurement à l’aide de l’ID de la sous-routine. Pour en savoir plus sur les pointeurs, voir « Pointeurs » au chapitre « Utilisation d'expressions et de variables ».</w:t>
      </w:r>
    </w:p>
    <w:p w14:paraId="4B9A4C1E" w14:textId="77777777" w:rsidR="00A8113A" w:rsidRDefault="00A8113A">
      <w:pPr>
        <w:pStyle w:val="heading4b"/>
        <w:divId w:val="769357569"/>
      </w:pPr>
      <w:r>
        <w:rPr>
          <w:rStyle w:val="Drop-downhotspot"/>
          <w:specVanish w:val="0"/>
        </w:rPr>
        <w:t>Exemple de commande APPELSP</w:t>
      </w:r>
    </w:p>
    <w:p w14:paraId="7966E5D3" w14:textId="77777777" w:rsidR="00A8113A" w:rsidRDefault="00A8113A">
      <w:pPr>
        <w:pStyle w:val="codepre"/>
        <w:spacing w:before="0" w:beforeAutospacing="0" w:after="0" w:afterAutospacing="0"/>
        <w:divId w:val="1080366666"/>
        <w:rPr>
          <w:rFonts w:eastAsiaTheme="minorHAnsi"/>
        </w:rPr>
      </w:pPr>
      <w:r>
        <w:rPr>
          <w:rFonts w:eastAsiaTheme="minorHAnsi"/>
        </w:rPr>
        <w:t>CS1        =CALLSUB/GET_OPERATOR_INFO,D:\MEASROUTINES\V42SUBROUTINETEST.PRG:V1,V2,,</w:t>
      </w:r>
    </w:p>
    <w:p w14:paraId="7B8BC211" w14:textId="77777777" w:rsidR="00A8113A" w:rsidRDefault="00A8113A">
      <w:pPr>
        <w:pStyle w:val="BodyText"/>
        <w:divId w:val="1080366666"/>
      </w:pPr>
      <w:r>
        <w:t xml:space="preserve">Cet exemple de commande </w:t>
      </w:r>
      <w:r>
        <w:rPr>
          <w:rStyle w:val="codecharacter"/>
        </w:rPr>
        <w:t>CALLSUB</w:t>
      </w:r>
      <w:r>
        <w:t xml:space="preserve"> CS1 appelle un sous-programme nommé GET_OPERATOR_INFO, situé dans la routine de mesure V42SUBROUTINETEXT.PRG dans le dossier D:\MEASROUTINES\.</w:t>
      </w:r>
    </w:p>
    <w:p w14:paraId="3BA0EE1A" w14:textId="77777777" w:rsidR="00A8113A" w:rsidRDefault="00A8113A">
      <w:pPr>
        <w:pStyle w:val="BodyText"/>
        <w:divId w:val="1080366666"/>
      </w:pPr>
      <w:r>
        <w:t>Elle transmet deux valeurs (dans ce cas, les variables V1 et V2) dans le sous-programme.</w:t>
      </w:r>
    </w:p>
    <w:p w14:paraId="27DB32E3" w14:textId="77777777" w:rsidR="00A8113A" w:rsidRDefault="00A8113A">
      <w:pPr>
        <w:pStyle w:val="BodyText"/>
        <w:divId w:val="769357569"/>
      </w:pPr>
      <w:r>
        <w:t> </w:t>
      </w:r>
    </w:p>
    <w:p w14:paraId="1F3C0755" w14:textId="77777777" w:rsidR="00A8113A" w:rsidRDefault="00A8113A">
      <w:pPr>
        <w:divId w:val="633871928"/>
        <w:rPr>
          <w:color w:val="000000"/>
        </w:rPr>
      </w:pPr>
      <w:r>
        <w:rPr>
          <w:color w:val="000000"/>
        </w:rPr>
        <w:t> </w:t>
      </w:r>
    </w:p>
    <w:p w14:paraId="5CF20BB0" w14:textId="77777777" w:rsidR="00A8113A" w:rsidRDefault="00A8113A">
      <w:pPr>
        <w:jc w:val="right"/>
        <w:divId w:val="50963943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de fichiers dans Appeler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:Supprimer un argument d'un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"Boîte de dialogue Appeler sous-programme" \* MERGEFORMAT </w:instrText>
      </w:r>
      <w:r>
        <w:rPr>
          <w:rFonts w:ascii="Arial" w:hAnsi="Arial" w:cs="Arial"/>
          <w:color w:val="000000"/>
          <w:sz w:val="22"/>
          <w:szCs w:val="22"/>
        </w:rPr>
        <w:fldChar w:fldCharType="end"/>
      </w:r>
    </w:p>
    <w:p w14:paraId="4CB74789"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63" w:name="22_flow_topics_understanding_the_8046"/>
      <w:bookmarkEnd w:id="63"/>
      <w:r>
        <w:t>Présentation de la boîte de dialogue Appeler sous-programme</w:t>
      </w:r>
    </w:p>
    <w:p w14:paraId="2E40427D" w14:textId="2204F284" w:rsidR="00A8113A" w:rsidRDefault="001E7C23">
      <w:pPr>
        <w:pStyle w:val="figure"/>
        <w:keepNext/>
        <w:spacing w:before="60" w:after="225" w:afterAutospacing="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E49D6AF" wp14:editId="55AB2706">
            <wp:extent cx="2808605" cy="3874923"/>
            <wp:effectExtent l="0" t="0" r="0" b="0"/>
            <wp:docPr id="21309134" name="Picture 13" descr="Boîte de dialogue Appeler sous-program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9134" name="Picture 13" descr="Boîte de dialogue Appeler sous-programme"/>
                    <pic:cNvPicPr/>
                  </pic:nvPicPr>
                  <pic:blipFill>
                    <a:blip r:embed="rId21">
                      <a:extLst>
                        <a:ext uri="{28A0092B-C50C-407E-A947-70E740481C1C}">
                          <a14:useLocalDpi xmlns:a14="http://schemas.microsoft.com/office/drawing/2010/main" val="0"/>
                        </a:ext>
                      </a:extLst>
                    </a:blip>
                    <a:stretch>
                      <a:fillRect/>
                    </a:stretch>
                  </pic:blipFill>
                  <pic:spPr>
                    <a:xfrm>
                      <a:off x="0" y="0"/>
                      <a:ext cx="2808605" cy="3874923"/>
                    </a:xfrm>
                    <a:prstGeom prst="rect">
                      <a:avLst/>
                    </a:prstGeom>
                  </pic:spPr>
                </pic:pic>
              </a:graphicData>
            </a:graphic>
          </wp:inline>
        </w:drawing>
      </w:r>
    </w:p>
    <w:p w14:paraId="72438894" w14:textId="77777777" w:rsidR="00A8113A" w:rsidRDefault="00A8113A">
      <w:pPr>
        <w:pStyle w:val="Caption1"/>
        <w:divId w:val="769357569"/>
      </w:pPr>
      <w:r>
        <w:t>Boîte de dialogue Appeler sous-programme</w:t>
      </w:r>
    </w:p>
    <w:p w14:paraId="23DB876F" w14:textId="77777777" w:rsidR="00A8113A" w:rsidRDefault="00A8113A">
      <w:pPr>
        <w:pStyle w:val="BodyText"/>
        <w:divId w:val="769357569"/>
      </w:pPr>
      <w:r>
        <w:t xml:space="preserve">Le tableau suivant décrit les options disponibles dans la boîte de dialogue </w:t>
      </w:r>
      <w:r>
        <w:rPr>
          <w:rStyle w:val="bold"/>
        </w:rPr>
        <w:t>Appeler sous-programme</w:t>
      </w:r>
      <w:r>
        <w:t>.</w:t>
      </w:r>
    </w:p>
    <w:p w14:paraId="37E775EE" w14:textId="77777777" w:rsidR="00A8113A" w:rsidRDefault="00A8113A">
      <w:pPr>
        <w:pStyle w:val="BodyText"/>
        <w:ind w:left="600"/>
        <w:divId w:val="769357569"/>
      </w:pPr>
      <w:r>
        <w:t xml:space="preserve">Zone </w:t>
      </w:r>
      <w:r>
        <w:rPr>
          <w:rStyle w:val="bold"/>
        </w:rPr>
        <w:t>Nom</w:t>
      </w:r>
    </w:p>
    <w:p w14:paraId="45A405AD" w14:textId="4D758E5A"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D00EFA" wp14:editId="4A7D8C20">
            <wp:extent cx="2383790" cy="305125"/>
            <wp:effectExtent l="0" t="0" r="0" b="0"/>
            <wp:docPr id="121835976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359764" name=""/>
                    <pic:cNvPicPr/>
                  </pic:nvPicPr>
                  <pic:blipFill>
                    <a:blip r:embed="rId23">
                      <a:extLst>
                        <a:ext uri="{28A0092B-C50C-407E-A947-70E740481C1C}">
                          <a14:useLocalDpi xmlns:a14="http://schemas.microsoft.com/office/drawing/2010/main" val="0"/>
                        </a:ext>
                      </a:extLst>
                    </a:blip>
                    <a:stretch>
                      <a:fillRect/>
                    </a:stretch>
                  </pic:blipFill>
                  <pic:spPr>
                    <a:xfrm>
                      <a:off x="0" y="0"/>
                      <a:ext cx="2383790" cy="305125"/>
                    </a:xfrm>
                    <a:prstGeom prst="rect">
                      <a:avLst/>
                    </a:prstGeom>
                  </pic:spPr>
                </pic:pic>
              </a:graphicData>
            </a:graphic>
          </wp:inline>
        </w:drawing>
      </w:r>
    </w:p>
    <w:p w14:paraId="407A8C00" w14:textId="77777777" w:rsidR="00A8113A" w:rsidRDefault="00A8113A">
      <w:pPr>
        <w:pStyle w:val="BodyText"/>
        <w:ind w:left="1200"/>
        <w:divId w:val="769357569"/>
      </w:pPr>
      <w:r>
        <w:t xml:space="preserve">La case </w:t>
      </w:r>
      <w:r>
        <w:rPr>
          <w:rStyle w:val="bold"/>
        </w:rPr>
        <w:t>Nom</w:t>
      </w:r>
      <w:r>
        <w:t xml:space="preserve"> contient le nom du sous-programme sélectionné après avoir cliqué sur le bouton </w:t>
      </w:r>
      <w:r>
        <w:rPr>
          <w:rStyle w:val="bold"/>
        </w:rPr>
        <w:t>Sélectionner le sous-programme...</w:t>
      </w:r>
    </w:p>
    <w:p w14:paraId="3859A0C9" w14:textId="77777777" w:rsidR="00A8113A" w:rsidRDefault="00A8113A">
      <w:pPr>
        <w:pStyle w:val="BodyText"/>
        <w:ind w:left="1200"/>
        <w:divId w:val="769357569"/>
      </w:pPr>
      <w:r>
        <w:t xml:space="preserve">Le nom est limité à 180 caractères ou moins. Si vous entrez 181 caractères ou plus dans la zone </w:t>
      </w:r>
      <w:r>
        <w:rPr>
          <w:rStyle w:val="bold"/>
        </w:rPr>
        <w:t>Nom</w:t>
      </w:r>
      <w:r>
        <w:t xml:space="preserve"> le message d'erreur « Ligne trop longue » apparaît.</w:t>
      </w:r>
    </w:p>
    <w:p w14:paraId="617A0F1E" w14:textId="77777777" w:rsidR="00A8113A" w:rsidRDefault="00A8113A">
      <w:pPr>
        <w:pStyle w:val="BodyText"/>
        <w:ind w:left="1200"/>
        <w:divId w:val="769357569"/>
      </w:pPr>
      <w:r>
        <w:t xml:space="preserve">Quand vous cliquez sur le bouton </w:t>
      </w:r>
      <w:r>
        <w:rPr>
          <w:rStyle w:val="bold"/>
        </w:rPr>
        <w:t>OK</w:t>
      </w:r>
      <w:r>
        <w:t xml:space="preserve">, le nom est automatiquement raccourci aux 180 premiers caractères et la boîte de dialogue </w:t>
      </w:r>
      <w:r>
        <w:rPr>
          <w:rStyle w:val="bold"/>
        </w:rPr>
        <w:t>Appeler sous-programme</w:t>
      </w:r>
      <w:r>
        <w:t xml:space="preserve"> se ferme.</w:t>
      </w:r>
    </w:p>
    <w:p w14:paraId="22A2D268" w14:textId="77777777" w:rsidR="00A8113A" w:rsidRDefault="00A8113A">
      <w:pPr>
        <w:pStyle w:val="BodyText"/>
        <w:ind w:left="600"/>
        <w:divId w:val="769357569"/>
      </w:pPr>
      <w:r>
        <w:t xml:space="preserve">Zone </w:t>
      </w:r>
      <w:r>
        <w:rPr>
          <w:rStyle w:val="bold"/>
        </w:rPr>
        <w:t>Fichier</w:t>
      </w:r>
    </w:p>
    <w:p w14:paraId="5B6EB7D2" w14:textId="6596911E"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6F89DCD" wp14:editId="71E126B3">
            <wp:extent cx="2634615" cy="332894"/>
            <wp:effectExtent l="0" t="0" r="0" b="0"/>
            <wp:docPr id="10969654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965428" name=""/>
                    <pic:cNvPicPr/>
                  </pic:nvPicPr>
                  <pic:blipFill>
                    <a:blip r:embed="rId24">
                      <a:extLst>
                        <a:ext uri="{28A0092B-C50C-407E-A947-70E740481C1C}">
                          <a14:useLocalDpi xmlns:a14="http://schemas.microsoft.com/office/drawing/2010/main" val="0"/>
                        </a:ext>
                      </a:extLst>
                    </a:blip>
                    <a:stretch>
                      <a:fillRect/>
                    </a:stretch>
                  </pic:blipFill>
                  <pic:spPr>
                    <a:xfrm>
                      <a:off x="0" y="0"/>
                      <a:ext cx="2634615" cy="332894"/>
                    </a:xfrm>
                    <a:prstGeom prst="rect">
                      <a:avLst/>
                    </a:prstGeom>
                  </pic:spPr>
                </pic:pic>
              </a:graphicData>
            </a:graphic>
          </wp:inline>
        </w:drawing>
      </w:r>
    </w:p>
    <w:p w14:paraId="418EDD8A" w14:textId="77777777" w:rsidR="00A8113A" w:rsidRDefault="00A8113A">
      <w:pPr>
        <w:pStyle w:val="BodyText"/>
        <w:ind w:left="1200"/>
        <w:divId w:val="769357569"/>
      </w:pPr>
      <w:r>
        <w:t xml:space="preserve">La case </w:t>
      </w:r>
      <w:r>
        <w:rPr>
          <w:rStyle w:val="bold"/>
        </w:rPr>
        <w:t>Fichier</w:t>
      </w:r>
      <w:r>
        <w:t xml:space="preserve"> contient le chemin d'accès du dossier au fichier du sous-programme appelé.</w:t>
      </w:r>
    </w:p>
    <w:p w14:paraId="20D5C057" w14:textId="77777777" w:rsidR="00A8113A" w:rsidRDefault="00A8113A">
      <w:pPr>
        <w:pStyle w:val="BodyText"/>
        <w:ind w:left="600"/>
        <w:divId w:val="769357569"/>
      </w:pPr>
      <w:r>
        <w:t xml:space="preserve">Zone </w:t>
      </w:r>
      <w:r>
        <w:rPr>
          <w:rStyle w:val="bold"/>
        </w:rPr>
        <w:t>Valeurs</w:t>
      </w:r>
    </w:p>
    <w:p w14:paraId="43408ED7" w14:textId="1114C6AB"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29E1E28" wp14:editId="7E5EACB6">
            <wp:extent cx="1545590" cy="1383398"/>
            <wp:effectExtent l="0" t="0" r="0" b="7620"/>
            <wp:docPr id="195279370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793706" name=""/>
                    <pic:cNvPicPr/>
                  </pic:nvPicPr>
                  <pic:blipFill>
                    <a:blip r:embed="rId25">
                      <a:extLst>
                        <a:ext uri="{28A0092B-C50C-407E-A947-70E740481C1C}">
                          <a14:useLocalDpi xmlns:a14="http://schemas.microsoft.com/office/drawing/2010/main" val="0"/>
                        </a:ext>
                      </a:extLst>
                    </a:blip>
                    <a:stretch>
                      <a:fillRect/>
                    </a:stretch>
                  </pic:blipFill>
                  <pic:spPr>
                    <a:xfrm>
                      <a:off x="0" y="0"/>
                      <a:ext cx="1545590" cy="1383398"/>
                    </a:xfrm>
                    <a:prstGeom prst="rect">
                      <a:avLst/>
                    </a:prstGeom>
                  </pic:spPr>
                </pic:pic>
              </a:graphicData>
            </a:graphic>
          </wp:inline>
        </w:drawing>
      </w:r>
    </w:p>
    <w:p w14:paraId="1EB4A1A7" w14:textId="77777777" w:rsidR="00A8113A" w:rsidRDefault="00A8113A">
      <w:pPr>
        <w:pStyle w:val="BodyText"/>
        <w:ind w:left="1200"/>
        <w:divId w:val="769357569"/>
      </w:pPr>
      <w:r>
        <w:t xml:space="preserve">La zone </w:t>
      </w:r>
      <w:r>
        <w:rPr>
          <w:rStyle w:val="bold"/>
        </w:rPr>
        <w:t>Valeurs</w:t>
      </w:r>
      <w:r>
        <w:t xml:space="preserve"> contient une liste des valeurs de chaque argument associé au sous-programme. Ces valeurs sont transmises au sous-programme quand celui-ci est exécuté.</w:t>
      </w:r>
    </w:p>
    <w:p w14:paraId="12AA4B74" w14:textId="77777777" w:rsidR="00A8113A" w:rsidRDefault="00A8113A">
      <w:pPr>
        <w:pStyle w:val="BodyText"/>
        <w:ind w:left="1200"/>
        <w:divId w:val="769357569"/>
      </w:pPr>
      <w:r>
        <w:t xml:space="preserve">Pour modifier ces valeurs, double-cliquez sur la valeur que vous voulez changer. La boîte de dialogue </w:t>
      </w:r>
      <w:r>
        <w:rPr>
          <w:rStyle w:val="bold"/>
        </w:rPr>
        <w:t>Modification de l'argument</w:t>
      </w:r>
      <w:r>
        <w:t xml:space="preserve"> apparaît. Pour plus d'informations sur cette boîte de dialogue, voir la rubrique « </w:t>
      </w:r>
      <w:hyperlink w:anchor="22_flow_topics_understanding_the_5853" w:tooltip="Présentation de la boîte de dialogue Modification de l'argument" w:history="1">
        <w:r>
          <w:rPr>
            <w:rStyle w:val="Hyperlink"/>
          </w:rPr>
          <w:t>Présentation de la boîte de dialogue Modification de l'argument</w:t>
        </w:r>
      </w:hyperlink>
      <w:r>
        <w:t> ».</w:t>
      </w:r>
    </w:p>
    <w:p w14:paraId="2A1D5511" w14:textId="77777777" w:rsidR="00A8113A" w:rsidRDefault="00A8113A">
      <w:pPr>
        <w:pStyle w:val="BodyText"/>
        <w:ind w:left="600"/>
        <w:divId w:val="769357569"/>
      </w:pPr>
      <w:r>
        <w:t xml:space="preserve">Bouton </w:t>
      </w:r>
      <w:r>
        <w:rPr>
          <w:rStyle w:val="bold"/>
        </w:rPr>
        <w:t>Sélectionner le sous-programme</w:t>
      </w:r>
    </w:p>
    <w:p w14:paraId="4255424B" w14:textId="0CBBD844"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8BACDB" wp14:editId="16CE8B1F">
            <wp:extent cx="969010" cy="370504"/>
            <wp:effectExtent l="0" t="0" r="2540" b="0"/>
            <wp:docPr id="7853857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385731" name=""/>
                    <pic:cNvPicPr/>
                  </pic:nvPicPr>
                  <pic:blipFill>
                    <a:blip r:embed="rId26">
                      <a:extLst>
                        <a:ext uri="{28A0092B-C50C-407E-A947-70E740481C1C}">
                          <a14:useLocalDpi xmlns:a14="http://schemas.microsoft.com/office/drawing/2010/main" val="0"/>
                        </a:ext>
                      </a:extLst>
                    </a:blip>
                    <a:stretch>
                      <a:fillRect/>
                    </a:stretch>
                  </pic:blipFill>
                  <pic:spPr>
                    <a:xfrm>
                      <a:off x="0" y="0"/>
                      <a:ext cx="969010" cy="370504"/>
                    </a:xfrm>
                    <a:prstGeom prst="rect">
                      <a:avLst/>
                    </a:prstGeom>
                  </pic:spPr>
                </pic:pic>
              </a:graphicData>
            </a:graphic>
          </wp:inline>
        </w:drawing>
      </w:r>
    </w:p>
    <w:p w14:paraId="5BDD1E45" w14:textId="77777777" w:rsidR="00A8113A" w:rsidRDefault="00A8113A">
      <w:pPr>
        <w:pStyle w:val="BodyText"/>
        <w:ind w:left="1200"/>
        <w:divId w:val="769357569"/>
      </w:pPr>
      <w:r>
        <w:t xml:space="preserve">Le bouton </w:t>
      </w:r>
      <w:r>
        <w:rPr>
          <w:rStyle w:val="bold"/>
        </w:rPr>
        <w:t>Sélectionner la sous-routine</w:t>
      </w:r>
      <w:r>
        <w:t xml:space="preserve"> affiche la boîte de dialogue </w:t>
      </w:r>
      <w:r>
        <w:rPr>
          <w:rStyle w:val="bold"/>
        </w:rPr>
        <w:t>Sélectionner la sous-routine</w:t>
      </w:r>
      <w:r>
        <w:t>.</w:t>
      </w:r>
    </w:p>
    <w:p w14:paraId="4CDF33E7" w14:textId="63A411C2" w:rsidR="00A8113A" w:rsidRDefault="001E7C23">
      <w:pPr>
        <w:pStyle w:val="figure"/>
        <w:keepNext/>
        <w:spacing w:before="60" w:after="225" w:afterAutospacing="0"/>
        <w:ind w:left="12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A414BB7" wp14:editId="29169D7A">
            <wp:extent cx="3037205" cy="1932767"/>
            <wp:effectExtent l="0" t="0" r="0" b="0"/>
            <wp:docPr id="149093460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34602" name=""/>
                    <pic:cNvPicPr/>
                  </pic:nvPicPr>
                  <pic:blipFill>
                    <a:blip r:embed="rId27">
                      <a:extLst>
                        <a:ext uri="{28A0092B-C50C-407E-A947-70E740481C1C}">
                          <a14:useLocalDpi xmlns:a14="http://schemas.microsoft.com/office/drawing/2010/main" val="0"/>
                        </a:ext>
                      </a:extLst>
                    </a:blip>
                    <a:stretch>
                      <a:fillRect/>
                    </a:stretch>
                  </pic:blipFill>
                  <pic:spPr>
                    <a:xfrm>
                      <a:off x="0" y="0"/>
                      <a:ext cx="3037205" cy="1932767"/>
                    </a:xfrm>
                    <a:prstGeom prst="rect">
                      <a:avLst/>
                    </a:prstGeom>
                  </pic:spPr>
                </pic:pic>
              </a:graphicData>
            </a:graphic>
          </wp:inline>
        </w:drawing>
      </w:r>
    </w:p>
    <w:p w14:paraId="29D701E8" w14:textId="77777777" w:rsidR="00A8113A" w:rsidRDefault="00A8113A">
      <w:pPr>
        <w:pStyle w:val="Caption1"/>
        <w:ind w:left="1200"/>
        <w:divId w:val="769357569"/>
      </w:pPr>
      <w:r>
        <w:t>Boîte de dialogue Sélectionner le sous-programme</w:t>
      </w:r>
    </w:p>
    <w:p w14:paraId="3870E4B8" w14:textId="77777777" w:rsidR="00A8113A" w:rsidRDefault="00A8113A">
      <w:pPr>
        <w:pStyle w:val="BodyText"/>
        <w:ind w:left="1200"/>
        <w:divId w:val="769357569"/>
      </w:pPr>
      <w:r>
        <w:t>Cette boîte de dialogue permet d'appeler des sous-programmes créés précédemment en effectuant une recherche dans le dossier utilisateur ou le dossier courant. Voir « </w:t>
      </w:r>
      <w:hyperlink w:anchor="22_flow_topics_calling_a_subrout_8158" w:history="1">
        <w:r>
          <w:rPr>
            <w:rStyle w:val="Hyperlink"/>
          </w:rPr>
          <w:t>Appel d'un sous-programme</w:t>
        </w:r>
      </w:hyperlink>
      <w:r>
        <w:t xml:space="preserve"> », pour obtenir des informations sur la boîte de dialogue </w:t>
      </w:r>
      <w:r>
        <w:rPr>
          <w:rStyle w:val="bold"/>
        </w:rPr>
        <w:t>Sélectionner le sous-programme</w:t>
      </w:r>
      <w:r>
        <w:t>.</w:t>
      </w:r>
    </w:p>
    <w:p w14:paraId="5E032C9A" w14:textId="77777777" w:rsidR="00A8113A" w:rsidRDefault="00A8113A">
      <w:pPr>
        <w:pStyle w:val="BodyText"/>
        <w:ind w:left="600"/>
        <w:divId w:val="769357569"/>
      </w:pPr>
      <w:r>
        <w:t xml:space="preserve">Bouton </w:t>
      </w:r>
      <w:r>
        <w:rPr>
          <w:rStyle w:val="bold"/>
        </w:rPr>
        <w:t>Ajouter argument</w:t>
      </w:r>
    </w:p>
    <w:p w14:paraId="3AD2EDE8" w14:textId="31D11CB9"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AD6E6AA" wp14:editId="164A0C93">
            <wp:extent cx="1437005" cy="237915"/>
            <wp:effectExtent l="0" t="0" r="0" b="0"/>
            <wp:docPr id="46198314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83140" name=""/>
                    <pic:cNvPicPr/>
                  </pic:nvPicPr>
                  <pic:blipFill>
                    <a:blip r:embed="rId28">
                      <a:extLst>
                        <a:ext uri="{28A0092B-C50C-407E-A947-70E740481C1C}">
                          <a14:useLocalDpi xmlns:a14="http://schemas.microsoft.com/office/drawing/2010/main" val="0"/>
                        </a:ext>
                      </a:extLst>
                    </a:blip>
                    <a:stretch>
                      <a:fillRect/>
                    </a:stretch>
                  </pic:blipFill>
                  <pic:spPr>
                    <a:xfrm>
                      <a:off x="0" y="0"/>
                      <a:ext cx="1437005" cy="237915"/>
                    </a:xfrm>
                    <a:prstGeom prst="rect">
                      <a:avLst/>
                    </a:prstGeom>
                  </pic:spPr>
                </pic:pic>
              </a:graphicData>
            </a:graphic>
          </wp:inline>
        </w:drawing>
      </w:r>
    </w:p>
    <w:p w14:paraId="48FDAE94" w14:textId="77777777" w:rsidR="00A8113A" w:rsidRDefault="00A8113A">
      <w:pPr>
        <w:pStyle w:val="BodyText"/>
        <w:ind w:left="1200"/>
        <w:divId w:val="769357569"/>
      </w:pPr>
      <w:r>
        <w:t>Ce bouton définit une valeur à transmettre aux arguments pour le sous-programme.</w:t>
      </w:r>
    </w:p>
    <w:p w14:paraId="471F40AD" w14:textId="77777777" w:rsidR="00A8113A" w:rsidRDefault="00A8113A">
      <w:pPr>
        <w:pStyle w:val="BodyText"/>
        <w:ind w:left="600"/>
        <w:divId w:val="769357569"/>
      </w:pPr>
      <w:r>
        <w:t xml:space="preserve">Bouton </w:t>
      </w:r>
      <w:r>
        <w:rPr>
          <w:rStyle w:val="bold"/>
        </w:rPr>
        <w:t>Supprimer argument</w:t>
      </w:r>
    </w:p>
    <w:p w14:paraId="15010FAE" w14:textId="7FEC0B9D" w:rsidR="00A8113A" w:rsidRDefault="001E7C23">
      <w:pPr>
        <w:pStyle w:val="figure"/>
        <w:keepNext/>
        <w:spacing w:before="60" w:after="225" w:afterAutospacing="0"/>
        <w:ind w:left="600"/>
        <w:divId w:val="769357569"/>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1D5E5D0" wp14:editId="225A5E9A">
            <wp:extent cx="1447800" cy="238125"/>
            <wp:effectExtent l="0" t="0" r="0" b="9525"/>
            <wp:docPr id="19124666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66653" name=""/>
                    <pic:cNvPicPr/>
                  </pic:nvPicPr>
                  <pic:blipFill>
                    <a:blip r:embed="rId29">
                      <a:extLst>
                        <a:ext uri="{28A0092B-C50C-407E-A947-70E740481C1C}">
                          <a14:useLocalDpi xmlns:a14="http://schemas.microsoft.com/office/drawing/2010/main" val="0"/>
                        </a:ext>
                      </a:extLst>
                    </a:blip>
                    <a:stretch>
                      <a:fillRect/>
                    </a:stretch>
                  </pic:blipFill>
                  <pic:spPr>
                    <a:xfrm>
                      <a:off x="0" y="0"/>
                      <a:ext cx="1447800" cy="238125"/>
                    </a:xfrm>
                    <a:prstGeom prst="rect">
                      <a:avLst/>
                    </a:prstGeom>
                  </pic:spPr>
                </pic:pic>
              </a:graphicData>
            </a:graphic>
          </wp:inline>
        </w:drawing>
      </w:r>
    </w:p>
    <w:p w14:paraId="64C35017" w14:textId="77777777" w:rsidR="00A8113A" w:rsidRDefault="00A8113A">
      <w:pPr>
        <w:pStyle w:val="BodyText"/>
        <w:ind w:left="1200"/>
        <w:divId w:val="769357569"/>
      </w:pPr>
      <w:r>
        <w:t xml:space="preserve">Ce bouton vous permet de supprimer les arguments de la zone </w:t>
      </w:r>
      <w:r>
        <w:rPr>
          <w:rStyle w:val="bold"/>
        </w:rPr>
        <w:t>Valeurs</w:t>
      </w:r>
      <w:r>
        <w:t xml:space="preserve">. Sélectionnez la valeur affichée et cliquez sur le bouton </w:t>
      </w:r>
      <w:r>
        <w:rPr>
          <w:rStyle w:val="bold"/>
        </w:rPr>
        <w:t>Supprimer argument</w:t>
      </w:r>
      <w:r>
        <w:t>. L'argument associé à cette valeur est alors supprimé.</w:t>
      </w:r>
    </w:p>
    <w:p w14:paraId="33E45FF1" w14:textId="77777777" w:rsidR="00A8113A" w:rsidRDefault="00A8113A">
      <w:pPr>
        <w:divId w:val="1718964730"/>
        <w:rPr>
          <w:color w:val="000000"/>
        </w:rPr>
      </w:pPr>
      <w:r>
        <w:rPr>
          <w:color w:val="000000"/>
        </w:rPr>
        <w:t> </w:t>
      </w:r>
    </w:p>
    <w:p w14:paraId="5B41755E" w14:textId="77777777" w:rsidR="00A8113A" w:rsidRDefault="00A8113A">
      <w:pPr>
        <w:jc w:val="right"/>
        <w:divId w:val="146172240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de dialogue Appeler sous-programme:Ajouter de nouveaux arguments" \* MERGEFORMAT </w:instrText>
      </w:r>
      <w:r>
        <w:rPr>
          <w:rFonts w:ascii="Arial" w:hAnsi="Arial" w:cs="Arial"/>
          <w:color w:val="000000"/>
          <w:sz w:val="22"/>
          <w:szCs w:val="22"/>
        </w:rPr>
        <w:fldChar w:fldCharType="end"/>
      </w:r>
    </w:p>
    <w:p w14:paraId="794088A9"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64" w:name="22_flow_topics_to_add_a_new_argu_6802"/>
      <w:bookmarkEnd w:id="64"/>
      <w:r>
        <w:t>Ajout d'un nouvel argument à l'aide de la boîte de dialogue Appeler sous-programme :</w:t>
      </w:r>
    </w:p>
    <w:p w14:paraId="3BC7C2B7" w14:textId="77777777" w:rsidR="00A8113A" w:rsidRDefault="00A8113A">
      <w:pPr>
        <w:pStyle w:val="BodyText"/>
        <w:divId w:val="769357569"/>
      </w:pPr>
      <w:r>
        <w:t xml:space="preserve">Ajout d'un nouvel argument dans votre commande </w:t>
      </w:r>
      <w:r>
        <w:rPr>
          <w:rStyle w:val="codecharacter"/>
        </w:rPr>
        <w:t>CALLSUB</w:t>
      </w:r>
      <w:r>
        <w:t xml:space="preserve"> pour passer dans le sous-programme :</w:t>
      </w:r>
    </w:p>
    <w:p w14:paraId="7985C21D" w14:textId="77777777" w:rsidR="00A8113A" w:rsidRDefault="00A8113A" w:rsidP="00992C23">
      <w:pPr>
        <w:pStyle w:val="BodyText"/>
        <w:numPr>
          <w:ilvl w:val="0"/>
          <w:numId w:val="31"/>
        </w:numPr>
        <w:tabs>
          <w:tab w:val="left" w:pos="720"/>
        </w:tabs>
        <w:spacing w:line="276" w:lineRule="auto"/>
        <w:divId w:val="769357569"/>
      </w:pPr>
      <w:r>
        <w:t xml:space="preserve">Dans la boîte de dialogue </w:t>
      </w:r>
      <w:r>
        <w:rPr>
          <w:rStyle w:val="bold"/>
        </w:rPr>
        <w:t>Appeler sous-programme</w:t>
      </w:r>
      <w:r>
        <w:t xml:space="preserve">, cliquez sur le bouton </w:t>
      </w:r>
      <w:r>
        <w:rPr>
          <w:rStyle w:val="bold"/>
        </w:rPr>
        <w:t>Ajouter argument</w:t>
      </w:r>
      <w:r>
        <w:t xml:space="preserve"> pour ouvrir la boîte de dialogue </w:t>
      </w:r>
      <w:r>
        <w:rPr>
          <w:rStyle w:val="bold"/>
        </w:rPr>
        <w:t>Modification de l'argument</w:t>
      </w:r>
      <w:r>
        <w:t>.</w:t>
      </w:r>
    </w:p>
    <w:p w14:paraId="1B74D85C" w14:textId="77777777" w:rsidR="00A8113A" w:rsidRDefault="00A8113A" w:rsidP="00992C23">
      <w:pPr>
        <w:pStyle w:val="BodyText"/>
        <w:numPr>
          <w:ilvl w:val="0"/>
          <w:numId w:val="31"/>
        </w:numPr>
        <w:tabs>
          <w:tab w:val="left" w:pos="720"/>
        </w:tabs>
        <w:spacing w:line="276" w:lineRule="auto"/>
        <w:divId w:val="769357569"/>
      </w:pPr>
      <w:r>
        <w:t xml:space="preserve">Cliquez dans la case </w:t>
      </w:r>
      <w:r>
        <w:rPr>
          <w:rStyle w:val="bold"/>
        </w:rPr>
        <w:t>Valeur</w:t>
      </w:r>
      <w:r>
        <w:t>.</w:t>
      </w:r>
    </w:p>
    <w:p w14:paraId="6C9D04C8" w14:textId="77777777" w:rsidR="00A8113A" w:rsidRDefault="00A8113A" w:rsidP="00992C23">
      <w:pPr>
        <w:pStyle w:val="BodyText"/>
        <w:numPr>
          <w:ilvl w:val="0"/>
          <w:numId w:val="31"/>
        </w:numPr>
        <w:tabs>
          <w:tab w:val="left" w:pos="720"/>
        </w:tabs>
        <w:spacing w:line="276" w:lineRule="auto"/>
        <w:divId w:val="769357569"/>
      </w:pPr>
      <w:r>
        <w:t xml:space="preserve">Dans la zone </w:t>
      </w:r>
      <w:r>
        <w:rPr>
          <w:rStyle w:val="bold"/>
        </w:rPr>
        <w:t>Valeur</w:t>
      </w:r>
      <w:r>
        <w:t>, entrez la valeur de l'argument.</w:t>
      </w:r>
    </w:p>
    <w:p w14:paraId="5ECD51CF" w14:textId="77777777" w:rsidR="00A8113A" w:rsidRDefault="00A8113A" w:rsidP="00992C23">
      <w:pPr>
        <w:pStyle w:val="BodyText"/>
        <w:numPr>
          <w:ilvl w:val="0"/>
          <w:numId w:val="31"/>
        </w:numPr>
        <w:tabs>
          <w:tab w:val="left" w:pos="720"/>
        </w:tabs>
        <w:spacing w:line="276" w:lineRule="auto"/>
        <w:divId w:val="769357569"/>
      </w:pPr>
      <w:r>
        <w:t xml:space="preserve">Cliquez sur </w:t>
      </w:r>
      <w:r>
        <w:rPr>
          <w:rStyle w:val="bold"/>
        </w:rPr>
        <w:t>OK</w:t>
      </w:r>
      <w:r>
        <w:t>.</w:t>
      </w:r>
    </w:p>
    <w:p w14:paraId="05C8546F" w14:textId="77777777" w:rsidR="00A8113A" w:rsidRDefault="00A8113A">
      <w:pPr>
        <w:divId w:val="2133593453"/>
        <w:rPr>
          <w:color w:val="000000"/>
        </w:rPr>
      </w:pPr>
      <w:r>
        <w:rPr>
          <w:color w:val="000000"/>
        </w:rPr>
        <w:t> </w:t>
      </w:r>
    </w:p>
    <w:p w14:paraId="715BDED1" w14:textId="77777777" w:rsidR="00A8113A" w:rsidRDefault="00A8113A">
      <w:pPr>
        <w:jc w:val="right"/>
        <w:divId w:val="41674953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"Boîte de dialogue Appeler sous-programme:Éditer des arguments" \* MERGEFORMAT </w:instrText>
      </w:r>
      <w:r>
        <w:rPr>
          <w:rFonts w:ascii="Arial" w:hAnsi="Arial" w:cs="Arial"/>
          <w:color w:val="000000"/>
          <w:sz w:val="22"/>
          <w:szCs w:val="22"/>
        </w:rPr>
        <w:fldChar w:fldCharType="end"/>
      </w:r>
    </w:p>
    <w:p w14:paraId="6C7FF67A"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65" w:name="22_flow_topics_to_edit_existing__1599"/>
      <w:bookmarkEnd w:id="65"/>
      <w:r>
        <w:t>Modification d'arguments existants à l'aide de la boîte de dialogue Appeler sous-programme :</w:t>
      </w:r>
    </w:p>
    <w:p w14:paraId="041F9E96" w14:textId="77777777" w:rsidR="00A8113A" w:rsidRDefault="00A8113A">
      <w:pPr>
        <w:pStyle w:val="BodyText"/>
        <w:divId w:val="769357569"/>
      </w:pPr>
      <w:r>
        <w:t xml:space="preserve">Édition d'un argument existant dans votre commande </w:t>
      </w:r>
      <w:r>
        <w:rPr>
          <w:rStyle w:val="codecharacter"/>
        </w:rPr>
        <w:t>CALLSUB</w:t>
      </w:r>
      <w:r>
        <w:t xml:space="preserve"> :</w:t>
      </w:r>
    </w:p>
    <w:p w14:paraId="4C138222" w14:textId="77777777" w:rsidR="00A8113A" w:rsidRDefault="00A8113A" w:rsidP="00992C23">
      <w:pPr>
        <w:pStyle w:val="BodyText"/>
        <w:numPr>
          <w:ilvl w:val="0"/>
          <w:numId w:val="32"/>
        </w:numPr>
        <w:tabs>
          <w:tab w:val="left" w:pos="720"/>
        </w:tabs>
        <w:spacing w:line="276" w:lineRule="auto"/>
        <w:divId w:val="769357569"/>
      </w:pPr>
      <w:r>
        <w:t xml:space="preserve">Dans la boîte de dialogue </w:t>
      </w:r>
      <w:r>
        <w:rPr>
          <w:rStyle w:val="bold"/>
        </w:rPr>
        <w:t>Appeler sous-programme</w:t>
      </w:r>
      <w:r>
        <w:t>, double-cliquez sur la valeur de l'argument que vous voulez changer. Une zone de valeur s'affiche et présente la valeur par défaut du sous-programme appelé.</w:t>
      </w:r>
    </w:p>
    <w:p w14:paraId="2374418C" w14:textId="77777777" w:rsidR="00A8113A" w:rsidRDefault="00A8113A" w:rsidP="00992C23">
      <w:pPr>
        <w:pStyle w:val="BodyText"/>
        <w:numPr>
          <w:ilvl w:val="0"/>
          <w:numId w:val="32"/>
        </w:numPr>
        <w:tabs>
          <w:tab w:val="left" w:pos="720"/>
        </w:tabs>
        <w:spacing w:line="276" w:lineRule="auto"/>
        <w:divId w:val="769357569"/>
      </w:pPr>
      <w:r>
        <w:t>Tapez une nouvelle valeur.</w:t>
      </w:r>
    </w:p>
    <w:p w14:paraId="3E03609D" w14:textId="77777777" w:rsidR="00A8113A" w:rsidRDefault="00A8113A" w:rsidP="00992C23">
      <w:pPr>
        <w:pStyle w:val="BodyText"/>
        <w:numPr>
          <w:ilvl w:val="0"/>
          <w:numId w:val="32"/>
        </w:numPr>
        <w:tabs>
          <w:tab w:val="left" w:pos="720"/>
        </w:tabs>
        <w:spacing w:line="276" w:lineRule="auto"/>
        <w:divId w:val="769357569"/>
      </w:pPr>
      <w:r>
        <w:t xml:space="preserve">Cliquez sur le bouton </w:t>
      </w:r>
      <w:r>
        <w:rPr>
          <w:rStyle w:val="bold"/>
        </w:rPr>
        <w:t>OK</w:t>
      </w:r>
      <w:r>
        <w:t>.</w:t>
      </w:r>
    </w:p>
    <w:p w14:paraId="229E4F30" w14:textId="77777777" w:rsidR="00A8113A" w:rsidRDefault="00A8113A">
      <w:pPr>
        <w:pStyle w:val="BodyText"/>
        <w:divId w:val="769357569"/>
      </w:pPr>
      <w:r>
        <w:t xml:space="preserve">Voir « </w:t>
      </w:r>
      <w:hyperlink w:anchor="22_flow_topics_creating_a_new_su_7628" w:history="1">
        <w:r>
          <w:rPr>
            <w:rStyle w:val="Hyperlink"/>
          </w:rPr>
          <w:t>Création d'un sous-programme</w:t>
        </w:r>
      </w:hyperlink>
      <w:r>
        <w:t xml:space="preserve"> » et « </w:t>
      </w:r>
      <w:hyperlink w:anchor="22_flow_topics_editing_an_existi_3709" w:history="1">
        <w:r>
          <w:rPr>
            <w:rStyle w:val="Hyperlink"/>
          </w:rPr>
          <w:t>Modification d'un sous-programme existant</w:t>
        </w:r>
      </w:hyperlink>
      <w:r>
        <w:t xml:space="preserve"> » pour plus d'informations sur l'édition ou la création d'arguments de sous-programme.</w:t>
      </w:r>
    </w:p>
    <w:p w14:paraId="2E50AA59" w14:textId="77777777" w:rsidR="00A8113A" w:rsidRDefault="00A8113A">
      <w:pPr>
        <w:divId w:val="2141993197"/>
        <w:rPr>
          <w:color w:val="000000"/>
        </w:rPr>
      </w:pPr>
      <w:r>
        <w:rPr>
          <w:color w:val="000000"/>
        </w:rPr>
        <w:t> </w:t>
      </w:r>
    </w:p>
    <w:p w14:paraId="67A3DDDD" w14:textId="77777777" w:rsidR="00A8113A" w:rsidRDefault="00A8113A">
      <w:pPr>
        <w:jc w:val="right"/>
        <w:divId w:val="113799071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"Argument:Supprimer d'une commande APPELSP" \* MERGEFORMAT </w:instrText>
      </w:r>
      <w:r>
        <w:rPr>
          <w:rFonts w:ascii="Arial" w:hAnsi="Arial" w:cs="Arial"/>
          <w:color w:val="000000"/>
          <w:sz w:val="22"/>
          <w:szCs w:val="22"/>
        </w:rPr>
        <w:fldChar w:fldCharType="end"/>
      </w:r>
    </w:p>
    <w:p w14:paraId="148356B5"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66" w:name="22_flow_topics_to_delete_argumen_1705"/>
      <w:bookmarkEnd w:id="66"/>
      <w:r>
        <w:t>Pour supprimer des arguments d'une commande d'appel de sous-programme :</w:t>
      </w:r>
    </w:p>
    <w:p w14:paraId="0DA2150E" w14:textId="77777777" w:rsidR="00A8113A" w:rsidRDefault="00A8113A" w:rsidP="00992C23">
      <w:pPr>
        <w:pStyle w:val="BodyText"/>
        <w:numPr>
          <w:ilvl w:val="0"/>
          <w:numId w:val="33"/>
        </w:numPr>
        <w:tabs>
          <w:tab w:val="left" w:pos="720"/>
        </w:tabs>
        <w:spacing w:line="276" w:lineRule="auto"/>
        <w:divId w:val="769357569"/>
      </w:pPr>
      <w:r>
        <w:t xml:space="preserve">Placez votre curseur sur la commande </w:t>
      </w:r>
      <w:r>
        <w:rPr>
          <w:rStyle w:val="codecharacter"/>
        </w:rPr>
        <w:t>APPELSP</w:t>
      </w:r>
      <w:r>
        <w:t>.</w:t>
      </w:r>
    </w:p>
    <w:p w14:paraId="1E0E6F83" w14:textId="77777777" w:rsidR="00A8113A" w:rsidRDefault="00A8113A" w:rsidP="00992C23">
      <w:pPr>
        <w:pStyle w:val="BodyText"/>
        <w:numPr>
          <w:ilvl w:val="0"/>
          <w:numId w:val="33"/>
        </w:numPr>
        <w:tabs>
          <w:tab w:val="left" w:pos="720"/>
        </w:tabs>
        <w:spacing w:line="276" w:lineRule="auto"/>
        <w:divId w:val="769357569"/>
      </w:pPr>
      <w:r>
        <w:t xml:space="preserve">Appuyez sur F9 pour accéder à la boîte de dialogue </w:t>
      </w:r>
      <w:r>
        <w:rPr>
          <w:rStyle w:val="bold"/>
        </w:rPr>
        <w:t>Appeler sous-programme</w:t>
      </w:r>
      <w:r>
        <w:t>.</w:t>
      </w:r>
    </w:p>
    <w:p w14:paraId="2AD8BBA0" w14:textId="77777777" w:rsidR="00A8113A" w:rsidRDefault="00A8113A" w:rsidP="00992C23">
      <w:pPr>
        <w:pStyle w:val="BodyText"/>
        <w:numPr>
          <w:ilvl w:val="0"/>
          <w:numId w:val="33"/>
        </w:numPr>
        <w:tabs>
          <w:tab w:val="left" w:pos="720"/>
        </w:tabs>
        <w:spacing w:line="276" w:lineRule="auto"/>
        <w:divId w:val="769357569"/>
      </w:pPr>
      <w:r>
        <w:t>Dans la liste d'arguments, sélectionnez l'un des arguments.</w:t>
      </w:r>
    </w:p>
    <w:p w14:paraId="57A2A418" w14:textId="77777777" w:rsidR="00A8113A" w:rsidRDefault="00A8113A" w:rsidP="00992C23">
      <w:pPr>
        <w:pStyle w:val="BodyText"/>
        <w:numPr>
          <w:ilvl w:val="0"/>
          <w:numId w:val="33"/>
        </w:numPr>
        <w:tabs>
          <w:tab w:val="left" w:pos="720"/>
        </w:tabs>
        <w:spacing w:line="276" w:lineRule="auto"/>
        <w:divId w:val="769357569"/>
      </w:pPr>
      <w:r>
        <w:t xml:space="preserve">Cliquez sur le bouton </w:t>
      </w:r>
      <w:r>
        <w:rPr>
          <w:rStyle w:val="bold"/>
        </w:rPr>
        <w:t>Supprimer argument</w:t>
      </w:r>
      <w:r>
        <w:t>.</w:t>
      </w:r>
    </w:p>
    <w:p w14:paraId="157E04B0" w14:textId="77777777" w:rsidR="00A8113A" w:rsidRDefault="00A8113A" w:rsidP="00992C23">
      <w:pPr>
        <w:pStyle w:val="BodyText"/>
        <w:numPr>
          <w:ilvl w:val="0"/>
          <w:numId w:val="33"/>
        </w:numPr>
        <w:tabs>
          <w:tab w:val="left" w:pos="720"/>
        </w:tabs>
        <w:spacing w:line="276" w:lineRule="auto"/>
        <w:divId w:val="769357569"/>
      </w:pPr>
      <w:r>
        <w:t xml:space="preserve">Cliquez sur </w:t>
      </w:r>
      <w:r>
        <w:rPr>
          <w:rStyle w:val="bold"/>
        </w:rPr>
        <w:t>OK</w:t>
      </w:r>
      <w:r>
        <w:t>.</w:t>
      </w:r>
    </w:p>
    <w:p w14:paraId="1E8690DB" w14:textId="77777777" w:rsidR="00A8113A" w:rsidRDefault="00A8113A">
      <w:pPr>
        <w:pStyle w:val="BodyText"/>
        <w:divId w:val="769357569"/>
      </w:pPr>
      <w:r>
        <w:t>Vous pouvez également supprimer un argument directement dans le texte de la fenêtre Édition. Pour ce faire :</w:t>
      </w:r>
    </w:p>
    <w:p w14:paraId="2B6FEEE3" w14:textId="77777777" w:rsidR="00A8113A" w:rsidRDefault="00A8113A" w:rsidP="00992C23">
      <w:pPr>
        <w:pStyle w:val="BodyText"/>
        <w:numPr>
          <w:ilvl w:val="0"/>
          <w:numId w:val="34"/>
        </w:numPr>
        <w:tabs>
          <w:tab w:val="left" w:pos="720"/>
        </w:tabs>
        <w:spacing w:line="276" w:lineRule="auto"/>
        <w:divId w:val="769357569"/>
      </w:pPr>
      <w:r>
        <w:rPr>
          <w:lang w:val="fr-FR"/>
        </w:rPr>
        <w:t>Passez PC-DMIS en mode commande.</w:t>
      </w:r>
    </w:p>
    <w:p w14:paraId="002C3F54" w14:textId="77777777" w:rsidR="00A8113A" w:rsidRDefault="00A8113A" w:rsidP="00992C23">
      <w:pPr>
        <w:pStyle w:val="BodyText"/>
        <w:numPr>
          <w:ilvl w:val="0"/>
          <w:numId w:val="34"/>
        </w:numPr>
        <w:tabs>
          <w:tab w:val="left" w:pos="720"/>
        </w:tabs>
        <w:spacing w:line="276" w:lineRule="auto"/>
        <w:divId w:val="769357569"/>
      </w:pPr>
      <w:r>
        <w:t xml:space="preserve">Placez le curseur sur la commande </w:t>
      </w:r>
      <w:r>
        <w:rPr>
          <w:rStyle w:val="codecharacter"/>
        </w:rPr>
        <w:t>APPELSP</w:t>
      </w:r>
      <w:r>
        <w:t>, puis appuyez sur la touche TAB jusqu'à la mise en surbrillance de l'argument désiré.</w:t>
      </w:r>
    </w:p>
    <w:p w14:paraId="3C862A38" w14:textId="77777777" w:rsidR="00A8113A" w:rsidRDefault="00A8113A" w:rsidP="00992C23">
      <w:pPr>
        <w:pStyle w:val="BodyText"/>
        <w:numPr>
          <w:ilvl w:val="0"/>
          <w:numId w:val="34"/>
        </w:numPr>
        <w:tabs>
          <w:tab w:val="left" w:pos="720"/>
        </w:tabs>
        <w:spacing w:line="276" w:lineRule="auto"/>
        <w:divId w:val="769357569"/>
      </w:pPr>
      <w:r>
        <w:t>Entrez « del » pour supprimer l'argument. Le fait d'appuyer sur la touche Suppr ou Retour ne supprime pas vraiment l'argument : il est simplement remplacé par un argument vide.</w:t>
      </w:r>
    </w:p>
    <w:p w14:paraId="020E82BC" w14:textId="77777777" w:rsidR="00A8113A" w:rsidRDefault="00A8113A">
      <w:pPr>
        <w:divId w:val="486478600"/>
        <w:rPr>
          <w:color w:val="000000"/>
        </w:rPr>
      </w:pPr>
      <w:r>
        <w:rPr>
          <w:color w:val="000000"/>
        </w:rPr>
        <w:t> </w:t>
      </w:r>
    </w:p>
    <w:p w14:paraId="01BA26BD" w14:textId="77777777" w:rsidR="00A8113A" w:rsidRDefault="00A8113A">
      <w:pPr>
        <w:jc w:val="right"/>
        <w:divId w:val="11189897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Bras multiples:Utilisation d'instructions APPELSP en mode bras multiples"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"Instructions APPELSP en mode bras multiples" \* MERGEFORMAT </w:instrText>
      </w:r>
      <w:r>
        <w:rPr>
          <w:rFonts w:ascii="Arial" w:hAnsi="Arial" w:cs="Arial"/>
          <w:color w:val="000000"/>
          <w:sz w:val="22"/>
          <w:szCs w:val="22"/>
        </w:rPr>
        <w:fldChar w:fldCharType="end"/>
      </w:r>
    </w:p>
    <w:p w14:paraId="5D6CDC3B"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67" w:name="22_flow_topics_usingcallsubstate_1965"/>
      <w:bookmarkEnd w:id="67"/>
      <w:r>
        <w:t>Utilisation d'instructions APPELSP en mode bras multiples</w:t>
      </w:r>
    </w:p>
    <w:p w14:paraId="34499D6B" w14:textId="77777777" w:rsidR="00A8113A" w:rsidRDefault="00A8113A">
      <w:pPr>
        <w:pStyle w:val="List1"/>
        <w:spacing w:before="0" w:beforeAutospacing="0" w:after="0" w:afterAutospacing="0"/>
        <w:divId w:val="769357569"/>
        <w:rPr>
          <w:rFonts w:ascii="Times New Roman" w:eastAsiaTheme="minorHAnsi" w:hAnsi="Times New Roman" w:cs="Times New Roman"/>
        </w:rPr>
      </w:pPr>
      <w:r>
        <w:rPr>
          <w:rStyle w:val="italic"/>
          <w:rFonts w:ascii="Times New Roman" w:eastAsiaTheme="minorHAnsi" w:hAnsi="Times New Roman" w:cs="Times New Roman"/>
        </w:rPr>
        <w:t>Si vous affectez une instruction</w:t>
      </w:r>
      <w:r>
        <w:rPr>
          <w:rFonts w:ascii="Times New Roman" w:eastAsiaTheme="minorHAnsi" w:hAnsi="Times New Roman" w:cs="Times New Roman"/>
        </w:rPr>
        <w:t xml:space="preserve"> </w:t>
      </w:r>
      <w:r>
        <w:rPr>
          <w:rStyle w:val="codecharacter"/>
          <w:rFonts w:eastAsiaTheme="minorHAnsi"/>
        </w:rPr>
        <w:t>CALLSUB</w:t>
      </w:r>
      <w:r>
        <w:rPr>
          <w:rFonts w:ascii="Times New Roman" w:eastAsiaTheme="minorHAnsi" w:hAnsi="Times New Roman" w:cs="Times New Roman"/>
        </w:rPr>
        <w:t xml:space="preserve"> </w:t>
      </w:r>
      <w:r>
        <w:rPr>
          <w:rStyle w:val="italic"/>
          <w:rFonts w:ascii="Times New Roman" w:eastAsiaTheme="minorHAnsi" w:hAnsi="Times New Roman" w:cs="Times New Roman"/>
        </w:rPr>
        <w:t>au bras 1</w:t>
      </w:r>
      <w:r>
        <w:rPr>
          <w:rFonts w:ascii="Times New Roman" w:eastAsiaTheme="minorHAnsi" w:hAnsi="Times New Roman" w:cs="Times New Roman"/>
        </w:rPr>
        <w:t>, toutes les commandes dans le sous-programme seront également affectées au bras1 à l'appel du sous-programme.</w:t>
      </w:r>
    </w:p>
    <w:p w14:paraId="0728E9D7" w14:textId="77777777" w:rsidR="00A8113A" w:rsidRDefault="00A8113A">
      <w:pPr>
        <w:pStyle w:val="List1"/>
        <w:spacing w:before="0" w:beforeAutospacing="0" w:after="0" w:afterAutospacing="0"/>
        <w:divId w:val="769357569"/>
        <w:rPr>
          <w:rFonts w:ascii="Times New Roman" w:eastAsiaTheme="minorHAnsi" w:hAnsi="Times New Roman" w:cs="Times New Roman"/>
        </w:rPr>
      </w:pPr>
      <w:r>
        <w:rPr>
          <w:rStyle w:val="italic"/>
          <w:rFonts w:ascii="Times New Roman" w:eastAsiaTheme="minorHAnsi" w:hAnsi="Times New Roman" w:cs="Times New Roman"/>
        </w:rPr>
        <w:t>Si vous affectez une instruction</w:t>
      </w:r>
      <w:r>
        <w:rPr>
          <w:rFonts w:ascii="Times New Roman" w:eastAsiaTheme="minorHAnsi" w:hAnsi="Times New Roman" w:cs="Times New Roman"/>
        </w:rPr>
        <w:t xml:space="preserve"> </w:t>
      </w:r>
      <w:r>
        <w:rPr>
          <w:rStyle w:val="codecharacter"/>
          <w:rFonts w:eastAsiaTheme="minorHAnsi"/>
        </w:rPr>
        <w:t>CALLSUB</w:t>
      </w:r>
      <w:r>
        <w:rPr>
          <w:rFonts w:ascii="Times New Roman" w:eastAsiaTheme="minorHAnsi" w:hAnsi="Times New Roman" w:cs="Times New Roman"/>
        </w:rPr>
        <w:t xml:space="preserve"> </w:t>
      </w:r>
      <w:r>
        <w:rPr>
          <w:rStyle w:val="italic"/>
          <w:rFonts w:ascii="Times New Roman" w:eastAsiaTheme="minorHAnsi" w:hAnsi="Times New Roman" w:cs="Times New Roman"/>
        </w:rPr>
        <w:t>au bras 2</w:t>
      </w:r>
      <w:r>
        <w:rPr>
          <w:rFonts w:ascii="Times New Roman" w:eastAsiaTheme="minorHAnsi" w:hAnsi="Times New Roman" w:cs="Times New Roman"/>
        </w:rPr>
        <w:t>, toutes les commandes dans le sous-programme seront également affectées au bras2 à l'appel du sous-programme.</w:t>
      </w:r>
    </w:p>
    <w:p w14:paraId="479F9A06" w14:textId="77777777" w:rsidR="00A8113A" w:rsidRDefault="00A8113A">
      <w:pPr>
        <w:pStyle w:val="List1"/>
        <w:spacing w:before="0" w:beforeAutospacing="0" w:after="0" w:afterAutospacing="0"/>
        <w:divId w:val="769357569"/>
        <w:rPr>
          <w:rFonts w:ascii="Times New Roman" w:eastAsiaTheme="minorHAnsi" w:hAnsi="Times New Roman" w:cs="Times New Roman"/>
        </w:rPr>
      </w:pPr>
      <w:r>
        <w:rPr>
          <w:rStyle w:val="italic"/>
          <w:rFonts w:ascii="Times New Roman" w:eastAsiaTheme="minorHAnsi" w:hAnsi="Times New Roman" w:cs="Times New Roman"/>
        </w:rPr>
        <w:t>Si vous marquez une instruction</w:t>
      </w:r>
      <w:r>
        <w:rPr>
          <w:rFonts w:ascii="Times New Roman" w:eastAsiaTheme="minorHAnsi" w:hAnsi="Times New Roman" w:cs="Times New Roman"/>
        </w:rPr>
        <w:t xml:space="preserve"> </w:t>
      </w:r>
      <w:r>
        <w:rPr>
          <w:rStyle w:val="codecharacter"/>
          <w:rFonts w:eastAsiaTheme="minorHAnsi"/>
        </w:rPr>
        <w:t>APPELSP</w:t>
      </w:r>
      <w:r>
        <w:rPr>
          <w:rFonts w:ascii="Times New Roman" w:eastAsiaTheme="minorHAnsi" w:hAnsi="Times New Roman" w:cs="Times New Roman"/>
        </w:rPr>
        <w:t xml:space="preserve"> </w:t>
      </w:r>
      <w:r>
        <w:rPr>
          <w:rStyle w:val="italic"/>
          <w:rFonts w:ascii="Times New Roman" w:eastAsiaTheme="minorHAnsi" w:hAnsi="Times New Roman" w:cs="Times New Roman"/>
        </w:rPr>
        <w:t>pour une exécution sur les deux bras</w:t>
      </w:r>
      <w:r>
        <w:rPr>
          <w:rFonts w:ascii="Times New Roman" w:eastAsiaTheme="minorHAnsi" w:hAnsi="Times New Roman" w:cs="Times New Roman"/>
        </w:rPr>
        <w:t>, PC-DMIS laisse les marquages du sous-programme tels que configurés à l'origine.</w:t>
      </w:r>
    </w:p>
    <w:p w14:paraId="50E4A581" w14:textId="77777777" w:rsidR="00A8113A" w:rsidRDefault="00A8113A">
      <w:pPr>
        <w:pStyle w:val="List1"/>
        <w:spacing w:before="0" w:beforeAutospacing="0" w:after="0" w:afterAutospacing="0"/>
        <w:divId w:val="769357569"/>
        <w:rPr>
          <w:rFonts w:ascii="Times New Roman" w:eastAsiaTheme="minorHAnsi" w:hAnsi="Times New Roman" w:cs="Times New Roman"/>
        </w:rPr>
      </w:pPr>
      <w:r>
        <w:rPr>
          <w:rStyle w:val="italic"/>
          <w:rFonts w:ascii="Times New Roman" w:eastAsiaTheme="minorHAnsi" w:hAnsi="Times New Roman" w:cs="Times New Roman"/>
        </w:rPr>
        <w:t xml:space="preserve">Si une sous-routine contient une commande </w:t>
      </w:r>
      <w:r>
        <w:rPr>
          <w:rStyle w:val="codecharacter"/>
          <w:rFonts w:eastAsiaTheme="minorHAnsi"/>
        </w:rPr>
        <w:t>MOVE/SYNC</w:t>
      </w:r>
      <w:r>
        <w:rPr>
          <w:rFonts w:ascii="Times New Roman" w:eastAsiaTheme="minorHAnsi" w:hAnsi="Times New Roman" w:cs="Times New Roman"/>
        </w:rPr>
        <w:t xml:space="preserve"> et que vous affectez l'instruction </w:t>
      </w:r>
      <w:r>
        <w:rPr>
          <w:rStyle w:val="codecharacter"/>
          <w:rFonts w:eastAsiaTheme="minorHAnsi"/>
        </w:rPr>
        <w:t>CALLSUB</w:t>
      </w:r>
      <w:r>
        <w:rPr>
          <w:rFonts w:ascii="Times New Roman" w:eastAsiaTheme="minorHAnsi" w:hAnsi="Times New Roman" w:cs="Times New Roman"/>
        </w:rPr>
        <w:t xml:space="preserve"> au bras1 ou au bras2, au moment de l'exécution PC-DMIS affiche un message d'erreur signalant une commande invalide et l'échec de l'appel de la sous-routine.</w:t>
      </w:r>
    </w:p>
    <w:p w14:paraId="6EAE3115" w14:textId="77777777" w:rsidR="00A8113A" w:rsidRDefault="00A8113A">
      <w:pPr>
        <w:pStyle w:val="BodyText"/>
        <w:divId w:val="769357569"/>
      </w:pPr>
      <w:r>
        <w:t xml:space="preserve">Pour plus d'informations sur l'affectation d'une commande en vue de son exécution sur un bras spécifique, voir la rubrique « Affectation d'une commande à un bras », au chapitre « Utilisation du mode bras multiple » </w:t>
      </w:r>
    </w:p>
    <w:p w14:paraId="2B9DF00F" w14:textId="77777777" w:rsidR="00A8113A" w:rsidRDefault="00A8113A">
      <w:pPr>
        <w:divId w:val="352264123"/>
        <w:rPr>
          <w:color w:val="000000"/>
        </w:rPr>
      </w:pPr>
      <w:r>
        <w:rPr>
          <w:color w:val="000000"/>
        </w:rPr>
        <w:t> </w:t>
      </w:r>
    </w:p>
    <w:p w14:paraId="650F4BFC" w14:textId="77777777" w:rsidR="00A8113A" w:rsidRDefault="00A8113A">
      <w:pPr>
        <w:pStyle w:val="Heading3"/>
        <w:divId w:val="769357569"/>
        <w:rPr>
          <w:color w:val="0F4761" w:themeColor="accent1" w:themeShade="BF"/>
        </w:rPr>
      </w:pPr>
      <w:bookmarkStart w:id="68" w:name="_Toc227315332"/>
      <w:r>
        <w:t>Exemples de sous-programmes</w:t>
      </w:r>
      <w:bookmarkEnd w:id="68"/>
    </w:p>
    <w:bookmarkStart w:id="69" w:name="22_flow_topics_subroutine_exampl_5669"/>
    <w:bookmarkEnd w:id="69"/>
    <w:p w14:paraId="16E2E8E7" w14:textId="77777777" w:rsidR="00A8113A" w:rsidRDefault="00A8113A">
      <w:pPr>
        <w:pStyle w:val="BodyText"/>
        <w:divId w:val="769357569"/>
      </w:pPr>
      <w:r>
        <w:fldChar w:fldCharType="begin"/>
      </w:r>
      <w:r>
        <w:instrText xml:space="preserve"> XE "Sous-programme:Exemple de code" \* MERGEFORMAT </w:instrText>
      </w:r>
      <w:r>
        <w:fldChar w:fldCharType="end"/>
      </w:r>
      <w:r>
        <w:t>Considérez les informations des rubriques suivantes concernant des exemples de transmissions d'arguments et de sous-programmes, en général.</w:t>
      </w:r>
    </w:p>
    <w:p w14:paraId="1A0D9E0B" w14:textId="77777777" w:rsidR="00A8113A" w:rsidRDefault="00A8113A" w:rsidP="00992C23">
      <w:pPr>
        <w:pStyle w:val="BodyText"/>
        <w:numPr>
          <w:ilvl w:val="0"/>
          <w:numId w:val="35"/>
        </w:numPr>
        <w:tabs>
          <w:tab w:val="left" w:pos="720"/>
        </w:tabs>
        <w:spacing w:line="276" w:lineRule="auto"/>
        <w:divId w:val="769357569"/>
      </w:pPr>
      <w:hyperlink w:anchor="22_flow_topics_passing_arguments_3787" w:history="1">
        <w:r>
          <w:rPr>
            <w:rStyle w:val="Hyperlink"/>
          </w:rPr>
          <w:t>Transmission d'arguments dans un sous-programme</w:t>
        </w:r>
      </w:hyperlink>
    </w:p>
    <w:p w14:paraId="1774C159" w14:textId="77777777" w:rsidR="00A8113A" w:rsidRDefault="00A8113A" w:rsidP="00992C23">
      <w:pPr>
        <w:pStyle w:val="BodyText"/>
        <w:numPr>
          <w:ilvl w:val="0"/>
          <w:numId w:val="35"/>
        </w:numPr>
        <w:tabs>
          <w:tab w:val="left" w:pos="720"/>
        </w:tabs>
        <w:spacing w:line="276" w:lineRule="auto"/>
        <w:divId w:val="769357569"/>
      </w:pPr>
      <w:hyperlink w:anchor="22_flow_topics_code_sample_of_a__2775" w:history="1">
        <w:r>
          <w:rPr>
            <w:rStyle w:val="Hyperlink"/>
          </w:rPr>
          <w:t>Exemple de code d'un sous-programme</w:t>
        </w:r>
      </w:hyperlink>
    </w:p>
    <w:p w14:paraId="752A3365" w14:textId="77777777" w:rsidR="00A8113A" w:rsidRDefault="00A8113A">
      <w:pPr>
        <w:jc w:val="right"/>
        <w:divId w:val="17938664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"Argument:Transmission dans 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"Transfert:Variables dans 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"Transfert:Chaînes de texte dans 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"Transfert:Caractères numériques dans un sous-programme"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"Transfert:Noms d'éléments dans un sous-programme" \* MERGEFORMAT </w:instrText>
      </w:r>
      <w:r>
        <w:rPr>
          <w:rFonts w:ascii="Arial" w:hAnsi="Arial" w:cs="Arial"/>
          <w:color w:val="000000"/>
          <w:sz w:val="22"/>
          <w:szCs w:val="22"/>
        </w:rPr>
        <w:fldChar w:fldCharType="end"/>
      </w:r>
    </w:p>
    <w:p w14:paraId="6F028F24"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70" w:name="22_flow_topics_passing_arguments_3787"/>
      <w:bookmarkEnd w:id="70"/>
      <w:r>
        <w:t>Transmission d'arguments dans un sous-programme</w:t>
      </w:r>
    </w:p>
    <w:p w14:paraId="503A562F" w14:textId="77777777" w:rsidR="00A8113A" w:rsidRDefault="00A8113A">
      <w:pPr>
        <w:pStyle w:val="BodyText"/>
        <w:divId w:val="769357569"/>
      </w:pPr>
      <w:r>
        <w:t xml:space="preserve">Les types d'arguments que vous pouvez transmettre à un sous-programme sont des valeurs numériques, des variables, des chaînes de texte et des noms d'éléments. Pour transmettre des valeurs à des arguments, tapez la valeur dans la case </w:t>
      </w:r>
      <w:r>
        <w:rPr>
          <w:rStyle w:val="bold"/>
        </w:rPr>
        <w:t>Valeur</w:t>
      </w:r>
      <w:r>
        <w:t xml:space="preserve"> de la boîte de dialogue </w:t>
      </w:r>
      <w:r>
        <w:rPr>
          <w:rStyle w:val="bold"/>
        </w:rPr>
        <w:t>Modification de l'argument</w:t>
      </w:r>
      <w:r>
        <w:t xml:space="preserve"> ou directement dans une commande </w:t>
      </w:r>
      <w:r>
        <w:rPr>
          <w:rStyle w:val="codecharacter"/>
        </w:rPr>
        <w:t>CALLSUB</w:t>
      </w:r>
      <w:r>
        <w:t xml:space="preserve"> insérée en mode commande.</w:t>
      </w:r>
    </w:p>
    <w:p w14:paraId="69091786" w14:textId="77777777" w:rsidR="00A8113A" w:rsidRDefault="00A8113A">
      <w:pPr>
        <w:pStyle w:val="BodyText"/>
        <w:divId w:val="769357569"/>
      </w:pPr>
      <w:r>
        <w:t xml:space="preserve">Pour des détails sur la façon de procéder, voir « </w:t>
      </w:r>
      <w:hyperlink w:anchor="22_flow_topics_creating_a_new_su_7628" w:history="1">
        <w:r>
          <w:rPr>
            <w:rStyle w:val="Hyperlink"/>
          </w:rPr>
          <w:t>Création d'un sous-programme</w:t>
        </w:r>
      </w:hyperlink>
      <w:r>
        <w:t xml:space="preserve"> » et « </w:t>
      </w:r>
      <w:hyperlink w:anchor="22_flow_topics_understanding_the_5853" w:history="1">
        <w:r>
          <w:rPr>
            <w:rStyle w:val="Hyperlink"/>
          </w:rPr>
          <w:t>Présentation de la boîte de dialogue Modification de l'argument</w:t>
        </w:r>
      </w:hyperlink>
      <w:r>
        <w:t xml:space="preserve"> ».</w:t>
      </w:r>
    </w:p>
    <w:p w14:paraId="1CD85057" w14:textId="77777777" w:rsidR="00A8113A" w:rsidRDefault="00A8113A">
      <w:pPr>
        <w:pStyle w:val="heading4b"/>
        <w:divId w:val="769357569"/>
      </w:pPr>
      <w:r>
        <w:t>Transfert de variables dans un sous-programme</w:t>
      </w:r>
    </w:p>
    <w:p w14:paraId="318ED939" w14:textId="77777777" w:rsidR="00A8113A" w:rsidRDefault="00A8113A">
      <w:pPr>
        <w:pStyle w:val="BodyText"/>
        <w:divId w:val="769357569"/>
      </w:pPr>
      <w:r>
        <w:t>Les arguments pouvant renvoyer des données sont des variables. Lorsqu'une variable est utilisée en tant qu'argument d'un sous-programme, toutes les modifications affectant la variable correspondante dans le sous-programme sont retournées et deviennent la valeur de la variable transmise.</w:t>
      </w:r>
    </w:p>
    <w:p w14:paraId="50301B59" w14:textId="41173368" w:rsidR="00A8113A" w:rsidRDefault="001E7C23">
      <w:pPr>
        <w:pStyle w:val="BodyText"/>
        <w:ind w:left="600"/>
        <w:divId w:val="769357569"/>
      </w:pPr>
      <w:r>
        <w:rPr>
          <w:noProof/>
        </w:rPr>
        <w:drawing>
          <wp:inline distT="0" distB="0" distL="0" distR="0" wp14:anchorId="186E604C" wp14:editId="47FFF2EC">
            <wp:extent cx="141605" cy="141605"/>
            <wp:effectExtent l="0" t="0" r="0" b="0"/>
            <wp:docPr id="577732674" name="Picture 21" descr="Exemple de transmission de varia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32674" name="Picture 21" descr="Exemple de transmission de variables"/>
                    <pic:cNvPicPr/>
                  </pic:nvPicPr>
                  <pic:blipFill>
                    <a:blip r:embed="rId30">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609615A6" w14:textId="77777777" w:rsidR="00A8113A" w:rsidRDefault="00A8113A">
      <w:pPr>
        <w:pStyle w:val="BodyText"/>
        <w:ind w:left="600"/>
        <w:divId w:val="1258247944"/>
      </w:pPr>
      <w:r>
        <w:rPr>
          <w:rStyle w:val="bold"/>
        </w:rPr>
        <w:t>Exemple de transmission de variables :</w:t>
      </w:r>
    </w:p>
    <w:p w14:paraId="78C965DB" w14:textId="77777777" w:rsidR="00A8113A" w:rsidRDefault="00A8113A">
      <w:pPr>
        <w:pStyle w:val="BodyText"/>
        <w:ind w:left="600"/>
        <w:divId w:val="1258247944"/>
      </w:pPr>
      <w:r>
        <w:t>Cet exemple illustre comment la valeur d'une variable, utilisée en tant qu'argument d'un sous-programme, est modifiée et retournée à partir d'un sous-programme :</w:t>
      </w:r>
    </w:p>
    <w:p w14:paraId="6155799E" w14:textId="77777777" w:rsidR="00A8113A" w:rsidRDefault="00A8113A">
      <w:pPr>
        <w:pStyle w:val="codepre"/>
        <w:spacing w:before="0" w:beforeAutospacing="0" w:after="0" w:afterAutospacing="0"/>
        <w:ind w:left="600"/>
        <w:divId w:val="1258247944"/>
        <w:rPr>
          <w:rFonts w:eastAsiaTheme="minorHAnsi"/>
        </w:rPr>
      </w:pPr>
      <w:r>
        <w:rPr>
          <w:rFonts w:eastAsiaTheme="minorHAnsi"/>
        </w:rPr>
        <w:t>            ASSIGN/V1=6</w:t>
      </w:r>
    </w:p>
    <w:p w14:paraId="2727945E" w14:textId="77777777" w:rsidR="00A8113A" w:rsidRDefault="00A8113A">
      <w:pPr>
        <w:pStyle w:val="codepre"/>
        <w:spacing w:before="0" w:beforeAutospacing="0" w:after="0" w:afterAutospacing="0"/>
        <w:ind w:left="600"/>
        <w:divId w:val="1258247944"/>
        <w:rPr>
          <w:rFonts w:eastAsiaTheme="minorHAnsi"/>
        </w:rPr>
      </w:pPr>
      <w:r>
        <w:rPr>
          <w:rFonts w:eastAsiaTheme="minorHAnsi"/>
        </w:rPr>
        <w:t>CS4        =CALLSUB/MYSUB,:V1,,</w:t>
      </w:r>
    </w:p>
    <w:p w14:paraId="34739831" w14:textId="77777777" w:rsidR="00A8113A" w:rsidRDefault="00A8113A">
      <w:pPr>
        <w:pStyle w:val="codepre"/>
        <w:spacing w:before="0" w:beforeAutospacing="0" w:after="0" w:afterAutospacing="0"/>
        <w:ind w:left="600"/>
        <w:divId w:val="1258247944"/>
        <w:rPr>
          <w:rFonts w:eastAsiaTheme="minorHAnsi"/>
        </w:rPr>
      </w:pPr>
      <w:r>
        <w:rPr>
          <w:rFonts w:eastAsiaTheme="minorHAnsi"/>
        </w:rPr>
        <w:t>            SUBROUTINE/MYSUB,</w:t>
      </w:r>
    </w:p>
    <w:p w14:paraId="51A25290" w14:textId="77777777" w:rsidR="00A8113A" w:rsidRDefault="00A8113A">
      <w:pPr>
        <w:pStyle w:val="codepre"/>
        <w:spacing w:before="0" w:beforeAutospacing="0" w:after="0" w:afterAutospacing="0"/>
        <w:ind w:left="600"/>
        <w:divId w:val="1258247944"/>
        <w:rPr>
          <w:rFonts w:eastAsiaTheme="minorHAnsi"/>
        </w:rPr>
      </w:pPr>
      <w:r>
        <w:rPr>
          <w:rFonts w:eastAsiaTheme="minorHAnsi"/>
        </w:rPr>
        <w:t>                A1 = 0 : FIRST ARGUMENT,</w:t>
      </w:r>
    </w:p>
    <w:p w14:paraId="5B463215" w14:textId="77777777" w:rsidR="00A8113A" w:rsidRDefault="00A8113A">
      <w:pPr>
        <w:pStyle w:val="codepre"/>
        <w:spacing w:before="0" w:beforeAutospacing="0" w:after="0" w:afterAutospacing="0"/>
        <w:ind w:left="600"/>
        <w:divId w:val="1258247944"/>
        <w:rPr>
          <w:rFonts w:eastAsiaTheme="minorHAnsi"/>
        </w:rPr>
      </w:pPr>
      <w:r>
        <w:rPr>
          <w:rFonts w:eastAsiaTheme="minorHAnsi"/>
        </w:rPr>
        <w:t>                 =</w:t>
      </w:r>
    </w:p>
    <w:p w14:paraId="2EFC2C51" w14:textId="77777777" w:rsidR="00A8113A" w:rsidRDefault="00A8113A">
      <w:pPr>
        <w:pStyle w:val="codepre"/>
        <w:spacing w:before="0" w:beforeAutospacing="0" w:after="0" w:afterAutospacing="0"/>
        <w:ind w:left="600"/>
        <w:divId w:val="1258247944"/>
        <w:rPr>
          <w:rFonts w:eastAsiaTheme="minorHAnsi"/>
        </w:rPr>
      </w:pPr>
      <w:r>
        <w:rPr>
          <w:rFonts w:eastAsiaTheme="minorHAnsi"/>
        </w:rPr>
        <w:t>            ASSIGN/A1=A1+1</w:t>
      </w:r>
    </w:p>
    <w:p w14:paraId="1B3CED5B" w14:textId="77777777" w:rsidR="00A8113A" w:rsidRDefault="00A8113A">
      <w:pPr>
        <w:pStyle w:val="codepre"/>
        <w:spacing w:before="0" w:beforeAutospacing="0" w:after="0" w:afterAutospacing="0"/>
        <w:ind w:left="600"/>
        <w:divId w:val="1258247944"/>
        <w:rPr>
          <w:rFonts w:eastAsiaTheme="minorHAnsi"/>
        </w:rPr>
      </w:pPr>
      <w:r>
        <w:rPr>
          <w:rFonts w:eastAsiaTheme="minorHAnsi"/>
        </w:rPr>
        <w:t>            COMMENT/OPER,NO,FULL SCREEN=NO,AUTO-CONTINUE=NO,OVC=NO,</w:t>
      </w:r>
    </w:p>
    <w:p w14:paraId="0B6A6BF1" w14:textId="77777777" w:rsidR="00A8113A" w:rsidRDefault="00A8113A">
      <w:pPr>
        <w:pStyle w:val="codepre"/>
        <w:spacing w:before="0" w:beforeAutospacing="0" w:after="0" w:afterAutospacing="0"/>
        <w:ind w:left="600"/>
        <w:divId w:val="1258247944"/>
        <w:rPr>
          <w:rFonts w:eastAsiaTheme="minorHAnsi"/>
        </w:rPr>
      </w:pPr>
      <w:r>
        <w:rPr>
          <w:rFonts w:eastAsiaTheme="minorHAnsi"/>
        </w:rPr>
        <w:t>            The value of A1 is:</w:t>
      </w:r>
    </w:p>
    <w:p w14:paraId="0CBBB2A7" w14:textId="77777777" w:rsidR="00A8113A" w:rsidRDefault="00A8113A">
      <w:pPr>
        <w:pStyle w:val="codepre"/>
        <w:spacing w:before="0" w:beforeAutospacing="0" w:after="0" w:afterAutospacing="0"/>
        <w:ind w:left="600"/>
        <w:divId w:val="1258247944"/>
        <w:rPr>
          <w:rFonts w:eastAsiaTheme="minorHAnsi"/>
        </w:rPr>
      </w:pPr>
      <w:r>
        <w:rPr>
          <w:rFonts w:eastAsiaTheme="minorHAnsi"/>
        </w:rPr>
        <w:t>            A1</w:t>
      </w:r>
    </w:p>
    <w:p w14:paraId="17C169B1" w14:textId="77777777" w:rsidR="00A8113A" w:rsidRDefault="00A8113A">
      <w:pPr>
        <w:pStyle w:val="codepre"/>
        <w:spacing w:before="0" w:beforeAutospacing="0" w:after="0" w:afterAutospacing="0"/>
        <w:ind w:left="600"/>
        <w:divId w:val="1258247944"/>
        <w:rPr>
          <w:rFonts w:eastAsiaTheme="minorHAnsi"/>
        </w:rPr>
      </w:pPr>
      <w:r>
        <w:rPr>
          <w:rFonts w:eastAsiaTheme="minorHAnsi"/>
        </w:rPr>
        <w:t>            ENDSUB/</w:t>
      </w:r>
    </w:p>
    <w:p w14:paraId="7200678A" w14:textId="77777777" w:rsidR="00A8113A" w:rsidRDefault="00A8113A">
      <w:pPr>
        <w:pStyle w:val="BodyText"/>
        <w:ind w:left="600"/>
        <w:divId w:val="1258247944"/>
      </w:pPr>
      <w:r>
        <w:rPr>
          <w:rStyle w:val="bold"/>
        </w:rPr>
        <w:t>Explication du code avec le flux d'exécution</w:t>
      </w:r>
    </w:p>
    <w:p w14:paraId="14911AD6" w14:textId="77777777" w:rsidR="00A8113A" w:rsidRDefault="00A8113A">
      <w:pPr>
        <w:pStyle w:val="BodyText"/>
        <w:ind w:left="600"/>
        <w:divId w:val="1258247944"/>
      </w:pPr>
      <w:r>
        <w:t>D'abord, la variable V1 reçoit la valeur 6.</w:t>
      </w:r>
    </w:p>
    <w:p w14:paraId="1DBF4768" w14:textId="77777777" w:rsidR="00A8113A" w:rsidRDefault="00A8113A">
      <w:pPr>
        <w:pStyle w:val="BodyText"/>
        <w:ind w:left="600"/>
        <w:divId w:val="1258247944"/>
      </w:pPr>
      <w:r>
        <w:t xml:space="preserve">L'instruction </w:t>
      </w:r>
      <w:r>
        <w:rPr>
          <w:rStyle w:val="codecharacter"/>
        </w:rPr>
        <w:t>CALLSUB</w:t>
      </w:r>
      <w:r>
        <w:t xml:space="preserve"> appelle ensuite le sous-programme et transmet la variable V1 au premier argument.</w:t>
      </w:r>
    </w:p>
    <w:p w14:paraId="4E231515" w14:textId="77777777" w:rsidR="00A8113A" w:rsidRDefault="00A8113A">
      <w:pPr>
        <w:pStyle w:val="BodyText"/>
        <w:ind w:left="600"/>
        <w:divId w:val="1258247944"/>
      </w:pPr>
      <w:r>
        <w:t xml:space="preserve">L'instruction </w:t>
      </w:r>
      <w:r>
        <w:rPr>
          <w:rStyle w:val="codecharacter"/>
        </w:rPr>
        <w:t>SUBROUTINE/MYSUB</w:t>
      </w:r>
      <w:r>
        <w:t xml:space="preserve"> définit MYSUB comme sous-programme.</w:t>
      </w:r>
    </w:p>
    <w:p w14:paraId="32EC983A" w14:textId="77777777" w:rsidR="00A8113A" w:rsidRDefault="00A8113A">
      <w:pPr>
        <w:pStyle w:val="BodyText"/>
        <w:ind w:left="600"/>
        <w:divId w:val="1258247944"/>
      </w:pPr>
      <w:r>
        <w:t>A1 est le nom du premier argument, ainsi lorsque l'appel est effectué, A1 a initialement la même valeur que V1 au moment de l'appel, c'est-à-dire 6.</w:t>
      </w:r>
    </w:p>
    <w:p w14:paraId="3998BB7E" w14:textId="77777777" w:rsidR="00A8113A" w:rsidRDefault="00A8113A">
      <w:pPr>
        <w:pStyle w:val="BodyText"/>
        <w:ind w:left="600"/>
        <w:divId w:val="1258247944"/>
      </w:pPr>
      <w:r>
        <w:t>Le sous-programme exécute alors ses deux instructions :</w:t>
      </w:r>
    </w:p>
    <w:p w14:paraId="335DA31F" w14:textId="77777777" w:rsidR="00A8113A" w:rsidRDefault="00A8113A" w:rsidP="00992C23">
      <w:pPr>
        <w:pStyle w:val="BodyText"/>
        <w:numPr>
          <w:ilvl w:val="0"/>
          <w:numId w:val="36"/>
        </w:numPr>
        <w:tabs>
          <w:tab w:val="clear" w:pos="720"/>
          <w:tab w:val="left" w:pos="1320"/>
        </w:tabs>
        <w:spacing w:line="276" w:lineRule="auto"/>
        <w:ind w:left="1320"/>
        <w:divId w:val="1258247944"/>
      </w:pPr>
      <w:r>
        <w:t xml:space="preserve">La première instruction est une commande </w:t>
      </w:r>
      <w:r>
        <w:rPr>
          <w:rStyle w:val="codecharacter"/>
        </w:rPr>
        <w:t>ASSIGN</w:t>
      </w:r>
      <w:r>
        <w:t xml:space="preserve"> qui incrément la valeur A1 de 7.</w:t>
      </w:r>
    </w:p>
    <w:p w14:paraId="2A47A7A4" w14:textId="77777777" w:rsidR="00A8113A" w:rsidRDefault="00A8113A" w:rsidP="00992C23">
      <w:pPr>
        <w:pStyle w:val="BodyText"/>
        <w:numPr>
          <w:ilvl w:val="0"/>
          <w:numId w:val="36"/>
        </w:numPr>
        <w:tabs>
          <w:tab w:val="clear" w:pos="720"/>
          <w:tab w:val="left" w:pos="1320"/>
        </w:tabs>
        <w:spacing w:line="276" w:lineRule="auto"/>
        <w:ind w:left="1320"/>
        <w:divId w:val="1258247944"/>
      </w:pPr>
      <w:r>
        <w:t xml:space="preserve">La seconde instruction est une commande </w:t>
      </w:r>
      <w:r>
        <w:rPr>
          <w:rStyle w:val="codecharacter"/>
        </w:rPr>
        <w:t>COMMENT/OPER</w:t>
      </w:r>
      <w:r>
        <w:t xml:space="preserve"> montrant la valeur A1 mise à jour.</w:t>
      </w:r>
    </w:p>
    <w:p w14:paraId="19F70E14" w14:textId="77777777" w:rsidR="00A8113A" w:rsidRDefault="00A8113A">
      <w:pPr>
        <w:pStyle w:val="BodyText"/>
        <w:ind w:left="600"/>
        <w:divId w:val="1258247944"/>
      </w:pPr>
      <w:r>
        <w:t xml:space="preserve">Le sous-programme finit avec la commande </w:t>
      </w:r>
      <w:r>
        <w:rPr>
          <w:rStyle w:val="codecharacter"/>
        </w:rPr>
        <w:t>ENDSUB/</w:t>
      </w:r>
      <w:r>
        <w:t>.</w:t>
      </w:r>
    </w:p>
    <w:p w14:paraId="35E3E464" w14:textId="77777777" w:rsidR="00A8113A" w:rsidRDefault="00A8113A">
      <w:pPr>
        <w:pStyle w:val="BodyText"/>
        <w:ind w:left="600"/>
        <w:divId w:val="1258247944"/>
      </w:pPr>
      <w:r>
        <w:t xml:space="preserve">Le flux d'exécution revient ensuite à l'instruction juste après la commande </w:t>
      </w:r>
      <w:r>
        <w:rPr>
          <w:rStyle w:val="codecharacter"/>
        </w:rPr>
        <w:t>CALLSUB</w:t>
      </w:r>
      <w:r>
        <w:t xml:space="preserve">. Il 'agit d'une autre commande </w:t>
      </w:r>
      <w:r>
        <w:rPr>
          <w:rStyle w:val="codecharacter"/>
        </w:rPr>
        <w:t>COMMENT/OPER</w:t>
      </w:r>
      <w:r>
        <w:t xml:space="preserve"> montrant la valeur finale de V1.</w:t>
      </w:r>
    </w:p>
    <w:p w14:paraId="02BDA2FA" w14:textId="77777777" w:rsidR="00A8113A" w:rsidRDefault="00A8113A">
      <w:pPr>
        <w:pStyle w:val="note"/>
        <w:spacing w:before="0" w:beforeAutospacing="0" w:after="0" w:afterAutospacing="0"/>
        <w:ind w:left="600"/>
        <w:divId w:val="1258247944"/>
        <w:rPr>
          <w:rFonts w:ascii="Times New Roman" w:eastAsiaTheme="minorHAnsi" w:hAnsi="Times New Roman" w:cs="Times New Roman"/>
        </w:rPr>
      </w:pPr>
      <w:r>
        <w:rPr>
          <w:rFonts w:ascii="Times New Roman" w:eastAsiaTheme="minorHAnsi" w:hAnsi="Times New Roman" w:cs="Times New Roman"/>
        </w:rPr>
        <w:t>Lors du retour de l'exécution, toutes les variables qui étaient utilisées comme arguments (V1 dans le cas présent) sont mises à jour avec la valeur des variables correspondantes dans le sous-programme (A1 dans l’exemple). Après le retour du sous-programme, V1 a la valeur 7. Cette valeur a été transmise en retour du sous-programme.</w:t>
      </w:r>
    </w:p>
    <w:p w14:paraId="402211B5" w14:textId="77777777" w:rsidR="00A8113A" w:rsidRDefault="00A8113A">
      <w:pPr>
        <w:pStyle w:val="heading4b"/>
        <w:divId w:val="769357569"/>
      </w:pPr>
      <w:r>
        <w:t>Transmission de valeurs de nombres dans un sous-programme</w:t>
      </w:r>
    </w:p>
    <w:p w14:paraId="760E3222" w14:textId="77777777" w:rsidR="00A8113A" w:rsidRDefault="00A8113A">
      <w:pPr>
        <w:pStyle w:val="BodyText"/>
        <w:divId w:val="769357569"/>
      </w:pPr>
      <w:r>
        <w:t>Des arguments peuvent aussi prendre des caractères numériques.</w:t>
      </w:r>
    </w:p>
    <w:p w14:paraId="19A629FB" w14:textId="64278640" w:rsidR="00A8113A" w:rsidRDefault="001E7C23">
      <w:pPr>
        <w:pStyle w:val="BodyText"/>
        <w:ind w:left="600"/>
        <w:divId w:val="769357569"/>
      </w:pPr>
      <w:r>
        <w:rPr>
          <w:noProof/>
        </w:rPr>
        <w:drawing>
          <wp:inline distT="0" distB="0" distL="0" distR="0" wp14:anchorId="4EF74BBB" wp14:editId="0D4D28EB">
            <wp:extent cx="141605" cy="141605"/>
            <wp:effectExtent l="0" t="0" r="0" b="0"/>
            <wp:docPr id="1796211410" name="Picture 22" descr="Exemple de transmission de valeurs de nomb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1410" name="Picture 22" descr="Exemple de transmission de valeurs de nombres"/>
                    <pic:cNvPicPr/>
                  </pic:nvPicPr>
                  <pic:blipFill>
                    <a:blip r:embed="rId30">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16A53DC1" w14:textId="77777777" w:rsidR="00A8113A" w:rsidRDefault="00A8113A">
      <w:pPr>
        <w:pStyle w:val="BodyText"/>
        <w:ind w:left="600"/>
        <w:divId w:val="1857770071"/>
      </w:pPr>
      <w:r>
        <w:rPr>
          <w:rStyle w:val="bold"/>
        </w:rPr>
        <w:t>Exemple de transmission de valeurs de nombres :</w:t>
      </w:r>
    </w:p>
    <w:p w14:paraId="5C3ED819" w14:textId="77777777" w:rsidR="00A8113A" w:rsidRDefault="00A8113A">
      <w:pPr>
        <w:pStyle w:val="BodyText"/>
        <w:ind w:left="600"/>
        <w:divId w:val="1857770071"/>
      </w:pPr>
      <w:r>
        <w:t>Cet exemple montre comment transmettre des valeurs de nombres dans un sous-programme. Il transfère deux nombres, puis les ajoute l'un à l'autre.</w:t>
      </w:r>
    </w:p>
    <w:p w14:paraId="71F51FC1" w14:textId="77777777" w:rsidR="00A8113A" w:rsidRDefault="00A8113A">
      <w:pPr>
        <w:pStyle w:val="codepre"/>
        <w:spacing w:before="0" w:beforeAutospacing="0" w:after="0" w:afterAutospacing="0"/>
        <w:ind w:left="600"/>
        <w:divId w:val="1857770071"/>
        <w:rPr>
          <w:rFonts w:eastAsiaTheme="minorHAnsi"/>
        </w:rPr>
      </w:pPr>
      <w:r>
        <w:rPr>
          <w:rFonts w:eastAsiaTheme="minorHAnsi"/>
        </w:rPr>
        <w:t>CS1        =CALLSUB/SUM_NUMBERS,:,</w:t>
      </w:r>
    </w:p>
    <w:p w14:paraId="63D025CC" w14:textId="77777777" w:rsidR="00A8113A" w:rsidRDefault="00A8113A">
      <w:pPr>
        <w:pStyle w:val="codepre"/>
        <w:spacing w:before="0" w:beforeAutospacing="0" w:after="0" w:afterAutospacing="0"/>
        <w:ind w:left="600"/>
        <w:divId w:val="1857770071"/>
        <w:rPr>
          <w:rFonts w:eastAsiaTheme="minorHAnsi"/>
        </w:rPr>
      </w:pPr>
      <w:r>
        <w:rPr>
          <w:rFonts w:eastAsiaTheme="minorHAnsi"/>
        </w:rPr>
        <w:t>CS2        =CALLSUB/SUM_NUMBERS,:5,10,,</w:t>
      </w:r>
    </w:p>
    <w:p w14:paraId="4346F886" w14:textId="77777777" w:rsidR="00A8113A" w:rsidRDefault="00A8113A">
      <w:pPr>
        <w:pStyle w:val="codepre"/>
        <w:spacing w:before="0" w:beforeAutospacing="0" w:after="0" w:afterAutospacing="0"/>
        <w:ind w:left="600"/>
        <w:divId w:val="1857770071"/>
        <w:rPr>
          <w:rFonts w:eastAsiaTheme="minorHAnsi"/>
        </w:rPr>
      </w:pPr>
      <w:r>
        <w:rPr>
          <w:rFonts w:eastAsiaTheme="minorHAnsi"/>
        </w:rPr>
        <w:t>            SUBROUTINE/SUM_NUMBERS,</w:t>
      </w:r>
    </w:p>
    <w:p w14:paraId="14B8F85C" w14:textId="77777777" w:rsidR="00A8113A" w:rsidRDefault="00A8113A">
      <w:pPr>
        <w:pStyle w:val="codepre"/>
        <w:spacing w:before="0" w:beforeAutospacing="0" w:after="0" w:afterAutospacing="0"/>
        <w:ind w:left="600"/>
        <w:divId w:val="1857770071"/>
        <w:rPr>
          <w:rFonts w:eastAsiaTheme="minorHAnsi"/>
        </w:rPr>
      </w:pPr>
      <w:r>
        <w:rPr>
          <w:rFonts w:eastAsiaTheme="minorHAnsi"/>
        </w:rPr>
        <w:t>                NUM1 = 1 : FIRST NUMBER,</w:t>
      </w:r>
    </w:p>
    <w:p w14:paraId="171CA66F" w14:textId="77777777" w:rsidR="00A8113A" w:rsidRDefault="00A8113A">
      <w:pPr>
        <w:pStyle w:val="codepre"/>
        <w:spacing w:before="0" w:beforeAutospacing="0" w:after="0" w:afterAutospacing="0"/>
        <w:ind w:left="600"/>
        <w:divId w:val="1857770071"/>
        <w:rPr>
          <w:rFonts w:eastAsiaTheme="minorHAnsi"/>
        </w:rPr>
      </w:pPr>
      <w:r>
        <w:rPr>
          <w:rFonts w:eastAsiaTheme="minorHAnsi"/>
        </w:rPr>
        <w:t>                NUM2 = 1 : SECOND NUMBER,</w:t>
      </w:r>
    </w:p>
    <w:p w14:paraId="4129AEF7" w14:textId="77777777" w:rsidR="00A8113A" w:rsidRDefault="00A8113A">
      <w:pPr>
        <w:pStyle w:val="codepre"/>
        <w:spacing w:before="0" w:beforeAutospacing="0" w:after="0" w:afterAutospacing="0"/>
        <w:ind w:left="600"/>
        <w:divId w:val="1857770071"/>
        <w:rPr>
          <w:rFonts w:eastAsiaTheme="minorHAnsi"/>
        </w:rPr>
      </w:pPr>
      <w:r>
        <w:rPr>
          <w:rFonts w:eastAsiaTheme="minorHAnsi"/>
        </w:rPr>
        <w:t>                 =</w:t>
      </w:r>
    </w:p>
    <w:p w14:paraId="772A0DDF" w14:textId="77777777" w:rsidR="00A8113A" w:rsidRDefault="00A8113A">
      <w:pPr>
        <w:pStyle w:val="codepre"/>
        <w:spacing w:before="0" w:beforeAutospacing="0" w:after="0" w:afterAutospacing="0"/>
        <w:ind w:left="600"/>
        <w:divId w:val="1857770071"/>
        <w:rPr>
          <w:rFonts w:eastAsiaTheme="minorHAnsi"/>
        </w:rPr>
      </w:pPr>
      <w:r>
        <w:rPr>
          <w:rFonts w:eastAsiaTheme="minorHAnsi"/>
        </w:rPr>
        <w:t>            ASSIGN/TOTAL=NUM1+NUM2</w:t>
      </w:r>
    </w:p>
    <w:p w14:paraId="2363238B" w14:textId="77777777" w:rsidR="00A8113A" w:rsidRDefault="00A8113A">
      <w:pPr>
        <w:pStyle w:val="codepre"/>
        <w:spacing w:before="0" w:beforeAutospacing="0" w:after="0" w:afterAutospacing="0"/>
        <w:ind w:left="600"/>
        <w:divId w:val="1857770071"/>
        <w:rPr>
          <w:rFonts w:eastAsiaTheme="minorHAnsi"/>
        </w:rPr>
      </w:pPr>
      <w:r>
        <w:rPr>
          <w:rFonts w:eastAsiaTheme="minorHAnsi"/>
        </w:rPr>
        <w:t>            COMMENT/OPER,NO,FULL SCREEN=NO,AUTO-CONTINUE=NO,OVC=NO,</w:t>
      </w:r>
    </w:p>
    <w:p w14:paraId="2D5744F8" w14:textId="77777777" w:rsidR="00A8113A" w:rsidRDefault="00A8113A">
      <w:pPr>
        <w:pStyle w:val="codepre"/>
        <w:spacing w:before="0" w:beforeAutospacing="0" w:after="0" w:afterAutospacing="0"/>
        <w:ind w:left="600"/>
        <w:divId w:val="1857770071"/>
        <w:rPr>
          <w:rFonts w:eastAsiaTheme="minorHAnsi"/>
        </w:rPr>
      </w:pPr>
      <w:r>
        <w:rPr>
          <w:rFonts w:eastAsiaTheme="minorHAnsi"/>
        </w:rPr>
        <w:t>            NUM1 + "+" + NUM2 + "=" + TOTAL</w:t>
      </w:r>
    </w:p>
    <w:p w14:paraId="07FD9DC9" w14:textId="77777777" w:rsidR="00A8113A" w:rsidRDefault="00A8113A">
      <w:pPr>
        <w:pStyle w:val="codepre"/>
        <w:spacing w:before="0" w:beforeAutospacing="0" w:after="0" w:afterAutospacing="0"/>
        <w:ind w:left="600"/>
        <w:divId w:val="1857770071"/>
        <w:rPr>
          <w:rFonts w:eastAsiaTheme="minorHAnsi"/>
        </w:rPr>
      </w:pPr>
      <w:r>
        <w:rPr>
          <w:rFonts w:eastAsiaTheme="minorHAnsi"/>
        </w:rPr>
        <w:t>            ENDSUB/</w:t>
      </w:r>
    </w:p>
    <w:p w14:paraId="279AEAA2" w14:textId="77777777" w:rsidR="00A8113A" w:rsidRDefault="00A8113A">
      <w:pPr>
        <w:pStyle w:val="BodyText"/>
        <w:ind w:left="600"/>
        <w:divId w:val="1857770071"/>
      </w:pPr>
      <w:r>
        <w:t xml:space="preserve">Dans la première commande </w:t>
      </w:r>
      <w:r>
        <w:rPr>
          <w:rStyle w:val="codecharacter"/>
        </w:rPr>
        <w:t>CALLSUB</w:t>
      </w:r>
      <w:r>
        <w:t xml:space="preserve"> (CS1), aucune valeur de nombre n'est transmise au sous-programme. Les nombres par défaut, 1 pour NUM1 et 1 pour NUM2, sont utilisés à la place et la somme totale ainsi générée est 2.</w:t>
      </w:r>
    </w:p>
    <w:p w14:paraId="7D280EAE" w14:textId="77777777" w:rsidR="00A8113A" w:rsidRDefault="00A8113A">
      <w:pPr>
        <w:pStyle w:val="BodyText"/>
        <w:ind w:left="600"/>
        <w:divId w:val="1857770071"/>
      </w:pPr>
      <w:r>
        <w:t xml:space="preserve">Dans la seconde commande </w:t>
      </w:r>
      <w:r>
        <w:rPr>
          <w:rStyle w:val="codecharacter"/>
        </w:rPr>
        <w:t>CALLSUB</w:t>
      </w:r>
      <w:r>
        <w:t xml:space="preserve"> (CS2), deux valeurs de nombre sont transmises (5 et 10). NUM1 est donc 5 et NUM2 est 10, et la somme totale est de 15.</w:t>
      </w:r>
    </w:p>
    <w:p w14:paraId="04C83482" w14:textId="77777777" w:rsidR="00A8113A" w:rsidRDefault="00A8113A">
      <w:pPr>
        <w:pStyle w:val="BodyText"/>
        <w:divId w:val="1857770071"/>
      </w:pPr>
      <w:r>
        <w:t> </w:t>
      </w:r>
    </w:p>
    <w:p w14:paraId="0F93061E" w14:textId="77777777" w:rsidR="00A8113A" w:rsidRDefault="00A8113A">
      <w:pPr>
        <w:pStyle w:val="heading4b"/>
        <w:divId w:val="769357569"/>
      </w:pPr>
      <w:r>
        <w:t>Transfert de chaînes de texte dans un sous-programme</w:t>
      </w:r>
    </w:p>
    <w:p w14:paraId="165E6ACB" w14:textId="77777777" w:rsidR="00A8113A" w:rsidRDefault="00A8113A">
      <w:pPr>
        <w:pStyle w:val="BodyText"/>
        <w:divId w:val="769357569"/>
      </w:pPr>
      <w:r>
        <w:t>Des arguments peuvent aussi prendre une chaîne de texte. Pour transmettre une chaîne de texte, assurez-vous que les caractères alphanumériques sont placés entre des guillemets.</w:t>
      </w:r>
    </w:p>
    <w:p w14:paraId="3F33A292" w14:textId="5BA06D6E" w:rsidR="00A8113A" w:rsidRDefault="001E7C23">
      <w:pPr>
        <w:pStyle w:val="BodyText"/>
        <w:ind w:left="600"/>
        <w:divId w:val="769357569"/>
      </w:pPr>
      <w:r>
        <w:rPr>
          <w:noProof/>
        </w:rPr>
        <w:drawing>
          <wp:inline distT="0" distB="0" distL="0" distR="0" wp14:anchorId="47BC265B" wp14:editId="2C051FC4">
            <wp:extent cx="141605" cy="141605"/>
            <wp:effectExtent l="0" t="0" r="0" b="0"/>
            <wp:docPr id="541296606" name="Picture 23" descr="Exemple de transmission de chaînes de tex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296606" name="Picture 23" descr="Exemple de transmission de chaînes de texte"/>
                    <pic:cNvPicPr/>
                  </pic:nvPicPr>
                  <pic:blipFill>
                    <a:blip r:embed="rId30">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3AF0970D" w14:textId="77777777" w:rsidR="00A8113A" w:rsidRDefault="00A8113A">
      <w:pPr>
        <w:pStyle w:val="BodyText"/>
        <w:ind w:left="600"/>
        <w:divId w:val="60569107"/>
      </w:pPr>
      <w:r>
        <w:rPr>
          <w:rStyle w:val="bold"/>
        </w:rPr>
        <w:t>Exemple de transfert de chaînes de texte :</w:t>
      </w:r>
    </w:p>
    <w:p w14:paraId="3ADFA9A9" w14:textId="77777777" w:rsidR="00A8113A" w:rsidRDefault="00A8113A">
      <w:pPr>
        <w:pStyle w:val="BodyText"/>
        <w:ind w:left="600"/>
        <w:divId w:val="60569107"/>
      </w:pPr>
      <w:r>
        <w:t xml:space="preserve">Cet exemple montre comment transmettre des valeurs de chaînes dans un sous-programme. Il transmet deux valeurs de chaînes aux deux paramètres et les affiche ensuite dans le rapport </w:t>
      </w:r>
    </w:p>
    <w:p w14:paraId="317C8D5D" w14:textId="77777777" w:rsidR="00A8113A" w:rsidRDefault="00A8113A">
      <w:pPr>
        <w:pStyle w:val="codepre"/>
        <w:spacing w:before="0" w:beforeAutospacing="0" w:after="0" w:afterAutospacing="0"/>
        <w:ind w:left="600"/>
        <w:divId w:val="60569107"/>
        <w:rPr>
          <w:rFonts w:eastAsiaTheme="minorHAnsi"/>
        </w:rPr>
      </w:pPr>
      <w:r>
        <w:rPr>
          <w:rFonts w:eastAsiaTheme="minorHAnsi"/>
        </w:rPr>
        <w:t>CS1        =CALLSUB/GET_OPERATOR_INFO,:"BOB JONES","MORNING",,,</w:t>
      </w:r>
    </w:p>
    <w:p w14:paraId="124801E1" w14:textId="77777777" w:rsidR="00A8113A" w:rsidRDefault="00A8113A">
      <w:pPr>
        <w:pStyle w:val="codepre"/>
        <w:spacing w:before="0" w:beforeAutospacing="0" w:after="0" w:afterAutospacing="0"/>
        <w:ind w:left="600"/>
        <w:divId w:val="60569107"/>
        <w:rPr>
          <w:rFonts w:eastAsiaTheme="minorHAnsi"/>
        </w:rPr>
      </w:pPr>
      <w:r>
        <w:rPr>
          <w:rFonts w:eastAsiaTheme="minorHAnsi"/>
        </w:rPr>
        <w:t>            SUBROUTINE/GET_OPERATOR_INFO,</w:t>
      </w:r>
    </w:p>
    <w:p w14:paraId="6F7CC716" w14:textId="77777777" w:rsidR="00A8113A" w:rsidRDefault="00A8113A">
      <w:pPr>
        <w:pStyle w:val="codepre"/>
        <w:spacing w:before="0" w:beforeAutospacing="0" w:after="0" w:afterAutospacing="0"/>
        <w:ind w:left="600"/>
        <w:divId w:val="60569107"/>
        <w:rPr>
          <w:rFonts w:eastAsiaTheme="minorHAnsi"/>
        </w:rPr>
      </w:pPr>
      <w:r>
        <w:rPr>
          <w:rFonts w:eastAsiaTheme="minorHAnsi"/>
        </w:rPr>
        <w:t>                OPNAME = "&lt;NO PASSED OPERATOR&gt;" : OPERATOR NAME,</w:t>
      </w:r>
    </w:p>
    <w:p w14:paraId="20EE9998" w14:textId="77777777" w:rsidR="00A8113A" w:rsidRDefault="00A8113A">
      <w:pPr>
        <w:pStyle w:val="codepre"/>
        <w:spacing w:before="0" w:beforeAutospacing="0" w:after="0" w:afterAutospacing="0"/>
        <w:ind w:left="600"/>
        <w:divId w:val="60569107"/>
        <w:rPr>
          <w:rFonts w:eastAsiaTheme="minorHAnsi"/>
        </w:rPr>
      </w:pPr>
      <w:r>
        <w:rPr>
          <w:rFonts w:eastAsiaTheme="minorHAnsi"/>
        </w:rPr>
        <w:t>                SHIFT = "&lt;NO PASSED SHIFT&gt;" : SHIFT TIME,</w:t>
      </w:r>
    </w:p>
    <w:p w14:paraId="7C8726C5" w14:textId="77777777" w:rsidR="00A8113A" w:rsidRDefault="00A8113A">
      <w:pPr>
        <w:pStyle w:val="codepre"/>
        <w:spacing w:before="0" w:beforeAutospacing="0" w:after="0" w:afterAutospacing="0"/>
        <w:ind w:left="600"/>
        <w:divId w:val="60569107"/>
        <w:rPr>
          <w:rFonts w:eastAsiaTheme="minorHAnsi"/>
        </w:rPr>
      </w:pPr>
      <w:r>
        <w:rPr>
          <w:rFonts w:eastAsiaTheme="minorHAnsi"/>
        </w:rPr>
        <w:t>                 =</w:t>
      </w:r>
    </w:p>
    <w:p w14:paraId="67E74980" w14:textId="77777777" w:rsidR="00A8113A" w:rsidRDefault="00A8113A">
      <w:pPr>
        <w:pStyle w:val="codepre"/>
        <w:spacing w:before="0" w:beforeAutospacing="0" w:after="0" w:afterAutospacing="0"/>
        <w:ind w:left="600"/>
        <w:divId w:val="60569107"/>
        <w:rPr>
          <w:rFonts w:eastAsiaTheme="minorHAnsi"/>
        </w:rPr>
      </w:pPr>
      <w:r>
        <w:rPr>
          <w:rFonts w:eastAsiaTheme="minorHAnsi"/>
        </w:rPr>
        <w:t>            COMMENT/REPT,</w:t>
      </w:r>
    </w:p>
    <w:p w14:paraId="2EFBB01B" w14:textId="77777777" w:rsidR="00A8113A" w:rsidRDefault="00A8113A">
      <w:pPr>
        <w:pStyle w:val="codepre"/>
        <w:spacing w:before="0" w:beforeAutospacing="0" w:after="0" w:afterAutospacing="0"/>
        <w:ind w:left="600"/>
        <w:divId w:val="60569107"/>
        <w:rPr>
          <w:rFonts w:eastAsiaTheme="minorHAnsi"/>
        </w:rPr>
      </w:pPr>
      <w:r>
        <w:rPr>
          <w:rFonts w:eastAsiaTheme="minorHAnsi"/>
        </w:rPr>
        <w:t>            OPNAME</w:t>
      </w:r>
    </w:p>
    <w:p w14:paraId="089FD846" w14:textId="77777777" w:rsidR="00A8113A" w:rsidRDefault="00A8113A">
      <w:pPr>
        <w:pStyle w:val="codepre"/>
        <w:spacing w:before="0" w:beforeAutospacing="0" w:after="0" w:afterAutospacing="0"/>
        <w:ind w:left="600"/>
        <w:divId w:val="60569107"/>
        <w:rPr>
          <w:rFonts w:eastAsiaTheme="minorHAnsi"/>
        </w:rPr>
      </w:pPr>
      <w:r>
        <w:rPr>
          <w:rFonts w:eastAsiaTheme="minorHAnsi"/>
        </w:rPr>
        <w:t>            COMMENT/REPT,</w:t>
      </w:r>
    </w:p>
    <w:p w14:paraId="7738AE72" w14:textId="77777777" w:rsidR="00A8113A" w:rsidRDefault="00A8113A">
      <w:pPr>
        <w:pStyle w:val="codepre"/>
        <w:spacing w:before="0" w:beforeAutospacing="0" w:after="0" w:afterAutospacing="0"/>
        <w:ind w:left="600"/>
        <w:divId w:val="60569107"/>
        <w:rPr>
          <w:rFonts w:eastAsiaTheme="minorHAnsi"/>
        </w:rPr>
      </w:pPr>
      <w:r>
        <w:rPr>
          <w:rFonts w:eastAsiaTheme="minorHAnsi"/>
        </w:rPr>
        <w:t>            SHIFT</w:t>
      </w:r>
    </w:p>
    <w:p w14:paraId="54895462" w14:textId="77777777" w:rsidR="00A8113A" w:rsidRDefault="00A8113A">
      <w:pPr>
        <w:pStyle w:val="codepre"/>
        <w:spacing w:before="0" w:beforeAutospacing="0" w:after="0" w:afterAutospacing="0"/>
        <w:ind w:left="600"/>
        <w:divId w:val="60569107"/>
        <w:rPr>
          <w:rFonts w:eastAsiaTheme="minorHAnsi"/>
        </w:rPr>
      </w:pPr>
      <w:r>
        <w:rPr>
          <w:rFonts w:eastAsiaTheme="minorHAnsi"/>
        </w:rPr>
        <w:t>            ENDSUB/</w:t>
      </w:r>
    </w:p>
    <w:p w14:paraId="33770EF1" w14:textId="77777777" w:rsidR="00A8113A" w:rsidRDefault="00A8113A">
      <w:pPr>
        <w:divId w:val="60569107"/>
        <w:rPr>
          <w:rFonts w:ascii="Arial" w:hAnsi="Arial" w:cs="Arial"/>
          <w:color w:val="000000"/>
        </w:rPr>
      </w:pPr>
      <w:r>
        <w:rPr>
          <w:rFonts w:ascii="Arial" w:hAnsi="Arial" w:cs="Arial"/>
          <w:color w:val="000000"/>
        </w:rPr>
        <w:t xml:space="preserve"> </w:t>
      </w:r>
    </w:p>
    <w:p w14:paraId="7984F722" w14:textId="77777777" w:rsidR="00A8113A" w:rsidRDefault="00A8113A">
      <w:pPr>
        <w:pStyle w:val="BodyText"/>
        <w:ind w:left="600"/>
        <w:divId w:val="60569107"/>
      </w:pPr>
      <w:r>
        <w:t xml:space="preserve">Le premier argument </w:t>
      </w:r>
      <w:r>
        <w:rPr>
          <w:rStyle w:val="codecharacter"/>
        </w:rPr>
        <w:t>OPNAME</w:t>
      </w:r>
      <w:r>
        <w:t xml:space="preserve"> reçoit la valeur « BOB JONES », le second argument </w:t>
      </w:r>
      <w:r>
        <w:rPr>
          <w:rStyle w:val="codecharacter"/>
        </w:rPr>
        <w:t>SHIFT</w:t>
      </w:r>
      <w:r>
        <w:t xml:space="preserve"> reçoit la valeur « BONJOUR ». Les deux commandes </w:t>
      </w:r>
      <w:r>
        <w:rPr>
          <w:rStyle w:val="codecharacter"/>
        </w:rPr>
        <w:t>COMMENT/REPT</w:t>
      </w:r>
      <w:r>
        <w:t xml:space="preserve"> envoient ensuite les chaînes de transmission au rapport d'inspection.</w:t>
      </w:r>
    </w:p>
    <w:p w14:paraId="7D09CD68" w14:textId="77777777" w:rsidR="00A8113A" w:rsidRDefault="00A8113A">
      <w:pPr>
        <w:pStyle w:val="heading4b"/>
        <w:divId w:val="769357569"/>
      </w:pPr>
      <w:r>
        <w:t>Transfert de noms d'éléments dans un sous-programme</w:t>
      </w:r>
    </w:p>
    <w:p w14:paraId="7C1A0AEF" w14:textId="77777777" w:rsidR="00A8113A" w:rsidRDefault="00A8113A">
      <w:pPr>
        <w:pStyle w:val="BodyText"/>
        <w:divId w:val="769357569"/>
      </w:pPr>
      <w:r>
        <w:t xml:space="preserve">Vous pouvez transmettre les noms d'éléments entre accolades. Par exemple, dans la commande </w:t>
      </w:r>
      <w:r>
        <w:rPr>
          <w:rStyle w:val="codecharacter"/>
        </w:rPr>
        <w:t>CALLSUB</w:t>
      </w:r>
      <w:r>
        <w:t>, si vous utilisez {PNT1} comme paramètre, le logiciel transmet PNT1 au sous-programme. Quand vous transmettez ainsi le nom d'élément, le sous-programme a totalement accès à cet élément.</w:t>
      </w:r>
    </w:p>
    <w:p w14:paraId="0E227248" w14:textId="6C760605" w:rsidR="00A8113A" w:rsidRDefault="001E7C23">
      <w:pPr>
        <w:pStyle w:val="BodyText"/>
        <w:ind w:left="600"/>
        <w:divId w:val="769357569"/>
      </w:pPr>
      <w:r>
        <w:rPr>
          <w:noProof/>
        </w:rPr>
        <w:drawing>
          <wp:inline distT="0" distB="0" distL="0" distR="0" wp14:anchorId="3F282847" wp14:editId="6A44CCE9">
            <wp:extent cx="141605" cy="141605"/>
            <wp:effectExtent l="0" t="0" r="0" b="0"/>
            <wp:docPr id="1352964812" name="Picture 24" descr="Exemple de transmission de noms d'élé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964812" name="Picture 24" descr="Exemple de transmission de noms d'éléments"/>
                    <pic:cNvPicPr/>
                  </pic:nvPicPr>
                  <pic:blipFill>
                    <a:blip r:embed="rId30">
                      <a:extLst>
                        <a:ext uri="{28A0092B-C50C-407E-A947-70E740481C1C}">
                          <a14:useLocalDpi xmlns:a14="http://schemas.microsoft.com/office/drawing/2010/main" val="0"/>
                        </a:ext>
                      </a:extLst>
                    </a:blip>
                    <a:stretch>
                      <a:fillRect/>
                    </a:stretch>
                  </pic:blipFill>
                  <pic:spPr>
                    <a:xfrm>
                      <a:off x="0" y="0"/>
                      <a:ext cx="141605" cy="141605"/>
                    </a:xfrm>
                    <a:prstGeom prst="rect">
                      <a:avLst/>
                    </a:prstGeom>
                  </pic:spPr>
                </pic:pic>
              </a:graphicData>
            </a:graphic>
          </wp:inline>
        </w:drawing>
      </w:r>
    </w:p>
    <w:p w14:paraId="5A86E695" w14:textId="77777777" w:rsidR="00A8113A" w:rsidRDefault="00A8113A">
      <w:pPr>
        <w:pStyle w:val="BodyText"/>
        <w:ind w:left="600"/>
        <w:divId w:val="322776276"/>
      </w:pPr>
      <w:r>
        <w:rPr>
          <w:rStyle w:val="bold"/>
        </w:rPr>
        <w:t>Exemple de transmission de noms d'éléments :</w:t>
      </w:r>
    </w:p>
    <w:p w14:paraId="0448C557" w14:textId="77777777" w:rsidR="00A8113A" w:rsidRDefault="00A8113A">
      <w:pPr>
        <w:pStyle w:val="BodyText"/>
        <w:ind w:left="600"/>
        <w:divId w:val="322776276"/>
      </w:pPr>
      <w:r>
        <w:t>Cet exemple transmet le nom d'élément PNT1 au sous-programme, permettant au sous-programme un accès complet à l'élément. Si aucune valeur n'est transmise ensuite, le nom d'élément par défaut, qui est F1, est utilisé. Ensuite, ce sous-programme demande une nouvelle valeur et change la valeur théorique X pour l'élément.</w:t>
      </w:r>
    </w:p>
    <w:p w14:paraId="76C73A99" w14:textId="77777777" w:rsidR="00A8113A" w:rsidRDefault="00A8113A">
      <w:pPr>
        <w:pStyle w:val="codepre"/>
        <w:spacing w:before="0" w:beforeAutospacing="0" w:after="0" w:afterAutospacing="0"/>
        <w:ind w:left="600"/>
        <w:divId w:val="322776276"/>
        <w:rPr>
          <w:rFonts w:eastAsiaTheme="minorHAnsi"/>
        </w:rPr>
      </w:pPr>
      <w:r>
        <w:rPr>
          <w:rFonts w:eastAsiaTheme="minorHAnsi"/>
        </w:rPr>
        <w:t>CS1        =CALLSUB/CHANGE_THEO_X,:{PNT1},,</w:t>
      </w:r>
    </w:p>
    <w:p w14:paraId="541FEEED" w14:textId="77777777" w:rsidR="00A8113A" w:rsidRDefault="00A8113A">
      <w:pPr>
        <w:pStyle w:val="codepre"/>
        <w:spacing w:before="0" w:beforeAutospacing="0" w:after="0" w:afterAutospacing="0"/>
        <w:ind w:left="600"/>
        <w:divId w:val="322776276"/>
        <w:rPr>
          <w:rFonts w:eastAsiaTheme="minorHAnsi"/>
        </w:rPr>
      </w:pPr>
      <w:r>
        <w:rPr>
          <w:rFonts w:eastAsiaTheme="minorHAnsi"/>
        </w:rPr>
        <w:t>C1         =COMMENT/INPUT,NO,FULL SCREEN=NO,</w:t>
      </w:r>
    </w:p>
    <w:p w14:paraId="681DD0F0" w14:textId="77777777" w:rsidR="00A8113A" w:rsidRDefault="00A8113A">
      <w:pPr>
        <w:pStyle w:val="codepre"/>
        <w:spacing w:before="0" w:beforeAutospacing="0" w:after="0" w:afterAutospacing="0"/>
        <w:ind w:left="600"/>
        <w:divId w:val="322776276"/>
        <w:rPr>
          <w:rFonts w:eastAsiaTheme="minorHAnsi"/>
        </w:rPr>
      </w:pPr>
      <w:r>
        <w:rPr>
          <w:rFonts w:eastAsiaTheme="minorHAnsi"/>
        </w:rPr>
        <w:t>            Élément transmis :</w:t>
      </w:r>
    </w:p>
    <w:p w14:paraId="5AE57508" w14:textId="77777777" w:rsidR="00A8113A" w:rsidRDefault="00A8113A">
      <w:pPr>
        <w:pStyle w:val="codepre"/>
        <w:spacing w:before="0" w:beforeAutospacing="0" w:after="0" w:afterAutospacing="0"/>
        <w:ind w:left="600"/>
        <w:divId w:val="322776276"/>
        <w:rPr>
          <w:rFonts w:eastAsiaTheme="minorHAnsi"/>
        </w:rPr>
      </w:pPr>
      <w:r>
        <w:rPr>
          <w:rFonts w:eastAsiaTheme="minorHAnsi"/>
        </w:rPr>
        <w:t>            FEAT1</w:t>
      </w:r>
    </w:p>
    <w:p w14:paraId="2FC798B0" w14:textId="77777777" w:rsidR="00A8113A" w:rsidRDefault="00A8113A">
      <w:pPr>
        <w:pStyle w:val="codepre"/>
        <w:spacing w:before="0" w:beforeAutospacing="0" w:after="0" w:afterAutospacing="0"/>
        <w:ind w:left="600"/>
        <w:divId w:val="322776276"/>
        <w:rPr>
          <w:rFonts w:eastAsiaTheme="minorHAnsi"/>
        </w:rPr>
      </w:pPr>
      <w:r>
        <w:rPr>
          <w:rFonts w:eastAsiaTheme="minorHAnsi"/>
        </w:rPr>
        <w:t>            La valeur X théorique actuelle est :</w:t>
      </w:r>
    </w:p>
    <w:p w14:paraId="1739572E" w14:textId="77777777" w:rsidR="00A8113A" w:rsidRDefault="00A8113A">
      <w:pPr>
        <w:pStyle w:val="codepre"/>
        <w:spacing w:before="0" w:beforeAutospacing="0" w:after="0" w:afterAutospacing="0"/>
        <w:ind w:left="600"/>
        <w:divId w:val="322776276"/>
        <w:rPr>
          <w:rFonts w:eastAsiaTheme="minorHAnsi"/>
        </w:rPr>
      </w:pPr>
      <w:r>
        <w:rPr>
          <w:rFonts w:eastAsiaTheme="minorHAnsi"/>
        </w:rPr>
        <w:t>            FEAT1.TX</w:t>
      </w:r>
    </w:p>
    <w:p w14:paraId="0DD23EE1" w14:textId="77777777" w:rsidR="00A8113A" w:rsidRDefault="00A8113A">
      <w:pPr>
        <w:pStyle w:val="codepre"/>
        <w:spacing w:before="0" w:beforeAutospacing="0" w:after="0" w:afterAutospacing="0"/>
        <w:ind w:left="600"/>
        <w:divId w:val="322776276"/>
        <w:rPr>
          <w:rFonts w:eastAsiaTheme="minorHAnsi"/>
        </w:rPr>
      </w:pPr>
      <w:r>
        <w:rPr>
          <w:rFonts w:eastAsiaTheme="minorHAnsi"/>
        </w:rPr>
        <w:t>            Entrez une nouvelle valeur X théorique :</w:t>
      </w:r>
    </w:p>
    <w:p w14:paraId="55C2F5EF" w14:textId="77777777" w:rsidR="00A8113A" w:rsidRDefault="00A8113A">
      <w:pPr>
        <w:pStyle w:val="codepre"/>
        <w:spacing w:before="0" w:beforeAutospacing="0" w:after="0" w:afterAutospacing="0"/>
        <w:ind w:left="600"/>
        <w:divId w:val="322776276"/>
        <w:rPr>
          <w:rFonts w:eastAsiaTheme="minorHAnsi"/>
        </w:rPr>
      </w:pPr>
      <w:r>
        <w:rPr>
          <w:rFonts w:eastAsiaTheme="minorHAnsi"/>
        </w:rPr>
        <w:t>            ASSIGN/FEAT1.TX=C1.INPUT</w:t>
      </w:r>
    </w:p>
    <w:p w14:paraId="3361B482" w14:textId="77777777" w:rsidR="00A8113A" w:rsidRDefault="00A8113A">
      <w:pPr>
        <w:pStyle w:val="codepre"/>
        <w:spacing w:before="0" w:beforeAutospacing="0" w:after="0" w:afterAutospacing="0"/>
        <w:ind w:left="600"/>
        <w:divId w:val="322776276"/>
        <w:rPr>
          <w:rFonts w:eastAsiaTheme="minorHAnsi"/>
        </w:rPr>
      </w:pPr>
      <w:r>
        <w:rPr>
          <w:rFonts w:eastAsiaTheme="minorHAnsi"/>
        </w:rPr>
        <w:t>            COMMENT/OPER,NO,FULL SCREEN=NO,AUTO-CONTINUE=NO,OVC=NO,</w:t>
      </w:r>
    </w:p>
    <w:p w14:paraId="46569B2B" w14:textId="77777777" w:rsidR="00A8113A" w:rsidRDefault="00A8113A">
      <w:pPr>
        <w:pStyle w:val="codepre"/>
        <w:spacing w:before="0" w:beforeAutospacing="0" w:after="0" w:afterAutospacing="0"/>
        <w:ind w:left="600"/>
        <w:divId w:val="322776276"/>
        <w:rPr>
          <w:rFonts w:eastAsiaTheme="minorHAnsi"/>
        </w:rPr>
      </w:pPr>
      <w:r>
        <w:rPr>
          <w:rFonts w:eastAsiaTheme="minorHAnsi"/>
        </w:rPr>
        <w:t>            "Élément mis à jour à " + FEAT1.TX</w:t>
      </w:r>
    </w:p>
    <w:p w14:paraId="038BA674" w14:textId="77777777" w:rsidR="00A8113A" w:rsidRDefault="00A8113A">
      <w:pPr>
        <w:pStyle w:val="BodyText"/>
        <w:ind w:left="600"/>
        <w:divId w:val="322776276"/>
      </w:pPr>
      <w:r>
        <w:t xml:space="preserve">Comme le sous-programme a accès à l'élément transmis, l'instruction </w:t>
      </w:r>
      <w:r>
        <w:rPr>
          <w:rStyle w:val="codecharacter"/>
        </w:rPr>
        <w:t>ASSIGN/FEAT1.TX=C1.INPUT ?&gt;</w:t>
      </w:r>
      <w:r>
        <w:t xml:space="preserve"> modifie la valeur X théorique de l'élément PNT1. La valeur X théorique de PNT1 est définitivement modifiée.</w:t>
      </w:r>
    </w:p>
    <w:p w14:paraId="1F7D5DD9" w14:textId="77777777" w:rsidR="00A8113A" w:rsidRDefault="00A8113A">
      <w:pPr>
        <w:divId w:val="1198816045"/>
        <w:rPr>
          <w:color w:val="000000"/>
        </w:rPr>
      </w:pPr>
      <w:r>
        <w:rPr>
          <w:color w:val="000000"/>
        </w:rPr>
        <w:t> </w:t>
      </w:r>
    </w:p>
    <w:p w14:paraId="27862008" w14:textId="77777777" w:rsidR="00A8113A" w:rsidRDefault="00A8113A">
      <w:pPr>
        <w:jc w:val="right"/>
        <w:divId w:val="1423575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"Contrôle de flux :Exemple de code:Sous-programme" \* MERGEFORMAT </w:instrText>
      </w:r>
      <w:r>
        <w:rPr>
          <w:rFonts w:ascii="Arial" w:hAnsi="Arial" w:cs="Arial"/>
          <w:color w:val="000000"/>
          <w:sz w:val="22"/>
          <w:szCs w:val="22"/>
        </w:rPr>
        <w:fldChar w:fldCharType="end"/>
      </w:r>
    </w:p>
    <w:p w14:paraId="5F879059" w14:textId="77777777" w:rsidR="00A8113A" w:rsidRDefault="00A8113A">
      <w:pPr>
        <w:pStyle w:val="Heading4"/>
        <w:divId w:val="769357569"/>
        <w:rPr>
          <w:rFonts w:asciiTheme="minorHAnsi" w:hAnsiTheme="minorHAnsi" w:cstheme="majorBidi"/>
          <w:color w:val="0F4761" w:themeColor="accent1" w:themeShade="BF"/>
          <w:sz w:val="20"/>
          <w:szCs w:val="20"/>
        </w:rPr>
      </w:pPr>
      <w:bookmarkStart w:id="71" w:name="22_flow_topics_code_sample_of_a__2775"/>
      <w:bookmarkEnd w:id="71"/>
      <w:r>
        <w:t>Exemple de code d'un sous-programme</w:t>
      </w:r>
    </w:p>
    <w:p w14:paraId="6EB97E12" w14:textId="77777777" w:rsidR="00A8113A" w:rsidRDefault="00A8113A">
      <w:pPr>
        <w:pStyle w:val="BodyText"/>
        <w:divId w:val="769357569"/>
      </w:pPr>
      <w:r>
        <w:t>L'exemple de code suivant offre à l'opérateur la possibilité de modifier les valeurs théoriques X, Y, et Z d'un élément après la mesure de celui-ci. Les exécutions suivantes utiliseront alors les valeurs théoriques mises à jour.</w:t>
      </w:r>
    </w:p>
    <w:p w14:paraId="5D266D47" w14:textId="77777777" w:rsidR="00A8113A" w:rsidRDefault="00A8113A">
      <w:pPr>
        <w:pStyle w:val="codepre"/>
        <w:spacing w:before="0" w:beforeAutospacing="0" w:after="0" w:afterAutospacing="0"/>
        <w:divId w:val="769357569"/>
        <w:rPr>
          <w:rFonts w:eastAsiaTheme="minorHAnsi"/>
        </w:rPr>
      </w:pPr>
      <w:r>
        <w:rPr>
          <w:rFonts w:eastAsiaTheme="minorHAnsi"/>
        </w:rPr>
        <w:t>PNT1       =GENERIC/POINT,DEPENDENT,CARTESIAN,$</w:t>
      </w:r>
    </w:p>
    <w:p w14:paraId="263B16A2" w14:textId="77777777" w:rsidR="00A8113A" w:rsidRDefault="00A8113A">
      <w:pPr>
        <w:pStyle w:val="codepre"/>
        <w:spacing w:before="0" w:beforeAutospacing="0" w:after="0" w:afterAutospacing="0"/>
        <w:divId w:val="769357569"/>
        <w:rPr>
          <w:rFonts w:eastAsiaTheme="minorHAnsi"/>
        </w:rPr>
      </w:pPr>
      <w:r>
        <w:rPr>
          <w:rFonts w:eastAsiaTheme="minorHAnsi"/>
        </w:rPr>
        <w:t>            NOM/XYZ,&lt;5,10,15&gt;,$</w:t>
      </w:r>
    </w:p>
    <w:p w14:paraId="43E01686" w14:textId="77777777" w:rsidR="00A8113A" w:rsidRDefault="00A8113A">
      <w:pPr>
        <w:pStyle w:val="codepre"/>
        <w:spacing w:before="0" w:beforeAutospacing="0" w:after="0" w:afterAutospacing="0"/>
        <w:divId w:val="769357569"/>
        <w:rPr>
          <w:rFonts w:eastAsiaTheme="minorHAnsi"/>
        </w:rPr>
      </w:pPr>
      <w:r>
        <w:rPr>
          <w:rFonts w:eastAsiaTheme="minorHAnsi"/>
        </w:rPr>
        <w:t>            MEAS/XYZ,&lt;7,12,17&gt;,$</w:t>
      </w:r>
    </w:p>
    <w:p w14:paraId="06CCEC13" w14:textId="77777777" w:rsidR="00A8113A" w:rsidRDefault="00A8113A">
      <w:pPr>
        <w:pStyle w:val="codepre"/>
        <w:spacing w:before="0" w:beforeAutospacing="0" w:after="0" w:afterAutospacing="0"/>
        <w:divId w:val="769357569"/>
        <w:rPr>
          <w:rFonts w:eastAsiaTheme="minorHAnsi"/>
        </w:rPr>
      </w:pPr>
      <w:r>
        <w:rPr>
          <w:rFonts w:eastAsiaTheme="minorHAnsi"/>
        </w:rPr>
        <w:t>            NOM/IJK,&lt;0,0,1&gt;,$</w:t>
      </w:r>
    </w:p>
    <w:p w14:paraId="7E893CC3" w14:textId="77777777" w:rsidR="00A8113A" w:rsidRDefault="00A8113A">
      <w:pPr>
        <w:pStyle w:val="codepre"/>
        <w:spacing w:before="0" w:beforeAutospacing="0" w:after="0" w:afterAutospacing="0"/>
        <w:divId w:val="769357569"/>
        <w:rPr>
          <w:rFonts w:eastAsiaTheme="minorHAnsi"/>
        </w:rPr>
      </w:pPr>
      <w:r>
        <w:rPr>
          <w:rFonts w:eastAsiaTheme="minorHAnsi"/>
        </w:rPr>
        <w:t>            MEAS/IJK,&lt;0,0,1&gt;</w:t>
      </w:r>
    </w:p>
    <w:p w14:paraId="71ECF6F4" w14:textId="77777777" w:rsidR="00A8113A" w:rsidRDefault="00A8113A">
      <w:pPr>
        <w:pStyle w:val="codepre"/>
        <w:spacing w:before="0" w:beforeAutospacing="0" w:after="0" w:afterAutospacing="0"/>
        <w:divId w:val="769357569"/>
        <w:rPr>
          <w:rFonts w:eastAsiaTheme="minorHAnsi"/>
        </w:rPr>
      </w:pPr>
      <w:r>
        <w:rPr>
          <w:rFonts w:eastAsiaTheme="minorHAnsi"/>
        </w:rPr>
        <w:t>C1         =COMMENT/YESNO,NO,FULL SCREEN=NO,AUTO-CONTINUE=NO,</w:t>
      </w:r>
    </w:p>
    <w:p w14:paraId="2ACAE10F" w14:textId="77777777" w:rsidR="00A8113A" w:rsidRDefault="00A8113A">
      <w:pPr>
        <w:pStyle w:val="codepre"/>
        <w:spacing w:before="0" w:beforeAutospacing="0" w:after="0" w:afterAutospacing="0"/>
        <w:divId w:val="769357569"/>
        <w:rPr>
          <w:rFonts w:eastAsiaTheme="minorHAnsi"/>
        </w:rPr>
      </w:pPr>
      <w:r>
        <w:rPr>
          <w:rFonts w:eastAsiaTheme="minorHAnsi"/>
        </w:rPr>
        <w:t>            Voulez-vous changer les valeurs théoriques pour PNT1 ?</w:t>
      </w:r>
    </w:p>
    <w:p w14:paraId="4428BE03" w14:textId="77777777" w:rsidR="00A8113A" w:rsidRDefault="00A8113A">
      <w:pPr>
        <w:pStyle w:val="codepre"/>
        <w:spacing w:before="0" w:beforeAutospacing="0" w:after="0" w:afterAutospacing="0"/>
        <w:divId w:val="769357569"/>
        <w:rPr>
          <w:rFonts w:eastAsiaTheme="minorHAnsi"/>
        </w:rPr>
      </w:pPr>
      <w:r>
        <w:rPr>
          <w:rFonts w:eastAsiaTheme="minorHAnsi"/>
        </w:rPr>
        <w:t>            IF/C1.INPUT=="YES"</w:t>
      </w:r>
    </w:p>
    <w:p w14:paraId="6A0E5074" w14:textId="77777777" w:rsidR="00A8113A" w:rsidRDefault="00A8113A">
      <w:pPr>
        <w:pStyle w:val="codepre"/>
        <w:spacing w:before="0" w:beforeAutospacing="0" w:after="0" w:afterAutospacing="0"/>
        <w:divId w:val="769357569"/>
        <w:rPr>
          <w:rFonts w:eastAsiaTheme="minorHAnsi"/>
        </w:rPr>
      </w:pPr>
      <w:r>
        <w:rPr>
          <w:rFonts w:eastAsiaTheme="minorHAnsi"/>
        </w:rPr>
        <w:t>CS1        =CALLSUB/CHANGETHEO,:,</w:t>
      </w:r>
    </w:p>
    <w:p w14:paraId="42316A67" w14:textId="77777777" w:rsidR="00A8113A" w:rsidRDefault="00A8113A">
      <w:pPr>
        <w:pStyle w:val="codepre"/>
        <w:spacing w:before="0" w:beforeAutospacing="0" w:after="0" w:afterAutospacing="0"/>
        <w:divId w:val="769357569"/>
        <w:rPr>
          <w:rFonts w:eastAsiaTheme="minorHAnsi"/>
        </w:rPr>
      </w:pPr>
      <w:r>
        <w:rPr>
          <w:rFonts w:eastAsiaTheme="minorHAnsi"/>
        </w:rPr>
        <w:t>            END_IF/</w:t>
      </w:r>
    </w:p>
    <w:p w14:paraId="7CCBB959" w14:textId="77777777" w:rsidR="00A8113A" w:rsidRDefault="00A8113A">
      <w:pPr>
        <w:pStyle w:val="codepre"/>
        <w:spacing w:before="0" w:beforeAutospacing="0" w:after="0" w:afterAutospacing="0"/>
        <w:divId w:val="769357569"/>
        <w:rPr>
          <w:rFonts w:eastAsiaTheme="minorHAnsi"/>
        </w:rPr>
      </w:pPr>
      <w:r>
        <w:rPr>
          <w:rFonts w:eastAsiaTheme="minorHAnsi"/>
        </w:rPr>
        <w:t>            COMMENT/OPER,NO,FULL SCREEN=NO,AUTO-CONTINUE=NO,</w:t>
      </w:r>
    </w:p>
    <w:p w14:paraId="2E92738F" w14:textId="77777777" w:rsidR="00A8113A" w:rsidRDefault="00A8113A">
      <w:pPr>
        <w:pStyle w:val="codepre"/>
        <w:spacing w:before="0" w:beforeAutospacing="0" w:after="0" w:afterAutospacing="0"/>
        <w:divId w:val="769357569"/>
        <w:rPr>
          <w:rFonts w:eastAsiaTheme="minorHAnsi"/>
        </w:rPr>
      </w:pPr>
      <w:r>
        <w:rPr>
          <w:rFonts w:eastAsiaTheme="minorHAnsi"/>
        </w:rPr>
        <w:t>            Les valeurs XYZ théoriques et réelles pour PNT1 sont :</w:t>
      </w:r>
    </w:p>
    <w:p w14:paraId="436801E7" w14:textId="77777777" w:rsidR="00A8113A" w:rsidRDefault="00A8113A">
      <w:pPr>
        <w:pStyle w:val="codepre"/>
        <w:spacing w:before="0" w:beforeAutospacing="0" w:after="0" w:afterAutospacing="0"/>
        <w:divId w:val="769357569"/>
        <w:rPr>
          <w:rFonts w:eastAsiaTheme="minorHAnsi"/>
        </w:rPr>
      </w:pPr>
      <w:r>
        <w:rPr>
          <w:rFonts w:eastAsiaTheme="minorHAnsi"/>
        </w:rPr>
        <w:t>            "Theo X= "+PNT1.TX</w:t>
      </w:r>
    </w:p>
    <w:p w14:paraId="081DC34D" w14:textId="77777777" w:rsidR="00A8113A" w:rsidRDefault="00A8113A">
      <w:pPr>
        <w:pStyle w:val="codepre"/>
        <w:spacing w:before="0" w:beforeAutospacing="0" w:after="0" w:afterAutospacing="0"/>
        <w:divId w:val="769357569"/>
        <w:rPr>
          <w:rFonts w:eastAsiaTheme="minorHAnsi"/>
        </w:rPr>
      </w:pPr>
      <w:r>
        <w:rPr>
          <w:rFonts w:eastAsiaTheme="minorHAnsi"/>
        </w:rPr>
        <w:t>            "Theo Y= "+PNT1.TY</w:t>
      </w:r>
    </w:p>
    <w:p w14:paraId="78DA2647" w14:textId="77777777" w:rsidR="00A8113A" w:rsidRDefault="00A8113A">
      <w:pPr>
        <w:pStyle w:val="codepre"/>
        <w:spacing w:before="0" w:beforeAutospacing="0" w:after="0" w:afterAutospacing="0"/>
        <w:divId w:val="769357569"/>
        <w:rPr>
          <w:rFonts w:eastAsiaTheme="minorHAnsi"/>
        </w:rPr>
      </w:pPr>
      <w:r>
        <w:rPr>
          <w:rFonts w:eastAsiaTheme="minorHAnsi"/>
        </w:rPr>
        <w:t>            "Theo Z= "+PNT1.TZ</w:t>
      </w:r>
    </w:p>
    <w:p w14:paraId="63FB72AB" w14:textId="77777777" w:rsidR="00A8113A" w:rsidRDefault="00A8113A">
      <w:pPr>
        <w:pStyle w:val="codepre"/>
        <w:spacing w:before="0" w:beforeAutospacing="0" w:after="0" w:afterAutospacing="0"/>
        <w:divId w:val="769357569"/>
        <w:rPr>
          <w:rFonts w:eastAsiaTheme="minorHAnsi"/>
        </w:rPr>
      </w:pPr>
      <w:r>
        <w:rPr>
          <w:rFonts w:eastAsiaTheme="minorHAnsi"/>
        </w:rPr>
        <w:t>            --------------------</w:t>
      </w:r>
    </w:p>
    <w:p w14:paraId="406AF425" w14:textId="77777777" w:rsidR="00A8113A" w:rsidRDefault="00A8113A">
      <w:pPr>
        <w:pStyle w:val="codepre"/>
        <w:spacing w:before="0" w:beforeAutospacing="0" w:after="0" w:afterAutospacing="0"/>
        <w:divId w:val="769357569"/>
        <w:rPr>
          <w:rFonts w:eastAsiaTheme="minorHAnsi"/>
        </w:rPr>
      </w:pPr>
      <w:r>
        <w:rPr>
          <w:rFonts w:eastAsiaTheme="minorHAnsi"/>
        </w:rPr>
        <w:t>            "Actl X= "+PNT1.X</w:t>
      </w:r>
    </w:p>
    <w:p w14:paraId="62250A1A" w14:textId="77777777" w:rsidR="00A8113A" w:rsidRDefault="00A8113A">
      <w:pPr>
        <w:pStyle w:val="codepre"/>
        <w:spacing w:before="0" w:beforeAutospacing="0" w:after="0" w:afterAutospacing="0"/>
        <w:divId w:val="769357569"/>
        <w:rPr>
          <w:rFonts w:eastAsiaTheme="minorHAnsi"/>
        </w:rPr>
      </w:pPr>
      <w:r>
        <w:rPr>
          <w:rFonts w:eastAsiaTheme="minorHAnsi"/>
        </w:rPr>
        <w:t>            "Actl Y= "+PNT1.Y</w:t>
      </w:r>
    </w:p>
    <w:p w14:paraId="42017F68" w14:textId="77777777" w:rsidR="00A8113A" w:rsidRDefault="00A8113A">
      <w:pPr>
        <w:pStyle w:val="codepre"/>
        <w:spacing w:before="0" w:beforeAutospacing="0" w:after="0" w:afterAutospacing="0"/>
        <w:divId w:val="769357569"/>
        <w:rPr>
          <w:rFonts w:eastAsiaTheme="minorHAnsi"/>
        </w:rPr>
      </w:pPr>
      <w:r>
        <w:rPr>
          <w:rFonts w:eastAsiaTheme="minorHAnsi"/>
        </w:rPr>
        <w:t>            "Actl Z= "+PNT1.Z</w:t>
      </w:r>
    </w:p>
    <w:p w14:paraId="4E818B34" w14:textId="77777777" w:rsidR="00A8113A" w:rsidRDefault="00A8113A">
      <w:pPr>
        <w:pStyle w:val="codepre"/>
        <w:spacing w:before="0" w:beforeAutospacing="0" w:after="0" w:afterAutospacing="0"/>
        <w:divId w:val="769357569"/>
        <w:rPr>
          <w:rFonts w:eastAsiaTheme="minorHAnsi"/>
        </w:rPr>
      </w:pPr>
      <w:r>
        <w:rPr>
          <w:rFonts w:eastAsiaTheme="minorHAnsi"/>
        </w:rPr>
        <w:t>            ROUTINE/END</w:t>
      </w:r>
    </w:p>
    <w:p w14:paraId="5AC61C3C" w14:textId="77777777" w:rsidR="00A8113A" w:rsidRDefault="00A8113A">
      <w:pPr>
        <w:pStyle w:val="codepre"/>
        <w:spacing w:before="0" w:beforeAutospacing="0" w:after="0" w:afterAutospacing="0"/>
        <w:divId w:val="769357569"/>
        <w:rPr>
          <w:rFonts w:eastAsiaTheme="minorHAnsi"/>
        </w:rPr>
      </w:pPr>
      <w:r>
        <w:rPr>
          <w:rFonts w:eastAsiaTheme="minorHAnsi"/>
        </w:rPr>
        <w:t>            SUBROUTINE/CHANGETHEO,</w:t>
      </w:r>
    </w:p>
    <w:p w14:paraId="7D361B89" w14:textId="77777777" w:rsidR="00A8113A" w:rsidRDefault="00A8113A">
      <w:pPr>
        <w:pStyle w:val="codepre"/>
        <w:spacing w:before="0" w:beforeAutospacing="0" w:after="0" w:afterAutospacing="0"/>
        <w:divId w:val="769357569"/>
        <w:rPr>
          <w:rFonts w:eastAsiaTheme="minorHAnsi"/>
        </w:rPr>
      </w:pPr>
      <w:r>
        <w:rPr>
          <w:rFonts w:eastAsiaTheme="minorHAnsi"/>
        </w:rPr>
        <w:t>                POINT1={PNT1}:,</w:t>
      </w:r>
    </w:p>
    <w:p w14:paraId="1FCB4CA2" w14:textId="77777777" w:rsidR="00A8113A" w:rsidRDefault="00A8113A">
      <w:pPr>
        <w:pStyle w:val="codepre"/>
        <w:spacing w:before="0" w:beforeAutospacing="0" w:after="0" w:afterAutospacing="0"/>
        <w:divId w:val="769357569"/>
        <w:rPr>
          <w:rFonts w:eastAsiaTheme="minorHAnsi"/>
        </w:rPr>
      </w:pPr>
      <w:r>
        <w:rPr>
          <w:rFonts w:eastAsiaTheme="minorHAnsi"/>
        </w:rPr>
        <w:t>                 =</w:t>
      </w:r>
    </w:p>
    <w:p w14:paraId="5547B20D" w14:textId="77777777" w:rsidR="00A8113A" w:rsidRDefault="00A8113A">
      <w:pPr>
        <w:pStyle w:val="codepre"/>
        <w:spacing w:before="0" w:beforeAutospacing="0" w:after="0" w:afterAutospacing="0"/>
        <w:divId w:val="769357569"/>
        <w:rPr>
          <w:rFonts w:eastAsiaTheme="minorHAnsi"/>
        </w:rPr>
      </w:pPr>
      <w:r>
        <w:rPr>
          <w:rFonts w:eastAsiaTheme="minorHAnsi"/>
        </w:rPr>
        <w:t>            DIMINFO/PNT1;ICON,DIMID,FEATID,VERT,HORIZ,,$</w:t>
      </w:r>
    </w:p>
    <w:p w14:paraId="3A867656" w14:textId="77777777" w:rsidR="00A8113A" w:rsidRDefault="00A8113A">
      <w:pPr>
        <w:pStyle w:val="codepre"/>
        <w:spacing w:before="0" w:beforeAutospacing="0" w:after="0" w:afterAutospacing="0"/>
        <w:divId w:val="769357569"/>
        <w:rPr>
          <w:rFonts w:eastAsiaTheme="minorHAnsi"/>
        </w:rPr>
      </w:pPr>
      <w:r>
        <w:rPr>
          <w:rFonts w:eastAsiaTheme="minorHAnsi"/>
        </w:rPr>
        <w:t>                    HEADINGS,;MEAS,,,,,,,,</w:t>
      </w:r>
    </w:p>
    <w:p w14:paraId="5376A45F" w14:textId="77777777" w:rsidR="00A8113A" w:rsidRDefault="00A8113A">
      <w:pPr>
        <w:pStyle w:val="codepre"/>
        <w:spacing w:before="0" w:beforeAutospacing="0" w:after="0" w:afterAutospacing="0"/>
        <w:divId w:val="769357569"/>
        <w:rPr>
          <w:rFonts w:eastAsiaTheme="minorHAnsi"/>
        </w:rPr>
      </w:pPr>
      <w:r>
        <w:rPr>
          <w:rFonts w:eastAsiaTheme="minorHAnsi"/>
        </w:rPr>
        <w:t>C2         =COMMENT/INPUT,NO,FULL SCREEN=NO,</w:t>
      </w:r>
    </w:p>
    <w:p w14:paraId="098CB645" w14:textId="77777777" w:rsidR="00A8113A" w:rsidRDefault="00A8113A">
      <w:pPr>
        <w:pStyle w:val="codepre"/>
        <w:spacing w:before="0" w:beforeAutospacing="0" w:after="0" w:afterAutospacing="0"/>
        <w:divId w:val="769357569"/>
        <w:rPr>
          <w:rFonts w:eastAsiaTheme="minorHAnsi"/>
        </w:rPr>
      </w:pPr>
      <w:r>
        <w:rPr>
          <w:rFonts w:eastAsiaTheme="minorHAnsi"/>
        </w:rPr>
        <w:t>            Entrez la nouvelle valeur X théorique pour PNT1.</w:t>
      </w:r>
    </w:p>
    <w:p w14:paraId="76391BCD" w14:textId="77777777" w:rsidR="00A8113A" w:rsidRDefault="00A8113A">
      <w:pPr>
        <w:pStyle w:val="codepre"/>
        <w:spacing w:before="0" w:beforeAutospacing="0" w:after="0" w:afterAutospacing="0"/>
        <w:divId w:val="769357569"/>
        <w:rPr>
          <w:rFonts w:eastAsiaTheme="minorHAnsi"/>
        </w:rPr>
      </w:pPr>
      <w:r>
        <w:rPr>
          <w:rFonts w:eastAsiaTheme="minorHAnsi"/>
        </w:rPr>
        <w:t>            "Sa valeur actuelle est "+PNT1.TX</w:t>
      </w:r>
    </w:p>
    <w:p w14:paraId="07EC8428" w14:textId="77777777" w:rsidR="00A8113A" w:rsidRDefault="00A8113A">
      <w:pPr>
        <w:pStyle w:val="codepre"/>
        <w:spacing w:before="0" w:beforeAutospacing="0" w:after="0" w:afterAutospacing="0"/>
        <w:divId w:val="769357569"/>
        <w:rPr>
          <w:rFonts w:eastAsiaTheme="minorHAnsi"/>
        </w:rPr>
      </w:pPr>
      <w:r>
        <w:rPr>
          <w:rFonts w:eastAsiaTheme="minorHAnsi"/>
        </w:rPr>
        <w:t>            ASSIGN/PNT1.TX=C2.INPUT</w:t>
      </w:r>
    </w:p>
    <w:p w14:paraId="1796AF9A" w14:textId="77777777" w:rsidR="00A8113A" w:rsidRDefault="00A8113A">
      <w:pPr>
        <w:pStyle w:val="codepre"/>
        <w:spacing w:before="0" w:beforeAutospacing="0" w:after="0" w:afterAutospacing="0"/>
        <w:divId w:val="769357569"/>
        <w:rPr>
          <w:rFonts w:eastAsiaTheme="minorHAnsi"/>
        </w:rPr>
      </w:pPr>
      <w:r>
        <w:rPr>
          <w:rFonts w:eastAsiaTheme="minorHAnsi"/>
        </w:rPr>
        <w:t>C3         =COMMENT/INPUT,NO,FULL SCREEN=NO,</w:t>
      </w:r>
    </w:p>
    <w:p w14:paraId="0ADB5BD9" w14:textId="77777777" w:rsidR="00A8113A" w:rsidRDefault="00A8113A">
      <w:pPr>
        <w:pStyle w:val="codepre"/>
        <w:spacing w:before="0" w:beforeAutospacing="0" w:after="0" w:afterAutospacing="0"/>
        <w:divId w:val="769357569"/>
        <w:rPr>
          <w:rFonts w:eastAsiaTheme="minorHAnsi"/>
        </w:rPr>
      </w:pPr>
      <w:r>
        <w:rPr>
          <w:rFonts w:eastAsiaTheme="minorHAnsi"/>
        </w:rPr>
        <w:t>            Entrez la nouvelle valeur Y théorique pour PNT1.</w:t>
      </w:r>
    </w:p>
    <w:p w14:paraId="1C5F5074" w14:textId="77777777" w:rsidR="00A8113A" w:rsidRDefault="00A8113A">
      <w:pPr>
        <w:pStyle w:val="codepre"/>
        <w:spacing w:before="0" w:beforeAutospacing="0" w:after="0" w:afterAutospacing="0"/>
        <w:divId w:val="769357569"/>
        <w:rPr>
          <w:rFonts w:eastAsiaTheme="minorHAnsi"/>
        </w:rPr>
      </w:pPr>
      <w:r>
        <w:rPr>
          <w:rFonts w:eastAsiaTheme="minorHAnsi"/>
        </w:rPr>
        <w:t>            "Sa valeur actuelle est "+PNT1.TY</w:t>
      </w:r>
    </w:p>
    <w:p w14:paraId="0F9E2399" w14:textId="77777777" w:rsidR="00A8113A" w:rsidRDefault="00A8113A">
      <w:pPr>
        <w:pStyle w:val="codepre"/>
        <w:spacing w:before="0" w:beforeAutospacing="0" w:after="0" w:afterAutospacing="0"/>
        <w:divId w:val="769357569"/>
        <w:rPr>
          <w:rFonts w:eastAsiaTheme="minorHAnsi"/>
        </w:rPr>
      </w:pPr>
      <w:r>
        <w:rPr>
          <w:rFonts w:eastAsiaTheme="minorHAnsi"/>
        </w:rPr>
        <w:t>            ASSIGN/PNT1.TY=C3.INPUT</w:t>
      </w:r>
    </w:p>
    <w:p w14:paraId="40C85390" w14:textId="77777777" w:rsidR="00A8113A" w:rsidRDefault="00A8113A">
      <w:pPr>
        <w:pStyle w:val="codepre"/>
        <w:spacing w:before="0" w:beforeAutospacing="0" w:after="0" w:afterAutospacing="0"/>
        <w:divId w:val="769357569"/>
        <w:rPr>
          <w:rFonts w:eastAsiaTheme="minorHAnsi"/>
        </w:rPr>
      </w:pPr>
      <w:r>
        <w:rPr>
          <w:rFonts w:eastAsiaTheme="minorHAnsi"/>
        </w:rPr>
        <w:t>C4         =COMMENT/INPUT,NO,FULL SCREEN=NO,</w:t>
      </w:r>
    </w:p>
    <w:p w14:paraId="603A90E1" w14:textId="77777777" w:rsidR="00A8113A" w:rsidRDefault="00A8113A">
      <w:pPr>
        <w:pStyle w:val="codepre"/>
        <w:spacing w:before="0" w:beforeAutospacing="0" w:after="0" w:afterAutospacing="0"/>
        <w:divId w:val="769357569"/>
        <w:rPr>
          <w:rFonts w:eastAsiaTheme="minorHAnsi"/>
        </w:rPr>
      </w:pPr>
      <w:r>
        <w:rPr>
          <w:rFonts w:eastAsiaTheme="minorHAnsi"/>
        </w:rPr>
        <w:t>            Entrez la nouvelle valeur Z théorique pour PNT1.</w:t>
      </w:r>
    </w:p>
    <w:p w14:paraId="41D4F236" w14:textId="77777777" w:rsidR="00A8113A" w:rsidRDefault="00A8113A">
      <w:pPr>
        <w:pStyle w:val="codepre"/>
        <w:spacing w:before="0" w:beforeAutospacing="0" w:after="0" w:afterAutospacing="0"/>
        <w:divId w:val="769357569"/>
        <w:rPr>
          <w:rFonts w:eastAsiaTheme="minorHAnsi"/>
        </w:rPr>
      </w:pPr>
      <w:r>
        <w:rPr>
          <w:rFonts w:eastAsiaTheme="minorHAnsi"/>
        </w:rPr>
        <w:t>            "Sa valeur actuelle est "+PNT1.TZ</w:t>
      </w:r>
    </w:p>
    <w:p w14:paraId="215CDFBB" w14:textId="77777777" w:rsidR="00A8113A" w:rsidRDefault="00A8113A">
      <w:pPr>
        <w:pStyle w:val="codepre"/>
        <w:spacing w:before="0" w:beforeAutospacing="0" w:after="0" w:afterAutospacing="0"/>
        <w:divId w:val="769357569"/>
        <w:rPr>
          <w:rFonts w:eastAsiaTheme="minorHAnsi"/>
        </w:rPr>
      </w:pPr>
      <w:r>
        <w:rPr>
          <w:rFonts w:eastAsiaTheme="minorHAnsi"/>
        </w:rPr>
        <w:t>            ASSIGN/PNT1.TZ=C4.INPUT</w:t>
      </w:r>
    </w:p>
    <w:p w14:paraId="02FFC1CF" w14:textId="77777777" w:rsidR="00A8113A" w:rsidRDefault="00A8113A">
      <w:pPr>
        <w:pStyle w:val="codepre"/>
        <w:spacing w:before="0" w:beforeAutospacing="0" w:after="0" w:afterAutospacing="0"/>
        <w:divId w:val="769357569"/>
        <w:rPr>
          <w:rFonts w:eastAsiaTheme="minorHAnsi"/>
        </w:rPr>
      </w:pPr>
      <w:r>
        <w:rPr>
          <w:rFonts w:eastAsiaTheme="minorHAnsi"/>
        </w:rPr>
        <w:t>            ENDSUB/</w:t>
      </w:r>
    </w:p>
    <w:p w14:paraId="28BAD082" w14:textId="77777777" w:rsidR="00A8113A" w:rsidRDefault="00A8113A">
      <w:pPr>
        <w:pStyle w:val="heading4b"/>
        <w:divId w:val="769357569"/>
      </w:pPr>
      <w:r>
        <w:t>Explication du code exemple</w:t>
      </w:r>
    </w:p>
    <w:p w14:paraId="21DDC873" w14:textId="77777777" w:rsidR="00A8113A" w:rsidRDefault="00A8113A">
      <w:pPr>
        <w:pStyle w:val="BodyText"/>
        <w:spacing w:after="0"/>
        <w:divId w:val="769357569"/>
      </w:pPr>
      <w:r>
        <w:rPr>
          <w:rStyle w:val="codeexplained1"/>
        </w:rPr>
        <w:t>C1=COMMENT/YESNO</w:t>
      </w:r>
    </w:p>
    <w:p w14:paraId="545F9741" w14:textId="77777777" w:rsidR="00A8113A" w:rsidRDefault="00A8113A">
      <w:pPr>
        <w:pStyle w:val="BodyText"/>
        <w:divId w:val="769357569"/>
      </w:pPr>
      <w:r>
        <w:t>Cette ligne enregistre et stocke la réponse affirmative ou négative de l'utilisateur.</w:t>
      </w:r>
    </w:p>
    <w:p w14:paraId="723A6A48" w14:textId="77777777" w:rsidR="00A8113A" w:rsidRDefault="00A8113A">
      <w:pPr>
        <w:pStyle w:val="BodyText"/>
        <w:spacing w:after="0"/>
        <w:divId w:val="769357569"/>
      </w:pPr>
      <w:r>
        <w:rPr>
          <w:rStyle w:val="codeexplained1"/>
        </w:rPr>
        <w:t>ENTRÉE C1/SI==« YES »</w:t>
      </w:r>
    </w:p>
    <w:p w14:paraId="460C4BE9" w14:textId="77777777" w:rsidR="00A8113A" w:rsidRDefault="00A8113A">
      <w:pPr>
        <w:pStyle w:val="BodyText"/>
        <w:divId w:val="769357569"/>
      </w:pPr>
      <w:r>
        <w:t xml:space="preserve">Cette ligne constitue l'expression. Elle permet de vérifier que l'entrée de commentaire 1 est YES. S'il s'agit bien de YES, l'instruction IF est TRUE, les instructions après IF sont exécutées et, selon cet exemple, l'élément </w:t>
      </w:r>
      <w:r>
        <w:rPr>
          <w:rStyle w:val="codecharacter"/>
        </w:rPr>
        <w:t>PNT1</w:t>
      </w:r>
      <w:r>
        <w:t xml:space="preserve"> est mesuré. Si la réponse est NON, le programme passe directement à l'instruction FIN SI.</w:t>
      </w:r>
    </w:p>
    <w:p w14:paraId="60C8F7F1" w14:textId="77777777" w:rsidR="00A8113A" w:rsidRDefault="00A8113A">
      <w:pPr>
        <w:pStyle w:val="BodyText"/>
        <w:spacing w:after="0"/>
        <w:divId w:val="769357569"/>
      </w:pPr>
      <w:r>
        <w:rPr>
          <w:rStyle w:val="codeexplained1"/>
        </w:rPr>
        <w:t>CS1 = APPELSP/CHANGETHÉO, : ,</w:t>
      </w:r>
    </w:p>
    <w:p w14:paraId="18DCD1A3" w14:textId="77777777" w:rsidR="00A8113A" w:rsidRDefault="00A8113A">
      <w:pPr>
        <w:pStyle w:val="BodyText"/>
        <w:divId w:val="769357569"/>
      </w:pPr>
      <w:r>
        <w:t xml:space="preserve">Cette ligne appelle le sous-programme nommé CHANGETHEO. Le flux de la routine de mesure saute alors à la ligne </w:t>
      </w:r>
      <w:r>
        <w:rPr>
          <w:rStyle w:val="codecharacter"/>
        </w:rPr>
        <w:t>SUBROUTINE/CHANGETHEO</w:t>
      </w:r>
      <w:r>
        <w:t>.</w:t>
      </w:r>
    </w:p>
    <w:p w14:paraId="6A632212" w14:textId="77777777" w:rsidR="00A8113A" w:rsidRDefault="00A8113A">
      <w:pPr>
        <w:pStyle w:val="BodyText"/>
        <w:spacing w:after="0"/>
        <w:divId w:val="769357569"/>
      </w:pPr>
      <w:r>
        <w:rPr>
          <w:rStyle w:val="codeexplained1"/>
        </w:rPr>
        <w:t>SUBROUTINE/CHANGETHEO</w:t>
      </w:r>
    </w:p>
    <w:p w14:paraId="781EEDCB" w14:textId="77777777" w:rsidR="00A8113A" w:rsidRDefault="00A8113A">
      <w:pPr>
        <w:pStyle w:val="BodyText"/>
        <w:divId w:val="769357569"/>
      </w:pPr>
      <w:r>
        <w:t xml:space="preserve">Cette ligne initialise le sous-programme CHANGETHEO. Le flux de la routine de mesure continue d'exécuter le code présent entre cette ligne et la ligne </w:t>
      </w:r>
      <w:r>
        <w:rPr>
          <w:rStyle w:val="codecharacter"/>
        </w:rPr>
        <w:t>ENDSUB/</w:t>
      </w:r>
      <w:r>
        <w:t>.</w:t>
      </w:r>
    </w:p>
    <w:p w14:paraId="55957C1B" w14:textId="77777777" w:rsidR="00A8113A" w:rsidRDefault="00A8113A">
      <w:pPr>
        <w:pStyle w:val="BodyText"/>
        <w:spacing w:after="0"/>
        <w:divId w:val="769357569"/>
      </w:pPr>
      <w:r>
        <w:rPr>
          <w:rStyle w:val="codeexplained1"/>
        </w:rPr>
        <w:t>POINT1={PNT1}:,</w:t>
      </w:r>
    </w:p>
    <w:p w14:paraId="62C6FF48" w14:textId="77777777" w:rsidR="00A8113A" w:rsidRDefault="00A8113A">
      <w:pPr>
        <w:pStyle w:val="BodyText"/>
        <w:divId w:val="769357569"/>
      </w:pPr>
      <w:r>
        <w:t>Il s’agit du seul argument du sous-programme. Il permet au sous-programme d'accéder aux informations via l'élément PNT1.</w:t>
      </w:r>
    </w:p>
    <w:p w14:paraId="073C6771" w14:textId="77777777" w:rsidR="00A8113A" w:rsidRDefault="00A8113A">
      <w:pPr>
        <w:pStyle w:val="BodyText"/>
        <w:spacing w:after="0"/>
        <w:divId w:val="769357569"/>
      </w:pPr>
      <w:r>
        <w:rPr>
          <w:rStyle w:val="codeexplained1"/>
        </w:rPr>
        <w:t>C2=COMMENT/INPUT,C3=COMMENT/INPUT,C4=COMMENT/INPUT</w:t>
      </w:r>
    </w:p>
    <w:p w14:paraId="33591E50" w14:textId="77777777" w:rsidR="00A8113A" w:rsidRDefault="00A8113A">
      <w:pPr>
        <w:pStyle w:val="BodyText"/>
        <w:divId w:val="769357569"/>
      </w:pPr>
      <w:r>
        <w:t>Ces commentaires d'entrée permettent tous de prendre les nouvelles valeurs théoriques X, Y et Z de l'utilisateur et de les stocker dans C2.INPUT, C3.INPUT et C4.INPUT respectivement.</w:t>
      </w:r>
    </w:p>
    <w:p w14:paraId="7CECA8BE" w14:textId="77777777" w:rsidR="00A8113A" w:rsidRDefault="00A8113A">
      <w:pPr>
        <w:pStyle w:val="BodyText"/>
        <w:spacing w:after="0"/>
        <w:divId w:val="769357569"/>
      </w:pPr>
      <w:r>
        <w:rPr>
          <w:rStyle w:val="codeexplained1"/>
        </w:rPr>
        <w:t>ASSIGN/PNT1.TX=INPUT</w:t>
      </w:r>
      <w:r>
        <w:t>C2.</w:t>
      </w:r>
    </w:p>
    <w:p w14:paraId="1E127E62" w14:textId="77777777" w:rsidR="00A8113A" w:rsidRDefault="00A8113A">
      <w:pPr>
        <w:pStyle w:val="BodyText"/>
        <w:divId w:val="769357569"/>
      </w:pPr>
      <w:r>
        <w:t xml:space="preserve">Cette ligne enregistre la valeur théorique X à partir de C2.INPUT et l'affecte à la variable </w:t>
      </w:r>
      <w:r>
        <w:rPr>
          <w:rStyle w:val="codecharacter"/>
        </w:rPr>
        <w:t>PNT1.TX</w:t>
      </w:r>
      <w:r>
        <w:t xml:space="preserve">. </w:t>
      </w:r>
      <w:r>
        <w:rPr>
          <w:rStyle w:val="codecharacter"/>
        </w:rPr>
        <w:t>PNT1.TX</w:t>
      </w:r>
      <w:r>
        <w:t xml:space="preserve"> est une variable PC-DMIS qui contient la valeur théorique X (indiquée par TX) du point doté de l'étiquette ID de PNT1.</w:t>
      </w:r>
    </w:p>
    <w:p w14:paraId="468724BB" w14:textId="77777777" w:rsidR="00A8113A" w:rsidRDefault="00A8113A">
      <w:pPr>
        <w:pStyle w:val="BodyText"/>
        <w:spacing w:after="0"/>
        <w:divId w:val="769357569"/>
      </w:pPr>
      <w:r>
        <w:rPr>
          <w:rStyle w:val="codeexplained1"/>
        </w:rPr>
        <w:t>ASSIGN/PNT1.TY=INPUT</w:t>
      </w:r>
      <w:r>
        <w:t>C3.</w:t>
      </w:r>
    </w:p>
    <w:p w14:paraId="4998FD70" w14:textId="77777777" w:rsidR="00A8113A" w:rsidRDefault="00A8113A">
      <w:pPr>
        <w:pStyle w:val="BodyText"/>
        <w:divId w:val="769357569"/>
      </w:pPr>
      <w:r>
        <w:t xml:space="preserve">Cette ligne enregistre la valeur théorique Y à partir de C3.INPUT et l'affecte à la variable </w:t>
      </w:r>
      <w:r>
        <w:rPr>
          <w:rStyle w:val="codecharacter"/>
        </w:rPr>
        <w:t>PNT1.TY</w:t>
      </w:r>
      <w:r>
        <w:t xml:space="preserve">. </w:t>
      </w:r>
      <w:r>
        <w:rPr>
          <w:rStyle w:val="codecharacter"/>
        </w:rPr>
        <w:t>PNT1.TY</w:t>
      </w:r>
      <w:r>
        <w:t xml:space="preserve"> est une variable PC-DMIS qui contient la valeur théorique Y (indiquée par TY) du point doté de l'étiquette ID de PNT1.</w:t>
      </w:r>
    </w:p>
    <w:p w14:paraId="0D3F93EC" w14:textId="77777777" w:rsidR="00A8113A" w:rsidRDefault="00A8113A">
      <w:pPr>
        <w:pStyle w:val="BodyText"/>
        <w:spacing w:after="0"/>
        <w:divId w:val="769357569"/>
      </w:pPr>
      <w:r>
        <w:rPr>
          <w:rStyle w:val="codeexplained1"/>
        </w:rPr>
        <w:t>ASSIGN/PNT1.TZ=INPUT</w:t>
      </w:r>
      <w:r>
        <w:t>C4.</w:t>
      </w:r>
    </w:p>
    <w:p w14:paraId="5B1A7D3B" w14:textId="77777777" w:rsidR="00A8113A" w:rsidRDefault="00A8113A">
      <w:pPr>
        <w:pStyle w:val="BodyText"/>
        <w:divId w:val="769357569"/>
      </w:pPr>
      <w:r>
        <w:t xml:space="preserve">Cette ligne enregistre la valeur théorique Z à partir de C4.INPUT et l'affecte à la variable </w:t>
      </w:r>
      <w:r>
        <w:rPr>
          <w:rStyle w:val="codecharacter"/>
        </w:rPr>
        <w:t>PNT1.TZ</w:t>
      </w:r>
      <w:r>
        <w:t xml:space="preserve">. </w:t>
      </w:r>
      <w:r>
        <w:rPr>
          <w:rStyle w:val="codecharacter"/>
        </w:rPr>
        <w:t>PNT1.TZ</w:t>
      </w:r>
      <w:r>
        <w:t xml:space="preserve"> est une variable PC-DMIS qui contient la valeur théorique Z (indiquée par TZ) du point doté de l'étiquette ID de PNT1.</w:t>
      </w:r>
    </w:p>
    <w:p w14:paraId="224318A0" w14:textId="77777777" w:rsidR="00A8113A" w:rsidRDefault="00A8113A">
      <w:pPr>
        <w:pStyle w:val="BodyText"/>
        <w:spacing w:after="0"/>
        <w:divId w:val="769357569"/>
      </w:pPr>
      <w:r>
        <w:rPr>
          <w:rStyle w:val="codeexplained1"/>
        </w:rPr>
        <w:t>ENDSUB/</w:t>
      </w:r>
    </w:p>
    <w:p w14:paraId="031483F3" w14:textId="77777777" w:rsidR="00A8113A" w:rsidRDefault="00A8113A">
      <w:pPr>
        <w:pStyle w:val="BodyText"/>
        <w:divId w:val="769357569"/>
      </w:pPr>
      <w:r>
        <w:t xml:space="preserve">Cette ligne marque la fin du sous-programme et le retour du flux de la routine de mesure à la ligne immédiatement consécutive à celle de l'appel du sous-programme. Dans le cas présent, il s'agit de l'instruction </w:t>
      </w:r>
      <w:r>
        <w:rPr>
          <w:rStyle w:val="codecharacter"/>
        </w:rPr>
        <w:t>END_IF/</w:t>
      </w:r>
      <w:r>
        <w:t xml:space="preserve">. Le flux de la routine de mesure passe alors au commentaire de l'opérateur suivant qui affiche les valeurs théoriques et réelles X, Y et Z, puis la routine de mesure se termine par la commande </w:t>
      </w:r>
      <w:r>
        <w:rPr>
          <w:rStyle w:val="codecharacter"/>
        </w:rPr>
        <w:t>ROUTINE/END</w:t>
      </w:r>
      <w:r>
        <w:t>.</w:t>
      </w:r>
    </w:p>
    <w:p w14:paraId="4516C23D" w14:textId="77777777" w:rsidR="00A8113A" w:rsidRDefault="00A8113A">
      <w:pPr>
        <w:pStyle w:val="heading4b"/>
        <w:divId w:val="1810659434"/>
      </w:pPr>
      <w:r>
        <w:t>Commandes en mode commande après des commentaires</w:t>
      </w:r>
    </w:p>
    <w:p w14:paraId="15268A83" w14:textId="77777777" w:rsidR="00A8113A" w:rsidRDefault="00A8113A">
      <w:pPr>
        <w:pStyle w:val="important-para"/>
        <w:shd w:val="clear" w:color="auto" w:fill="EEEEEE"/>
        <w:divId w:val="730886216"/>
      </w:pPr>
      <w:r>
        <w:t xml:space="preserve">Quand vous insérez un commentaire PC-DMIS, pour entrer d'autres commandes PC-DMIS en mode commande, vous devez d'abord appuyer sur Entrée </w:t>
      </w:r>
      <w:r>
        <w:rPr>
          <w:rStyle w:val="italic"/>
        </w:rPr>
        <w:t>deux fois</w:t>
      </w:r>
      <w:r>
        <w:t xml:space="preserve"> après la commande </w:t>
      </w:r>
      <w:r>
        <w:rPr>
          <w:rStyle w:val="codecharacter"/>
        </w:rPr>
        <w:t>COMMENT</w:t>
      </w:r>
      <w:r>
        <w:t xml:space="preserve">. PC-DMIS sait de cette façon que vous ne voulez plus ajouter de texte au commentaire mais que vous êtes prêt à ajouter une nouvelle commande. </w:t>
      </w:r>
    </w:p>
    <w:p w14:paraId="029C80BC" w14:textId="77777777" w:rsidR="00A8113A" w:rsidRDefault="00A8113A">
      <w:pPr>
        <w:pStyle w:val="BodyText"/>
        <w:divId w:val="769357569"/>
      </w:pPr>
      <w:r>
        <w:t> </w:t>
      </w:r>
    </w:p>
    <w:p w14:paraId="4903682A" w14:textId="77777777" w:rsidR="00A8113A" w:rsidRDefault="00A8113A">
      <w:pPr>
        <w:divId w:val="1719548857"/>
        <w:rPr>
          <w:color w:val="000000"/>
        </w:rPr>
      </w:pPr>
      <w:r>
        <w:rPr>
          <w:color w:val="000000"/>
        </w:rPr>
        <w:t> </w:t>
      </w:r>
    </w:p>
    <w:p w14:paraId="22BFF21F" w14:textId="77777777" w:rsidR="00A8113A" w:rsidRDefault="00A8113A">
      <w:pPr>
        <w:jc w:val="right"/>
        <w:divId w:val="129440334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"Routines de mesure:Fin"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"Contrôle de flux :Fin d'une routine de mesure" \* MERGEFORMAT </w:instrText>
      </w:r>
      <w:r>
        <w:rPr>
          <w:rFonts w:ascii="Arial" w:hAnsi="Arial" w:cs="Arial"/>
          <w:color w:val="000000"/>
          <w:sz w:val="22"/>
          <w:szCs w:val="22"/>
        </w:rPr>
        <w:fldChar w:fldCharType="end"/>
      </w:r>
    </w:p>
    <w:p w14:paraId="38B85818" w14:textId="77777777" w:rsidR="00A8113A" w:rsidRDefault="00A8113A">
      <w:pPr>
        <w:pStyle w:val="Heading2"/>
        <w:divId w:val="769357569"/>
        <w:rPr>
          <w:rFonts w:asciiTheme="majorHAnsi" w:hAnsiTheme="majorHAnsi" w:cstheme="majorBidi"/>
          <w:color w:val="0F4761" w:themeColor="accent1" w:themeShade="BF"/>
          <w:sz w:val="32"/>
          <w:szCs w:val="32"/>
        </w:rPr>
      </w:pPr>
      <w:bookmarkStart w:id="72" w:name="22_flow_topics_ending_a_measurem_3815"/>
      <w:bookmarkStart w:id="73" w:name="_Toc227315333"/>
      <w:bookmarkEnd w:id="72"/>
      <w:r>
        <w:t>Fin d'une routine de mesure</w:t>
      </w:r>
      <w:bookmarkEnd w:id="73"/>
    </w:p>
    <w:p w14:paraId="1318597A" w14:textId="77777777" w:rsidR="00A8113A" w:rsidRDefault="00A8113A">
      <w:pPr>
        <w:pStyle w:val="BodyText"/>
        <w:divId w:val="769357569"/>
      </w:pPr>
      <w:r>
        <w:t xml:space="preserve">L'option de menu </w:t>
      </w:r>
      <w:r>
        <w:rPr>
          <w:rStyle w:val="bold"/>
        </w:rPr>
        <w:t>Insérer | Commande de contrôle de flux | Fin de routine</w:t>
      </w:r>
      <w:r>
        <w:t xml:space="preserve"> insère une commande </w:t>
      </w:r>
      <w:r>
        <w:rPr>
          <w:rStyle w:val="codecharacter"/>
        </w:rPr>
        <w:t>ROUTINE/END</w:t>
      </w:r>
      <w:r>
        <w:t xml:space="preserve"> dans la fenêtre de modification. Chaque fois que PC-DMIS rencontre cette commande lors de l'exécution d'une routine, il interrompt immédiatement cette dernière.</w:t>
      </w:r>
    </w:p>
    <w:p w14:paraId="282D5F1C" w14:textId="77777777" w:rsidR="00A8113A" w:rsidRDefault="00A8113A">
      <w:pPr>
        <w:pStyle w:val="BodyText"/>
        <w:divId w:val="769357569"/>
      </w:pPr>
      <w:r>
        <w:t>Cette commande s'avère utile pour mettre fin à une routine de mesure plus tôt qu'habituellement, en fonction de conditions définies.</w:t>
      </w:r>
    </w:p>
    <w:p w14:paraId="6FA67B14" w14:textId="77777777" w:rsidR="00A8113A" w:rsidRDefault="00A8113A">
      <w:pPr>
        <w:divId w:val="1343242667"/>
        <w:rPr>
          <w:color w:val="000000"/>
        </w:rPr>
      </w:pPr>
      <w:r>
        <w:rPr>
          <w:color w:val="000000"/>
        </w:rPr>
        <w:t> </w:t>
      </w:r>
    </w:p>
    <w:bookmarkEnd w:id="4"/>
    <w:p w14:paraId="161B1CE4" w14:textId="6EB8F313" w:rsidR="00A8113A" w:rsidRPr="00A8113A" w:rsidRDefault="00A8113A" w:rsidP="00A8113A"/>
    <w:sectPr w:rsidR="00A8113A" w:rsidRPr="00A8113A" w:rsidSect="00DD6DCB">
      <w:headerReference w:type="even" r:id="rId31"/>
      <w:footerReference w:type="even" r:id="rId32"/>
      <w:footerReference w:type="default" r:id="rId33"/>
      <w:footerReference w:type="first" r:id="rId34"/>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BF95" w14:textId="77777777" w:rsidR="00FD72EA" w:rsidRDefault="00FD72EA" w:rsidP="00FD72EA">
      <w:r>
        <w:separator/>
      </w:r>
    </w:p>
  </w:endnote>
  <w:endnote w:type="continuationSeparator" w:id="0">
    <w:p w14:paraId="7B44D026" w14:textId="77777777" w:rsidR="00FD72EA" w:rsidRDefault="00FD72EA" w:rsidP="00FD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9A94" w14:textId="39C4EFF4" w:rsidR="00FD72EA" w:rsidRPr="004E7F94" w:rsidRDefault="004E7F94" w:rsidP="004E7F9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5954DA63" w14:textId="7805D250" w:rsidR="00FD72EA" w:rsidRPr="004E7F94" w:rsidRDefault="004E7F94" w:rsidP="004E7F94">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47298210" w14:textId="0D677C9B" w:rsidR="00FD72EA" w:rsidRPr="004E7F94" w:rsidRDefault="004E7F94" w:rsidP="004E7F94">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0864" w14:textId="21C26169" w:rsidR="00992C23" w:rsidRPr="00DD6DCB" w:rsidRDefault="00DD6DCB" w:rsidP="00DD6DCB">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5" w:name="default_footerleftpage_htm"/>
  <w:bookmarkEnd w:id="75"/>
  <w:p w14:paraId="658EBEA2" w14:textId="3EBEDE30" w:rsidR="00992C23" w:rsidRPr="00DD6DCB" w:rsidRDefault="00DD6DCB" w:rsidP="00DD6DCB">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6" w:name="default_footerrightpage_htm"/>
  <w:bookmarkEnd w:id="76"/>
  <w:p w14:paraId="37F26216" w14:textId="65025976" w:rsidR="00992C23" w:rsidRPr="00DD6DCB" w:rsidRDefault="00DD6DCB" w:rsidP="00DD6DCB">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9C9CA" w14:textId="77777777" w:rsidR="00FD72EA" w:rsidRDefault="00FD72EA" w:rsidP="00FD72EA">
      <w:r>
        <w:separator/>
      </w:r>
    </w:p>
  </w:footnote>
  <w:footnote w:type="continuationSeparator" w:id="0">
    <w:p w14:paraId="6DBDF717" w14:textId="77777777" w:rsidR="00FD72EA" w:rsidRDefault="00FD72EA" w:rsidP="00FD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5181" w14:textId="68121306" w:rsidR="00FD72EA" w:rsidRPr="004E7F94" w:rsidRDefault="004E7F94" w:rsidP="004E7F94">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726F" w14:textId="372C686F" w:rsidR="00FD72EA" w:rsidRPr="004E7F94" w:rsidRDefault="004E7F94" w:rsidP="004E7F94">
    <w:bookmarkStart w:id="1" w:name="default_opheader_htm"/>
    <w:bookmarkEnd w:id="1"/>
    <w:r>
      <w:rPr>
        <w:color w:val="000000"/>
      </w:rPr>
      <w:t>Branchement à l'aide du contrôle de flux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4" w:name="default_epheader_htm"/>
  <w:bookmarkEnd w:id="74"/>
  <w:p w14:paraId="4134EE9A" w14:textId="37ECF30E" w:rsidR="00992C23" w:rsidRPr="00DD6DCB" w:rsidRDefault="00DD6DCB" w:rsidP="00DD6DCB">
    <w:pPr>
      <w:jc w:val="right"/>
    </w:pPr>
    <w:r>
      <w:rPr>
        <w:color w:val="000000"/>
      </w:rPr>
      <w:fldChar w:fldCharType="begin"/>
    </w:r>
    <w:r>
      <w:rPr>
        <w:color w:val="000000"/>
      </w:rPr>
      <w:instrText xml:space="preserve">  STYLEREF "Heading 1" \* MERGEFORMAT </w:instrText>
    </w:r>
    <w:r>
      <w:rPr>
        <w:color w:val="000000"/>
      </w:rPr>
      <w:fldChar w:fldCharType="separate"/>
    </w:r>
    <w:r w:rsidR="00F03E06">
      <w:rPr>
        <w:noProof/>
        <w:color w:val="000000"/>
      </w:rPr>
      <w:t>Branchement à l'aide du contrôle de flux</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2CE7"/>
    <w:multiLevelType w:val="multilevel"/>
    <w:tmpl w:val="BD84F7A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E21BB"/>
    <w:multiLevelType w:val="multilevel"/>
    <w:tmpl w:val="87BEF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A36BD0"/>
    <w:multiLevelType w:val="multilevel"/>
    <w:tmpl w:val="C86A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015CFB"/>
    <w:multiLevelType w:val="multilevel"/>
    <w:tmpl w:val="B318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E7715"/>
    <w:multiLevelType w:val="multilevel"/>
    <w:tmpl w:val="794C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A6C29"/>
    <w:multiLevelType w:val="multilevel"/>
    <w:tmpl w:val="45EA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E6CD2"/>
    <w:multiLevelType w:val="multilevel"/>
    <w:tmpl w:val="EEEA4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84526D"/>
    <w:multiLevelType w:val="multilevel"/>
    <w:tmpl w:val="DA02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787011"/>
    <w:multiLevelType w:val="multilevel"/>
    <w:tmpl w:val="32E27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335929"/>
    <w:multiLevelType w:val="multilevel"/>
    <w:tmpl w:val="9C6C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545718"/>
    <w:multiLevelType w:val="multilevel"/>
    <w:tmpl w:val="EFB4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521B7A"/>
    <w:multiLevelType w:val="multilevel"/>
    <w:tmpl w:val="B5700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875DB0"/>
    <w:multiLevelType w:val="multilevel"/>
    <w:tmpl w:val="F5E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950F4E"/>
    <w:multiLevelType w:val="multilevel"/>
    <w:tmpl w:val="8ABE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827B82"/>
    <w:multiLevelType w:val="multilevel"/>
    <w:tmpl w:val="F37EA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B405BA"/>
    <w:multiLevelType w:val="multilevel"/>
    <w:tmpl w:val="D3AAA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D4627C"/>
    <w:multiLevelType w:val="multilevel"/>
    <w:tmpl w:val="D4A2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19248D"/>
    <w:multiLevelType w:val="multilevel"/>
    <w:tmpl w:val="F3721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2C6CA3"/>
    <w:multiLevelType w:val="multilevel"/>
    <w:tmpl w:val="E574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586AC2"/>
    <w:multiLevelType w:val="multilevel"/>
    <w:tmpl w:val="E380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A6282"/>
    <w:multiLevelType w:val="multilevel"/>
    <w:tmpl w:val="E1D8B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F2212F"/>
    <w:multiLevelType w:val="multilevel"/>
    <w:tmpl w:val="8F2E5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E5144E"/>
    <w:multiLevelType w:val="multilevel"/>
    <w:tmpl w:val="7292B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D44AC4"/>
    <w:multiLevelType w:val="multilevel"/>
    <w:tmpl w:val="E7F43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F51D48"/>
    <w:multiLevelType w:val="multilevel"/>
    <w:tmpl w:val="32D46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7348B7"/>
    <w:multiLevelType w:val="multilevel"/>
    <w:tmpl w:val="A90CD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916589"/>
    <w:multiLevelType w:val="multilevel"/>
    <w:tmpl w:val="1854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9C3E50"/>
    <w:multiLevelType w:val="multilevel"/>
    <w:tmpl w:val="7D742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797D4D"/>
    <w:multiLevelType w:val="multilevel"/>
    <w:tmpl w:val="68A85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1762FD4"/>
    <w:multiLevelType w:val="multilevel"/>
    <w:tmpl w:val="4D1E0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E34A7D"/>
    <w:multiLevelType w:val="multilevel"/>
    <w:tmpl w:val="9FAC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2E6E59"/>
    <w:multiLevelType w:val="multilevel"/>
    <w:tmpl w:val="3BF6A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7C5CA8"/>
    <w:multiLevelType w:val="multilevel"/>
    <w:tmpl w:val="CF0EF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9731F7"/>
    <w:multiLevelType w:val="multilevel"/>
    <w:tmpl w:val="0A3C2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E12324"/>
    <w:multiLevelType w:val="multilevel"/>
    <w:tmpl w:val="9A427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0D5862"/>
    <w:multiLevelType w:val="multilevel"/>
    <w:tmpl w:val="D4427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9881624">
    <w:abstractNumId w:val="21"/>
  </w:num>
  <w:num w:numId="2" w16cid:durableId="178205510">
    <w:abstractNumId w:val="27"/>
  </w:num>
  <w:num w:numId="3" w16cid:durableId="839389871">
    <w:abstractNumId w:val="12"/>
  </w:num>
  <w:num w:numId="4" w16cid:durableId="1175261912">
    <w:abstractNumId w:val="2"/>
  </w:num>
  <w:num w:numId="5" w16cid:durableId="1015768219">
    <w:abstractNumId w:val="11"/>
  </w:num>
  <w:num w:numId="6" w16cid:durableId="1476528045">
    <w:abstractNumId w:val="28"/>
  </w:num>
  <w:num w:numId="7" w16cid:durableId="181554099">
    <w:abstractNumId w:val="29"/>
  </w:num>
  <w:num w:numId="8" w16cid:durableId="870916583">
    <w:abstractNumId w:val="33"/>
  </w:num>
  <w:num w:numId="9" w16cid:durableId="750003276">
    <w:abstractNumId w:val="5"/>
  </w:num>
  <w:num w:numId="10" w16cid:durableId="138425577">
    <w:abstractNumId w:val="32"/>
  </w:num>
  <w:num w:numId="11" w16cid:durableId="268633687">
    <w:abstractNumId w:val="8"/>
  </w:num>
  <w:num w:numId="12" w16cid:durableId="734821272">
    <w:abstractNumId w:val="34"/>
  </w:num>
  <w:num w:numId="13" w16cid:durableId="1984692961">
    <w:abstractNumId w:val="13"/>
  </w:num>
  <w:num w:numId="14" w16cid:durableId="294265065">
    <w:abstractNumId w:val="6"/>
  </w:num>
  <w:num w:numId="15" w16cid:durableId="1943681099">
    <w:abstractNumId w:val="19"/>
  </w:num>
  <w:num w:numId="16" w16cid:durableId="237831385">
    <w:abstractNumId w:val="0"/>
  </w:num>
  <w:num w:numId="17" w16cid:durableId="364334957">
    <w:abstractNumId w:val="22"/>
  </w:num>
  <w:num w:numId="18" w16cid:durableId="430470231">
    <w:abstractNumId w:val="15"/>
  </w:num>
  <w:num w:numId="19" w16cid:durableId="1047140842">
    <w:abstractNumId w:val="14"/>
  </w:num>
  <w:num w:numId="20" w16cid:durableId="2089229905">
    <w:abstractNumId w:val="23"/>
  </w:num>
  <w:num w:numId="21" w16cid:durableId="810555438">
    <w:abstractNumId w:val="10"/>
  </w:num>
  <w:num w:numId="22" w16cid:durableId="1895964165">
    <w:abstractNumId w:val="25"/>
  </w:num>
  <w:num w:numId="23" w16cid:durableId="485900164">
    <w:abstractNumId w:val="26"/>
  </w:num>
  <w:num w:numId="24" w16cid:durableId="1185247001">
    <w:abstractNumId w:val="31"/>
  </w:num>
  <w:num w:numId="25" w16cid:durableId="314535799">
    <w:abstractNumId w:val="3"/>
  </w:num>
  <w:num w:numId="26" w16cid:durableId="1369645053">
    <w:abstractNumId w:val="7"/>
  </w:num>
  <w:num w:numId="27" w16cid:durableId="1369139447">
    <w:abstractNumId w:val="17"/>
  </w:num>
  <w:num w:numId="28" w16cid:durableId="2101634083">
    <w:abstractNumId w:val="9"/>
  </w:num>
  <w:num w:numId="29" w16cid:durableId="105538870">
    <w:abstractNumId w:val="30"/>
  </w:num>
  <w:num w:numId="30" w16cid:durableId="1172649837">
    <w:abstractNumId w:val="18"/>
  </w:num>
  <w:num w:numId="31" w16cid:durableId="1044062563">
    <w:abstractNumId w:val="1"/>
  </w:num>
  <w:num w:numId="32" w16cid:durableId="399056216">
    <w:abstractNumId w:val="35"/>
  </w:num>
  <w:num w:numId="33" w16cid:durableId="103160505">
    <w:abstractNumId w:val="20"/>
  </w:num>
  <w:num w:numId="34" w16cid:durableId="1483614684">
    <w:abstractNumId w:val="24"/>
  </w:num>
  <w:num w:numId="35" w16cid:durableId="1307272064">
    <w:abstractNumId w:val="16"/>
  </w:num>
  <w:num w:numId="36" w16cid:durableId="9067218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EA"/>
    <w:rsid w:val="001E7C23"/>
    <w:rsid w:val="00234B2C"/>
    <w:rsid w:val="004E7F94"/>
    <w:rsid w:val="00597A0C"/>
    <w:rsid w:val="006A07C0"/>
    <w:rsid w:val="00992C23"/>
    <w:rsid w:val="00A8113A"/>
    <w:rsid w:val="00DD6DCB"/>
    <w:rsid w:val="00F03E06"/>
    <w:rsid w:val="00FD7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9D2CA7"/>
  <w15:chartTrackingRefBased/>
  <w15:docId w15:val="{6A3E0B09-A826-42D7-816F-2C0B2EE16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uiPriority w:val="99"/>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FD72EA"/>
    <w:pPr>
      <w:tabs>
        <w:tab w:val="center" w:pos="4680"/>
        <w:tab w:val="right" w:pos="9360"/>
      </w:tabs>
    </w:pPr>
  </w:style>
  <w:style w:type="character" w:customStyle="1" w:styleId="HeaderChar">
    <w:name w:val="Header Char"/>
    <w:basedOn w:val="DefaultParagraphFont"/>
    <w:link w:val="Header"/>
    <w:uiPriority w:val="99"/>
    <w:rsid w:val="00FD72EA"/>
    <w:rPr>
      <w:rFonts w:eastAsiaTheme="minorEastAsia"/>
      <w:sz w:val="24"/>
      <w:szCs w:val="24"/>
    </w:rPr>
  </w:style>
  <w:style w:type="paragraph" w:styleId="Footer">
    <w:name w:val="footer"/>
    <w:basedOn w:val="Normal"/>
    <w:link w:val="FooterChar"/>
    <w:uiPriority w:val="99"/>
    <w:unhideWhenUsed/>
    <w:rsid w:val="00FD72EA"/>
    <w:pPr>
      <w:tabs>
        <w:tab w:val="center" w:pos="4680"/>
        <w:tab w:val="right" w:pos="9360"/>
      </w:tabs>
    </w:pPr>
  </w:style>
  <w:style w:type="character" w:customStyle="1" w:styleId="FooterChar">
    <w:name w:val="Footer Char"/>
    <w:basedOn w:val="DefaultParagraphFont"/>
    <w:link w:val="Footer"/>
    <w:uiPriority w:val="99"/>
    <w:rsid w:val="00FD72EA"/>
    <w:rPr>
      <w:rFonts w:eastAsiaTheme="minorEastAsia"/>
      <w:sz w:val="24"/>
      <w:szCs w:val="24"/>
    </w:rPr>
  </w:style>
  <w:style w:type="paragraph" w:styleId="BodyText">
    <w:name w:val="Body Text"/>
    <w:basedOn w:val="Normal"/>
    <w:link w:val="BodyTextChar"/>
    <w:uiPriority w:val="99"/>
    <w:semiHidden/>
    <w:unhideWhenUsed/>
    <w:qFormat/>
    <w:rsid w:val="00A8113A"/>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A8113A"/>
    <w:rPr>
      <w:rFonts w:eastAsiaTheme="minorHAnsi"/>
      <w:color w:val="000000"/>
    </w:rPr>
  </w:style>
  <w:style w:type="paragraph" w:customStyle="1" w:styleId="heading4b">
    <w:name w:val="heading4b"/>
    <w:basedOn w:val="Normal"/>
    <w:uiPriority w:val="99"/>
    <w:qFormat/>
    <w:rsid w:val="00A8113A"/>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codeexplained1">
    <w:name w:val="codeexplained1"/>
    <w:basedOn w:val="DefaultParagraphFont"/>
    <w:rsid w:val="00A8113A"/>
    <w:rPr>
      <w:rFonts w:ascii="Courier New" w:hAnsi="Courier New" w:cs="Courier New" w:hint="default"/>
      <w:b/>
      <w:bCs/>
      <w:color w:val="000080"/>
      <w:shd w:val="clear" w:color="auto" w:fill="DCDCDC"/>
    </w:rPr>
  </w:style>
  <w:style w:type="character" w:customStyle="1" w:styleId="textred1">
    <w:name w:val="textred1"/>
    <w:basedOn w:val="DefaultParagraphFont"/>
    <w:rsid w:val="00A8113A"/>
    <w:rPr>
      <w:color w:val="FF0000"/>
      <w:shd w:val="clear" w:color="auto" w:fill="999999"/>
    </w:rPr>
  </w:style>
  <w:style w:type="paragraph" w:styleId="TOC1">
    <w:name w:val="toc 1"/>
    <w:basedOn w:val="Normal"/>
    <w:next w:val="Normal"/>
    <w:autoRedefine/>
    <w:uiPriority w:val="39"/>
    <w:unhideWhenUsed/>
    <w:rsid w:val="00F03E06"/>
    <w:pPr>
      <w:spacing w:after="100"/>
    </w:pPr>
  </w:style>
  <w:style w:type="paragraph" w:styleId="TOC2">
    <w:name w:val="toc 2"/>
    <w:basedOn w:val="Normal"/>
    <w:next w:val="Normal"/>
    <w:autoRedefine/>
    <w:uiPriority w:val="39"/>
    <w:unhideWhenUsed/>
    <w:rsid w:val="00F03E06"/>
    <w:pPr>
      <w:spacing w:after="100"/>
      <w:ind w:left="240"/>
    </w:pPr>
  </w:style>
  <w:style w:type="paragraph" w:styleId="TOC3">
    <w:name w:val="toc 3"/>
    <w:basedOn w:val="Normal"/>
    <w:next w:val="Normal"/>
    <w:autoRedefine/>
    <w:uiPriority w:val="39"/>
    <w:unhideWhenUsed/>
    <w:rsid w:val="00F03E06"/>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3481">
      <w:bodyDiv w:val="1"/>
      <w:marLeft w:val="0"/>
      <w:marRight w:val="0"/>
      <w:marTop w:val="0"/>
      <w:marBottom w:val="0"/>
      <w:divBdr>
        <w:top w:val="none" w:sz="0" w:space="0" w:color="auto"/>
        <w:left w:val="none" w:sz="0" w:space="0" w:color="auto"/>
        <w:bottom w:val="none" w:sz="0" w:space="0" w:color="auto"/>
        <w:right w:val="none" w:sz="0" w:space="0" w:color="auto"/>
      </w:divBdr>
      <w:divsChild>
        <w:div w:id="669914677">
          <w:marLeft w:val="0"/>
          <w:marRight w:val="0"/>
          <w:marTop w:val="100"/>
          <w:marBottom w:val="100"/>
          <w:divBdr>
            <w:top w:val="none" w:sz="0" w:space="0" w:color="auto"/>
            <w:left w:val="none" w:sz="0" w:space="0" w:color="auto"/>
            <w:bottom w:val="none" w:sz="0" w:space="0" w:color="auto"/>
            <w:right w:val="none" w:sz="0" w:space="0" w:color="auto"/>
          </w:divBdr>
        </w:div>
      </w:divsChild>
    </w:div>
    <w:div w:id="49573415">
      <w:bodyDiv w:val="1"/>
      <w:marLeft w:val="0"/>
      <w:marRight w:val="0"/>
      <w:marTop w:val="0"/>
      <w:marBottom w:val="0"/>
      <w:divBdr>
        <w:top w:val="none" w:sz="0" w:space="0" w:color="auto"/>
        <w:left w:val="none" w:sz="0" w:space="0" w:color="auto"/>
        <w:bottom w:val="none" w:sz="0" w:space="0" w:color="auto"/>
        <w:right w:val="none" w:sz="0" w:space="0" w:color="auto"/>
      </w:divBdr>
      <w:divsChild>
        <w:div w:id="1742436767">
          <w:marLeft w:val="0"/>
          <w:marRight w:val="0"/>
          <w:marTop w:val="100"/>
          <w:marBottom w:val="100"/>
          <w:divBdr>
            <w:top w:val="none" w:sz="0" w:space="0" w:color="auto"/>
            <w:left w:val="none" w:sz="0" w:space="0" w:color="auto"/>
            <w:bottom w:val="none" w:sz="0" w:space="0" w:color="auto"/>
            <w:right w:val="none" w:sz="0" w:space="0" w:color="auto"/>
          </w:divBdr>
        </w:div>
      </w:divsChild>
    </w:div>
    <w:div w:id="215825779">
      <w:bodyDiv w:val="1"/>
      <w:marLeft w:val="0"/>
      <w:marRight w:val="0"/>
      <w:marTop w:val="0"/>
      <w:marBottom w:val="0"/>
      <w:divBdr>
        <w:top w:val="none" w:sz="0" w:space="0" w:color="auto"/>
        <w:left w:val="none" w:sz="0" w:space="0" w:color="auto"/>
        <w:bottom w:val="none" w:sz="0" w:space="0" w:color="auto"/>
        <w:right w:val="none" w:sz="0" w:space="0" w:color="auto"/>
      </w:divBdr>
      <w:divsChild>
        <w:div w:id="1910262366">
          <w:marLeft w:val="0"/>
          <w:marRight w:val="0"/>
          <w:marTop w:val="100"/>
          <w:marBottom w:val="100"/>
          <w:divBdr>
            <w:top w:val="none" w:sz="0" w:space="0" w:color="auto"/>
            <w:left w:val="none" w:sz="0" w:space="0" w:color="auto"/>
            <w:bottom w:val="none" w:sz="0" w:space="0" w:color="auto"/>
            <w:right w:val="none" w:sz="0" w:space="0" w:color="auto"/>
          </w:divBdr>
        </w:div>
      </w:divsChild>
    </w:div>
    <w:div w:id="380709626">
      <w:marLeft w:val="0"/>
      <w:marRight w:val="0"/>
      <w:marTop w:val="150"/>
      <w:marBottom w:val="400"/>
      <w:divBdr>
        <w:top w:val="single" w:sz="24" w:space="0" w:color="CDCDCD"/>
        <w:left w:val="single" w:sz="24" w:space="0" w:color="CDCDCD"/>
        <w:bottom w:val="single" w:sz="24" w:space="0" w:color="CDCDCD"/>
        <w:right w:val="single" w:sz="24" w:space="0" w:color="CDCDCD"/>
      </w:divBdr>
    </w:div>
    <w:div w:id="432826180">
      <w:bodyDiv w:val="1"/>
      <w:marLeft w:val="0"/>
      <w:marRight w:val="0"/>
      <w:marTop w:val="0"/>
      <w:marBottom w:val="0"/>
      <w:divBdr>
        <w:top w:val="none" w:sz="0" w:space="0" w:color="auto"/>
        <w:left w:val="none" w:sz="0" w:space="0" w:color="auto"/>
        <w:bottom w:val="none" w:sz="0" w:space="0" w:color="auto"/>
        <w:right w:val="none" w:sz="0" w:space="0" w:color="auto"/>
      </w:divBdr>
      <w:divsChild>
        <w:div w:id="787550316">
          <w:marLeft w:val="0"/>
          <w:marRight w:val="0"/>
          <w:marTop w:val="100"/>
          <w:marBottom w:val="100"/>
          <w:divBdr>
            <w:top w:val="none" w:sz="0" w:space="0" w:color="auto"/>
            <w:left w:val="none" w:sz="0" w:space="0" w:color="auto"/>
            <w:bottom w:val="none" w:sz="0" w:space="0" w:color="auto"/>
            <w:right w:val="none" w:sz="0" w:space="0" w:color="auto"/>
          </w:divBdr>
        </w:div>
      </w:divsChild>
    </w:div>
    <w:div w:id="769357569">
      <w:marLeft w:val="0"/>
      <w:marRight w:val="0"/>
      <w:marTop w:val="0"/>
      <w:marBottom w:val="0"/>
      <w:divBdr>
        <w:top w:val="none" w:sz="0" w:space="0" w:color="auto"/>
        <w:left w:val="none" w:sz="0" w:space="0" w:color="auto"/>
        <w:bottom w:val="none" w:sz="0" w:space="0" w:color="auto"/>
        <w:right w:val="none" w:sz="0" w:space="0" w:color="auto"/>
      </w:divBdr>
      <w:divsChild>
        <w:div w:id="2042582474">
          <w:marLeft w:val="0"/>
          <w:marRight w:val="0"/>
          <w:marTop w:val="100"/>
          <w:marBottom w:val="100"/>
          <w:divBdr>
            <w:top w:val="none" w:sz="0" w:space="0" w:color="auto"/>
            <w:left w:val="none" w:sz="0" w:space="0" w:color="auto"/>
            <w:bottom w:val="none" w:sz="0" w:space="0" w:color="auto"/>
            <w:right w:val="none" w:sz="0" w:space="0" w:color="auto"/>
          </w:divBdr>
        </w:div>
        <w:div w:id="1764259371">
          <w:marLeft w:val="600"/>
          <w:marRight w:val="0"/>
          <w:marTop w:val="100"/>
          <w:marBottom w:val="100"/>
          <w:divBdr>
            <w:top w:val="none" w:sz="0" w:space="0" w:color="auto"/>
            <w:left w:val="none" w:sz="0" w:space="0" w:color="auto"/>
            <w:bottom w:val="none" w:sz="0" w:space="0" w:color="auto"/>
            <w:right w:val="none" w:sz="0" w:space="0" w:color="auto"/>
          </w:divBdr>
        </w:div>
        <w:div w:id="136531827">
          <w:marLeft w:val="0"/>
          <w:marRight w:val="0"/>
          <w:marTop w:val="100"/>
          <w:marBottom w:val="100"/>
          <w:divBdr>
            <w:top w:val="none" w:sz="0" w:space="0" w:color="auto"/>
            <w:left w:val="none" w:sz="0" w:space="0" w:color="auto"/>
            <w:bottom w:val="none" w:sz="0" w:space="0" w:color="auto"/>
            <w:right w:val="none" w:sz="0" w:space="0" w:color="auto"/>
          </w:divBdr>
          <w:divsChild>
            <w:div w:id="2048337095">
              <w:marLeft w:val="0"/>
              <w:marRight w:val="0"/>
              <w:marTop w:val="100"/>
              <w:marBottom w:val="100"/>
              <w:divBdr>
                <w:top w:val="none" w:sz="0" w:space="0" w:color="auto"/>
                <w:left w:val="none" w:sz="0" w:space="0" w:color="auto"/>
                <w:bottom w:val="none" w:sz="0" w:space="0" w:color="auto"/>
                <w:right w:val="none" w:sz="0" w:space="0" w:color="auto"/>
              </w:divBdr>
            </w:div>
          </w:divsChild>
        </w:div>
        <w:div w:id="159350493">
          <w:marLeft w:val="0"/>
          <w:marRight w:val="0"/>
          <w:marTop w:val="100"/>
          <w:marBottom w:val="100"/>
          <w:divBdr>
            <w:top w:val="none" w:sz="0" w:space="0" w:color="auto"/>
            <w:left w:val="none" w:sz="0" w:space="0" w:color="auto"/>
            <w:bottom w:val="none" w:sz="0" w:space="0" w:color="auto"/>
            <w:right w:val="none" w:sz="0" w:space="0" w:color="auto"/>
          </w:divBdr>
        </w:div>
        <w:div w:id="193806769">
          <w:marLeft w:val="0"/>
          <w:marRight w:val="0"/>
          <w:marTop w:val="100"/>
          <w:marBottom w:val="100"/>
          <w:divBdr>
            <w:top w:val="none" w:sz="0" w:space="0" w:color="auto"/>
            <w:left w:val="none" w:sz="0" w:space="0" w:color="auto"/>
            <w:bottom w:val="none" w:sz="0" w:space="0" w:color="auto"/>
            <w:right w:val="none" w:sz="0" w:space="0" w:color="auto"/>
          </w:divBdr>
          <w:divsChild>
            <w:div w:id="1856187632">
              <w:marLeft w:val="0"/>
              <w:marRight w:val="0"/>
              <w:marTop w:val="100"/>
              <w:marBottom w:val="100"/>
              <w:divBdr>
                <w:top w:val="none" w:sz="0" w:space="0" w:color="auto"/>
                <w:left w:val="none" w:sz="0" w:space="0" w:color="auto"/>
                <w:bottom w:val="none" w:sz="0" w:space="0" w:color="auto"/>
                <w:right w:val="none" w:sz="0" w:space="0" w:color="auto"/>
              </w:divBdr>
            </w:div>
          </w:divsChild>
        </w:div>
        <w:div w:id="1244803254">
          <w:marLeft w:val="0"/>
          <w:marRight w:val="0"/>
          <w:marTop w:val="100"/>
          <w:marBottom w:val="100"/>
          <w:divBdr>
            <w:top w:val="none" w:sz="0" w:space="0" w:color="auto"/>
            <w:left w:val="none" w:sz="0" w:space="0" w:color="auto"/>
            <w:bottom w:val="none" w:sz="0" w:space="0" w:color="auto"/>
            <w:right w:val="none" w:sz="0" w:space="0" w:color="auto"/>
          </w:divBdr>
        </w:div>
        <w:div w:id="112287438">
          <w:marLeft w:val="0"/>
          <w:marRight w:val="0"/>
          <w:marTop w:val="100"/>
          <w:marBottom w:val="100"/>
          <w:divBdr>
            <w:top w:val="none" w:sz="0" w:space="0" w:color="auto"/>
            <w:left w:val="none" w:sz="0" w:space="0" w:color="auto"/>
            <w:bottom w:val="none" w:sz="0" w:space="0" w:color="auto"/>
            <w:right w:val="none" w:sz="0" w:space="0" w:color="auto"/>
          </w:divBdr>
          <w:divsChild>
            <w:div w:id="1515000650">
              <w:marLeft w:val="0"/>
              <w:marRight w:val="0"/>
              <w:marTop w:val="100"/>
              <w:marBottom w:val="100"/>
              <w:divBdr>
                <w:top w:val="none" w:sz="0" w:space="0" w:color="auto"/>
                <w:left w:val="none" w:sz="0" w:space="0" w:color="auto"/>
                <w:bottom w:val="none" w:sz="0" w:space="0" w:color="auto"/>
                <w:right w:val="none" w:sz="0" w:space="0" w:color="auto"/>
              </w:divBdr>
            </w:div>
          </w:divsChild>
        </w:div>
        <w:div w:id="577252081">
          <w:marLeft w:val="0"/>
          <w:marRight w:val="0"/>
          <w:marTop w:val="100"/>
          <w:marBottom w:val="100"/>
          <w:divBdr>
            <w:top w:val="none" w:sz="0" w:space="0" w:color="auto"/>
            <w:left w:val="none" w:sz="0" w:space="0" w:color="auto"/>
            <w:bottom w:val="none" w:sz="0" w:space="0" w:color="auto"/>
            <w:right w:val="none" w:sz="0" w:space="0" w:color="auto"/>
          </w:divBdr>
        </w:div>
        <w:div w:id="1671561908">
          <w:marLeft w:val="0"/>
          <w:marRight w:val="0"/>
          <w:marTop w:val="100"/>
          <w:marBottom w:val="100"/>
          <w:divBdr>
            <w:top w:val="none" w:sz="0" w:space="0" w:color="auto"/>
            <w:left w:val="none" w:sz="0" w:space="0" w:color="auto"/>
            <w:bottom w:val="none" w:sz="0" w:space="0" w:color="auto"/>
            <w:right w:val="none" w:sz="0" w:space="0" w:color="auto"/>
          </w:divBdr>
        </w:div>
        <w:div w:id="732854391">
          <w:marLeft w:val="0"/>
          <w:marRight w:val="0"/>
          <w:marTop w:val="100"/>
          <w:marBottom w:val="100"/>
          <w:divBdr>
            <w:top w:val="none" w:sz="0" w:space="0" w:color="auto"/>
            <w:left w:val="none" w:sz="0" w:space="0" w:color="auto"/>
            <w:bottom w:val="none" w:sz="0" w:space="0" w:color="auto"/>
            <w:right w:val="none" w:sz="0" w:space="0" w:color="auto"/>
          </w:divBdr>
        </w:div>
        <w:div w:id="340787228">
          <w:marLeft w:val="0"/>
          <w:marRight w:val="0"/>
          <w:marTop w:val="100"/>
          <w:marBottom w:val="100"/>
          <w:divBdr>
            <w:top w:val="none" w:sz="0" w:space="0" w:color="auto"/>
            <w:left w:val="none" w:sz="0" w:space="0" w:color="auto"/>
            <w:bottom w:val="none" w:sz="0" w:space="0" w:color="auto"/>
            <w:right w:val="none" w:sz="0" w:space="0" w:color="auto"/>
          </w:divBdr>
        </w:div>
        <w:div w:id="927538121">
          <w:marLeft w:val="0"/>
          <w:marRight w:val="0"/>
          <w:marTop w:val="100"/>
          <w:marBottom w:val="100"/>
          <w:divBdr>
            <w:top w:val="none" w:sz="0" w:space="0" w:color="auto"/>
            <w:left w:val="none" w:sz="0" w:space="0" w:color="auto"/>
            <w:bottom w:val="none" w:sz="0" w:space="0" w:color="auto"/>
            <w:right w:val="none" w:sz="0" w:space="0" w:color="auto"/>
          </w:divBdr>
        </w:div>
        <w:div w:id="144326208">
          <w:marLeft w:val="0"/>
          <w:marRight w:val="0"/>
          <w:marTop w:val="100"/>
          <w:marBottom w:val="100"/>
          <w:divBdr>
            <w:top w:val="none" w:sz="0" w:space="0" w:color="auto"/>
            <w:left w:val="none" w:sz="0" w:space="0" w:color="auto"/>
            <w:bottom w:val="none" w:sz="0" w:space="0" w:color="auto"/>
            <w:right w:val="none" w:sz="0" w:space="0" w:color="auto"/>
          </w:divBdr>
          <w:divsChild>
            <w:div w:id="1960527910">
              <w:marLeft w:val="0"/>
              <w:marRight w:val="0"/>
              <w:marTop w:val="100"/>
              <w:marBottom w:val="100"/>
              <w:divBdr>
                <w:top w:val="none" w:sz="0" w:space="0" w:color="auto"/>
                <w:left w:val="none" w:sz="0" w:space="0" w:color="auto"/>
                <w:bottom w:val="none" w:sz="0" w:space="0" w:color="auto"/>
                <w:right w:val="none" w:sz="0" w:space="0" w:color="auto"/>
              </w:divBdr>
            </w:div>
          </w:divsChild>
        </w:div>
        <w:div w:id="906260919">
          <w:marLeft w:val="0"/>
          <w:marRight w:val="0"/>
          <w:marTop w:val="100"/>
          <w:marBottom w:val="100"/>
          <w:divBdr>
            <w:top w:val="none" w:sz="0" w:space="0" w:color="auto"/>
            <w:left w:val="none" w:sz="0" w:space="0" w:color="auto"/>
            <w:bottom w:val="none" w:sz="0" w:space="0" w:color="auto"/>
            <w:right w:val="none" w:sz="0" w:space="0" w:color="auto"/>
          </w:divBdr>
        </w:div>
        <w:div w:id="1557819849">
          <w:marLeft w:val="0"/>
          <w:marRight w:val="0"/>
          <w:marTop w:val="100"/>
          <w:marBottom w:val="100"/>
          <w:divBdr>
            <w:top w:val="none" w:sz="0" w:space="0" w:color="auto"/>
            <w:left w:val="none" w:sz="0" w:space="0" w:color="auto"/>
            <w:bottom w:val="none" w:sz="0" w:space="0" w:color="auto"/>
            <w:right w:val="none" w:sz="0" w:space="0" w:color="auto"/>
          </w:divBdr>
          <w:divsChild>
            <w:div w:id="772943661">
              <w:marLeft w:val="0"/>
              <w:marRight w:val="0"/>
              <w:marTop w:val="100"/>
              <w:marBottom w:val="100"/>
              <w:divBdr>
                <w:top w:val="none" w:sz="0" w:space="0" w:color="auto"/>
                <w:left w:val="none" w:sz="0" w:space="0" w:color="auto"/>
                <w:bottom w:val="none" w:sz="0" w:space="0" w:color="auto"/>
                <w:right w:val="none" w:sz="0" w:space="0" w:color="auto"/>
              </w:divBdr>
            </w:div>
          </w:divsChild>
        </w:div>
        <w:div w:id="1733262904">
          <w:marLeft w:val="0"/>
          <w:marRight w:val="0"/>
          <w:marTop w:val="100"/>
          <w:marBottom w:val="100"/>
          <w:divBdr>
            <w:top w:val="none" w:sz="0" w:space="0" w:color="auto"/>
            <w:left w:val="none" w:sz="0" w:space="0" w:color="auto"/>
            <w:bottom w:val="none" w:sz="0" w:space="0" w:color="auto"/>
            <w:right w:val="none" w:sz="0" w:space="0" w:color="auto"/>
          </w:divBdr>
        </w:div>
        <w:div w:id="1026104465">
          <w:marLeft w:val="0"/>
          <w:marRight w:val="0"/>
          <w:marTop w:val="100"/>
          <w:marBottom w:val="100"/>
          <w:divBdr>
            <w:top w:val="none" w:sz="0" w:space="0" w:color="auto"/>
            <w:left w:val="none" w:sz="0" w:space="0" w:color="auto"/>
            <w:bottom w:val="none" w:sz="0" w:space="0" w:color="auto"/>
            <w:right w:val="none" w:sz="0" w:space="0" w:color="auto"/>
          </w:divBdr>
          <w:divsChild>
            <w:div w:id="1706519444">
              <w:marLeft w:val="0"/>
              <w:marRight w:val="0"/>
              <w:marTop w:val="100"/>
              <w:marBottom w:val="100"/>
              <w:divBdr>
                <w:top w:val="none" w:sz="0" w:space="0" w:color="auto"/>
                <w:left w:val="none" w:sz="0" w:space="0" w:color="auto"/>
                <w:bottom w:val="none" w:sz="0" w:space="0" w:color="auto"/>
                <w:right w:val="none" w:sz="0" w:space="0" w:color="auto"/>
              </w:divBdr>
            </w:div>
          </w:divsChild>
        </w:div>
        <w:div w:id="78841487">
          <w:marLeft w:val="0"/>
          <w:marRight w:val="0"/>
          <w:marTop w:val="100"/>
          <w:marBottom w:val="100"/>
          <w:divBdr>
            <w:top w:val="none" w:sz="0" w:space="0" w:color="auto"/>
            <w:left w:val="none" w:sz="0" w:space="0" w:color="auto"/>
            <w:bottom w:val="none" w:sz="0" w:space="0" w:color="auto"/>
            <w:right w:val="none" w:sz="0" w:space="0" w:color="auto"/>
          </w:divBdr>
        </w:div>
        <w:div w:id="1012997840">
          <w:marLeft w:val="0"/>
          <w:marRight w:val="0"/>
          <w:marTop w:val="100"/>
          <w:marBottom w:val="100"/>
          <w:divBdr>
            <w:top w:val="none" w:sz="0" w:space="0" w:color="auto"/>
            <w:left w:val="none" w:sz="0" w:space="0" w:color="auto"/>
            <w:bottom w:val="none" w:sz="0" w:space="0" w:color="auto"/>
            <w:right w:val="none" w:sz="0" w:space="0" w:color="auto"/>
          </w:divBdr>
          <w:divsChild>
            <w:div w:id="323318300">
              <w:marLeft w:val="0"/>
              <w:marRight w:val="0"/>
              <w:marTop w:val="100"/>
              <w:marBottom w:val="100"/>
              <w:divBdr>
                <w:top w:val="none" w:sz="0" w:space="0" w:color="auto"/>
                <w:left w:val="none" w:sz="0" w:space="0" w:color="auto"/>
                <w:bottom w:val="none" w:sz="0" w:space="0" w:color="auto"/>
                <w:right w:val="none" w:sz="0" w:space="0" w:color="auto"/>
              </w:divBdr>
            </w:div>
          </w:divsChild>
        </w:div>
        <w:div w:id="478838291">
          <w:marLeft w:val="0"/>
          <w:marRight w:val="0"/>
          <w:marTop w:val="100"/>
          <w:marBottom w:val="100"/>
          <w:divBdr>
            <w:top w:val="none" w:sz="0" w:space="0" w:color="auto"/>
            <w:left w:val="none" w:sz="0" w:space="0" w:color="auto"/>
            <w:bottom w:val="none" w:sz="0" w:space="0" w:color="auto"/>
            <w:right w:val="none" w:sz="0" w:space="0" w:color="auto"/>
          </w:divBdr>
        </w:div>
        <w:div w:id="1492599056">
          <w:marLeft w:val="0"/>
          <w:marRight w:val="0"/>
          <w:marTop w:val="100"/>
          <w:marBottom w:val="100"/>
          <w:divBdr>
            <w:top w:val="single" w:sz="6" w:space="15" w:color="71737B"/>
            <w:left w:val="single" w:sz="6" w:space="31" w:color="71737B"/>
            <w:bottom w:val="single" w:sz="6" w:space="15" w:color="71737B"/>
            <w:right w:val="single" w:sz="6" w:space="11" w:color="71737B"/>
          </w:divBdr>
        </w:div>
        <w:div w:id="442307517">
          <w:marLeft w:val="0"/>
          <w:marRight w:val="0"/>
          <w:marTop w:val="100"/>
          <w:marBottom w:val="100"/>
          <w:divBdr>
            <w:top w:val="none" w:sz="0" w:space="0" w:color="auto"/>
            <w:left w:val="none" w:sz="0" w:space="0" w:color="auto"/>
            <w:bottom w:val="none" w:sz="0" w:space="0" w:color="auto"/>
            <w:right w:val="none" w:sz="0" w:space="0" w:color="auto"/>
          </w:divBdr>
        </w:div>
        <w:div w:id="1645308651">
          <w:marLeft w:val="0"/>
          <w:marRight w:val="0"/>
          <w:marTop w:val="100"/>
          <w:marBottom w:val="100"/>
          <w:divBdr>
            <w:top w:val="none" w:sz="0" w:space="0" w:color="auto"/>
            <w:left w:val="none" w:sz="0" w:space="0" w:color="auto"/>
            <w:bottom w:val="none" w:sz="0" w:space="0" w:color="auto"/>
            <w:right w:val="none" w:sz="0" w:space="0" w:color="auto"/>
          </w:divBdr>
          <w:divsChild>
            <w:div w:id="215316306">
              <w:marLeft w:val="0"/>
              <w:marRight w:val="0"/>
              <w:marTop w:val="100"/>
              <w:marBottom w:val="100"/>
              <w:divBdr>
                <w:top w:val="none" w:sz="0" w:space="0" w:color="auto"/>
                <w:left w:val="none" w:sz="0" w:space="0" w:color="auto"/>
                <w:bottom w:val="none" w:sz="0" w:space="0" w:color="auto"/>
                <w:right w:val="none" w:sz="0" w:space="0" w:color="auto"/>
              </w:divBdr>
            </w:div>
            <w:div w:id="915628225">
              <w:marLeft w:val="0"/>
              <w:marRight w:val="0"/>
              <w:marTop w:val="100"/>
              <w:marBottom w:val="100"/>
              <w:divBdr>
                <w:top w:val="none" w:sz="0" w:space="0" w:color="auto"/>
                <w:left w:val="none" w:sz="0" w:space="0" w:color="auto"/>
                <w:bottom w:val="none" w:sz="0" w:space="0" w:color="auto"/>
                <w:right w:val="none" w:sz="0" w:space="0" w:color="auto"/>
              </w:divBdr>
            </w:div>
          </w:divsChild>
        </w:div>
        <w:div w:id="1600403939">
          <w:marLeft w:val="0"/>
          <w:marRight w:val="0"/>
          <w:marTop w:val="100"/>
          <w:marBottom w:val="100"/>
          <w:divBdr>
            <w:top w:val="none" w:sz="0" w:space="0" w:color="auto"/>
            <w:left w:val="none" w:sz="0" w:space="0" w:color="auto"/>
            <w:bottom w:val="none" w:sz="0" w:space="0" w:color="auto"/>
            <w:right w:val="none" w:sz="0" w:space="0" w:color="auto"/>
          </w:divBdr>
        </w:div>
        <w:div w:id="1080366666">
          <w:marLeft w:val="0"/>
          <w:marRight w:val="0"/>
          <w:marTop w:val="100"/>
          <w:marBottom w:val="100"/>
          <w:divBdr>
            <w:top w:val="none" w:sz="0" w:space="0" w:color="auto"/>
            <w:left w:val="none" w:sz="0" w:space="0" w:color="auto"/>
            <w:bottom w:val="none" w:sz="0" w:space="0" w:color="auto"/>
            <w:right w:val="none" w:sz="0" w:space="0" w:color="auto"/>
          </w:divBdr>
        </w:div>
        <w:div w:id="1509249854">
          <w:marLeft w:val="0"/>
          <w:marRight w:val="0"/>
          <w:marTop w:val="100"/>
          <w:marBottom w:val="100"/>
          <w:divBdr>
            <w:top w:val="none" w:sz="0" w:space="0" w:color="auto"/>
            <w:left w:val="none" w:sz="0" w:space="0" w:color="auto"/>
            <w:bottom w:val="none" w:sz="0" w:space="0" w:color="auto"/>
            <w:right w:val="none" w:sz="0" w:space="0" w:color="auto"/>
          </w:divBdr>
          <w:divsChild>
            <w:div w:id="633871928">
              <w:marLeft w:val="0"/>
              <w:marRight w:val="0"/>
              <w:marTop w:val="100"/>
              <w:marBottom w:val="100"/>
              <w:divBdr>
                <w:top w:val="none" w:sz="0" w:space="0" w:color="auto"/>
                <w:left w:val="none" w:sz="0" w:space="0" w:color="auto"/>
                <w:bottom w:val="none" w:sz="0" w:space="0" w:color="auto"/>
                <w:right w:val="none" w:sz="0" w:space="0" w:color="auto"/>
              </w:divBdr>
            </w:div>
          </w:divsChild>
        </w:div>
        <w:div w:id="509639438">
          <w:marLeft w:val="0"/>
          <w:marRight w:val="0"/>
          <w:marTop w:val="100"/>
          <w:marBottom w:val="100"/>
          <w:divBdr>
            <w:top w:val="none" w:sz="0" w:space="0" w:color="auto"/>
            <w:left w:val="none" w:sz="0" w:space="0" w:color="auto"/>
            <w:bottom w:val="none" w:sz="0" w:space="0" w:color="auto"/>
            <w:right w:val="none" w:sz="0" w:space="0" w:color="auto"/>
          </w:divBdr>
        </w:div>
        <w:div w:id="1925020196">
          <w:marLeft w:val="0"/>
          <w:marRight w:val="0"/>
          <w:marTop w:val="100"/>
          <w:marBottom w:val="100"/>
          <w:divBdr>
            <w:top w:val="none" w:sz="0" w:space="0" w:color="auto"/>
            <w:left w:val="none" w:sz="0" w:space="0" w:color="auto"/>
            <w:bottom w:val="none" w:sz="0" w:space="0" w:color="auto"/>
            <w:right w:val="none" w:sz="0" w:space="0" w:color="auto"/>
          </w:divBdr>
          <w:divsChild>
            <w:div w:id="1718964730">
              <w:marLeft w:val="0"/>
              <w:marRight w:val="0"/>
              <w:marTop w:val="100"/>
              <w:marBottom w:val="100"/>
              <w:divBdr>
                <w:top w:val="none" w:sz="0" w:space="0" w:color="auto"/>
                <w:left w:val="none" w:sz="0" w:space="0" w:color="auto"/>
                <w:bottom w:val="none" w:sz="0" w:space="0" w:color="auto"/>
                <w:right w:val="none" w:sz="0" w:space="0" w:color="auto"/>
              </w:divBdr>
            </w:div>
          </w:divsChild>
        </w:div>
        <w:div w:id="1461722401">
          <w:marLeft w:val="0"/>
          <w:marRight w:val="0"/>
          <w:marTop w:val="100"/>
          <w:marBottom w:val="100"/>
          <w:divBdr>
            <w:top w:val="none" w:sz="0" w:space="0" w:color="auto"/>
            <w:left w:val="none" w:sz="0" w:space="0" w:color="auto"/>
            <w:bottom w:val="none" w:sz="0" w:space="0" w:color="auto"/>
            <w:right w:val="none" w:sz="0" w:space="0" w:color="auto"/>
          </w:divBdr>
        </w:div>
        <w:div w:id="489177527">
          <w:marLeft w:val="0"/>
          <w:marRight w:val="0"/>
          <w:marTop w:val="100"/>
          <w:marBottom w:val="100"/>
          <w:divBdr>
            <w:top w:val="none" w:sz="0" w:space="0" w:color="auto"/>
            <w:left w:val="none" w:sz="0" w:space="0" w:color="auto"/>
            <w:bottom w:val="none" w:sz="0" w:space="0" w:color="auto"/>
            <w:right w:val="none" w:sz="0" w:space="0" w:color="auto"/>
          </w:divBdr>
          <w:divsChild>
            <w:div w:id="2133593453">
              <w:marLeft w:val="0"/>
              <w:marRight w:val="0"/>
              <w:marTop w:val="100"/>
              <w:marBottom w:val="100"/>
              <w:divBdr>
                <w:top w:val="none" w:sz="0" w:space="0" w:color="auto"/>
                <w:left w:val="none" w:sz="0" w:space="0" w:color="auto"/>
                <w:bottom w:val="none" w:sz="0" w:space="0" w:color="auto"/>
                <w:right w:val="none" w:sz="0" w:space="0" w:color="auto"/>
              </w:divBdr>
            </w:div>
          </w:divsChild>
        </w:div>
        <w:div w:id="416749533">
          <w:marLeft w:val="0"/>
          <w:marRight w:val="0"/>
          <w:marTop w:val="100"/>
          <w:marBottom w:val="100"/>
          <w:divBdr>
            <w:top w:val="none" w:sz="0" w:space="0" w:color="auto"/>
            <w:left w:val="none" w:sz="0" w:space="0" w:color="auto"/>
            <w:bottom w:val="none" w:sz="0" w:space="0" w:color="auto"/>
            <w:right w:val="none" w:sz="0" w:space="0" w:color="auto"/>
          </w:divBdr>
        </w:div>
        <w:div w:id="1843274536">
          <w:marLeft w:val="0"/>
          <w:marRight w:val="0"/>
          <w:marTop w:val="100"/>
          <w:marBottom w:val="100"/>
          <w:divBdr>
            <w:top w:val="none" w:sz="0" w:space="0" w:color="auto"/>
            <w:left w:val="none" w:sz="0" w:space="0" w:color="auto"/>
            <w:bottom w:val="none" w:sz="0" w:space="0" w:color="auto"/>
            <w:right w:val="none" w:sz="0" w:space="0" w:color="auto"/>
          </w:divBdr>
          <w:divsChild>
            <w:div w:id="2141993197">
              <w:marLeft w:val="0"/>
              <w:marRight w:val="0"/>
              <w:marTop w:val="100"/>
              <w:marBottom w:val="100"/>
              <w:divBdr>
                <w:top w:val="none" w:sz="0" w:space="0" w:color="auto"/>
                <w:left w:val="none" w:sz="0" w:space="0" w:color="auto"/>
                <w:bottom w:val="none" w:sz="0" w:space="0" w:color="auto"/>
                <w:right w:val="none" w:sz="0" w:space="0" w:color="auto"/>
              </w:divBdr>
            </w:div>
          </w:divsChild>
        </w:div>
        <w:div w:id="1137990718">
          <w:marLeft w:val="0"/>
          <w:marRight w:val="0"/>
          <w:marTop w:val="100"/>
          <w:marBottom w:val="100"/>
          <w:divBdr>
            <w:top w:val="none" w:sz="0" w:space="0" w:color="auto"/>
            <w:left w:val="none" w:sz="0" w:space="0" w:color="auto"/>
            <w:bottom w:val="none" w:sz="0" w:space="0" w:color="auto"/>
            <w:right w:val="none" w:sz="0" w:space="0" w:color="auto"/>
          </w:divBdr>
        </w:div>
        <w:div w:id="353726073">
          <w:marLeft w:val="0"/>
          <w:marRight w:val="0"/>
          <w:marTop w:val="100"/>
          <w:marBottom w:val="100"/>
          <w:divBdr>
            <w:top w:val="none" w:sz="0" w:space="0" w:color="auto"/>
            <w:left w:val="none" w:sz="0" w:space="0" w:color="auto"/>
            <w:bottom w:val="none" w:sz="0" w:space="0" w:color="auto"/>
            <w:right w:val="none" w:sz="0" w:space="0" w:color="auto"/>
          </w:divBdr>
          <w:divsChild>
            <w:div w:id="486478600">
              <w:marLeft w:val="0"/>
              <w:marRight w:val="0"/>
              <w:marTop w:val="100"/>
              <w:marBottom w:val="100"/>
              <w:divBdr>
                <w:top w:val="none" w:sz="0" w:space="0" w:color="auto"/>
                <w:left w:val="none" w:sz="0" w:space="0" w:color="auto"/>
                <w:bottom w:val="none" w:sz="0" w:space="0" w:color="auto"/>
                <w:right w:val="none" w:sz="0" w:space="0" w:color="auto"/>
              </w:divBdr>
            </w:div>
          </w:divsChild>
        </w:div>
        <w:div w:id="1118989754">
          <w:marLeft w:val="0"/>
          <w:marRight w:val="0"/>
          <w:marTop w:val="100"/>
          <w:marBottom w:val="100"/>
          <w:divBdr>
            <w:top w:val="none" w:sz="0" w:space="0" w:color="auto"/>
            <w:left w:val="none" w:sz="0" w:space="0" w:color="auto"/>
            <w:bottom w:val="none" w:sz="0" w:space="0" w:color="auto"/>
            <w:right w:val="none" w:sz="0" w:space="0" w:color="auto"/>
          </w:divBdr>
        </w:div>
        <w:div w:id="1507674416">
          <w:marLeft w:val="0"/>
          <w:marRight w:val="0"/>
          <w:marTop w:val="100"/>
          <w:marBottom w:val="100"/>
          <w:divBdr>
            <w:top w:val="none" w:sz="0" w:space="0" w:color="auto"/>
            <w:left w:val="none" w:sz="0" w:space="0" w:color="auto"/>
            <w:bottom w:val="none" w:sz="0" w:space="0" w:color="auto"/>
            <w:right w:val="none" w:sz="0" w:space="0" w:color="auto"/>
          </w:divBdr>
          <w:divsChild>
            <w:div w:id="352264123">
              <w:marLeft w:val="0"/>
              <w:marRight w:val="0"/>
              <w:marTop w:val="100"/>
              <w:marBottom w:val="100"/>
              <w:divBdr>
                <w:top w:val="none" w:sz="0" w:space="0" w:color="auto"/>
                <w:left w:val="none" w:sz="0" w:space="0" w:color="auto"/>
                <w:bottom w:val="none" w:sz="0" w:space="0" w:color="auto"/>
                <w:right w:val="none" w:sz="0" w:space="0" w:color="auto"/>
              </w:divBdr>
            </w:div>
          </w:divsChild>
        </w:div>
        <w:div w:id="1793866470">
          <w:marLeft w:val="0"/>
          <w:marRight w:val="0"/>
          <w:marTop w:val="100"/>
          <w:marBottom w:val="100"/>
          <w:divBdr>
            <w:top w:val="none" w:sz="0" w:space="0" w:color="auto"/>
            <w:left w:val="none" w:sz="0" w:space="0" w:color="auto"/>
            <w:bottom w:val="none" w:sz="0" w:space="0" w:color="auto"/>
            <w:right w:val="none" w:sz="0" w:space="0" w:color="auto"/>
          </w:divBdr>
        </w:div>
        <w:div w:id="1258247944">
          <w:marLeft w:val="0"/>
          <w:marRight w:val="0"/>
          <w:marTop w:val="100"/>
          <w:marBottom w:val="100"/>
          <w:divBdr>
            <w:top w:val="none" w:sz="0" w:space="0" w:color="auto"/>
            <w:left w:val="none" w:sz="0" w:space="0" w:color="auto"/>
            <w:bottom w:val="none" w:sz="0" w:space="0" w:color="auto"/>
            <w:right w:val="none" w:sz="0" w:space="0" w:color="auto"/>
          </w:divBdr>
        </w:div>
        <w:div w:id="1857770071">
          <w:marLeft w:val="0"/>
          <w:marRight w:val="0"/>
          <w:marTop w:val="100"/>
          <w:marBottom w:val="100"/>
          <w:divBdr>
            <w:top w:val="none" w:sz="0" w:space="0" w:color="auto"/>
            <w:left w:val="none" w:sz="0" w:space="0" w:color="auto"/>
            <w:bottom w:val="none" w:sz="0" w:space="0" w:color="auto"/>
            <w:right w:val="none" w:sz="0" w:space="0" w:color="auto"/>
          </w:divBdr>
        </w:div>
        <w:div w:id="60569107">
          <w:marLeft w:val="0"/>
          <w:marRight w:val="0"/>
          <w:marTop w:val="100"/>
          <w:marBottom w:val="100"/>
          <w:divBdr>
            <w:top w:val="none" w:sz="0" w:space="0" w:color="auto"/>
            <w:left w:val="none" w:sz="0" w:space="0" w:color="auto"/>
            <w:bottom w:val="none" w:sz="0" w:space="0" w:color="auto"/>
            <w:right w:val="none" w:sz="0" w:space="0" w:color="auto"/>
          </w:divBdr>
        </w:div>
        <w:div w:id="322776276">
          <w:marLeft w:val="0"/>
          <w:marRight w:val="0"/>
          <w:marTop w:val="100"/>
          <w:marBottom w:val="100"/>
          <w:divBdr>
            <w:top w:val="none" w:sz="0" w:space="0" w:color="auto"/>
            <w:left w:val="none" w:sz="0" w:space="0" w:color="auto"/>
            <w:bottom w:val="none" w:sz="0" w:space="0" w:color="auto"/>
            <w:right w:val="none" w:sz="0" w:space="0" w:color="auto"/>
          </w:divBdr>
        </w:div>
        <w:div w:id="235021785">
          <w:marLeft w:val="0"/>
          <w:marRight w:val="0"/>
          <w:marTop w:val="100"/>
          <w:marBottom w:val="100"/>
          <w:divBdr>
            <w:top w:val="none" w:sz="0" w:space="0" w:color="auto"/>
            <w:left w:val="none" w:sz="0" w:space="0" w:color="auto"/>
            <w:bottom w:val="none" w:sz="0" w:space="0" w:color="auto"/>
            <w:right w:val="none" w:sz="0" w:space="0" w:color="auto"/>
          </w:divBdr>
          <w:divsChild>
            <w:div w:id="1198816045">
              <w:marLeft w:val="0"/>
              <w:marRight w:val="0"/>
              <w:marTop w:val="100"/>
              <w:marBottom w:val="100"/>
              <w:divBdr>
                <w:top w:val="none" w:sz="0" w:space="0" w:color="auto"/>
                <w:left w:val="none" w:sz="0" w:space="0" w:color="auto"/>
                <w:bottom w:val="none" w:sz="0" w:space="0" w:color="auto"/>
                <w:right w:val="none" w:sz="0" w:space="0" w:color="auto"/>
              </w:divBdr>
            </w:div>
          </w:divsChild>
        </w:div>
        <w:div w:id="142357537">
          <w:marLeft w:val="0"/>
          <w:marRight w:val="0"/>
          <w:marTop w:val="100"/>
          <w:marBottom w:val="100"/>
          <w:divBdr>
            <w:top w:val="none" w:sz="0" w:space="0" w:color="auto"/>
            <w:left w:val="none" w:sz="0" w:space="0" w:color="auto"/>
            <w:bottom w:val="none" w:sz="0" w:space="0" w:color="auto"/>
            <w:right w:val="none" w:sz="0" w:space="0" w:color="auto"/>
          </w:divBdr>
        </w:div>
        <w:div w:id="1810659434">
          <w:marLeft w:val="0"/>
          <w:marRight w:val="0"/>
          <w:marTop w:val="100"/>
          <w:marBottom w:val="100"/>
          <w:divBdr>
            <w:top w:val="none" w:sz="0" w:space="0" w:color="auto"/>
            <w:left w:val="none" w:sz="0" w:space="0" w:color="auto"/>
            <w:bottom w:val="none" w:sz="0" w:space="0" w:color="auto"/>
            <w:right w:val="none" w:sz="0" w:space="0" w:color="auto"/>
          </w:divBdr>
        </w:div>
        <w:div w:id="713306605">
          <w:marLeft w:val="0"/>
          <w:marRight w:val="0"/>
          <w:marTop w:val="100"/>
          <w:marBottom w:val="100"/>
          <w:divBdr>
            <w:top w:val="none" w:sz="0" w:space="0" w:color="auto"/>
            <w:left w:val="none" w:sz="0" w:space="0" w:color="auto"/>
            <w:bottom w:val="none" w:sz="0" w:space="0" w:color="auto"/>
            <w:right w:val="none" w:sz="0" w:space="0" w:color="auto"/>
          </w:divBdr>
          <w:divsChild>
            <w:div w:id="730886216">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307972318">
          <w:marLeft w:val="0"/>
          <w:marRight w:val="0"/>
          <w:marTop w:val="100"/>
          <w:marBottom w:val="100"/>
          <w:divBdr>
            <w:top w:val="none" w:sz="0" w:space="0" w:color="auto"/>
            <w:left w:val="none" w:sz="0" w:space="0" w:color="auto"/>
            <w:bottom w:val="none" w:sz="0" w:space="0" w:color="auto"/>
            <w:right w:val="none" w:sz="0" w:space="0" w:color="auto"/>
          </w:divBdr>
          <w:divsChild>
            <w:div w:id="1719548857">
              <w:marLeft w:val="0"/>
              <w:marRight w:val="0"/>
              <w:marTop w:val="100"/>
              <w:marBottom w:val="100"/>
              <w:divBdr>
                <w:top w:val="none" w:sz="0" w:space="0" w:color="auto"/>
                <w:left w:val="none" w:sz="0" w:space="0" w:color="auto"/>
                <w:bottom w:val="none" w:sz="0" w:space="0" w:color="auto"/>
                <w:right w:val="none" w:sz="0" w:space="0" w:color="auto"/>
              </w:divBdr>
            </w:div>
          </w:divsChild>
        </w:div>
        <w:div w:id="1294403340">
          <w:marLeft w:val="0"/>
          <w:marRight w:val="0"/>
          <w:marTop w:val="100"/>
          <w:marBottom w:val="100"/>
          <w:divBdr>
            <w:top w:val="none" w:sz="0" w:space="0" w:color="auto"/>
            <w:left w:val="none" w:sz="0" w:space="0" w:color="auto"/>
            <w:bottom w:val="none" w:sz="0" w:space="0" w:color="auto"/>
            <w:right w:val="none" w:sz="0" w:space="0" w:color="auto"/>
          </w:divBdr>
        </w:div>
        <w:div w:id="1459255639">
          <w:marLeft w:val="0"/>
          <w:marRight w:val="0"/>
          <w:marTop w:val="100"/>
          <w:marBottom w:val="100"/>
          <w:divBdr>
            <w:top w:val="none" w:sz="0" w:space="0" w:color="auto"/>
            <w:left w:val="none" w:sz="0" w:space="0" w:color="auto"/>
            <w:bottom w:val="none" w:sz="0" w:space="0" w:color="auto"/>
            <w:right w:val="none" w:sz="0" w:space="0" w:color="auto"/>
          </w:divBdr>
          <w:divsChild>
            <w:div w:id="134324266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29922840">
      <w:bodyDiv w:val="1"/>
      <w:marLeft w:val="0"/>
      <w:marRight w:val="0"/>
      <w:marTop w:val="0"/>
      <w:marBottom w:val="0"/>
      <w:divBdr>
        <w:top w:val="none" w:sz="0" w:space="0" w:color="auto"/>
        <w:left w:val="none" w:sz="0" w:space="0" w:color="auto"/>
        <w:bottom w:val="none" w:sz="0" w:space="0" w:color="auto"/>
        <w:right w:val="none" w:sz="0" w:space="0" w:color="auto"/>
      </w:divBdr>
      <w:divsChild>
        <w:div w:id="811024029">
          <w:marLeft w:val="0"/>
          <w:marRight w:val="0"/>
          <w:marTop w:val="100"/>
          <w:marBottom w:val="100"/>
          <w:divBdr>
            <w:top w:val="none" w:sz="0" w:space="0" w:color="auto"/>
            <w:left w:val="none" w:sz="0" w:space="0" w:color="auto"/>
            <w:bottom w:val="none" w:sz="0" w:space="0" w:color="auto"/>
            <w:right w:val="none" w:sz="0" w:space="0" w:color="auto"/>
          </w:divBdr>
        </w:div>
      </w:divsChild>
    </w:div>
    <w:div w:id="998580337">
      <w:marLeft w:val="0"/>
      <w:marRight w:val="0"/>
      <w:marTop w:val="100"/>
      <w:marBottom w:val="100"/>
      <w:divBdr>
        <w:top w:val="none" w:sz="0" w:space="0" w:color="auto"/>
        <w:left w:val="none" w:sz="0" w:space="0" w:color="auto"/>
        <w:bottom w:val="none" w:sz="0" w:space="0" w:color="auto"/>
        <w:right w:val="none" w:sz="0" w:space="0" w:color="auto"/>
      </w:divBdr>
    </w:div>
    <w:div w:id="1126586105">
      <w:marLeft w:val="0"/>
      <w:marRight w:val="0"/>
      <w:marTop w:val="100"/>
      <w:marBottom w:val="100"/>
      <w:divBdr>
        <w:top w:val="single" w:sz="6" w:space="15" w:color="71737B"/>
        <w:left w:val="single" w:sz="6" w:space="31" w:color="71737B"/>
        <w:bottom w:val="single" w:sz="6" w:space="15" w:color="71737B"/>
        <w:right w:val="single" w:sz="6" w:space="11" w:color="71737B"/>
      </w:divBdr>
    </w:div>
    <w:div w:id="1251621341">
      <w:bodyDiv w:val="1"/>
      <w:marLeft w:val="0"/>
      <w:marRight w:val="0"/>
      <w:marTop w:val="0"/>
      <w:marBottom w:val="0"/>
      <w:divBdr>
        <w:top w:val="none" w:sz="0" w:space="0" w:color="auto"/>
        <w:left w:val="none" w:sz="0" w:space="0" w:color="auto"/>
        <w:bottom w:val="none" w:sz="0" w:space="0" w:color="auto"/>
        <w:right w:val="none" w:sz="0" w:space="0" w:color="auto"/>
      </w:divBdr>
      <w:divsChild>
        <w:div w:id="561335984">
          <w:marLeft w:val="0"/>
          <w:marRight w:val="0"/>
          <w:marTop w:val="100"/>
          <w:marBottom w:val="100"/>
          <w:divBdr>
            <w:top w:val="none" w:sz="0" w:space="0" w:color="auto"/>
            <w:left w:val="none" w:sz="0" w:space="0" w:color="auto"/>
            <w:bottom w:val="none" w:sz="0" w:space="0" w:color="auto"/>
            <w:right w:val="none" w:sz="0" w:space="0" w:color="auto"/>
          </w:divBdr>
        </w:div>
      </w:divsChild>
    </w:div>
    <w:div w:id="1296715673">
      <w:marLeft w:val="0"/>
      <w:marRight w:val="0"/>
      <w:marTop w:val="100"/>
      <w:marBottom w:val="100"/>
      <w:divBdr>
        <w:top w:val="none" w:sz="0" w:space="0" w:color="auto"/>
        <w:left w:val="none" w:sz="0" w:space="0" w:color="auto"/>
        <w:bottom w:val="none" w:sz="0" w:space="0" w:color="auto"/>
        <w:right w:val="none" w:sz="0" w:space="0" w:color="auto"/>
      </w:divBdr>
    </w:div>
    <w:div w:id="1334793753">
      <w:marLeft w:val="0"/>
      <w:marRight w:val="0"/>
      <w:marTop w:val="100"/>
      <w:marBottom w:val="100"/>
      <w:divBdr>
        <w:top w:val="single" w:sz="6" w:space="15" w:color="71737B"/>
        <w:left w:val="single" w:sz="6" w:space="31" w:color="71737B"/>
        <w:bottom w:val="single" w:sz="6" w:space="15" w:color="71737B"/>
        <w:right w:val="single" w:sz="6" w:space="11" w:color="71737B"/>
      </w:divBdr>
    </w:div>
    <w:div w:id="1362241504">
      <w:bodyDiv w:val="1"/>
      <w:marLeft w:val="0"/>
      <w:marRight w:val="0"/>
      <w:marTop w:val="0"/>
      <w:marBottom w:val="0"/>
      <w:divBdr>
        <w:top w:val="none" w:sz="0" w:space="0" w:color="auto"/>
        <w:left w:val="none" w:sz="0" w:space="0" w:color="auto"/>
        <w:bottom w:val="none" w:sz="0" w:space="0" w:color="auto"/>
        <w:right w:val="none" w:sz="0" w:space="0" w:color="auto"/>
      </w:divBdr>
      <w:divsChild>
        <w:div w:id="256721073">
          <w:marLeft w:val="0"/>
          <w:marRight w:val="0"/>
          <w:marTop w:val="100"/>
          <w:marBottom w:val="100"/>
          <w:divBdr>
            <w:top w:val="none" w:sz="0" w:space="0" w:color="auto"/>
            <w:left w:val="none" w:sz="0" w:space="0" w:color="auto"/>
            <w:bottom w:val="none" w:sz="0" w:space="0" w:color="auto"/>
            <w:right w:val="none" w:sz="0" w:space="0" w:color="auto"/>
          </w:divBdr>
        </w:div>
      </w:divsChild>
    </w:div>
    <w:div w:id="1647316193">
      <w:marLeft w:val="0"/>
      <w:marRight w:val="0"/>
      <w:marTop w:val="100"/>
      <w:marBottom w:val="100"/>
      <w:divBdr>
        <w:top w:val="none" w:sz="0" w:space="0" w:color="auto"/>
        <w:left w:val="none" w:sz="0" w:space="0" w:color="auto"/>
        <w:bottom w:val="none" w:sz="0" w:space="0" w:color="auto"/>
        <w:right w:val="none" w:sz="0" w:space="0" w:color="auto"/>
      </w:divBdr>
    </w:div>
    <w:div w:id="1687558059">
      <w:marLeft w:val="0"/>
      <w:marRight w:val="0"/>
      <w:marTop w:val="0"/>
      <w:marBottom w:val="0"/>
      <w:divBdr>
        <w:top w:val="none" w:sz="0" w:space="0" w:color="auto"/>
        <w:left w:val="none" w:sz="0" w:space="0" w:color="auto"/>
        <w:bottom w:val="none" w:sz="0" w:space="0" w:color="auto"/>
        <w:right w:val="none" w:sz="0" w:space="0" w:color="auto"/>
      </w:divBdr>
      <w:divsChild>
        <w:div w:id="898784180">
          <w:marLeft w:val="0"/>
          <w:marRight w:val="0"/>
          <w:marTop w:val="100"/>
          <w:marBottom w:val="100"/>
          <w:divBdr>
            <w:top w:val="none" w:sz="0" w:space="0" w:color="auto"/>
            <w:left w:val="none" w:sz="0" w:space="0" w:color="auto"/>
            <w:bottom w:val="none" w:sz="0" w:space="0" w:color="auto"/>
            <w:right w:val="none" w:sz="0" w:space="0" w:color="auto"/>
          </w:divBdr>
          <w:divsChild>
            <w:div w:id="279118599">
              <w:marLeft w:val="0"/>
              <w:marRight w:val="0"/>
              <w:marTop w:val="100"/>
              <w:marBottom w:val="100"/>
              <w:divBdr>
                <w:top w:val="none" w:sz="0" w:space="0" w:color="auto"/>
                <w:left w:val="none" w:sz="0" w:space="0" w:color="auto"/>
                <w:bottom w:val="none" w:sz="0" w:space="0" w:color="auto"/>
                <w:right w:val="none" w:sz="0" w:space="0" w:color="auto"/>
              </w:divBdr>
            </w:div>
          </w:divsChild>
        </w:div>
        <w:div w:id="697391484">
          <w:marLeft w:val="0"/>
          <w:marRight w:val="0"/>
          <w:marTop w:val="100"/>
          <w:marBottom w:val="100"/>
          <w:divBdr>
            <w:top w:val="none" w:sz="0" w:space="0" w:color="auto"/>
            <w:left w:val="none" w:sz="0" w:space="0" w:color="auto"/>
            <w:bottom w:val="none" w:sz="0" w:space="0" w:color="auto"/>
            <w:right w:val="none" w:sz="0" w:space="0" w:color="auto"/>
          </w:divBdr>
        </w:div>
        <w:div w:id="164710666">
          <w:marLeft w:val="0"/>
          <w:marRight w:val="0"/>
          <w:marTop w:val="100"/>
          <w:marBottom w:val="100"/>
          <w:divBdr>
            <w:top w:val="none" w:sz="0" w:space="0" w:color="auto"/>
            <w:left w:val="none" w:sz="0" w:space="0" w:color="auto"/>
            <w:bottom w:val="none" w:sz="0" w:space="0" w:color="auto"/>
            <w:right w:val="none" w:sz="0" w:space="0" w:color="auto"/>
          </w:divBdr>
        </w:div>
        <w:div w:id="464540724">
          <w:marLeft w:val="0"/>
          <w:marRight w:val="0"/>
          <w:marTop w:val="100"/>
          <w:marBottom w:val="100"/>
          <w:divBdr>
            <w:top w:val="none" w:sz="0" w:space="0" w:color="auto"/>
            <w:left w:val="none" w:sz="0" w:space="0" w:color="auto"/>
            <w:bottom w:val="none" w:sz="0" w:space="0" w:color="auto"/>
            <w:right w:val="none" w:sz="0" w:space="0" w:color="auto"/>
          </w:divBdr>
        </w:div>
        <w:div w:id="147213398">
          <w:marLeft w:val="0"/>
          <w:marRight w:val="0"/>
          <w:marTop w:val="100"/>
          <w:marBottom w:val="100"/>
          <w:divBdr>
            <w:top w:val="none" w:sz="0" w:space="0" w:color="auto"/>
            <w:left w:val="none" w:sz="0" w:space="0" w:color="auto"/>
            <w:bottom w:val="none" w:sz="0" w:space="0" w:color="auto"/>
            <w:right w:val="none" w:sz="0" w:space="0" w:color="auto"/>
          </w:divBdr>
          <w:divsChild>
            <w:div w:id="1919899504">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2020694516">
          <w:marLeft w:val="0"/>
          <w:marRight w:val="0"/>
          <w:marTop w:val="100"/>
          <w:marBottom w:val="100"/>
          <w:divBdr>
            <w:top w:val="none" w:sz="0" w:space="0" w:color="auto"/>
            <w:left w:val="none" w:sz="0" w:space="0" w:color="auto"/>
            <w:bottom w:val="none" w:sz="0" w:space="0" w:color="auto"/>
            <w:right w:val="none" w:sz="0" w:space="0" w:color="auto"/>
          </w:divBdr>
          <w:divsChild>
            <w:div w:id="415513087">
              <w:marLeft w:val="0"/>
              <w:marRight w:val="0"/>
              <w:marTop w:val="100"/>
              <w:marBottom w:val="100"/>
              <w:divBdr>
                <w:top w:val="none" w:sz="0" w:space="0" w:color="auto"/>
                <w:left w:val="none" w:sz="0" w:space="0" w:color="auto"/>
                <w:bottom w:val="none" w:sz="0" w:space="0" w:color="auto"/>
                <w:right w:val="none" w:sz="0" w:space="0" w:color="auto"/>
              </w:divBdr>
            </w:div>
          </w:divsChild>
        </w:div>
        <w:div w:id="46993874">
          <w:marLeft w:val="0"/>
          <w:marRight w:val="0"/>
          <w:marTop w:val="100"/>
          <w:marBottom w:val="100"/>
          <w:divBdr>
            <w:top w:val="none" w:sz="0" w:space="0" w:color="auto"/>
            <w:left w:val="none" w:sz="0" w:space="0" w:color="auto"/>
            <w:bottom w:val="none" w:sz="0" w:space="0" w:color="auto"/>
            <w:right w:val="none" w:sz="0" w:space="0" w:color="auto"/>
          </w:divBdr>
        </w:div>
        <w:div w:id="405341527">
          <w:marLeft w:val="0"/>
          <w:marRight w:val="0"/>
          <w:marTop w:val="100"/>
          <w:marBottom w:val="100"/>
          <w:divBdr>
            <w:top w:val="none" w:sz="0" w:space="0" w:color="auto"/>
            <w:left w:val="none" w:sz="0" w:space="0" w:color="auto"/>
            <w:bottom w:val="none" w:sz="0" w:space="0" w:color="auto"/>
            <w:right w:val="none" w:sz="0" w:space="0" w:color="auto"/>
          </w:divBdr>
          <w:divsChild>
            <w:div w:id="681782139">
              <w:marLeft w:val="0"/>
              <w:marRight w:val="0"/>
              <w:marTop w:val="100"/>
              <w:marBottom w:val="100"/>
              <w:divBdr>
                <w:top w:val="none" w:sz="0" w:space="0" w:color="auto"/>
                <w:left w:val="none" w:sz="0" w:space="0" w:color="auto"/>
                <w:bottom w:val="none" w:sz="0" w:space="0" w:color="auto"/>
                <w:right w:val="none" w:sz="0" w:space="0" w:color="auto"/>
              </w:divBdr>
            </w:div>
          </w:divsChild>
        </w:div>
        <w:div w:id="1995336486">
          <w:marLeft w:val="0"/>
          <w:marRight w:val="0"/>
          <w:marTop w:val="100"/>
          <w:marBottom w:val="100"/>
          <w:divBdr>
            <w:top w:val="none" w:sz="0" w:space="0" w:color="auto"/>
            <w:left w:val="none" w:sz="0" w:space="0" w:color="auto"/>
            <w:bottom w:val="none" w:sz="0" w:space="0" w:color="auto"/>
            <w:right w:val="none" w:sz="0" w:space="0" w:color="auto"/>
          </w:divBdr>
        </w:div>
        <w:div w:id="1007365932">
          <w:marLeft w:val="0"/>
          <w:marRight w:val="0"/>
          <w:marTop w:val="100"/>
          <w:marBottom w:val="100"/>
          <w:divBdr>
            <w:top w:val="none" w:sz="0" w:space="0" w:color="auto"/>
            <w:left w:val="none" w:sz="0" w:space="0" w:color="auto"/>
            <w:bottom w:val="none" w:sz="0" w:space="0" w:color="auto"/>
            <w:right w:val="none" w:sz="0" w:space="0" w:color="auto"/>
          </w:divBdr>
          <w:divsChild>
            <w:div w:id="1714958688">
              <w:marLeft w:val="0"/>
              <w:marRight w:val="0"/>
              <w:marTop w:val="100"/>
              <w:marBottom w:val="100"/>
              <w:divBdr>
                <w:top w:val="none" w:sz="0" w:space="0" w:color="auto"/>
                <w:left w:val="none" w:sz="0" w:space="0" w:color="auto"/>
                <w:bottom w:val="none" w:sz="0" w:space="0" w:color="auto"/>
                <w:right w:val="none" w:sz="0" w:space="0" w:color="auto"/>
              </w:divBdr>
            </w:div>
          </w:divsChild>
        </w:div>
        <w:div w:id="849831470">
          <w:marLeft w:val="0"/>
          <w:marRight w:val="0"/>
          <w:marTop w:val="100"/>
          <w:marBottom w:val="100"/>
          <w:divBdr>
            <w:top w:val="none" w:sz="0" w:space="0" w:color="auto"/>
            <w:left w:val="none" w:sz="0" w:space="0" w:color="auto"/>
            <w:bottom w:val="none" w:sz="0" w:space="0" w:color="auto"/>
            <w:right w:val="none" w:sz="0" w:space="0" w:color="auto"/>
          </w:divBdr>
        </w:div>
        <w:div w:id="189733431">
          <w:marLeft w:val="0"/>
          <w:marRight w:val="0"/>
          <w:marTop w:val="100"/>
          <w:marBottom w:val="100"/>
          <w:divBdr>
            <w:top w:val="single" w:sz="6" w:space="15" w:color="71737B"/>
            <w:left w:val="single" w:sz="6" w:space="31" w:color="71737B"/>
            <w:bottom w:val="single" w:sz="6" w:space="15" w:color="71737B"/>
            <w:right w:val="single" w:sz="6" w:space="11" w:color="71737B"/>
          </w:divBdr>
        </w:div>
        <w:div w:id="1673605230">
          <w:marLeft w:val="0"/>
          <w:marRight w:val="0"/>
          <w:marTop w:val="100"/>
          <w:marBottom w:val="100"/>
          <w:divBdr>
            <w:top w:val="none" w:sz="0" w:space="0" w:color="auto"/>
            <w:left w:val="none" w:sz="0" w:space="0" w:color="auto"/>
            <w:bottom w:val="none" w:sz="0" w:space="0" w:color="auto"/>
            <w:right w:val="none" w:sz="0" w:space="0" w:color="auto"/>
          </w:divBdr>
          <w:divsChild>
            <w:div w:id="967513282">
              <w:marLeft w:val="0"/>
              <w:marRight w:val="0"/>
              <w:marTop w:val="100"/>
              <w:marBottom w:val="100"/>
              <w:divBdr>
                <w:top w:val="none" w:sz="0" w:space="0" w:color="auto"/>
                <w:left w:val="none" w:sz="0" w:space="0" w:color="auto"/>
                <w:bottom w:val="none" w:sz="0" w:space="0" w:color="auto"/>
                <w:right w:val="none" w:sz="0" w:space="0" w:color="auto"/>
              </w:divBdr>
            </w:div>
          </w:divsChild>
        </w:div>
        <w:div w:id="1998536010">
          <w:marLeft w:val="0"/>
          <w:marRight w:val="0"/>
          <w:marTop w:val="100"/>
          <w:marBottom w:val="100"/>
          <w:divBdr>
            <w:top w:val="none" w:sz="0" w:space="0" w:color="auto"/>
            <w:left w:val="none" w:sz="0" w:space="0" w:color="auto"/>
            <w:bottom w:val="none" w:sz="0" w:space="0" w:color="auto"/>
            <w:right w:val="none" w:sz="0" w:space="0" w:color="auto"/>
          </w:divBdr>
        </w:div>
        <w:div w:id="953635459">
          <w:marLeft w:val="0"/>
          <w:marRight w:val="0"/>
          <w:marTop w:val="100"/>
          <w:marBottom w:val="100"/>
          <w:divBdr>
            <w:top w:val="none" w:sz="0" w:space="0" w:color="auto"/>
            <w:left w:val="none" w:sz="0" w:space="0" w:color="auto"/>
            <w:bottom w:val="none" w:sz="0" w:space="0" w:color="auto"/>
            <w:right w:val="none" w:sz="0" w:space="0" w:color="auto"/>
          </w:divBdr>
          <w:divsChild>
            <w:div w:id="799419200">
              <w:marLeft w:val="0"/>
              <w:marRight w:val="0"/>
              <w:marTop w:val="100"/>
              <w:marBottom w:val="100"/>
              <w:divBdr>
                <w:top w:val="none" w:sz="0" w:space="0" w:color="auto"/>
                <w:left w:val="none" w:sz="0" w:space="0" w:color="auto"/>
                <w:bottom w:val="none" w:sz="0" w:space="0" w:color="auto"/>
                <w:right w:val="none" w:sz="0" w:space="0" w:color="auto"/>
              </w:divBdr>
            </w:div>
          </w:divsChild>
        </w:div>
        <w:div w:id="207911706">
          <w:marLeft w:val="0"/>
          <w:marRight w:val="0"/>
          <w:marTop w:val="100"/>
          <w:marBottom w:val="100"/>
          <w:divBdr>
            <w:top w:val="none" w:sz="0" w:space="0" w:color="auto"/>
            <w:left w:val="none" w:sz="0" w:space="0" w:color="auto"/>
            <w:bottom w:val="none" w:sz="0" w:space="0" w:color="auto"/>
            <w:right w:val="none" w:sz="0" w:space="0" w:color="auto"/>
          </w:divBdr>
        </w:div>
        <w:div w:id="1965034364">
          <w:marLeft w:val="0"/>
          <w:marRight w:val="0"/>
          <w:marTop w:val="100"/>
          <w:marBottom w:val="100"/>
          <w:divBdr>
            <w:top w:val="none" w:sz="0" w:space="0" w:color="auto"/>
            <w:left w:val="none" w:sz="0" w:space="0" w:color="auto"/>
            <w:bottom w:val="none" w:sz="0" w:space="0" w:color="auto"/>
            <w:right w:val="none" w:sz="0" w:space="0" w:color="auto"/>
          </w:divBdr>
          <w:divsChild>
            <w:div w:id="1102654156">
              <w:marLeft w:val="0"/>
              <w:marRight w:val="0"/>
              <w:marTop w:val="100"/>
              <w:marBottom w:val="100"/>
              <w:divBdr>
                <w:top w:val="none" w:sz="0" w:space="0" w:color="auto"/>
                <w:left w:val="none" w:sz="0" w:space="0" w:color="auto"/>
                <w:bottom w:val="none" w:sz="0" w:space="0" w:color="auto"/>
                <w:right w:val="none" w:sz="0" w:space="0" w:color="auto"/>
              </w:divBdr>
            </w:div>
          </w:divsChild>
        </w:div>
        <w:div w:id="488980887">
          <w:marLeft w:val="0"/>
          <w:marRight w:val="0"/>
          <w:marTop w:val="100"/>
          <w:marBottom w:val="100"/>
          <w:divBdr>
            <w:top w:val="none" w:sz="0" w:space="0" w:color="auto"/>
            <w:left w:val="none" w:sz="0" w:space="0" w:color="auto"/>
            <w:bottom w:val="none" w:sz="0" w:space="0" w:color="auto"/>
            <w:right w:val="none" w:sz="0" w:space="0" w:color="auto"/>
          </w:divBdr>
        </w:div>
        <w:div w:id="775100551">
          <w:marLeft w:val="0"/>
          <w:marRight w:val="0"/>
          <w:marTop w:val="100"/>
          <w:marBottom w:val="100"/>
          <w:divBdr>
            <w:top w:val="none" w:sz="0" w:space="0" w:color="auto"/>
            <w:left w:val="none" w:sz="0" w:space="0" w:color="auto"/>
            <w:bottom w:val="none" w:sz="0" w:space="0" w:color="auto"/>
            <w:right w:val="none" w:sz="0" w:space="0" w:color="auto"/>
          </w:divBdr>
          <w:divsChild>
            <w:div w:id="1381900875">
              <w:marLeft w:val="0"/>
              <w:marRight w:val="0"/>
              <w:marTop w:val="100"/>
              <w:marBottom w:val="100"/>
              <w:divBdr>
                <w:top w:val="none" w:sz="0" w:space="0" w:color="auto"/>
                <w:left w:val="none" w:sz="0" w:space="0" w:color="auto"/>
                <w:bottom w:val="none" w:sz="0" w:space="0" w:color="auto"/>
                <w:right w:val="none" w:sz="0" w:space="0" w:color="auto"/>
              </w:divBdr>
            </w:div>
          </w:divsChild>
        </w:div>
        <w:div w:id="2132626817">
          <w:marLeft w:val="0"/>
          <w:marRight w:val="0"/>
          <w:marTop w:val="100"/>
          <w:marBottom w:val="100"/>
          <w:divBdr>
            <w:top w:val="none" w:sz="0" w:space="0" w:color="auto"/>
            <w:left w:val="none" w:sz="0" w:space="0" w:color="auto"/>
            <w:bottom w:val="none" w:sz="0" w:space="0" w:color="auto"/>
            <w:right w:val="none" w:sz="0" w:space="0" w:color="auto"/>
          </w:divBdr>
        </w:div>
        <w:div w:id="384721178">
          <w:marLeft w:val="0"/>
          <w:marRight w:val="0"/>
          <w:marTop w:val="100"/>
          <w:marBottom w:val="100"/>
          <w:divBdr>
            <w:top w:val="none" w:sz="0" w:space="0" w:color="auto"/>
            <w:left w:val="none" w:sz="0" w:space="0" w:color="auto"/>
            <w:bottom w:val="none" w:sz="0" w:space="0" w:color="auto"/>
            <w:right w:val="none" w:sz="0" w:space="0" w:color="auto"/>
          </w:divBdr>
          <w:divsChild>
            <w:div w:id="1814249213">
              <w:marLeft w:val="0"/>
              <w:marRight w:val="0"/>
              <w:marTop w:val="100"/>
              <w:marBottom w:val="100"/>
              <w:divBdr>
                <w:top w:val="none" w:sz="0" w:space="0" w:color="auto"/>
                <w:left w:val="none" w:sz="0" w:space="0" w:color="auto"/>
                <w:bottom w:val="none" w:sz="0" w:space="0" w:color="auto"/>
                <w:right w:val="none" w:sz="0" w:space="0" w:color="auto"/>
              </w:divBdr>
            </w:div>
          </w:divsChild>
        </w:div>
        <w:div w:id="923536671">
          <w:marLeft w:val="0"/>
          <w:marRight w:val="0"/>
          <w:marTop w:val="100"/>
          <w:marBottom w:val="100"/>
          <w:divBdr>
            <w:top w:val="none" w:sz="0" w:space="0" w:color="auto"/>
            <w:left w:val="none" w:sz="0" w:space="0" w:color="auto"/>
            <w:bottom w:val="none" w:sz="0" w:space="0" w:color="auto"/>
            <w:right w:val="none" w:sz="0" w:space="0" w:color="auto"/>
          </w:divBdr>
        </w:div>
        <w:div w:id="619144506">
          <w:marLeft w:val="0"/>
          <w:marRight w:val="0"/>
          <w:marTop w:val="100"/>
          <w:marBottom w:val="100"/>
          <w:divBdr>
            <w:top w:val="none" w:sz="0" w:space="0" w:color="auto"/>
            <w:left w:val="none" w:sz="0" w:space="0" w:color="auto"/>
            <w:bottom w:val="none" w:sz="0" w:space="0" w:color="auto"/>
            <w:right w:val="none" w:sz="0" w:space="0" w:color="auto"/>
          </w:divBdr>
          <w:divsChild>
            <w:div w:id="1637106453">
              <w:marLeft w:val="0"/>
              <w:marRight w:val="0"/>
              <w:marTop w:val="100"/>
              <w:marBottom w:val="100"/>
              <w:divBdr>
                <w:top w:val="none" w:sz="0" w:space="0" w:color="auto"/>
                <w:left w:val="none" w:sz="0" w:space="0" w:color="auto"/>
                <w:bottom w:val="none" w:sz="0" w:space="0" w:color="auto"/>
                <w:right w:val="none" w:sz="0" w:space="0" w:color="auto"/>
              </w:divBdr>
            </w:div>
          </w:divsChild>
        </w:div>
        <w:div w:id="130174647">
          <w:marLeft w:val="0"/>
          <w:marRight w:val="0"/>
          <w:marTop w:val="100"/>
          <w:marBottom w:val="100"/>
          <w:divBdr>
            <w:top w:val="none" w:sz="0" w:space="0" w:color="auto"/>
            <w:left w:val="none" w:sz="0" w:space="0" w:color="auto"/>
            <w:bottom w:val="none" w:sz="0" w:space="0" w:color="auto"/>
            <w:right w:val="none" w:sz="0" w:space="0" w:color="auto"/>
          </w:divBdr>
        </w:div>
        <w:div w:id="1395006514">
          <w:marLeft w:val="0"/>
          <w:marRight w:val="0"/>
          <w:marTop w:val="100"/>
          <w:marBottom w:val="100"/>
          <w:divBdr>
            <w:top w:val="single" w:sz="6" w:space="15" w:color="71737B"/>
            <w:left w:val="single" w:sz="6" w:space="31" w:color="71737B"/>
            <w:bottom w:val="single" w:sz="6" w:space="15" w:color="71737B"/>
            <w:right w:val="single" w:sz="6" w:space="11" w:color="71737B"/>
          </w:divBdr>
        </w:div>
        <w:div w:id="1498233487">
          <w:marLeft w:val="0"/>
          <w:marRight w:val="0"/>
          <w:marTop w:val="100"/>
          <w:marBottom w:val="100"/>
          <w:divBdr>
            <w:top w:val="none" w:sz="0" w:space="0" w:color="auto"/>
            <w:left w:val="none" w:sz="0" w:space="0" w:color="auto"/>
            <w:bottom w:val="none" w:sz="0" w:space="0" w:color="auto"/>
            <w:right w:val="none" w:sz="0" w:space="0" w:color="auto"/>
          </w:divBdr>
          <w:divsChild>
            <w:div w:id="674383172">
              <w:marLeft w:val="0"/>
              <w:marRight w:val="0"/>
              <w:marTop w:val="100"/>
              <w:marBottom w:val="100"/>
              <w:divBdr>
                <w:top w:val="none" w:sz="0" w:space="0" w:color="auto"/>
                <w:left w:val="none" w:sz="0" w:space="0" w:color="auto"/>
                <w:bottom w:val="none" w:sz="0" w:space="0" w:color="auto"/>
                <w:right w:val="none" w:sz="0" w:space="0" w:color="auto"/>
              </w:divBdr>
            </w:div>
          </w:divsChild>
        </w:div>
        <w:div w:id="285163315">
          <w:marLeft w:val="0"/>
          <w:marRight w:val="0"/>
          <w:marTop w:val="100"/>
          <w:marBottom w:val="100"/>
          <w:divBdr>
            <w:top w:val="none" w:sz="0" w:space="0" w:color="auto"/>
            <w:left w:val="none" w:sz="0" w:space="0" w:color="auto"/>
            <w:bottom w:val="none" w:sz="0" w:space="0" w:color="auto"/>
            <w:right w:val="none" w:sz="0" w:space="0" w:color="auto"/>
          </w:divBdr>
        </w:div>
        <w:div w:id="1399279633">
          <w:marLeft w:val="0"/>
          <w:marRight w:val="0"/>
          <w:marTop w:val="100"/>
          <w:marBottom w:val="100"/>
          <w:divBdr>
            <w:top w:val="none" w:sz="0" w:space="0" w:color="auto"/>
            <w:left w:val="none" w:sz="0" w:space="0" w:color="auto"/>
            <w:bottom w:val="none" w:sz="0" w:space="0" w:color="auto"/>
            <w:right w:val="none" w:sz="0" w:space="0" w:color="auto"/>
          </w:divBdr>
          <w:divsChild>
            <w:div w:id="908535199">
              <w:marLeft w:val="0"/>
              <w:marRight w:val="0"/>
              <w:marTop w:val="100"/>
              <w:marBottom w:val="100"/>
              <w:divBdr>
                <w:top w:val="none" w:sz="0" w:space="0" w:color="auto"/>
                <w:left w:val="none" w:sz="0" w:space="0" w:color="auto"/>
                <w:bottom w:val="none" w:sz="0" w:space="0" w:color="auto"/>
                <w:right w:val="none" w:sz="0" w:space="0" w:color="auto"/>
              </w:divBdr>
            </w:div>
          </w:divsChild>
        </w:div>
        <w:div w:id="828978090">
          <w:marLeft w:val="0"/>
          <w:marRight w:val="0"/>
          <w:marTop w:val="100"/>
          <w:marBottom w:val="100"/>
          <w:divBdr>
            <w:top w:val="none" w:sz="0" w:space="0" w:color="auto"/>
            <w:left w:val="none" w:sz="0" w:space="0" w:color="auto"/>
            <w:bottom w:val="none" w:sz="0" w:space="0" w:color="auto"/>
            <w:right w:val="none" w:sz="0" w:space="0" w:color="auto"/>
          </w:divBdr>
        </w:div>
        <w:div w:id="521826006">
          <w:marLeft w:val="0"/>
          <w:marRight w:val="0"/>
          <w:marTop w:val="100"/>
          <w:marBottom w:val="100"/>
          <w:divBdr>
            <w:top w:val="none" w:sz="0" w:space="0" w:color="auto"/>
            <w:left w:val="none" w:sz="0" w:space="0" w:color="auto"/>
            <w:bottom w:val="none" w:sz="0" w:space="0" w:color="auto"/>
            <w:right w:val="none" w:sz="0" w:space="0" w:color="auto"/>
          </w:divBdr>
          <w:divsChild>
            <w:div w:id="337125079">
              <w:marLeft w:val="0"/>
              <w:marRight w:val="0"/>
              <w:marTop w:val="100"/>
              <w:marBottom w:val="100"/>
              <w:divBdr>
                <w:top w:val="none" w:sz="0" w:space="0" w:color="auto"/>
                <w:left w:val="none" w:sz="0" w:space="0" w:color="auto"/>
                <w:bottom w:val="none" w:sz="0" w:space="0" w:color="auto"/>
                <w:right w:val="none" w:sz="0" w:space="0" w:color="auto"/>
              </w:divBdr>
            </w:div>
          </w:divsChild>
        </w:div>
        <w:div w:id="858347656">
          <w:marLeft w:val="0"/>
          <w:marRight w:val="0"/>
          <w:marTop w:val="100"/>
          <w:marBottom w:val="100"/>
          <w:divBdr>
            <w:top w:val="none" w:sz="0" w:space="0" w:color="auto"/>
            <w:left w:val="none" w:sz="0" w:space="0" w:color="auto"/>
            <w:bottom w:val="none" w:sz="0" w:space="0" w:color="auto"/>
            <w:right w:val="none" w:sz="0" w:space="0" w:color="auto"/>
          </w:divBdr>
        </w:div>
        <w:div w:id="1056446">
          <w:marLeft w:val="0"/>
          <w:marRight w:val="0"/>
          <w:marTop w:val="100"/>
          <w:marBottom w:val="100"/>
          <w:divBdr>
            <w:top w:val="none" w:sz="0" w:space="0" w:color="auto"/>
            <w:left w:val="none" w:sz="0" w:space="0" w:color="auto"/>
            <w:bottom w:val="none" w:sz="0" w:space="0" w:color="auto"/>
            <w:right w:val="none" w:sz="0" w:space="0" w:color="auto"/>
          </w:divBdr>
          <w:divsChild>
            <w:div w:id="325982970">
              <w:marLeft w:val="0"/>
              <w:marRight w:val="0"/>
              <w:marTop w:val="100"/>
              <w:marBottom w:val="100"/>
              <w:divBdr>
                <w:top w:val="none" w:sz="0" w:space="0" w:color="auto"/>
                <w:left w:val="none" w:sz="0" w:space="0" w:color="auto"/>
                <w:bottom w:val="none" w:sz="0" w:space="0" w:color="auto"/>
                <w:right w:val="none" w:sz="0" w:space="0" w:color="auto"/>
              </w:divBdr>
            </w:div>
          </w:divsChild>
        </w:div>
        <w:div w:id="2040932776">
          <w:marLeft w:val="0"/>
          <w:marRight w:val="0"/>
          <w:marTop w:val="100"/>
          <w:marBottom w:val="100"/>
          <w:divBdr>
            <w:top w:val="none" w:sz="0" w:space="0" w:color="auto"/>
            <w:left w:val="none" w:sz="0" w:space="0" w:color="auto"/>
            <w:bottom w:val="none" w:sz="0" w:space="0" w:color="auto"/>
            <w:right w:val="none" w:sz="0" w:space="0" w:color="auto"/>
          </w:divBdr>
        </w:div>
        <w:div w:id="657617988">
          <w:marLeft w:val="0"/>
          <w:marRight w:val="0"/>
          <w:marTop w:val="100"/>
          <w:marBottom w:val="100"/>
          <w:divBdr>
            <w:top w:val="single" w:sz="6" w:space="15" w:color="71737B"/>
            <w:left w:val="single" w:sz="6" w:space="31" w:color="71737B"/>
            <w:bottom w:val="single" w:sz="6" w:space="15" w:color="71737B"/>
            <w:right w:val="single" w:sz="6" w:space="11" w:color="71737B"/>
          </w:divBdr>
        </w:div>
        <w:div w:id="1178039758">
          <w:marLeft w:val="0"/>
          <w:marRight w:val="0"/>
          <w:marTop w:val="100"/>
          <w:marBottom w:val="100"/>
          <w:divBdr>
            <w:top w:val="none" w:sz="0" w:space="0" w:color="auto"/>
            <w:left w:val="none" w:sz="0" w:space="0" w:color="auto"/>
            <w:bottom w:val="none" w:sz="0" w:space="0" w:color="auto"/>
            <w:right w:val="none" w:sz="0" w:space="0" w:color="auto"/>
          </w:divBdr>
          <w:divsChild>
            <w:div w:id="1891572076">
              <w:marLeft w:val="0"/>
              <w:marRight w:val="0"/>
              <w:marTop w:val="100"/>
              <w:marBottom w:val="100"/>
              <w:divBdr>
                <w:top w:val="none" w:sz="0" w:space="0" w:color="auto"/>
                <w:left w:val="none" w:sz="0" w:space="0" w:color="auto"/>
                <w:bottom w:val="none" w:sz="0" w:space="0" w:color="auto"/>
                <w:right w:val="none" w:sz="0" w:space="0" w:color="auto"/>
              </w:divBdr>
            </w:div>
          </w:divsChild>
        </w:div>
        <w:div w:id="40634212">
          <w:marLeft w:val="0"/>
          <w:marRight w:val="0"/>
          <w:marTop w:val="100"/>
          <w:marBottom w:val="100"/>
          <w:divBdr>
            <w:top w:val="none" w:sz="0" w:space="0" w:color="auto"/>
            <w:left w:val="none" w:sz="0" w:space="0" w:color="auto"/>
            <w:bottom w:val="none" w:sz="0" w:space="0" w:color="auto"/>
            <w:right w:val="none" w:sz="0" w:space="0" w:color="auto"/>
          </w:divBdr>
        </w:div>
        <w:div w:id="1996445003">
          <w:marLeft w:val="0"/>
          <w:marRight w:val="0"/>
          <w:marTop w:val="100"/>
          <w:marBottom w:val="100"/>
          <w:divBdr>
            <w:top w:val="none" w:sz="0" w:space="0" w:color="auto"/>
            <w:left w:val="none" w:sz="0" w:space="0" w:color="auto"/>
            <w:bottom w:val="none" w:sz="0" w:space="0" w:color="auto"/>
            <w:right w:val="none" w:sz="0" w:space="0" w:color="auto"/>
          </w:divBdr>
          <w:divsChild>
            <w:div w:id="1442531586">
              <w:marLeft w:val="0"/>
              <w:marRight w:val="0"/>
              <w:marTop w:val="100"/>
              <w:marBottom w:val="100"/>
              <w:divBdr>
                <w:top w:val="none" w:sz="0" w:space="0" w:color="auto"/>
                <w:left w:val="none" w:sz="0" w:space="0" w:color="auto"/>
                <w:bottom w:val="none" w:sz="0" w:space="0" w:color="auto"/>
                <w:right w:val="none" w:sz="0" w:space="0" w:color="auto"/>
              </w:divBdr>
            </w:div>
          </w:divsChild>
        </w:div>
        <w:div w:id="1020621058">
          <w:marLeft w:val="0"/>
          <w:marRight w:val="0"/>
          <w:marTop w:val="100"/>
          <w:marBottom w:val="100"/>
          <w:divBdr>
            <w:top w:val="none" w:sz="0" w:space="0" w:color="auto"/>
            <w:left w:val="none" w:sz="0" w:space="0" w:color="auto"/>
            <w:bottom w:val="none" w:sz="0" w:space="0" w:color="auto"/>
            <w:right w:val="none" w:sz="0" w:space="0" w:color="auto"/>
          </w:divBdr>
        </w:div>
        <w:div w:id="941382136">
          <w:marLeft w:val="0"/>
          <w:marRight w:val="0"/>
          <w:marTop w:val="100"/>
          <w:marBottom w:val="100"/>
          <w:divBdr>
            <w:top w:val="none" w:sz="0" w:space="0" w:color="auto"/>
            <w:left w:val="none" w:sz="0" w:space="0" w:color="auto"/>
            <w:bottom w:val="none" w:sz="0" w:space="0" w:color="auto"/>
            <w:right w:val="none" w:sz="0" w:space="0" w:color="auto"/>
          </w:divBdr>
          <w:divsChild>
            <w:div w:id="1430464920">
              <w:marLeft w:val="0"/>
              <w:marRight w:val="0"/>
              <w:marTop w:val="100"/>
              <w:marBottom w:val="100"/>
              <w:divBdr>
                <w:top w:val="none" w:sz="0" w:space="0" w:color="auto"/>
                <w:left w:val="none" w:sz="0" w:space="0" w:color="auto"/>
                <w:bottom w:val="none" w:sz="0" w:space="0" w:color="auto"/>
                <w:right w:val="none" w:sz="0" w:space="0" w:color="auto"/>
              </w:divBdr>
            </w:div>
          </w:divsChild>
        </w:div>
        <w:div w:id="569000432">
          <w:marLeft w:val="0"/>
          <w:marRight w:val="0"/>
          <w:marTop w:val="100"/>
          <w:marBottom w:val="100"/>
          <w:divBdr>
            <w:top w:val="none" w:sz="0" w:space="0" w:color="auto"/>
            <w:left w:val="none" w:sz="0" w:space="0" w:color="auto"/>
            <w:bottom w:val="none" w:sz="0" w:space="0" w:color="auto"/>
            <w:right w:val="none" w:sz="0" w:space="0" w:color="auto"/>
          </w:divBdr>
        </w:div>
        <w:div w:id="544025129">
          <w:marLeft w:val="600"/>
          <w:marRight w:val="0"/>
          <w:marTop w:val="100"/>
          <w:marBottom w:val="100"/>
          <w:divBdr>
            <w:top w:val="none" w:sz="0" w:space="0" w:color="auto"/>
            <w:left w:val="none" w:sz="0" w:space="0" w:color="auto"/>
            <w:bottom w:val="none" w:sz="0" w:space="0" w:color="auto"/>
            <w:right w:val="none" w:sz="0" w:space="0" w:color="auto"/>
          </w:divBdr>
        </w:div>
        <w:div w:id="234899425">
          <w:marLeft w:val="0"/>
          <w:marRight w:val="0"/>
          <w:marTop w:val="100"/>
          <w:marBottom w:val="100"/>
          <w:divBdr>
            <w:top w:val="none" w:sz="0" w:space="0" w:color="auto"/>
            <w:left w:val="none" w:sz="0" w:space="0" w:color="auto"/>
            <w:bottom w:val="none" w:sz="0" w:space="0" w:color="auto"/>
            <w:right w:val="none" w:sz="0" w:space="0" w:color="auto"/>
          </w:divBdr>
        </w:div>
        <w:div w:id="339548693">
          <w:marLeft w:val="0"/>
          <w:marRight w:val="0"/>
          <w:marTop w:val="100"/>
          <w:marBottom w:val="100"/>
          <w:divBdr>
            <w:top w:val="none" w:sz="0" w:space="0" w:color="auto"/>
            <w:left w:val="none" w:sz="0" w:space="0" w:color="auto"/>
            <w:bottom w:val="none" w:sz="0" w:space="0" w:color="auto"/>
            <w:right w:val="none" w:sz="0" w:space="0" w:color="auto"/>
          </w:divBdr>
          <w:divsChild>
            <w:div w:id="364141615">
              <w:marLeft w:val="0"/>
              <w:marRight w:val="0"/>
              <w:marTop w:val="100"/>
              <w:marBottom w:val="100"/>
              <w:divBdr>
                <w:top w:val="none" w:sz="0" w:space="0" w:color="auto"/>
                <w:left w:val="none" w:sz="0" w:space="0" w:color="auto"/>
                <w:bottom w:val="none" w:sz="0" w:space="0" w:color="auto"/>
                <w:right w:val="none" w:sz="0" w:space="0" w:color="auto"/>
              </w:divBdr>
            </w:div>
          </w:divsChild>
        </w:div>
        <w:div w:id="1552957601">
          <w:marLeft w:val="0"/>
          <w:marRight w:val="0"/>
          <w:marTop w:val="100"/>
          <w:marBottom w:val="100"/>
          <w:divBdr>
            <w:top w:val="none" w:sz="0" w:space="0" w:color="auto"/>
            <w:left w:val="none" w:sz="0" w:space="0" w:color="auto"/>
            <w:bottom w:val="none" w:sz="0" w:space="0" w:color="auto"/>
            <w:right w:val="none" w:sz="0" w:space="0" w:color="auto"/>
          </w:divBdr>
          <w:divsChild>
            <w:div w:id="329989043">
              <w:marLeft w:val="0"/>
              <w:marRight w:val="0"/>
              <w:marTop w:val="100"/>
              <w:marBottom w:val="100"/>
              <w:divBdr>
                <w:top w:val="none" w:sz="0" w:space="0" w:color="auto"/>
                <w:left w:val="none" w:sz="0" w:space="0" w:color="auto"/>
                <w:bottom w:val="none" w:sz="0" w:space="0" w:color="auto"/>
                <w:right w:val="none" w:sz="0" w:space="0" w:color="auto"/>
              </w:divBdr>
            </w:div>
          </w:divsChild>
        </w:div>
        <w:div w:id="16934453">
          <w:marLeft w:val="0"/>
          <w:marRight w:val="0"/>
          <w:marTop w:val="100"/>
          <w:marBottom w:val="100"/>
          <w:divBdr>
            <w:top w:val="none" w:sz="0" w:space="0" w:color="auto"/>
            <w:left w:val="none" w:sz="0" w:space="0" w:color="auto"/>
            <w:bottom w:val="none" w:sz="0" w:space="0" w:color="auto"/>
            <w:right w:val="none" w:sz="0" w:space="0" w:color="auto"/>
          </w:divBdr>
        </w:div>
        <w:div w:id="1323703821">
          <w:marLeft w:val="0"/>
          <w:marRight w:val="0"/>
          <w:marTop w:val="100"/>
          <w:marBottom w:val="100"/>
          <w:divBdr>
            <w:top w:val="single" w:sz="6" w:space="15" w:color="71737B"/>
            <w:left w:val="single" w:sz="6" w:space="31" w:color="71737B"/>
            <w:bottom w:val="single" w:sz="6" w:space="15" w:color="71737B"/>
            <w:right w:val="single" w:sz="6" w:space="11" w:color="71737B"/>
          </w:divBdr>
        </w:div>
        <w:div w:id="272398915">
          <w:marLeft w:val="0"/>
          <w:marRight w:val="0"/>
          <w:marTop w:val="100"/>
          <w:marBottom w:val="100"/>
          <w:divBdr>
            <w:top w:val="none" w:sz="0" w:space="0" w:color="auto"/>
            <w:left w:val="none" w:sz="0" w:space="0" w:color="auto"/>
            <w:bottom w:val="none" w:sz="0" w:space="0" w:color="auto"/>
            <w:right w:val="none" w:sz="0" w:space="0" w:color="auto"/>
          </w:divBdr>
          <w:divsChild>
            <w:div w:id="1466773481">
              <w:marLeft w:val="0"/>
              <w:marRight w:val="0"/>
              <w:marTop w:val="100"/>
              <w:marBottom w:val="100"/>
              <w:divBdr>
                <w:top w:val="none" w:sz="0" w:space="0" w:color="auto"/>
                <w:left w:val="none" w:sz="0" w:space="0" w:color="auto"/>
                <w:bottom w:val="none" w:sz="0" w:space="0" w:color="auto"/>
                <w:right w:val="none" w:sz="0" w:space="0" w:color="auto"/>
              </w:divBdr>
            </w:div>
          </w:divsChild>
        </w:div>
        <w:div w:id="848569436">
          <w:marLeft w:val="0"/>
          <w:marRight w:val="0"/>
          <w:marTop w:val="100"/>
          <w:marBottom w:val="100"/>
          <w:divBdr>
            <w:top w:val="single" w:sz="6" w:space="15" w:color="71737B"/>
            <w:left w:val="single" w:sz="6" w:space="31" w:color="71737B"/>
            <w:bottom w:val="single" w:sz="6" w:space="15" w:color="71737B"/>
            <w:right w:val="single" w:sz="6" w:space="11" w:color="71737B"/>
          </w:divBdr>
        </w:div>
        <w:div w:id="1787969255">
          <w:marLeft w:val="0"/>
          <w:marRight w:val="0"/>
          <w:marTop w:val="100"/>
          <w:marBottom w:val="100"/>
          <w:divBdr>
            <w:top w:val="none" w:sz="0" w:space="0" w:color="auto"/>
            <w:left w:val="none" w:sz="0" w:space="0" w:color="auto"/>
            <w:bottom w:val="none" w:sz="0" w:space="0" w:color="auto"/>
            <w:right w:val="none" w:sz="0" w:space="0" w:color="auto"/>
          </w:divBdr>
        </w:div>
        <w:div w:id="1109935329">
          <w:marLeft w:val="0"/>
          <w:marRight w:val="0"/>
          <w:marTop w:val="100"/>
          <w:marBottom w:val="100"/>
          <w:divBdr>
            <w:top w:val="none" w:sz="0" w:space="0" w:color="auto"/>
            <w:left w:val="none" w:sz="0" w:space="0" w:color="auto"/>
            <w:bottom w:val="none" w:sz="0" w:space="0" w:color="auto"/>
            <w:right w:val="none" w:sz="0" w:space="0" w:color="auto"/>
          </w:divBdr>
          <w:divsChild>
            <w:div w:id="277177603">
              <w:marLeft w:val="0"/>
              <w:marRight w:val="0"/>
              <w:marTop w:val="100"/>
              <w:marBottom w:val="100"/>
              <w:divBdr>
                <w:top w:val="none" w:sz="0" w:space="0" w:color="auto"/>
                <w:left w:val="none" w:sz="0" w:space="0" w:color="auto"/>
                <w:bottom w:val="none" w:sz="0" w:space="0" w:color="auto"/>
                <w:right w:val="none" w:sz="0" w:space="0" w:color="auto"/>
              </w:divBdr>
            </w:div>
          </w:divsChild>
        </w:div>
        <w:div w:id="1972781008">
          <w:marLeft w:val="0"/>
          <w:marRight w:val="0"/>
          <w:marTop w:val="100"/>
          <w:marBottom w:val="100"/>
          <w:divBdr>
            <w:top w:val="none" w:sz="0" w:space="0" w:color="auto"/>
            <w:left w:val="none" w:sz="0" w:space="0" w:color="auto"/>
            <w:bottom w:val="none" w:sz="0" w:space="0" w:color="auto"/>
            <w:right w:val="none" w:sz="0" w:space="0" w:color="auto"/>
          </w:divBdr>
        </w:div>
        <w:div w:id="890461154">
          <w:marLeft w:val="0"/>
          <w:marRight w:val="0"/>
          <w:marTop w:val="100"/>
          <w:marBottom w:val="100"/>
          <w:divBdr>
            <w:top w:val="none" w:sz="0" w:space="0" w:color="auto"/>
            <w:left w:val="none" w:sz="0" w:space="0" w:color="auto"/>
            <w:bottom w:val="none" w:sz="0" w:space="0" w:color="auto"/>
            <w:right w:val="none" w:sz="0" w:space="0" w:color="auto"/>
          </w:divBdr>
          <w:divsChild>
            <w:div w:id="1404259448">
              <w:marLeft w:val="0"/>
              <w:marRight w:val="0"/>
              <w:marTop w:val="100"/>
              <w:marBottom w:val="100"/>
              <w:divBdr>
                <w:top w:val="none" w:sz="0" w:space="0" w:color="auto"/>
                <w:left w:val="none" w:sz="0" w:space="0" w:color="auto"/>
                <w:bottom w:val="none" w:sz="0" w:space="0" w:color="auto"/>
                <w:right w:val="none" w:sz="0" w:space="0" w:color="auto"/>
              </w:divBdr>
            </w:div>
          </w:divsChild>
        </w:div>
        <w:div w:id="1148985034">
          <w:marLeft w:val="0"/>
          <w:marRight w:val="0"/>
          <w:marTop w:val="100"/>
          <w:marBottom w:val="100"/>
          <w:divBdr>
            <w:top w:val="none" w:sz="0" w:space="0" w:color="auto"/>
            <w:left w:val="none" w:sz="0" w:space="0" w:color="auto"/>
            <w:bottom w:val="none" w:sz="0" w:space="0" w:color="auto"/>
            <w:right w:val="none" w:sz="0" w:space="0" w:color="auto"/>
          </w:divBdr>
          <w:divsChild>
            <w:div w:id="48577805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07633554">
      <w:bodyDiv w:val="1"/>
      <w:marLeft w:val="0"/>
      <w:marRight w:val="0"/>
      <w:marTop w:val="0"/>
      <w:marBottom w:val="0"/>
      <w:divBdr>
        <w:top w:val="none" w:sz="0" w:space="0" w:color="auto"/>
        <w:left w:val="none" w:sz="0" w:space="0" w:color="auto"/>
        <w:bottom w:val="none" w:sz="0" w:space="0" w:color="auto"/>
        <w:right w:val="none" w:sz="0" w:space="0" w:color="auto"/>
      </w:divBdr>
      <w:divsChild>
        <w:div w:id="1559321752">
          <w:marLeft w:val="0"/>
          <w:marRight w:val="0"/>
          <w:marTop w:val="100"/>
          <w:marBottom w:val="100"/>
          <w:divBdr>
            <w:top w:val="none" w:sz="0" w:space="0" w:color="auto"/>
            <w:left w:val="none" w:sz="0" w:space="0" w:color="auto"/>
            <w:bottom w:val="none" w:sz="0" w:space="0" w:color="auto"/>
            <w:right w:val="none" w:sz="0" w:space="0" w:color="auto"/>
          </w:divBdr>
        </w:div>
      </w:divsChild>
    </w:div>
    <w:div w:id="1821992781">
      <w:bodyDiv w:val="1"/>
      <w:marLeft w:val="0"/>
      <w:marRight w:val="0"/>
      <w:marTop w:val="0"/>
      <w:marBottom w:val="0"/>
      <w:divBdr>
        <w:top w:val="none" w:sz="0" w:space="0" w:color="auto"/>
        <w:left w:val="none" w:sz="0" w:space="0" w:color="auto"/>
        <w:bottom w:val="none" w:sz="0" w:space="0" w:color="auto"/>
        <w:right w:val="none" w:sz="0" w:space="0" w:color="auto"/>
      </w:divBdr>
      <w:divsChild>
        <w:div w:id="857698865">
          <w:marLeft w:val="0"/>
          <w:marRight w:val="0"/>
          <w:marTop w:val="100"/>
          <w:marBottom w:val="100"/>
          <w:divBdr>
            <w:top w:val="none" w:sz="0" w:space="0" w:color="auto"/>
            <w:left w:val="none" w:sz="0" w:space="0" w:color="auto"/>
            <w:bottom w:val="none" w:sz="0" w:space="0" w:color="auto"/>
            <w:right w:val="none" w:sz="0" w:space="0" w:color="auto"/>
          </w:divBdr>
        </w:div>
      </w:divsChild>
    </w:div>
    <w:div w:id="2072382440">
      <w:marLeft w:val="0"/>
      <w:marRight w:val="0"/>
      <w:marTop w:val="100"/>
      <w:marBottom w:val="1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image" Target="media/image10.gif"/><Relationship Id="rId34" Type="http://schemas.openxmlformats.org/officeDocument/2006/relationships/footer" Target="footer6.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gif"/><Relationship Id="rId29" Type="http://schemas.openxmlformats.org/officeDocument/2006/relationships/image" Target="media/image18.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gi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8.jp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jpg"/><Relationship Id="rId30" Type="http://schemas.openxmlformats.org/officeDocument/2006/relationships/image" Target="media/image19.jpg"/><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12571</Words>
  <Characters>71659</Characters>
  <Application>Microsoft Office Word</Application>
  <DocSecurity>0</DocSecurity>
  <Lines>597</Lines>
  <Paragraphs>168</Paragraphs>
  <ScaleCrop>false</ScaleCrop>
  <Company/>
  <LinksUpToDate>false</LinksUpToDate>
  <CharactersWithSpaces>84062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2026-04-17T16:48:00Z</dcterms:created>
  <dcterms:modified xsi:type="dcterms:W3CDTF">2026-04-17T16:48:00Z</dcterms:modified>
</cp:coreProperties>
</file>