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CEEC71" w14:textId="4B829BA2" w:rsidR="00D03F3F" w:rsidRDefault="009F582F" w:rsidP="009F582F">
      <w:pPr>
        <w:pStyle w:val="TableofContentsPageTitle"/>
      </w:pPr>
      <w:r>
        <w:t>Table des matières</w:t>
      </w:r>
    </w:p>
    <w:p w14:paraId="18A154FA" w14:textId="6450F2A9" w:rsidR="00D02DD7" w:rsidRDefault="009F582F">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16501" w:history="1">
        <w:r w:rsidR="00D02DD7" w:rsidRPr="00431147">
          <w:rPr>
            <w:rStyle w:val="Hyperlink"/>
            <w:noProof/>
          </w:rPr>
          <w:t>Insertion de commandes de rapport</w:t>
        </w:r>
        <w:r w:rsidR="00D02DD7">
          <w:rPr>
            <w:noProof/>
            <w:webHidden/>
          </w:rPr>
          <w:tab/>
        </w:r>
        <w:r w:rsidR="00D02DD7">
          <w:rPr>
            <w:noProof/>
            <w:webHidden/>
          </w:rPr>
          <w:fldChar w:fldCharType="begin"/>
        </w:r>
        <w:r w:rsidR="00D02DD7">
          <w:rPr>
            <w:noProof/>
            <w:webHidden/>
          </w:rPr>
          <w:instrText xml:space="preserve"> PAGEREF _Toc227316501 \h </w:instrText>
        </w:r>
        <w:r w:rsidR="00D02DD7">
          <w:rPr>
            <w:noProof/>
            <w:webHidden/>
          </w:rPr>
        </w:r>
        <w:r w:rsidR="00D02DD7">
          <w:rPr>
            <w:noProof/>
            <w:webHidden/>
          </w:rPr>
          <w:fldChar w:fldCharType="separate"/>
        </w:r>
        <w:r w:rsidR="00D02DD7">
          <w:rPr>
            <w:noProof/>
            <w:webHidden/>
          </w:rPr>
          <w:t>1</w:t>
        </w:r>
        <w:r w:rsidR="00D02DD7">
          <w:rPr>
            <w:noProof/>
            <w:webHidden/>
          </w:rPr>
          <w:fldChar w:fldCharType="end"/>
        </w:r>
      </w:hyperlink>
    </w:p>
    <w:p w14:paraId="0045AA41" w14:textId="3BC811B2" w:rsidR="00D02DD7" w:rsidRDefault="00D02DD7">
      <w:pPr>
        <w:pStyle w:val="TOC2"/>
        <w:tabs>
          <w:tab w:val="right" w:leader="dot" w:pos="9350"/>
        </w:tabs>
        <w:rPr>
          <w:noProof/>
        </w:rPr>
      </w:pPr>
      <w:hyperlink w:anchor="_Toc227316502" w:history="1">
        <w:r w:rsidRPr="00431147">
          <w:rPr>
            <w:rStyle w:val="Hyperlink"/>
            <w:noProof/>
          </w:rPr>
          <w:t>Insertion de commandes de rapport : Introduction</w:t>
        </w:r>
        <w:r>
          <w:rPr>
            <w:noProof/>
            <w:webHidden/>
          </w:rPr>
          <w:tab/>
        </w:r>
        <w:r>
          <w:rPr>
            <w:noProof/>
            <w:webHidden/>
          </w:rPr>
          <w:fldChar w:fldCharType="begin"/>
        </w:r>
        <w:r>
          <w:rPr>
            <w:noProof/>
            <w:webHidden/>
          </w:rPr>
          <w:instrText xml:space="preserve"> PAGEREF _Toc227316502 \h </w:instrText>
        </w:r>
        <w:r>
          <w:rPr>
            <w:noProof/>
            <w:webHidden/>
          </w:rPr>
        </w:r>
        <w:r>
          <w:rPr>
            <w:noProof/>
            <w:webHidden/>
          </w:rPr>
          <w:fldChar w:fldCharType="separate"/>
        </w:r>
        <w:r>
          <w:rPr>
            <w:noProof/>
            <w:webHidden/>
          </w:rPr>
          <w:t>1</w:t>
        </w:r>
        <w:r>
          <w:rPr>
            <w:noProof/>
            <w:webHidden/>
          </w:rPr>
          <w:fldChar w:fldCharType="end"/>
        </w:r>
      </w:hyperlink>
    </w:p>
    <w:p w14:paraId="0BA13245" w14:textId="290818CA" w:rsidR="00D02DD7" w:rsidRDefault="00D02DD7">
      <w:pPr>
        <w:pStyle w:val="TOC2"/>
        <w:tabs>
          <w:tab w:val="right" w:leader="dot" w:pos="9350"/>
        </w:tabs>
        <w:rPr>
          <w:noProof/>
        </w:rPr>
      </w:pPr>
      <w:hyperlink w:anchor="_Toc227316503" w:history="1">
        <w:r w:rsidRPr="00431147">
          <w:rPr>
            <w:rStyle w:val="Hyperlink"/>
            <w:noProof/>
          </w:rPr>
          <w:t>Insertion de commandes associées à la fenêtre d’analyse</w:t>
        </w:r>
        <w:r>
          <w:rPr>
            <w:noProof/>
            <w:webHidden/>
          </w:rPr>
          <w:tab/>
        </w:r>
        <w:r>
          <w:rPr>
            <w:noProof/>
            <w:webHidden/>
          </w:rPr>
          <w:fldChar w:fldCharType="begin"/>
        </w:r>
        <w:r>
          <w:rPr>
            <w:noProof/>
            <w:webHidden/>
          </w:rPr>
          <w:instrText xml:space="preserve"> PAGEREF _Toc227316503 \h </w:instrText>
        </w:r>
        <w:r>
          <w:rPr>
            <w:noProof/>
            <w:webHidden/>
          </w:rPr>
        </w:r>
        <w:r>
          <w:rPr>
            <w:noProof/>
            <w:webHidden/>
          </w:rPr>
          <w:fldChar w:fldCharType="separate"/>
        </w:r>
        <w:r>
          <w:rPr>
            <w:noProof/>
            <w:webHidden/>
          </w:rPr>
          <w:t>1</w:t>
        </w:r>
        <w:r>
          <w:rPr>
            <w:noProof/>
            <w:webHidden/>
          </w:rPr>
          <w:fldChar w:fldCharType="end"/>
        </w:r>
      </w:hyperlink>
    </w:p>
    <w:p w14:paraId="42122C74" w14:textId="7598437A" w:rsidR="00D02DD7" w:rsidRDefault="00D02DD7">
      <w:pPr>
        <w:pStyle w:val="TOC3"/>
        <w:tabs>
          <w:tab w:val="right" w:leader="dot" w:pos="9350"/>
        </w:tabs>
        <w:rPr>
          <w:noProof/>
        </w:rPr>
      </w:pPr>
      <w:hyperlink w:anchor="_Toc227316504" w:history="1">
        <w:r w:rsidRPr="00431147">
          <w:rPr>
            <w:rStyle w:val="Hyperlink"/>
            <w:noProof/>
          </w:rPr>
          <w:t>Zone Analyse</w:t>
        </w:r>
        <w:r>
          <w:rPr>
            <w:noProof/>
            <w:webHidden/>
          </w:rPr>
          <w:tab/>
        </w:r>
        <w:r>
          <w:rPr>
            <w:noProof/>
            <w:webHidden/>
          </w:rPr>
          <w:fldChar w:fldCharType="begin"/>
        </w:r>
        <w:r>
          <w:rPr>
            <w:noProof/>
            <w:webHidden/>
          </w:rPr>
          <w:instrText xml:space="preserve"> PAGEREF _Toc227316504 \h </w:instrText>
        </w:r>
        <w:r>
          <w:rPr>
            <w:noProof/>
            <w:webHidden/>
          </w:rPr>
        </w:r>
        <w:r>
          <w:rPr>
            <w:noProof/>
            <w:webHidden/>
          </w:rPr>
          <w:fldChar w:fldCharType="separate"/>
        </w:r>
        <w:r>
          <w:rPr>
            <w:noProof/>
            <w:webHidden/>
          </w:rPr>
          <w:t>2</w:t>
        </w:r>
        <w:r>
          <w:rPr>
            <w:noProof/>
            <w:webHidden/>
          </w:rPr>
          <w:fldChar w:fldCharType="end"/>
        </w:r>
      </w:hyperlink>
    </w:p>
    <w:p w14:paraId="4E402683" w14:textId="53012292" w:rsidR="00D02DD7" w:rsidRDefault="00D02DD7">
      <w:pPr>
        <w:pStyle w:val="TOC3"/>
        <w:tabs>
          <w:tab w:val="right" w:leader="dot" w:pos="9350"/>
        </w:tabs>
        <w:rPr>
          <w:noProof/>
        </w:rPr>
      </w:pPr>
      <w:hyperlink w:anchor="_Toc227316505" w:history="1">
        <w:r w:rsidRPr="00431147">
          <w:rPr>
            <w:rStyle w:val="Hyperlink"/>
            <w:noProof/>
          </w:rPr>
          <w:t>Afficher toutes les flèches</w:t>
        </w:r>
        <w:r>
          <w:rPr>
            <w:noProof/>
            <w:webHidden/>
          </w:rPr>
          <w:tab/>
        </w:r>
        <w:r>
          <w:rPr>
            <w:noProof/>
            <w:webHidden/>
          </w:rPr>
          <w:fldChar w:fldCharType="begin"/>
        </w:r>
        <w:r>
          <w:rPr>
            <w:noProof/>
            <w:webHidden/>
          </w:rPr>
          <w:instrText xml:space="preserve"> PAGEREF _Toc227316505 \h </w:instrText>
        </w:r>
        <w:r>
          <w:rPr>
            <w:noProof/>
            <w:webHidden/>
          </w:rPr>
        </w:r>
        <w:r>
          <w:rPr>
            <w:noProof/>
            <w:webHidden/>
          </w:rPr>
          <w:fldChar w:fldCharType="separate"/>
        </w:r>
        <w:r>
          <w:rPr>
            <w:noProof/>
            <w:webHidden/>
          </w:rPr>
          <w:t>3</w:t>
        </w:r>
        <w:r>
          <w:rPr>
            <w:noProof/>
            <w:webHidden/>
          </w:rPr>
          <w:fldChar w:fldCharType="end"/>
        </w:r>
      </w:hyperlink>
    </w:p>
    <w:p w14:paraId="0E124BFB" w14:textId="7E09D18C" w:rsidR="00D02DD7" w:rsidRDefault="00D02DD7">
      <w:pPr>
        <w:pStyle w:val="TOC3"/>
        <w:tabs>
          <w:tab w:val="right" w:leader="dot" w:pos="9350"/>
        </w:tabs>
        <w:rPr>
          <w:noProof/>
        </w:rPr>
      </w:pPr>
      <w:hyperlink w:anchor="_Toc227316506" w:history="1">
        <w:r w:rsidRPr="00431147">
          <w:rPr>
            <w:rStyle w:val="Hyperlink"/>
            <w:noProof/>
          </w:rPr>
          <w:t>Afficher fenêtre</w:t>
        </w:r>
        <w:r>
          <w:rPr>
            <w:noProof/>
            <w:webHidden/>
          </w:rPr>
          <w:tab/>
        </w:r>
        <w:r>
          <w:rPr>
            <w:noProof/>
            <w:webHidden/>
          </w:rPr>
          <w:fldChar w:fldCharType="begin"/>
        </w:r>
        <w:r>
          <w:rPr>
            <w:noProof/>
            <w:webHidden/>
          </w:rPr>
          <w:instrText xml:space="preserve"> PAGEREF _Toc227316506 \h </w:instrText>
        </w:r>
        <w:r>
          <w:rPr>
            <w:noProof/>
            <w:webHidden/>
          </w:rPr>
        </w:r>
        <w:r>
          <w:rPr>
            <w:noProof/>
            <w:webHidden/>
          </w:rPr>
          <w:fldChar w:fldCharType="separate"/>
        </w:r>
        <w:r>
          <w:rPr>
            <w:noProof/>
            <w:webHidden/>
          </w:rPr>
          <w:t>3</w:t>
        </w:r>
        <w:r>
          <w:rPr>
            <w:noProof/>
            <w:webHidden/>
          </w:rPr>
          <w:fldChar w:fldCharType="end"/>
        </w:r>
      </w:hyperlink>
    </w:p>
    <w:p w14:paraId="6EF98E3C" w14:textId="22642553" w:rsidR="00D02DD7" w:rsidRDefault="00D02DD7">
      <w:pPr>
        <w:pStyle w:val="TOC2"/>
        <w:tabs>
          <w:tab w:val="right" w:leader="dot" w:pos="9350"/>
        </w:tabs>
        <w:rPr>
          <w:noProof/>
        </w:rPr>
      </w:pPr>
      <w:hyperlink w:anchor="_Toc227316507" w:history="1">
        <w:r w:rsidRPr="00431147">
          <w:rPr>
            <w:rStyle w:val="Hyperlink"/>
            <w:noProof/>
          </w:rPr>
          <w:t>Insertion d'une commande de tracé 2D</w:t>
        </w:r>
        <w:r>
          <w:rPr>
            <w:noProof/>
            <w:webHidden/>
          </w:rPr>
          <w:tab/>
        </w:r>
        <w:r>
          <w:rPr>
            <w:noProof/>
            <w:webHidden/>
          </w:rPr>
          <w:fldChar w:fldCharType="begin"/>
        </w:r>
        <w:r>
          <w:rPr>
            <w:noProof/>
            <w:webHidden/>
          </w:rPr>
          <w:instrText xml:space="preserve"> PAGEREF _Toc227316507 \h </w:instrText>
        </w:r>
        <w:r>
          <w:rPr>
            <w:noProof/>
            <w:webHidden/>
          </w:rPr>
        </w:r>
        <w:r>
          <w:rPr>
            <w:noProof/>
            <w:webHidden/>
          </w:rPr>
          <w:fldChar w:fldCharType="separate"/>
        </w:r>
        <w:r>
          <w:rPr>
            <w:noProof/>
            <w:webHidden/>
          </w:rPr>
          <w:t>13</w:t>
        </w:r>
        <w:r>
          <w:rPr>
            <w:noProof/>
            <w:webHidden/>
          </w:rPr>
          <w:fldChar w:fldCharType="end"/>
        </w:r>
      </w:hyperlink>
    </w:p>
    <w:p w14:paraId="76D27A85" w14:textId="3C813299" w:rsidR="00D02DD7" w:rsidRDefault="00D02DD7">
      <w:pPr>
        <w:pStyle w:val="TOC3"/>
        <w:tabs>
          <w:tab w:val="right" w:leader="dot" w:pos="9350"/>
        </w:tabs>
        <w:rPr>
          <w:noProof/>
        </w:rPr>
      </w:pPr>
      <w:hyperlink w:anchor="_Toc227316508" w:history="1">
        <w:r w:rsidRPr="00431147">
          <w:rPr>
            <w:rStyle w:val="Hyperlink"/>
            <w:noProof/>
          </w:rPr>
          <w:t>À propos du tracé 2D</w:t>
        </w:r>
        <w:r>
          <w:rPr>
            <w:noProof/>
            <w:webHidden/>
          </w:rPr>
          <w:tab/>
        </w:r>
        <w:r>
          <w:rPr>
            <w:noProof/>
            <w:webHidden/>
          </w:rPr>
          <w:fldChar w:fldCharType="begin"/>
        </w:r>
        <w:r>
          <w:rPr>
            <w:noProof/>
            <w:webHidden/>
          </w:rPr>
          <w:instrText xml:space="preserve"> PAGEREF _Toc227316508 \h </w:instrText>
        </w:r>
        <w:r>
          <w:rPr>
            <w:noProof/>
            <w:webHidden/>
          </w:rPr>
        </w:r>
        <w:r>
          <w:rPr>
            <w:noProof/>
            <w:webHidden/>
          </w:rPr>
          <w:fldChar w:fldCharType="separate"/>
        </w:r>
        <w:r>
          <w:rPr>
            <w:noProof/>
            <w:webHidden/>
          </w:rPr>
          <w:t>13</w:t>
        </w:r>
        <w:r>
          <w:rPr>
            <w:noProof/>
            <w:webHidden/>
          </w:rPr>
          <w:fldChar w:fldCharType="end"/>
        </w:r>
      </w:hyperlink>
    </w:p>
    <w:p w14:paraId="03B341B9" w14:textId="74D5F260" w:rsidR="00D02DD7" w:rsidRDefault="00D02DD7">
      <w:pPr>
        <w:pStyle w:val="TOC3"/>
        <w:tabs>
          <w:tab w:val="right" w:leader="dot" w:pos="9350"/>
        </w:tabs>
        <w:rPr>
          <w:noProof/>
        </w:rPr>
      </w:pPr>
      <w:hyperlink w:anchor="_Toc227316509" w:history="1">
        <w:r w:rsidRPr="00431147">
          <w:rPr>
            <w:rStyle w:val="Hyperlink"/>
            <w:noProof/>
          </w:rPr>
          <w:t>Tracé du scanning</w:t>
        </w:r>
        <w:r>
          <w:rPr>
            <w:noProof/>
            <w:webHidden/>
          </w:rPr>
          <w:tab/>
        </w:r>
        <w:r>
          <w:rPr>
            <w:noProof/>
            <w:webHidden/>
          </w:rPr>
          <w:fldChar w:fldCharType="begin"/>
        </w:r>
        <w:r>
          <w:rPr>
            <w:noProof/>
            <w:webHidden/>
          </w:rPr>
          <w:instrText xml:space="preserve"> PAGEREF _Toc227316509 \h </w:instrText>
        </w:r>
        <w:r>
          <w:rPr>
            <w:noProof/>
            <w:webHidden/>
          </w:rPr>
        </w:r>
        <w:r>
          <w:rPr>
            <w:noProof/>
            <w:webHidden/>
          </w:rPr>
          <w:fldChar w:fldCharType="separate"/>
        </w:r>
        <w:r>
          <w:rPr>
            <w:noProof/>
            <w:webHidden/>
          </w:rPr>
          <w:t>13</w:t>
        </w:r>
        <w:r>
          <w:rPr>
            <w:noProof/>
            <w:webHidden/>
          </w:rPr>
          <w:fldChar w:fldCharType="end"/>
        </w:r>
      </w:hyperlink>
    </w:p>
    <w:p w14:paraId="0EECFDFF" w14:textId="3E37F99B" w:rsidR="00D02DD7" w:rsidRDefault="00D02DD7">
      <w:pPr>
        <w:pStyle w:val="TOC2"/>
        <w:tabs>
          <w:tab w:val="right" w:leader="dot" w:pos="9350"/>
        </w:tabs>
        <w:rPr>
          <w:noProof/>
        </w:rPr>
      </w:pPr>
      <w:hyperlink w:anchor="_Toc227316510" w:history="1">
        <w:r w:rsidRPr="00431147">
          <w:rPr>
            <w:rStyle w:val="Hyperlink"/>
            <w:noProof/>
          </w:rPr>
          <w:t>Insertion de cases d’infos sur les dimensions</w:t>
        </w:r>
        <w:r>
          <w:rPr>
            <w:noProof/>
            <w:webHidden/>
          </w:rPr>
          <w:tab/>
        </w:r>
        <w:r>
          <w:rPr>
            <w:noProof/>
            <w:webHidden/>
          </w:rPr>
          <w:fldChar w:fldCharType="begin"/>
        </w:r>
        <w:r>
          <w:rPr>
            <w:noProof/>
            <w:webHidden/>
          </w:rPr>
          <w:instrText xml:space="preserve"> PAGEREF _Toc227316510 \h </w:instrText>
        </w:r>
        <w:r>
          <w:rPr>
            <w:noProof/>
            <w:webHidden/>
          </w:rPr>
        </w:r>
        <w:r>
          <w:rPr>
            <w:noProof/>
            <w:webHidden/>
          </w:rPr>
          <w:fldChar w:fldCharType="separate"/>
        </w:r>
        <w:r>
          <w:rPr>
            <w:noProof/>
            <w:webHidden/>
          </w:rPr>
          <w:t>20</w:t>
        </w:r>
        <w:r>
          <w:rPr>
            <w:noProof/>
            <w:webHidden/>
          </w:rPr>
          <w:fldChar w:fldCharType="end"/>
        </w:r>
      </w:hyperlink>
    </w:p>
    <w:p w14:paraId="34D8E46C" w14:textId="44357C43" w:rsidR="00D02DD7" w:rsidRDefault="00D02DD7">
      <w:pPr>
        <w:pStyle w:val="TOC3"/>
        <w:tabs>
          <w:tab w:val="right" w:leader="dot" w:pos="9350"/>
        </w:tabs>
        <w:rPr>
          <w:noProof/>
        </w:rPr>
      </w:pPr>
      <w:hyperlink w:anchor="_Toc227316511" w:history="1">
        <w:r w:rsidRPr="00431147">
          <w:rPr>
            <w:rStyle w:val="Hyperlink"/>
            <w:noProof/>
          </w:rPr>
          <w:t>Règles de création d'informations sur les dimensions</w:t>
        </w:r>
        <w:r>
          <w:rPr>
            <w:noProof/>
            <w:webHidden/>
          </w:rPr>
          <w:tab/>
        </w:r>
        <w:r>
          <w:rPr>
            <w:noProof/>
            <w:webHidden/>
          </w:rPr>
          <w:fldChar w:fldCharType="begin"/>
        </w:r>
        <w:r>
          <w:rPr>
            <w:noProof/>
            <w:webHidden/>
          </w:rPr>
          <w:instrText xml:space="preserve"> PAGEREF _Toc227316511 \h </w:instrText>
        </w:r>
        <w:r>
          <w:rPr>
            <w:noProof/>
            <w:webHidden/>
          </w:rPr>
        </w:r>
        <w:r>
          <w:rPr>
            <w:noProof/>
            <w:webHidden/>
          </w:rPr>
          <w:fldChar w:fldCharType="separate"/>
        </w:r>
        <w:r>
          <w:rPr>
            <w:noProof/>
            <w:webHidden/>
          </w:rPr>
          <w:t>21</w:t>
        </w:r>
        <w:r>
          <w:rPr>
            <w:noProof/>
            <w:webHidden/>
          </w:rPr>
          <w:fldChar w:fldCharType="end"/>
        </w:r>
      </w:hyperlink>
    </w:p>
    <w:p w14:paraId="7FBFD354" w14:textId="6936AA51" w:rsidR="00D02DD7" w:rsidRDefault="00D02DD7">
      <w:pPr>
        <w:pStyle w:val="TOC3"/>
        <w:tabs>
          <w:tab w:val="right" w:leader="dot" w:pos="9350"/>
        </w:tabs>
        <w:rPr>
          <w:noProof/>
        </w:rPr>
      </w:pPr>
      <w:hyperlink w:anchor="_Toc227316512" w:history="1">
        <w:r w:rsidRPr="00431147">
          <w:rPr>
            <w:rStyle w:val="Hyperlink"/>
            <w:noProof/>
          </w:rPr>
          <w:t>Options d'affichage</w:t>
        </w:r>
        <w:r>
          <w:rPr>
            <w:noProof/>
            <w:webHidden/>
          </w:rPr>
          <w:tab/>
        </w:r>
        <w:r>
          <w:rPr>
            <w:noProof/>
            <w:webHidden/>
          </w:rPr>
          <w:fldChar w:fldCharType="begin"/>
        </w:r>
        <w:r>
          <w:rPr>
            <w:noProof/>
            <w:webHidden/>
          </w:rPr>
          <w:instrText xml:space="preserve"> PAGEREF _Toc227316512 \h </w:instrText>
        </w:r>
        <w:r>
          <w:rPr>
            <w:noProof/>
            <w:webHidden/>
          </w:rPr>
        </w:r>
        <w:r>
          <w:rPr>
            <w:noProof/>
            <w:webHidden/>
          </w:rPr>
          <w:fldChar w:fldCharType="separate"/>
        </w:r>
        <w:r>
          <w:rPr>
            <w:noProof/>
            <w:webHidden/>
          </w:rPr>
          <w:t>22</w:t>
        </w:r>
        <w:r>
          <w:rPr>
            <w:noProof/>
            <w:webHidden/>
          </w:rPr>
          <w:fldChar w:fldCharType="end"/>
        </w:r>
      </w:hyperlink>
    </w:p>
    <w:p w14:paraId="7D1B4462" w14:textId="7A0BD87F" w:rsidR="00D02DD7" w:rsidRDefault="00D02DD7">
      <w:pPr>
        <w:pStyle w:val="TOC3"/>
        <w:tabs>
          <w:tab w:val="right" w:leader="dot" w:pos="9350"/>
        </w:tabs>
        <w:rPr>
          <w:noProof/>
        </w:rPr>
      </w:pPr>
      <w:hyperlink w:anchor="_Toc227316513" w:history="1">
        <w:r w:rsidRPr="00431147">
          <w:rPr>
            <w:rStyle w:val="Hyperlink"/>
            <w:noProof/>
          </w:rPr>
          <w:t>Options du diagramme</w:t>
        </w:r>
        <w:r>
          <w:rPr>
            <w:noProof/>
            <w:webHidden/>
          </w:rPr>
          <w:tab/>
        </w:r>
        <w:r>
          <w:rPr>
            <w:noProof/>
            <w:webHidden/>
          </w:rPr>
          <w:fldChar w:fldCharType="begin"/>
        </w:r>
        <w:r>
          <w:rPr>
            <w:noProof/>
            <w:webHidden/>
          </w:rPr>
          <w:instrText xml:space="preserve"> PAGEREF _Toc227316513 \h </w:instrText>
        </w:r>
        <w:r>
          <w:rPr>
            <w:noProof/>
            <w:webHidden/>
          </w:rPr>
        </w:r>
        <w:r>
          <w:rPr>
            <w:noProof/>
            <w:webHidden/>
          </w:rPr>
          <w:fldChar w:fldCharType="separate"/>
        </w:r>
        <w:r>
          <w:rPr>
            <w:noProof/>
            <w:webHidden/>
          </w:rPr>
          <w:t>23</w:t>
        </w:r>
        <w:r>
          <w:rPr>
            <w:noProof/>
            <w:webHidden/>
          </w:rPr>
          <w:fldChar w:fldCharType="end"/>
        </w:r>
      </w:hyperlink>
    </w:p>
    <w:p w14:paraId="1A1B6202" w14:textId="6F0DAE3B" w:rsidR="00D02DD7" w:rsidRDefault="00D02DD7">
      <w:pPr>
        <w:pStyle w:val="TOC3"/>
        <w:tabs>
          <w:tab w:val="right" w:leader="dot" w:pos="9350"/>
        </w:tabs>
        <w:rPr>
          <w:noProof/>
        </w:rPr>
      </w:pPr>
      <w:hyperlink w:anchor="_Toc227316514" w:history="1">
        <w:r w:rsidRPr="00431147">
          <w:rPr>
            <w:rStyle w:val="Hyperlink"/>
            <w:noProof/>
          </w:rPr>
          <w:t>Options graphiques</w:t>
        </w:r>
        <w:r>
          <w:rPr>
            <w:noProof/>
            <w:webHidden/>
          </w:rPr>
          <w:tab/>
        </w:r>
        <w:r>
          <w:rPr>
            <w:noProof/>
            <w:webHidden/>
          </w:rPr>
          <w:fldChar w:fldCharType="begin"/>
        </w:r>
        <w:r>
          <w:rPr>
            <w:noProof/>
            <w:webHidden/>
          </w:rPr>
          <w:instrText xml:space="preserve"> PAGEREF _Toc227316514 \h </w:instrText>
        </w:r>
        <w:r>
          <w:rPr>
            <w:noProof/>
            <w:webHidden/>
          </w:rPr>
        </w:r>
        <w:r>
          <w:rPr>
            <w:noProof/>
            <w:webHidden/>
          </w:rPr>
          <w:fldChar w:fldCharType="separate"/>
        </w:r>
        <w:r>
          <w:rPr>
            <w:noProof/>
            <w:webHidden/>
          </w:rPr>
          <w:t>23</w:t>
        </w:r>
        <w:r>
          <w:rPr>
            <w:noProof/>
            <w:webHidden/>
          </w:rPr>
          <w:fldChar w:fldCharType="end"/>
        </w:r>
      </w:hyperlink>
    </w:p>
    <w:p w14:paraId="278BAAB0" w14:textId="4C5A6196" w:rsidR="00D02DD7" w:rsidRDefault="00D02DD7">
      <w:pPr>
        <w:pStyle w:val="TOC3"/>
        <w:tabs>
          <w:tab w:val="right" w:leader="dot" w:pos="9350"/>
        </w:tabs>
        <w:rPr>
          <w:noProof/>
        </w:rPr>
      </w:pPr>
      <w:hyperlink w:anchor="_Toc227316515" w:history="1">
        <w:r w:rsidRPr="00431147">
          <w:rPr>
            <w:rStyle w:val="Hyperlink"/>
            <w:noProof/>
          </w:rPr>
          <w:t>Format des infos sur les dimensions</w:t>
        </w:r>
        <w:r>
          <w:rPr>
            <w:noProof/>
            <w:webHidden/>
          </w:rPr>
          <w:tab/>
        </w:r>
        <w:r>
          <w:rPr>
            <w:noProof/>
            <w:webHidden/>
          </w:rPr>
          <w:fldChar w:fldCharType="begin"/>
        </w:r>
        <w:r>
          <w:rPr>
            <w:noProof/>
            <w:webHidden/>
          </w:rPr>
          <w:instrText xml:space="preserve"> PAGEREF _Toc227316515 \h </w:instrText>
        </w:r>
        <w:r>
          <w:rPr>
            <w:noProof/>
            <w:webHidden/>
          </w:rPr>
        </w:r>
        <w:r>
          <w:rPr>
            <w:noProof/>
            <w:webHidden/>
          </w:rPr>
          <w:fldChar w:fldCharType="separate"/>
        </w:r>
        <w:r>
          <w:rPr>
            <w:noProof/>
            <w:webHidden/>
          </w:rPr>
          <w:t>25</w:t>
        </w:r>
        <w:r>
          <w:rPr>
            <w:noProof/>
            <w:webHidden/>
          </w:rPr>
          <w:fldChar w:fldCharType="end"/>
        </w:r>
      </w:hyperlink>
    </w:p>
    <w:p w14:paraId="341FF21D" w14:textId="413F3872" w:rsidR="00D02DD7" w:rsidRDefault="00D02DD7">
      <w:pPr>
        <w:pStyle w:val="TOC3"/>
        <w:tabs>
          <w:tab w:val="right" w:leader="dot" w:pos="9350"/>
        </w:tabs>
        <w:rPr>
          <w:noProof/>
        </w:rPr>
      </w:pPr>
      <w:hyperlink w:anchor="_Toc227316516" w:history="1">
        <w:r w:rsidRPr="00431147">
          <w:rPr>
            <w:rStyle w:val="Hyperlink"/>
            <w:noProof/>
          </w:rPr>
          <w:t>Axes d'emplacement</w:t>
        </w:r>
        <w:r>
          <w:rPr>
            <w:noProof/>
            <w:webHidden/>
          </w:rPr>
          <w:tab/>
        </w:r>
        <w:r>
          <w:rPr>
            <w:noProof/>
            <w:webHidden/>
          </w:rPr>
          <w:fldChar w:fldCharType="begin"/>
        </w:r>
        <w:r>
          <w:rPr>
            <w:noProof/>
            <w:webHidden/>
          </w:rPr>
          <w:instrText xml:space="preserve"> PAGEREF _Toc227316516 \h </w:instrText>
        </w:r>
        <w:r>
          <w:rPr>
            <w:noProof/>
            <w:webHidden/>
          </w:rPr>
        </w:r>
        <w:r>
          <w:rPr>
            <w:noProof/>
            <w:webHidden/>
          </w:rPr>
          <w:fldChar w:fldCharType="separate"/>
        </w:r>
        <w:r>
          <w:rPr>
            <w:noProof/>
            <w:webHidden/>
          </w:rPr>
          <w:t>26</w:t>
        </w:r>
        <w:r>
          <w:rPr>
            <w:noProof/>
            <w:webHidden/>
          </w:rPr>
          <w:fldChar w:fldCharType="end"/>
        </w:r>
      </w:hyperlink>
    </w:p>
    <w:p w14:paraId="489803A6" w14:textId="17C6FF21" w:rsidR="00D02DD7" w:rsidRDefault="00D02DD7">
      <w:pPr>
        <w:pStyle w:val="TOC3"/>
        <w:tabs>
          <w:tab w:val="right" w:leader="dot" w:pos="9350"/>
        </w:tabs>
        <w:rPr>
          <w:noProof/>
        </w:rPr>
      </w:pPr>
      <w:hyperlink w:anchor="_Toc227316517" w:history="1">
        <w:r w:rsidRPr="00431147">
          <w:rPr>
            <w:rStyle w:val="Hyperlink"/>
            <w:noProof/>
          </w:rPr>
          <w:t>Axes de position</w:t>
        </w:r>
        <w:r>
          <w:rPr>
            <w:noProof/>
            <w:webHidden/>
          </w:rPr>
          <w:tab/>
        </w:r>
        <w:r>
          <w:rPr>
            <w:noProof/>
            <w:webHidden/>
          </w:rPr>
          <w:fldChar w:fldCharType="begin"/>
        </w:r>
        <w:r>
          <w:rPr>
            <w:noProof/>
            <w:webHidden/>
          </w:rPr>
          <w:instrText xml:space="preserve"> PAGEREF _Toc227316517 \h </w:instrText>
        </w:r>
        <w:r>
          <w:rPr>
            <w:noProof/>
            <w:webHidden/>
          </w:rPr>
        </w:r>
        <w:r>
          <w:rPr>
            <w:noProof/>
            <w:webHidden/>
          </w:rPr>
          <w:fldChar w:fldCharType="separate"/>
        </w:r>
        <w:r>
          <w:rPr>
            <w:noProof/>
            <w:webHidden/>
          </w:rPr>
          <w:t>28</w:t>
        </w:r>
        <w:r>
          <w:rPr>
            <w:noProof/>
            <w:webHidden/>
          </w:rPr>
          <w:fldChar w:fldCharType="end"/>
        </w:r>
      </w:hyperlink>
    </w:p>
    <w:p w14:paraId="0AD0CB3A" w14:textId="67FF3273" w:rsidR="00D02DD7" w:rsidRDefault="00D02DD7">
      <w:pPr>
        <w:pStyle w:val="TOC3"/>
        <w:tabs>
          <w:tab w:val="right" w:leader="dot" w:pos="9350"/>
        </w:tabs>
        <w:rPr>
          <w:noProof/>
        </w:rPr>
      </w:pPr>
      <w:hyperlink w:anchor="_Toc227316518" w:history="1">
        <w:r w:rsidRPr="00431147">
          <w:rPr>
            <w:rStyle w:val="Hyperlink"/>
            <w:noProof/>
          </w:rPr>
          <w:t>Supprimer infos</w:t>
        </w:r>
        <w:r>
          <w:rPr>
            <w:noProof/>
            <w:webHidden/>
          </w:rPr>
          <w:tab/>
        </w:r>
        <w:r>
          <w:rPr>
            <w:noProof/>
            <w:webHidden/>
          </w:rPr>
          <w:fldChar w:fldCharType="begin"/>
        </w:r>
        <w:r>
          <w:rPr>
            <w:noProof/>
            <w:webHidden/>
          </w:rPr>
          <w:instrText xml:space="preserve"> PAGEREF _Toc227316518 \h </w:instrText>
        </w:r>
        <w:r>
          <w:rPr>
            <w:noProof/>
            <w:webHidden/>
          </w:rPr>
        </w:r>
        <w:r>
          <w:rPr>
            <w:noProof/>
            <w:webHidden/>
          </w:rPr>
          <w:fldChar w:fldCharType="separate"/>
        </w:r>
        <w:r>
          <w:rPr>
            <w:noProof/>
            <w:webHidden/>
          </w:rPr>
          <w:t>29</w:t>
        </w:r>
        <w:r>
          <w:rPr>
            <w:noProof/>
            <w:webHidden/>
          </w:rPr>
          <w:fldChar w:fldCharType="end"/>
        </w:r>
      </w:hyperlink>
    </w:p>
    <w:p w14:paraId="07113455" w14:textId="4B838A88" w:rsidR="00D02DD7" w:rsidRDefault="00D02DD7">
      <w:pPr>
        <w:pStyle w:val="TOC3"/>
        <w:tabs>
          <w:tab w:val="right" w:leader="dot" w:pos="9350"/>
        </w:tabs>
        <w:rPr>
          <w:noProof/>
        </w:rPr>
      </w:pPr>
      <w:hyperlink w:anchor="_Toc227316519" w:history="1">
        <w:r w:rsidRPr="00431147">
          <w:rPr>
            <w:rStyle w:val="Hyperlink"/>
            <w:noProof/>
          </w:rPr>
          <w:t>Commande INFODIM</w:t>
        </w:r>
        <w:r>
          <w:rPr>
            <w:noProof/>
            <w:webHidden/>
          </w:rPr>
          <w:tab/>
        </w:r>
        <w:r>
          <w:rPr>
            <w:noProof/>
            <w:webHidden/>
          </w:rPr>
          <w:fldChar w:fldCharType="begin"/>
        </w:r>
        <w:r>
          <w:rPr>
            <w:noProof/>
            <w:webHidden/>
          </w:rPr>
          <w:instrText xml:space="preserve"> PAGEREF _Toc227316519 \h </w:instrText>
        </w:r>
        <w:r>
          <w:rPr>
            <w:noProof/>
            <w:webHidden/>
          </w:rPr>
        </w:r>
        <w:r>
          <w:rPr>
            <w:noProof/>
            <w:webHidden/>
          </w:rPr>
          <w:fldChar w:fldCharType="separate"/>
        </w:r>
        <w:r>
          <w:rPr>
            <w:noProof/>
            <w:webHidden/>
          </w:rPr>
          <w:t>29</w:t>
        </w:r>
        <w:r>
          <w:rPr>
            <w:noProof/>
            <w:webHidden/>
          </w:rPr>
          <w:fldChar w:fldCharType="end"/>
        </w:r>
      </w:hyperlink>
    </w:p>
    <w:p w14:paraId="3A116690" w14:textId="4497EE97" w:rsidR="00D02DD7" w:rsidRDefault="00D02DD7">
      <w:pPr>
        <w:pStyle w:val="TOC2"/>
        <w:tabs>
          <w:tab w:val="right" w:leader="dot" w:pos="9350"/>
        </w:tabs>
        <w:rPr>
          <w:noProof/>
        </w:rPr>
      </w:pPr>
      <w:hyperlink w:anchor="_Toc227316520" w:history="1">
        <w:r w:rsidRPr="00431147">
          <w:rPr>
            <w:rStyle w:val="Hyperlink"/>
            <w:noProof/>
          </w:rPr>
          <w:t>Insertion de cases Infos sur les points</w:t>
        </w:r>
        <w:r>
          <w:rPr>
            <w:noProof/>
            <w:webHidden/>
          </w:rPr>
          <w:tab/>
        </w:r>
        <w:r>
          <w:rPr>
            <w:noProof/>
            <w:webHidden/>
          </w:rPr>
          <w:fldChar w:fldCharType="begin"/>
        </w:r>
        <w:r>
          <w:rPr>
            <w:noProof/>
            <w:webHidden/>
          </w:rPr>
          <w:instrText xml:space="preserve"> PAGEREF _Toc227316520 \h </w:instrText>
        </w:r>
        <w:r>
          <w:rPr>
            <w:noProof/>
            <w:webHidden/>
          </w:rPr>
        </w:r>
        <w:r>
          <w:rPr>
            <w:noProof/>
            <w:webHidden/>
          </w:rPr>
          <w:fldChar w:fldCharType="separate"/>
        </w:r>
        <w:r>
          <w:rPr>
            <w:noProof/>
            <w:webHidden/>
          </w:rPr>
          <w:t>30</w:t>
        </w:r>
        <w:r>
          <w:rPr>
            <w:noProof/>
            <w:webHidden/>
          </w:rPr>
          <w:fldChar w:fldCharType="end"/>
        </w:r>
      </w:hyperlink>
    </w:p>
    <w:p w14:paraId="4898794E" w14:textId="52B97340" w:rsidR="00D02DD7" w:rsidRDefault="00D02DD7">
      <w:pPr>
        <w:pStyle w:val="TOC3"/>
        <w:tabs>
          <w:tab w:val="right" w:leader="dot" w:pos="9350"/>
        </w:tabs>
        <w:rPr>
          <w:noProof/>
        </w:rPr>
      </w:pPr>
      <w:hyperlink w:anchor="_Toc227316521" w:history="1">
        <w:r w:rsidRPr="00431147">
          <w:rPr>
            <w:rStyle w:val="Hyperlink"/>
            <w:noProof/>
          </w:rPr>
          <w:t>Supprimer infos</w:t>
        </w:r>
        <w:r>
          <w:rPr>
            <w:noProof/>
            <w:webHidden/>
          </w:rPr>
          <w:tab/>
        </w:r>
        <w:r>
          <w:rPr>
            <w:noProof/>
            <w:webHidden/>
          </w:rPr>
          <w:fldChar w:fldCharType="begin"/>
        </w:r>
        <w:r>
          <w:rPr>
            <w:noProof/>
            <w:webHidden/>
          </w:rPr>
          <w:instrText xml:space="preserve"> PAGEREF _Toc227316521 \h </w:instrText>
        </w:r>
        <w:r>
          <w:rPr>
            <w:noProof/>
            <w:webHidden/>
          </w:rPr>
        </w:r>
        <w:r>
          <w:rPr>
            <w:noProof/>
            <w:webHidden/>
          </w:rPr>
          <w:fldChar w:fldCharType="separate"/>
        </w:r>
        <w:r>
          <w:rPr>
            <w:noProof/>
            <w:webHidden/>
          </w:rPr>
          <w:t>33</w:t>
        </w:r>
        <w:r>
          <w:rPr>
            <w:noProof/>
            <w:webHidden/>
          </w:rPr>
          <w:fldChar w:fldCharType="end"/>
        </w:r>
      </w:hyperlink>
    </w:p>
    <w:p w14:paraId="1C727AC2" w14:textId="71E7175E" w:rsidR="00D02DD7" w:rsidRDefault="00D02DD7">
      <w:pPr>
        <w:pStyle w:val="TOC3"/>
        <w:tabs>
          <w:tab w:val="right" w:leader="dot" w:pos="9350"/>
        </w:tabs>
        <w:rPr>
          <w:noProof/>
        </w:rPr>
      </w:pPr>
      <w:hyperlink w:anchor="_Toc227316522" w:history="1">
        <w:r w:rsidRPr="00431147">
          <w:rPr>
            <w:rStyle w:val="Hyperlink"/>
            <w:noProof/>
          </w:rPr>
          <w:t>Commande INFOPOINT</w:t>
        </w:r>
        <w:r>
          <w:rPr>
            <w:noProof/>
            <w:webHidden/>
          </w:rPr>
          <w:tab/>
        </w:r>
        <w:r>
          <w:rPr>
            <w:noProof/>
            <w:webHidden/>
          </w:rPr>
          <w:fldChar w:fldCharType="begin"/>
        </w:r>
        <w:r>
          <w:rPr>
            <w:noProof/>
            <w:webHidden/>
          </w:rPr>
          <w:instrText xml:space="preserve"> PAGEREF _Toc227316522 \h </w:instrText>
        </w:r>
        <w:r>
          <w:rPr>
            <w:noProof/>
            <w:webHidden/>
          </w:rPr>
        </w:r>
        <w:r>
          <w:rPr>
            <w:noProof/>
            <w:webHidden/>
          </w:rPr>
          <w:fldChar w:fldCharType="separate"/>
        </w:r>
        <w:r>
          <w:rPr>
            <w:noProof/>
            <w:webHidden/>
          </w:rPr>
          <w:t>33</w:t>
        </w:r>
        <w:r>
          <w:rPr>
            <w:noProof/>
            <w:webHidden/>
          </w:rPr>
          <w:fldChar w:fldCharType="end"/>
        </w:r>
      </w:hyperlink>
    </w:p>
    <w:p w14:paraId="6EDC1AA6" w14:textId="2D53936D" w:rsidR="00D02DD7" w:rsidRDefault="00D02DD7">
      <w:pPr>
        <w:pStyle w:val="TOC3"/>
        <w:tabs>
          <w:tab w:val="right" w:leader="dot" w:pos="9350"/>
        </w:tabs>
        <w:rPr>
          <w:noProof/>
        </w:rPr>
      </w:pPr>
      <w:hyperlink w:anchor="_Toc227316523" w:history="1">
        <w:r w:rsidRPr="00431147">
          <w:rPr>
            <w:rStyle w:val="Hyperlink"/>
            <w:noProof/>
          </w:rPr>
          <w:t>Options graphiques</w:t>
        </w:r>
        <w:r>
          <w:rPr>
            <w:noProof/>
            <w:webHidden/>
          </w:rPr>
          <w:tab/>
        </w:r>
        <w:r>
          <w:rPr>
            <w:noProof/>
            <w:webHidden/>
          </w:rPr>
          <w:fldChar w:fldCharType="begin"/>
        </w:r>
        <w:r>
          <w:rPr>
            <w:noProof/>
            <w:webHidden/>
          </w:rPr>
          <w:instrText xml:space="preserve"> PAGEREF _Toc227316523 \h </w:instrText>
        </w:r>
        <w:r>
          <w:rPr>
            <w:noProof/>
            <w:webHidden/>
          </w:rPr>
        </w:r>
        <w:r>
          <w:rPr>
            <w:noProof/>
            <w:webHidden/>
          </w:rPr>
          <w:fldChar w:fldCharType="separate"/>
        </w:r>
        <w:r>
          <w:rPr>
            <w:noProof/>
            <w:webHidden/>
          </w:rPr>
          <w:t>34</w:t>
        </w:r>
        <w:r>
          <w:rPr>
            <w:noProof/>
            <w:webHidden/>
          </w:rPr>
          <w:fldChar w:fldCharType="end"/>
        </w:r>
      </w:hyperlink>
    </w:p>
    <w:p w14:paraId="0CF738A9" w14:textId="3E0598D2" w:rsidR="00D02DD7" w:rsidRDefault="00D02DD7">
      <w:pPr>
        <w:pStyle w:val="TOC2"/>
        <w:tabs>
          <w:tab w:val="right" w:leader="dot" w:pos="9350"/>
        </w:tabs>
        <w:rPr>
          <w:noProof/>
        </w:rPr>
      </w:pPr>
      <w:hyperlink w:anchor="_Toc227316524" w:history="1">
        <w:r w:rsidRPr="00431147">
          <w:rPr>
            <w:rStyle w:val="Hyperlink"/>
            <w:noProof/>
          </w:rPr>
          <w:t>Insertion de commentaires de programmation</w:t>
        </w:r>
        <w:r>
          <w:rPr>
            <w:noProof/>
            <w:webHidden/>
          </w:rPr>
          <w:tab/>
        </w:r>
        <w:r>
          <w:rPr>
            <w:noProof/>
            <w:webHidden/>
          </w:rPr>
          <w:fldChar w:fldCharType="begin"/>
        </w:r>
        <w:r>
          <w:rPr>
            <w:noProof/>
            <w:webHidden/>
          </w:rPr>
          <w:instrText xml:space="preserve"> PAGEREF _Toc227316524 \h </w:instrText>
        </w:r>
        <w:r>
          <w:rPr>
            <w:noProof/>
            <w:webHidden/>
          </w:rPr>
        </w:r>
        <w:r>
          <w:rPr>
            <w:noProof/>
            <w:webHidden/>
          </w:rPr>
          <w:fldChar w:fldCharType="separate"/>
        </w:r>
        <w:r>
          <w:rPr>
            <w:noProof/>
            <w:webHidden/>
          </w:rPr>
          <w:t>37</w:t>
        </w:r>
        <w:r>
          <w:rPr>
            <w:noProof/>
            <w:webHidden/>
          </w:rPr>
          <w:fldChar w:fldCharType="end"/>
        </w:r>
      </w:hyperlink>
    </w:p>
    <w:p w14:paraId="034563AB" w14:textId="49AEE8C4" w:rsidR="00D02DD7" w:rsidRDefault="00D02DD7">
      <w:pPr>
        <w:pStyle w:val="TOC3"/>
        <w:tabs>
          <w:tab w:val="right" w:leader="dot" w:pos="9350"/>
        </w:tabs>
        <w:rPr>
          <w:noProof/>
        </w:rPr>
      </w:pPr>
      <w:hyperlink w:anchor="_Toc227316525" w:history="1">
        <w:r w:rsidRPr="00431147">
          <w:rPr>
            <w:rStyle w:val="Hyperlink"/>
            <w:noProof/>
          </w:rPr>
          <w:t>Opérateur</w:t>
        </w:r>
        <w:r>
          <w:rPr>
            <w:noProof/>
            <w:webHidden/>
          </w:rPr>
          <w:tab/>
        </w:r>
        <w:r>
          <w:rPr>
            <w:noProof/>
            <w:webHidden/>
          </w:rPr>
          <w:fldChar w:fldCharType="begin"/>
        </w:r>
        <w:r>
          <w:rPr>
            <w:noProof/>
            <w:webHidden/>
          </w:rPr>
          <w:instrText xml:space="preserve"> PAGEREF _Toc227316525 \h </w:instrText>
        </w:r>
        <w:r>
          <w:rPr>
            <w:noProof/>
            <w:webHidden/>
          </w:rPr>
        </w:r>
        <w:r>
          <w:rPr>
            <w:noProof/>
            <w:webHidden/>
          </w:rPr>
          <w:fldChar w:fldCharType="separate"/>
        </w:r>
        <w:r>
          <w:rPr>
            <w:noProof/>
            <w:webHidden/>
          </w:rPr>
          <w:t>39</w:t>
        </w:r>
        <w:r>
          <w:rPr>
            <w:noProof/>
            <w:webHidden/>
          </w:rPr>
          <w:fldChar w:fldCharType="end"/>
        </w:r>
      </w:hyperlink>
    </w:p>
    <w:p w14:paraId="180D5A69" w14:textId="4EFEF11E" w:rsidR="00D02DD7" w:rsidRDefault="00D02DD7">
      <w:pPr>
        <w:pStyle w:val="TOC3"/>
        <w:tabs>
          <w:tab w:val="right" w:leader="dot" w:pos="9350"/>
        </w:tabs>
        <w:rPr>
          <w:noProof/>
        </w:rPr>
      </w:pPr>
      <w:hyperlink w:anchor="_Toc227316526" w:history="1">
        <w:r w:rsidRPr="00431147">
          <w:rPr>
            <w:rStyle w:val="Hyperlink"/>
            <w:noProof/>
          </w:rPr>
          <w:t>Rapport</w:t>
        </w:r>
        <w:r>
          <w:rPr>
            <w:noProof/>
            <w:webHidden/>
          </w:rPr>
          <w:tab/>
        </w:r>
        <w:r>
          <w:rPr>
            <w:noProof/>
            <w:webHidden/>
          </w:rPr>
          <w:fldChar w:fldCharType="begin"/>
        </w:r>
        <w:r>
          <w:rPr>
            <w:noProof/>
            <w:webHidden/>
          </w:rPr>
          <w:instrText xml:space="preserve"> PAGEREF _Toc227316526 \h </w:instrText>
        </w:r>
        <w:r>
          <w:rPr>
            <w:noProof/>
            <w:webHidden/>
          </w:rPr>
        </w:r>
        <w:r>
          <w:rPr>
            <w:noProof/>
            <w:webHidden/>
          </w:rPr>
          <w:fldChar w:fldCharType="separate"/>
        </w:r>
        <w:r>
          <w:rPr>
            <w:noProof/>
            <w:webHidden/>
          </w:rPr>
          <w:t>40</w:t>
        </w:r>
        <w:r>
          <w:rPr>
            <w:noProof/>
            <w:webHidden/>
          </w:rPr>
          <w:fldChar w:fldCharType="end"/>
        </w:r>
      </w:hyperlink>
    </w:p>
    <w:p w14:paraId="535225F8" w14:textId="14306C36" w:rsidR="00D02DD7" w:rsidRDefault="00D02DD7">
      <w:pPr>
        <w:pStyle w:val="TOC3"/>
        <w:tabs>
          <w:tab w:val="right" w:leader="dot" w:pos="9350"/>
        </w:tabs>
        <w:rPr>
          <w:noProof/>
        </w:rPr>
      </w:pPr>
      <w:hyperlink w:anchor="_Toc227316527" w:history="1">
        <w:r w:rsidRPr="00431147">
          <w:rPr>
            <w:rStyle w:val="Hyperlink"/>
            <w:noProof/>
          </w:rPr>
          <w:t>Document</w:t>
        </w:r>
        <w:r>
          <w:rPr>
            <w:noProof/>
            <w:webHidden/>
          </w:rPr>
          <w:tab/>
        </w:r>
        <w:r>
          <w:rPr>
            <w:noProof/>
            <w:webHidden/>
          </w:rPr>
          <w:fldChar w:fldCharType="begin"/>
        </w:r>
        <w:r>
          <w:rPr>
            <w:noProof/>
            <w:webHidden/>
          </w:rPr>
          <w:instrText xml:space="preserve"> PAGEREF _Toc227316527 \h </w:instrText>
        </w:r>
        <w:r>
          <w:rPr>
            <w:noProof/>
            <w:webHidden/>
          </w:rPr>
        </w:r>
        <w:r>
          <w:rPr>
            <w:noProof/>
            <w:webHidden/>
          </w:rPr>
          <w:fldChar w:fldCharType="separate"/>
        </w:r>
        <w:r>
          <w:rPr>
            <w:noProof/>
            <w:webHidden/>
          </w:rPr>
          <w:t>41</w:t>
        </w:r>
        <w:r>
          <w:rPr>
            <w:noProof/>
            <w:webHidden/>
          </w:rPr>
          <w:fldChar w:fldCharType="end"/>
        </w:r>
      </w:hyperlink>
    </w:p>
    <w:p w14:paraId="118771F0" w14:textId="348400C6" w:rsidR="00D02DD7" w:rsidRDefault="00D02DD7">
      <w:pPr>
        <w:pStyle w:val="TOC3"/>
        <w:tabs>
          <w:tab w:val="right" w:leader="dot" w:pos="9350"/>
        </w:tabs>
        <w:rPr>
          <w:noProof/>
        </w:rPr>
      </w:pPr>
      <w:hyperlink w:anchor="_Toc227316528" w:history="1">
        <w:r w:rsidRPr="00431147">
          <w:rPr>
            <w:rStyle w:val="Hyperlink"/>
            <w:noProof/>
          </w:rPr>
          <w:t>Entrée</w:t>
        </w:r>
        <w:r>
          <w:rPr>
            <w:noProof/>
            <w:webHidden/>
          </w:rPr>
          <w:tab/>
        </w:r>
        <w:r>
          <w:rPr>
            <w:noProof/>
            <w:webHidden/>
          </w:rPr>
          <w:fldChar w:fldCharType="begin"/>
        </w:r>
        <w:r>
          <w:rPr>
            <w:noProof/>
            <w:webHidden/>
          </w:rPr>
          <w:instrText xml:space="preserve"> PAGEREF _Toc227316528 \h </w:instrText>
        </w:r>
        <w:r>
          <w:rPr>
            <w:noProof/>
            <w:webHidden/>
          </w:rPr>
        </w:r>
        <w:r>
          <w:rPr>
            <w:noProof/>
            <w:webHidden/>
          </w:rPr>
          <w:fldChar w:fldCharType="separate"/>
        </w:r>
        <w:r>
          <w:rPr>
            <w:noProof/>
            <w:webHidden/>
          </w:rPr>
          <w:t>42</w:t>
        </w:r>
        <w:r>
          <w:rPr>
            <w:noProof/>
            <w:webHidden/>
          </w:rPr>
          <w:fldChar w:fldCharType="end"/>
        </w:r>
      </w:hyperlink>
    </w:p>
    <w:p w14:paraId="142ACBAC" w14:textId="75C88D39" w:rsidR="00D02DD7" w:rsidRDefault="00D02DD7">
      <w:pPr>
        <w:pStyle w:val="TOC3"/>
        <w:tabs>
          <w:tab w:val="right" w:leader="dot" w:pos="9350"/>
        </w:tabs>
        <w:rPr>
          <w:noProof/>
        </w:rPr>
      </w:pPr>
      <w:hyperlink w:anchor="_Toc227316529" w:history="1">
        <w:r w:rsidRPr="00431147">
          <w:rPr>
            <w:rStyle w:val="Hyperlink"/>
            <w:noProof/>
          </w:rPr>
          <w:t>Oui/Non</w:t>
        </w:r>
        <w:r>
          <w:rPr>
            <w:noProof/>
            <w:webHidden/>
          </w:rPr>
          <w:tab/>
        </w:r>
        <w:r>
          <w:rPr>
            <w:noProof/>
            <w:webHidden/>
          </w:rPr>
          <w:fldChar w:fldCharType="begin"/>
        </w:r>
        <w:r>
          <w:rPr>
            <w:noProof/>
            <w:webHidden/>
          </w:rPr>
          <w:instrText xml:space="preserve"> PAGEREF _Toc227316529 \h </w:instrText>
        </w:r>
        <w:r>
          <w:rPr>
            <w:noProof/>
            <w:webHidden/>
          </w:rPr>
        </w:r>
        <w:r>
          <w:rPr>
            <w:noProof/>
            <w:webHidden/>
          </w:rPr>
          <w:fldChar w:fldCharType="separate"/>
        </w:r>
        <w:r>
          <w:rPr>
            <w:noProof/>
            <w:webHidden/>
          </w:rPr>
          <w:t>43</w:t>
        </w:r>
        <w:r>
          <w:rPr>
            <w:noProof/>
            <w:webHidden/>
          </w:rPr>
          <w:fldChar w:fldCharType="end"/>
        </w:r>
      </w:hyperlink>
    </w:p>
    <w:p w14:paraId="48D443E6" w14:textId="60652688" w:rsidR="00D02DD7" w:rsidRDefault="00D02DD7">
      <w:pPr>
        <w:pStyle w:val="TOC3"/>
        <w:tabs>
          <w:tab w:val="right" w:leader="dot" w:pos="9350"/>
        </w:tabs>
        <w:rPr>
          <w:noProof/>
        </w:rPr>
      </w:pPr>
      <w:hyperlink w:anchor="_Toc227316530" w:history="1">
        <w:r w:rsidRPr="00431147">
          <w:rPr>
            <w:rStyle w:val="Hyperlink"/>
            <w:noProof/>
          </w:rPr>
          <w:t>Lecture des résultats</w:t>
        </w:r>
        <w:r>
          <w:rPr>
            <w:noProof/>
            <w:webHidden/>
          </w:rPr>
          <w:tab/>
        </w:r>
        <w:r>
          <w:rPr>
            <w:noProof/>
            <w:webHidden/>
          </w:rPr>
          <w:fldChar w:fldCharType="begin"/>
        </w:r>
        <w:r>
          <w:rPr>
            <w:noProof/>
            <w:webHidden/>
          </w:rPr>
          <w:instrText xml:space="preserve"> PAGEREF _Toc227316530 \h </w:instrText>
        </w:r>
        <w:r>
          <w:rPr>
            <w:noProof/>
            <w:webHidden/>
          </w:rPr>
        </w:r>
        <w:r>
          <w:rPr>
            <w:noProof/>
            <w:webHidden/>
          </w:rPr>
          <w:fldChar w:fldCharType="separate"/>
        </w:r>
        <w:r>
          <w:rPr>
            <w:noProof/>
            <w:webHidden/>
          </w:rPr>
          <w:t>45</w:t>
        </w:r>
        <w:r>
          <w:rPr>
            <w:noProof/>
            <w:webHidden/>
          </w:rPr>
          <w:fldChar w:fldCharType="end"/>
        </w:r>
      </w:hyperlink>
    </w:p>
    <w:p w14:paraId="123DB429" w14:textId="1BC82309" w:rsidR="00D02DD7" w:rsidRDefault="00D02DD7">
      <w:pPr>
        <w:pStyle w:val="TOC3"/>
        <w:tabs>
          <w:tab w:val="right" w:leader="dot" w:pos="9350"/>
        </w:tabs>
        <w:rPr>
          <w:noProof/>
        </w:rPr>
      </w:pPr>
      <w:hyperlink w:anchor="_Toc227316531" w:history="1">
        <w:r w:rsidRPr="00431147">
          <w:rPr>
            <w:rStyle w:val="Hyperlink"/>
            <w:noProof/>
          </w:rPr>
          <w:t>Afficher dans un rapport</w:t>
        </w:r>
        <w:r>
          <w:rPr>
            <w:noProof/>
            <w:webHidden/>
          </w:rPr>
          <w:tab/>
        </w:r>
        <w:r>
          <w:rPr>
            <w:noProof/>
            <w:webHidden/>
          </w:rPr>
          <w:fldChar w:fldCharType="begin"/>
        </w:r>
        <w:r>
          <w:rPr>
            <w:noProof/>
            <w:webHidden/>
          </w:rPr>
          <w:instrText xml:space="preserve"> PAGEREF _Toc227316531 \h </w:instrText>
        </w:r>
        <w:r>
          <w:rPr>
            <w:noProof/>
            <w:webHidden/>
          </w:rPr>
        </w:r>
        <w:r>
          <w:rPr>
            <w:noProof/>
            <w:webHidden/>
          </w:rPr>
          <w:fldChar w:fldCharType="separate"/>
        </w:r>
        <w:r>
          <w:rPr>
            <w:noProof/>
            <w:webHidden/>
          </w:rPr>
          <w:t>45</w:t>
        </w:r>
        <w:r>
          <w:rPr>
            <w:noProof/>
            <w:webHidden/>
          </w:rPr>
          <w:fldChar w:fldCharType="end"/>
        </w:r>
      </w:hyperlink>
    </w:p>
    <w:p w14:paraId="6435480F" w14:textId="355698EE" w:rsidR="00D02DD7" w:rsidRDefault="00D02DD7">
      <w:pPr>
        <w:pStyle w:val="TOC3"/>
        <w:tabs>
          <w:tab w:val="right" w:leader="dot" w:pos="9350"/>
        </w:tabs>
        <w:rPr>
          <w:noProof/>
        </w:rPr>
      </w:pPr>
      <w:hyperlink w:anchor="_Toc227316532" w:history="1">
        <w:r w:rsidRPr="00431147">
          <w:rPr>
            <w:rStyle w:val="Hyperlink"/>
            <w:noProof/>
          </w:rPr>
          <w:t>Continuer auto exécution</w:t>
        </w:r>
        <w:r>
          <w:rPr>
            <w:noProof/>
            <w:webHidden/>
          </w:rPr>
          <w:tab/>
        </w:r>
        <w:r>
          <w:rPr>
            <w:noProof/>
            <w:webHidden/>
          </w:rPr>
          <w:fldChar w:fldCharType="begin"/>
        </w:r>
        <w:r>
          <w:rPr>
            <w:noProof/>
            <w:webHidden/>
          </w:rPr>
          <w:instrText xml:space="preserve"> PAGEREF _Toc227316532 \h </w:instrText>
        </w:r>
        <w:r>
          <w:rPr>
            <w:noProof/>
            <w:webHidden/>
          </w:rPr>
        </w:r>
        <w:r>
          <w:rPr>
            <w:noProof/>
            <w:webHidden/>
          </w:rPr>
          <w:fldChar w:fldCharType="separate"/>
        </w:r>
        <w:r>
          <w:rPr>
            <w:noProof/>
            <w:webHidden/>
          </w:rPr>
          <w:t>46</w:t>
        </w:r>
        <w:r>
          <w:rPr>
            <w:noProof/>
            <w:webHidden/>
          </w:rPr>
          <w:fldChar w:fldCharType="end"/>
        </w:r>
      </w:hyperlink>
    </w:p>
    <w:p w14:paraId="6B1A4602" w14:textId="632FEE0D" w:rsidR="00D02DD7" w:rsidRDefault="00D02DD7">
      <w:pPr>
        <w:pStyle w:val="TOC3"/>
        <w:tabs>
          <w:tab w:val="right" w:leader="dot" w:pos="9350"/>
        </w:tabs>
        <w:rPr>
          <w:noProof/>
        </w:rPr>
      </w:pPr>
      <w:hyperlink w:anchor="_Toc227316533" w:history="1">
        <w:r w:rsidRPr="00431147">
          <w:rPr>
            <w:rStyle w:val="Hyperlink"/>
            <w:noProof/>
          </w:rPr>
          <w:t>OVC</w:t>
        </w:r>
        <w:r>
          <w:rPr>
            <w:noProof/>
            <w:webHidden/>
          </w:rPr>
          <w:tab/>
        </w:r>
        <w:r>
          <w:rPr>
            <w:noProof/>
            <w:webHidden/>
          </w:rPr>
          <w:fldChar w:fldCharType="begin"/>
        </w:r>
        <w:r>
          <w:rPr>
            <w:noProof/>
            <w:webHidden/>
          </w:rPr>
          <w:instrText xml:space="preserve"> PAGEREF _Toc227316533 \h </w:instrText>
        </w:r>
        <w:r>
          <w:rPr>
            <w:noProof/>
            <w:webHidden/>
          </w:rPr>
        </w:r>
        <w:r>
          <w:rPr>
            <w:noProof/>
            <w:webHidden/>
          </w:rPr>
          <w:fldChar w:fldCharType="separate"/>
        </w:r>
        <w:r>
          <w:rPr>
            <w:noProof/>
            <w:webHidden/>
          </w:rPr>
          <w:t>46</w:t>
        </w:r>
        <w:r>
          <w:rPr>
            <w:noProof/>
            <w:webHidden/>
          </w:rPr>
          <w:fldChar w:fldCharType="end"/>
        </w:r>
      </w:hyperlink>
    </w:p>
    <w:p w14:paraId="69FC9D68" w14:textId="7C4404E1" w:rsidR="00D02DD7" w:rsidRDefault="00D02DD7">
      <w:pPr>
        <w:pStyle w:val="TOC3"/>
        <w:tabs>
          <w:tab w:val="right" w:leader="dot" w:pos="9350"/>
        </w:tabs>
        <w:rPr>
          <w:noProof/>
        </w:rPr>
      </w:pPr>
      <w:hyperlink w:anchor="_Toc227316534" w:history="1">
        <w:r w:rsidRPr="00431147">
          <w:rPr>
            <w:rStyle w:val="Hyperlink"/>
            <w:noProof/>
          </w:rPr>
          <w:t>Affichage plein écran</w:t>
        </w:r>
        <w:r>
          <w:rPr>
            <w:noProof/>
            <w:webHidden/>
          </w:rPr>
          <w:tab/>
        </w:r>
        <w:r>
          <w:rPr>
            <w:noProof/>
            <w:webHidden/>
          </w:rPr>
          <w:fldChar w:fldCharType="begin"/>
        </w:r>
        <w:r>
          <w:rPr>
            <w:noProof/>
            <w:webHidden/>
          </w:rPr>
          <w:instrText xml:space="preserve"> PAGEREF _Toc227316534 \h </w:instrText>
        </w:r>
        <w:r>
          <w:rPr>
            <w:noProof/>
            <w:webHidden/>
          </w:rPr>
        </w:r>
        <w:r>
          <w:rPr>
            <w:noProof/>
            <w:webHidden/>
          </w:rPr>
          <w:fldChar w:fldCharType="separate"/>
        </w:r>
        <w:r>
          <w:rPr>
            <w:noProof/>
            <w:webHidden/>
          </w:rPr>
          <w:t>48</w:t>
        </w:r>
        <w:r>
          <w:rPr>
            <w:noProof/>
            <w:webHidden/>
          </w:rPr>
          <w:fldChar w:fldCharType="end"/>
        </w:r>
      </w:hyperlink>
    </w:p>
    <w:p w14:paraId="1B2F812A" w14:textId="2E16353A" w:rsidR="00D02DD7" w:rsidRDefault="00D02DD7">
      <w:pPr>
        <w:pStyle w:val="TOC3"/>
        <w:tabs>
          <w:tab w:val="right" w:leader="dot" w:pos="9350"/>
        </w:tabs>
        <w:rPr>
          <w:noProof/>
        </w:rPr>
      </w:pPr>
      <w:hyperlink w:anchor="_Toc227316535" w:history="1">
        <w:r w:rsidRPr="00431147">
          <w:rPr>
            <w:rStyle w:val="Hyperlink"/>
            <w:noProof/>
          </w:rPr>
          <w:t>Importer support</w:t>
        </w:r>
        <w:r>
          <w:rPr>
            <w:noProof/>
            <w:webHidden/>
          </w:rPr>
          <w:tab/>
        </w:r>
        <w:r>
          <w:rPr>
            <w:noProof/>
            <w:webHidden/>
          </w:rPr>
          <w:fldChar w:fldCharType="begin"/>
        </w:r>
        <w:r>
          <w:rPr>
            <w:noProof/>
            <w:webHidden/>
          </w:rPr>
          <w:instrText xml:space="preserve"> PAGEREF _Toc227316535 \h </w:instrText>
        </w:r>
        <w:r>
          <w:rPr>
            <w:noProof/>
            <w:webHidden/>
          </w:rPr>
        </w:r>
        <w:r>
          <w:rPr>
            <w:noProof/>
            <w:webHidden/>
          </w:rPr>
          <w:fldChar w:fldCharType="separate"/>
        </w:r>
        <w:r>
          <w:rPr>
            <w:noProof/>
            <w:webHidden/>
          </w:rPr>
          <w:t>49</w:t>
        </w:r>
        <w:r>
          <w:rPr>
            <w:noProof/>
            <w:webHidden/>
          </w:rPr>
          <w:fldChar w:fldCharType="end"/>
        </w:r>
      </w:hyperlink>
    </w:p>
    <w:p w14:paraId="087AEEB2" w14:textId="44519858" w:rsidR="00D02DD7" w:rsidRDefault="00D02DD7">
      <w:pPr>
        <w:pStyle w:val="TOC3"/>
        <w:tabs>
          <w:tab w:val="right" w:leader="dot" w:pos="9350"/>
        </w:tabs>
        <w:rPr>
          <w:noProof/>
        </w:rPr>
      </w:pPr>
      <w:hyperlink w:anchor="_Toc227316536" w:history="1">
        <w:r w:rsidRPr="00431147">
          <w:rPr>
            <w:rStyle w:val="Hyperlink"/>
            <w:noProof/>
          </w:rPr>
          <w:t>Supprimer support</w:t>
        </w:r>
        <w:r>
          <w:rPr>
            <w:noProof/>
            <w:webHidden/>
          </w:rPr>
          <w:tab/>
        </w:r>
        <w:r>
          <w:rPr>
            <w:noProof/>
            <w:webHidden/>
          </w:rPr>
          <w:fldChar w:fldCharType="begin"/>
        </w:r>
        <w:r>
          <w:rPr>
            <w:noProof/>
            <w:webHidden/>
          </w:rPr>
          <w:instrText xml:space="preserve"> PAGEREF _Toc227316536 \h </w:instrText>
        </w:r>
        <w:r>
          <w:rPr>
            <w:noProof/>
            <w:webHidden/>
          </w:rPr>
        </w:r>
        <w:r>
          <w:rPr>
            <w:noProof/>
            <w:webHidden/>
          </w:rPr>
          <w:fldChar w:fldCharType="separate"/>
        </w:r>
        <w:r>
          <w:rPr>
            <w:noProof/>
            <w:webHidden/>
          </w:rPr>
          <w:t>51</w:t>
        </w:r>
        <w:r>
          <w:rPr>
            <w:noProof/>
            <w:webHidden/>
          </w:rPr>
          <w:fldChar w:fldCharType="end"/>
        </w:r>
      </w:hyperlink>
    </w:p>
    <w:p w14:paraId="6F23CC3F" w14:textId="177973D1" w:rsidR="00D02DD7" w:rsidRDefault="00D02DD7">
      <w:pPr>
        <w:pStyle w:val="TOC3"/>
        <w:tabs>
          <w:tab w:val="right" w:leader="dot" w:pos="9350"/>
        </w:tabs>
        <w:rPr>
          <w:noProof/>
        </w:rPr>
      </w:pPr>
      <w:hyperlink w:anchor="_Toc227316537" w:history="1">
        <w:r w:rsidRPr="00431147">
          <w:rPr>
            <w:rStyle w:val="Hyperlink"/>
            <w:noProof/>
          </w:rPr>
          <w:t>Texte de commentaire</w:t>
        </w:r>
        <w:r>
          <w:rPr>
            <w:noProof/>
            <w:webHidden/>
          </w:rPr>
          <w:tab/>
        </w:r>
        <w:r>
          <w:rPr>
            <w:noProof/>
            <w:webHidden/>
          </w:rPr>
          <w:fldChar w:fldCharType="begin"/>
        </w:r>
        <w:r>
          <w:rPr>
            <w:noProof/>
            <w:webHidden/>
          </w:rPr>
          <w:instrText xml:space="preserve"> PAGEREF _Toc227316537 \h </w:instrText>
        </w:r>
        <w:r>
          <w:rPr>
            <w:noProof/>
            <w:webHidden/>
          </w:rPr>
        </w:r>
        <w:r>
          <w:rPr>
            <w:noProof/>
            <w:webHidden/>
          </w:rPr>
          <w:fldChar w:fldCharType="separate"/>
        </w:r>
        <w:r>
          <w:rPr>
            <w:noProof/>
            <w:webHidden/>
          </w:rPr>
          <w:t>51</w:t>
        </w:r>
        <w:r>
          <w:rPr>
            <w:noProof/>
            <w:webHidden/>
          </w:rPr>
          <w:fldChar w:fldCharType="end"/>
        </w:r>
      </w:hyperlink>
    </w:p>
    <w:p w14:paraId="4B5F85D2" w14:textId="6B19DA8F" w:rsidR="00D02DD7" w:rsidRDefault="00D02DD7">
      <w:pPr>
        <w:pStyle w:val="TOC3"/>
        <w:tabs>
          <w:tab w:val="right" w:leader="dot" w:pos="9350"/>
        </w:tabs>
        <w:rPr>
          <w:noProof/>
        </w:rPr>
      </w:pPr>
      <w:hyperlink w:anchor="_Toc227316538" w:history="1">
        <w:r w:rsidRPr="00431147">
          <w:rPr>
            <w:rStyle w:val="Hyperlink"/>
            <w:noProof/>
          </w:rPr>
          <w:t>Insertion de caractères ASCII</w:t>
        </w:r>
        <w:r>
          <w:rPr>
            <w:noProof/>
            <w:webHidden/>
          </w:rPr>
          <w:tab/>
        </w:r>
        <w:r>
          <w:rPr>
            <w:noProof/>
            <w:webHidden/>
          </w:rPr>
          <w:fldChar w:fldCharType="begin"/>
        </w:r>
        <w:r>
          <w:rPr>
            <w:noProof/>
            <w:webHidden/>
          </w:rPr>
          <w:instrText xml:space="preserve"> PAGEREF _Toc227316538 \h </w:instrText>
        </w:r>
        <w:r>
          <w:rPr>
            <w:noProof/>
            <w:webHidden/>
          </w:rPr>
        </w:r>
        <w:r>
          <w:rPr>
            <w:noProof/>
            <w:webHidden/>
          </w:rPr>
          <w:fldChar w:fldCharType="separate"/>
        </w:r>
        <w:r>
          <w:rPr>
            <w:noProof/>
            <w:webHidden/>
          </w:rPr>
          <w:t>52</w:t>
        </w:r>
        <w:r>
          <w:rPr>
            <w:noProof/>
            <w:webHidden/>
          </w:rPr>
          <w:fldChar w:fldCharType="end"/>
        </w:r>
      </w:hyperlink>
    </w:p>
    <w:p w14:paraId="2A9DA9B9" w14:textId="622A57C0" w:rsidR="00D02DD7" w:rsidRDefault="00D02DD7">
      <w:pPr>
        <w:pStyle w:val="TOC2"/>
        <w:tabs>
          <w:tab w:val="right" w:leader="dot" w:pos="9350"/>
        </w:tabs>
        <w:rPr>
          <w:noProof/>
        </w:rPr>
      </w:pPr>
      <w:hyperlink w:anchor="_Toc227316539" w:history="1">
        <w:r w:rsidRPr="00431147">
          <w:rPr>
            <w:rStyle w:val="Hyperlink"/>
            <w:noProof/>
          </w:rPr>
          <w:t>Intégration de rapports ou de modèles de rapports dans une routine de mesure</w:t>
        </w:r>
        <w:r>
          <w:rPr>
            <w:noProof/>
            <w:webHidden/>
          </w:rPr>
          <w:tab/>
        </w:r>
        <w:r>
          <w:rPr>
            <w:noProof/>
            <w:webHidden/>
          </w:rPr>
          <w:fldChar w:fldCharType="begin"/>
        </w:r>
        <w:r>
          <w:rPr>
            <w:noProof/>
            <w:webHidden/>
          </w:rPr>
          <w:instrText xml:space="preserve"> PAGEREF _Toc227316539 \h </w:instrText>
        </w:r>
        <w:r>
          <w:rPr>
            <w:noProof/>
            <w:webHidden/>
          </w:rPr>
        </w:r>
        <w:r>
          <w:rPr>
            <w:noProof/>
            <w:webHidden/>
          </w:rPr>
          <w:fldChar w:fldCharType="separate"/>
        </w:r>
        <w:r>
          <w:rPr>
            <w:noProof/>
            <w:webHidden/>
          </w:rPr>
          <w:t>52</w:t>
        </w:r>
        <w:r>
          <w:rPr>
            <w:noProof/>
            <w:webHidden/>
          </w:rPr>
          <w:fldChar w:fldCharType="end"/>
        </w:r>
      </w:hyperlink>
    </w:p>
    <w:p w14:paraId="7D84EF47" w14:textId="660A9C61" w:rsidR="00D02DD7" w:rsidRDefault="00D02DD7">
      <w:pPr>
        <w:pStyle w:val="TOC3"/>
        <w:tabs>
          <w:tab w:val="right" w:leader="dot" w:pos="9350"/>
        </w:tabs>
        <w:rPr>
          <w:noProof/>
        </w:rPr>
      </w:pPr>
      <w:hyperlink w:anchor="_Toc227316540" w:history="1">
        <w:r w:rsidRPr="00431147">
          <w:rPr>
            <w:rStyle w:val="Hyperlink"/>
            <w:noProof/>
          </w:rPr>
          <w:t>Commande REPORT</w:t>
        </w:r>
        <w:r>
          <w:rPr>
            <w:noProof/>
            <w:webHidden/>
          </w:rPr>
          <w:tab/>
        </w:r>
        <w:r>
          <w:rPr>
            <w:noProof/>
            <w:webHidden/>
          </w:rPr>
          <w:fldChar w:fldCharType="begin"/>
        </w:r>
        <w:r>
          <w:rPr>
            <w:noProof/>
            <w:webHidden/>
          </w:rPr>
          <w:instrText xml:space="preserve"> PAGEREF _Toc227316540 \h </w:instrText>
        </w:r>
        <w:r>
          <w:rPr>
            <w:noProof/>
            <w:webHidden/>
          </w:rPr>
        </w:r>
        <w:r>
          <w:rPr>
            <w:noProof/>
            <w:webHidden/>
          </w:rPr>
          <w:fldChar w:fldCharType="separate"/>
        </w:r>
        <w:r>
          <w:rPr>
            <w:noProof/>
            <w:webHidden/>
          </w:rPr>
          <w:t>53</w:t>
        </w:r>
        <w:r>
          <w:rPr>
            <w:noProof/>
            <w:webHidden/>
          </w:rPr>
          <w:fldChar w:fldCharType="end"/>
        </w:r>
      </w:hyperlink>
    </w:p>
    <w:p w14:paraId="6FDC6529" w14:textId="5D7A1552" w:rsidR="00D02DD7" w:rsidRDefault="00D02DD7">
      <w:pPr>
        <w:pStyle w:val="TOC3"/>
        <w:tabs>
          <w:tab w:val="right" w:leader="dot" w:pos="9350"/>
        </w:tabs>
        <w:rPr>
          <w:noProof/>
        </w:rPr>
      </w:pPr>
      <w:hyperlink w:anchor="_Toc227316541" w:history="1">
        <w:r w:rsidRPr="00431147">
          <w:rPr>
            <w:rStyle w:val="Hyperlink"/>
            <w:noProof/>
          </w:rPr>
          <w:t>Utilisation de la commande PARAM pour mapper des expressions PC-DMIS vers des propriétés d'objet</w:t>
        </w:r>
        <w:r>
          <w:rPr>
            <w:noProof/>
            <w:webHidden/>
          </w:rPr>
          <w:tab/>
        </w:r>
        <w:r>
          <w:rPr>
            <w:noProof/>
            <w:webHidden/>
          </w:rPr>
          <w:fldChar w:fldCharType="begin"/>
        </w:r>
        <w:r>
          <w:rPr>
            <w:noProof/>
            <w:webHidden/>
          </w:rPr>
          <w:instrText xml:space="preserve"> PAGEREF _Toc227316541 \h </w:instrText>
        </w:r>
        <w:r>
          <w:rPr>
            <w:noProof/>
            <w:webHidden/>
          </w:rPr>
        </w:r>
        <w:r>
          <w:rPr>
            <w:noProof/>
            <w:webHidden/>
          </w:rPr>
          <w:fldChar w:fldCharType="separate"/>
        </w:r>
        <w:r>
          <w:rPr>
            <w:noProof/>
            <w:webHidden/>
          </w:rPr>
          <w:t>55</w:t>
        </w:r>
        <w:r>
          <w:rPr>
            <w:noProof/>
            <w:webHidden/>
          </w:rPr>
          <w:fldChar w:fldCharType="end"/>
        </w:r>
      </w:hyperlink>
    </w:p>
    <w:p w14:paraId="7521C529" w14:textId="64B68DE7" w:rsidR="00D02DD7" w:rsidRDefault="00D02DD7">
      <w:pPr>
        <w:pStyle w:val="TOC2"/>
        <w:tabs>
          <w:tab w:val="right" w:leader="dot" w:pos="9350"/>
        </w:tabs>
        <w:rPr>
          <w:noProof/>
        </w:rPr>
      </w:pPr>
      <w:hyperlink w:anchor="_Toc227316542" w:history="1">
        <w:r w:rsidRPr="00431147">
          <w:rPr>
            <w:rStyle w:val="Hyperlink"/>
            <w:noProof/>
          </w:rPr>
          <w:t>Insertion d'objets externes</w:t>
        </w:r>
        <w:r>
          <w:rPr>
            <w:noProof/>
            <w:webHidden/>
          </w:rPr>
          <w:tab/>
        </w:r>
        <w:r>
          <w:rPr>
            <w:noProof/>
            <w:webHidden/>
          </w:rPr>
          <w:fldChar w:fldCharType="begin"/>
        </w:r>
        <w:r>
          <w:rPr>
            <w:noProof/>
            <w:webHidden/>
          </w:rPr>
          <w:instrText xml:space="preserve"> PAGEREF _Toc227316542 \h </w:instrText>
        </w:r>
        <w:r>
          <w:rPr>
            <w:noProof/>
            <w:webHidden/>
          </w:rPr>
        </w:r>
        <w:r>
          <w:rPr>
            <w:noProof/>
            <w:webHidden/>
          </w:rPr>
          <w:fldChar w:fldCharType="separate"/>
        </w:r>
        <w:r>
          <w:rPr>
            <w:noProof/>
            <w:webHidden/>
          </w:rPr>
          <w:t>56</w:t>
        </w:r>
        <w:r>
          <w:rPr>
            <w:noProof/>
            <w:webHidden/>
          </w:rPr>
          <w:fldChar w:fldCharType="end"/>
        </w:r>
      </w:hyperlink>
    </w:p>
    <w:p w14:paraId="2B95AC0F" w14:textId="14FE22F3" w:rsidR="00D02DD7" w:rsidRDefault="00D02DD7">
      <w:pPr>
        <w:pStyle w:val="TOC2"/>
        <w:tabs>
          <w:tab w:val="right" w:leader="dot" w:pos="9350"/>
        </w:tabs>
        <w:rPr>
          <w:noProof/>
        </w:rPr>
      </w:pPr>
      <w:hyperlink w:anchor="_Toc227316543" w:history="1">
        <w:r w:rsidRPr="00431147">
          <w:rPr>
            <w:rStyle w:val="Hyperlink"/>
            <w:noProof/>
          </w:rPr>
          <w:t>Insertion d'une commande d'impression</w:t>
        </w:r>
        <w:r>
          <w:rPr>
            <w:noProof/>
            <w:webHidden/>
          </w:rPr>
          <w:tab/>
        </w:r>
        <w:r>
          <w:rPr>
            <w:noProof/>
            <w:webHidden/>
          </w:rPr>
          <w:fldChar w:fldCharType="begin"/>
        </w:r>
        <w:r>
          <w:rPr>
            <w:noProof/>
            <w:webHidden/>
          </w:rPr>
          <w:instrText xml:space="preserve"> PAGEREF _Toc227316543 \h </w:instrText>
        </w:r>
        <w:r>
          <w:rPr>
            <w:noProof/>
            <w:webHidden/>
          </w:rPr>
        </w:r>
        <w:r>
          <w:rPr>
            <w:noProof/>
            <w:webHidden/>
          </w:rPr>
          <w:fldChar w:fldCharType="separate"/>
        </w:r>
        <w:r>
          <w:rPr>
            <w:noProof/>
            <w:webHidden/>
          </w:rPr>
          <w:t>56</w:t>
        </w:r>
        <w:r>
          <w:rPr>
            <w:noProof/>
            <w:webHidden/>
          </w:rPr>
          <w:fldChar w:fldCharType="end"/>
        </w:r>
      </w:hyperlink>
    </w:p>
    <w:p w14:paraId="27F68029" w14:textId="42F9EA5B" w:rsidR="00D02DD7" w:rsidRDefault="00D02DD7">
      <w:pPr>
        <w:pStyle w:val="TOC3"/>
        <w:tabs>
          <w:tab w:val="right" w:leader="dot" w:pos="9350"/>
        </w:tabs>
        <w:rPr>
          <w:noProof/>
        </w:rPr>
      </w:pPr>
      <w:hyperlink w:anchor="_Toc227316544" w:history="1">
        <w:r w:rsidRPr="00431147">
          <w:rPr>
            <w:rStyle w:val="Hyperlink"/>
            <w:noProof/>
          </w:rPr>
          <w:t>Présentation de la syntaxe de la commande IMPRIMER/RAPPORT</w:t>
        </w:r>
        <w:r>
          <w:rPr>
            <w:noProof/>
            <w:webHidden/>
          </w:rPr>
          <w:tab/>
        </w:r>
        <w:r>
          <w:rPr>
            <w:noProof/>
            <w:webHidden/>
          </w:rPr>
          <w:fldChar w:fldCharType="begin"/>
        </w:r>
        <w:r>
          <w:rPr>
            <w:noProof/>
            <w:webHidden/>
          </w:rPr>
          <w:instrText xml:space="preserve"> PAGEREF _Toc227316544 \h </w:instrText>
        </w:r>
        <w:r>
          <w:rPr>
            <w:noProof/>
            <w:webHidden/>
          </w:rPr>
        </w:r>
        <w:r>
          <w:rPr>
            <w:noProof/>
            <w:webHidden/>
          </w:rPr>
          <w:fldChar w:fldCharType="separate"/>
        </w:r>
        <w:r>
          <w:rPr>
            <w:noProof/>
            <w:webHidden/>
          </w:rPr>
          <w:t>56</w:t>
        </w:r>
        <w:r>
          <w:rPr>
            <w:noProof/>
            <w:webHidden/>
          </w:rPr>
          <w:fldChar w:fldCharType="end"/>
        </w:r>
      </w:hyperlink>
    </w:p>
    <w:p w14:paraId="369F6E07" w14:textId="12A3B309" w:rsidR="00D02DD7" w:rsidRDefault="00D02DD7">
      <w:pPr>
        <w:pStyle w:val="TOC3"/>
        <w:tabs>
          <w:tab w:val="right" w:leader="dot" w:pos="9350"/>
        </w:tabs>
        <w:rPr>
          <w:noProof/>
        </w:rPr>
      </w:pPr>
      <w:hyperlink w:anchor="_Toc227316545" w:history="1">
        <w:r w:rsidRPr="00431147">
          <w:rPr>
            <w:rStyle w:val="Hyperlink"/>
            <w:noProof/>
          </w:rPr>
          <w:t>Édition de la commande IMPRIMER/RAPPORT</w:t>
        </w:r>
        <w:r>
          <w:rPr>
            <w:noProof/>
            <w:webHidden/>
          </w:rPr>
          <w:tab/>
        </w:r>
        <w:r>
          <w:rPr>
            <w:noProof/>
            <w:webHidden/>
          </w:rPr>
          <w:fldChar w:fldCharType="begin"/>
        </w:r>
        <w:r>
          <w:rPr>
            <w:noProof/>
            <w:webHidden/>
          </w:rPr>
          <w:instrText xml:space="preserve"> PAGEREF _Toc227316545 \h </w:instrText>
        </w:r>
        <w:r>
          <w:rPr>
            <w:noProof/>
            <w:webHidden/>
          </w:rPr>
        </w:r>
        <w:r>
          <w:rPr>
            <w:noProof/>
            <w:webHidden/>
          </w:rPr>
          <w:fldChar w:fldCharType="separate"/>
        </w:r>
        <w:r>
          <w:rPr>
            <w:noProof/>
            <w:webHidden/>
          </w:rPr>
          <w:t>61</w:t>
        </w:r>
        <w:r>
          <w:rPr>
            <w:noProof/>
            <w:webHidden/>
          </w:rPr>
          <w:fldChar w:fldCharType="end"/>
        </w:r>
      </w:hyperlink>
    </w:p>
    <w:p w14:paraId="1D4CC0D0" w14:textId="1301B24C" w:rsidR="00D02DD7" w:rsidRDefault="00D02DD7">
      <w:pPr>
        <w:pStyle w:val="TOC2"/>
        <w:tabs>
          <w:tab w:val="right" w:leader="dot" w:pos="9350"/>
        </w:tabs>
        <w:rPr>
          <w:noProof/>
        </w:rPr>
      </w:pPr>
      <w:hyperlink w:anchor="_Toc227316546" w:history="1">
        <w:r w:rsidRPr="00431147">
          <w:rPr>
            <w:rStyle w:val="Hyperlink"/>
            <w:noProof/>
          </w:rPr>
          <w:t>Insertion d’une commande de saut de page</w:t>
        </w:r>
        <w:r>
          <w:rPr>
            <w:noProof/>
            <w:webHidden/>
          </w:rPr>
          <w:tab/>
        </w:r>
        <w:r>
          <w:rPr>
            <w:noProof/>
            <w:webHidden/>
          </w:rPr>
          <w:fldChar w:fldCharType="begin"/>
        </w:r>
        <w:r>
          <w:rPr>
            <w:noProof/>
            <w:webHidden/>
          </w:rPr>
          <w:instrText xml:space="preserve"> PAGEREF _Toc227316546 \h </w:instrText>
        </w:r>
        <w:r>
          <w:rPr>
            <w:noProof/>
            <w:webHidden/>
          </w:rPr>
        </w:r>
        <w:r>
          <w:rPr>
            <w:noProof/>
            <w:webHidden/>
          </w:rPr>
          <w:fldChar w:fldCharType="separate"/>
        </w:r>
        <w:r>
          <w:rPr>
            <w:noProof/>
            <w:webHidden/>
          </w:rPr>
          <w:t>61</w:t>
        </w:r>
        <w:r>
          <w:rPr>
            <w:noProof/>
            <w:webHidden/>
          </w:rPr>
          <w:fldChar w:fldCharType="end"/>
        </w:r>
      </w:hyperlink>
    </w:p>
    <w:p w14:paraId="248D9CDE" w14:textId="048B518B" w:rsidR="00D02DD7" w:rsidRDefault="00D02DD7">
      <w:pPr>
        <w:pStyle w:val="TOC2"/>
        <w:tabs>
          <w:tab w:val="right" w:leader="dot" w:pos="9350"/>
        </w:tabs>
        <w:rPr>
          <w:noProof/>
        </w:rPr>
      </w:pPr>
      <w:hyperlink w:anchor="_Toc227316547" w:history="1">
        <w:r w:rsidRPr="00431147">
          <w:rPr>
            <w:rStyle w:val="Hyperlink"/>
            <w:noProof/>
          </w:rPr>
          <w:t>Utilisation de séries de vues</w:t>
        </w:r>
        <w:r>
          <w:rPr>
            <w:noProof/>
            <w:webHidden/>
          </w:rPr>
          <w:tab/>
        </w:r>
        <w:r>
          <w:rPr>
            <w:noProof/>
            <w:webHidden/>
          </w:rPr>
          <w:fldChar w:fldCharType="begin"/>
        </w:r>
        <w:r>
          <w:rPr>
            <w:noProof/>
            <w:webHidden/>
          </w:rPr>
          <w:instrText xml:space="preserve"> PAGEREF _Toc227316547 \h </w:instrText>
        </w:r>
        <w:r>
          <w:rPr>
            <w:noProof/>
            <w:webHidden/>
          </w:rPr>
        </w:r>
        <w:r>
          <w:rPr>
            <w:noProof/>
            <w:webHidden/>
          </w:rPr>
          <w:fldChar w:fldCharType="separate"/>
        </w:r>
        <w:r>
          <w:rPr>
            <w:noProof/>
            <w:webHidden/>
          </w:rPr>
          <w:t>62</w:t>
        </w:r>
        <w:r>
          <w:rPr>
            <w:noProof/>
            <w:webHidden/>
          </w:rPr>
          <w:fldChar w:fldCharType="end"/>
        </w:r>
      </w:hyperlink>
    </w:p>
    <w:p w14:paraId="67C7B80E" w14:textId="4A9CD182" w:rsidR="00D02DD7" w:rsidRDefault="00D02DD7">
      <w:pPr>
        <w:pStyle w:val="TOC2"/>
        <w:tabs>
          <w:tab w:val="right" w:leader="dot" w:pos="9350"/>
        </w:tabs>
        <w:rPr>
          <w:noProof/>
        </w:rPr>
      </w:pPr>
      <w:hyperlink w:anchor="_Toc227316548" w:history="1">
        <w:r w:rsidRPr="00431147">
          <w:rPr>
            <w:rStyle w:val="Hyperlink"/>
            <w:noProof/>
          </w:rPr>
          <w:t>Insertion d'une commande FORME</w:t>
        </w:r>
        <w:r>
          <w:rPr>
            <w:noProof/>
            <w:webHidden/>
          </w:rPr>
          <w:tab/>
        </w:r>
        <w:r>
          <w:rPr>
            <w:noProof/>
            <w:webHidden/>
          </w:rPr>
          <w:fldChar w:fldCharType="begin"/>
        </w:r>
        <w:r>
          <w:rPr>
            <w:noProof/>
            <w:webHidden/>
          </w:rPr>
          <w:instrText xml:space="preserve"> PAGEREF _Toc227316548 \h </w:instrText>
        </w:r>
        <w:r>
          <w:rPr>
            <w:noProof/>
            <w:webHidden/>
          </w:rPr>
        </w:r>
        <w:r>
          <w:rPr>
            <w:noProof/>
            <w:webHidden/>
          </w:rPr>
          <w:fldChar w:fldCharType="separate"/>
        </w:r>
        <w:r>
          <w:rPr>
            <w:noProof/>
            <w:webHidden/>
          </w:rPr>
          <w:t>65</w:t>
        </w:r>
        <w:r>
          <w:rPr>
            <w:noProof/>
            <w:webHidden/>
          </w:rPr>
          <w:fldChar w:fldCharType="end"/>
        </w:r>
      </w:hyperlink>
    </w:p>
    <w:p w14:paraId="73ECCEE5" w14:textId="0F68BA5D" w:rsidR="00D02DD7" w:rsidRDefault="00D02DD7">
      <w:pPr>
        <w:pStyle w:val="TOC2"/>
        <w:tabs>
          <w:tab w:val="right" w:leader="dot" w:pos="9350"/>
        </w:tabs>
        <w:rPr>
          <w:noProof/>
        </w:rPr>
      </w:pPr>
      <w:hyperlink w:anchor="_Toc227316549" w:history="1">
        <w:r w:rsidRPr="00431147">
          <w:rPr>
            <w:rStyle w:val="Hyperlink"/>
            <w:noProof/>
          </w:rPr>
          <w:t>Insertion de captures d'écran</w:t>
        </w:r>
        <w:r>
          <w:rPr>
            <w:noProof/>
            <w:webHidden/>
          </w:rPr>
          <w:tab/>
        </w:r>
        <w:r>
          <w:rPr>
            <w:noProof/>
            <w:webHidden/>
          </w:rPr>
          <w:fldChar w:fldCharType="begin"/>
        </w:r>
        <w:r>
          <w:rPr>
            <w:noProof/>
            <w:webHidden/>
          </w:rPr>
          <w:instrText xml:space="preserve"> PAGEREF _Toc227316549 \h </w:instrText>
        </w:r>
        <w:r>
          <w:rPr>
            <w:noProof/>
            <w:webHidden/>
          </w:rPr>
        </w:r>
        <w:r>
          <w:rPr>
            <w:noProof/>
            <w:webHidden/>
          </w:rPr>
          <w:fldChar w:fldCharType="separate"/>
        </w:r>
        <w:r>
          <w:rPr>
            <w:noProof/>
            <w:webHidden/>
          </w:rPr>
          <w:t>68</w:t>
        </w:r>
        <w:r>
          <w:rPr>
            <w:noProof/>
            <w:webHidden/>
          </w:rPr>
          <w:fldChar w:fldCharType="end"/>
        </w:r>
      </w:hyperlink>
    </w:p>
    <w:p w14:paraId="5ECA10EA" w14:textId="1B61FBE8" w:rsidR="00D02DD7" w:rsidRDefault="00D02DD7">
      <w:pPr>
        <w:pStyle w:val="TOC2"/>
        <w:tabs>
          <w:tab w:val="right" w:leader="dot" w:pos="9350"/>
        </w:tabs>
        <w:rPr>
          <w:noProof/>
        </w:rPr>
      </w:pPr>
      <w:hyperlink w:anchor="_Toc227316550" w:history="1">
        <w:r w:rsidRPr="00431147">
          <w:rPr>
            <w:rStyle w:val="Hyperlink"/>
            <w:noProof/>
          </w:rPr>
          <w:t>Insertion d'instantanés</w:t>
        </w:r>
        <w:r>
          <w:rPr>
            <w:noProof/>
            <w:webHidden/>
          </w:rPr>
          <w:tab/>
        </w:r>
        <w:r>
          <w:rPr>
            <w:noProof/>
            <w:webHidden/>
          </w:rPr>
          <w:fldChar w:fldCharType="begin"/>
        </w:r>
        <w:r>
          <w:rPr>
            <w:noProof/>
            <w:webHidden/>
          </w:rPr>
          <w:instrText xml:space="preserve"> PAGEREF _Toc227316550 \h </w:instrText>
        </w:r>
        <w:r>
          <w:rPr>
            <w:noProof/>
            <w:webHidden/>
          </w:rPr>
        </w:r>
        <w:r>
          <w:rPr>
            <w:noProof/>
            <w:webHidden/>
          </w:rPr>
          <w:fldChar w:fldCharType="separate"/>
        </w:r>
        <w:r>
          <w:rPr>
            <w:noProof/>
            <w:webHidden/>
          </w:rPr>
          <w:t>69</w:t>
        </w:r>
        <w:r>
          <w:rPr>
            <w:noProof/>
            <w:webHidden/>
          </w:rPr>
          <w:fldChar w:fldCharType="end"/>
        </w:r>
      </w:hyperlink>
    </w:p>
    <w:p w14:paraId="23B9882E" w14:textId="08F7C63D" w:rsidR="009F582F" w:rsidRDefault="009F582F" w:rsidP="009F582F">
      <w:pPr>
        <w:sectPr w:rsidR="009F582F" w:rsidSect="00555131">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67628911" w14:textId="77777777" w:rsidR="009F582F" w:rsidRDefault="009F582F">
      <w:pPr>
        <w:pStyle w:val="Heading1"/>
        <w:divId w:val="1342319189"/>
        <w:rPr>
          <w:kern w:val="0"/>
          <w:sz w:val="40"/>
          <w:szCs w:val="40"/>
        </w:rPr>
      </w:pPr>
      <w:bookmarkStart w:id="4" w:name="RH_PD_TOC_BK"/>
      <w:bookmarkStart w:id="5" w:name="_Toc227316501"/>
      <w:r>
        <w:lastRenderedPageBreak/>
        <w:t>Insertion de commandes de rapport</w:t>
      </w:r>
      <w:bookmarkEnd w:id="5"/>
    </w:p>
    <w:p w14:paraId="4A3141F1" w14:textId="77777777" w:rsidR="009F582F" w:rsidRDefault="009F582F">
      <w:pPr>
        <w:divId w:val="1502891695"/>
        <w:rPr>
          <w:color w:val="000000"/>
        </w:rPr>
      </w:pPr>
      <w:bookmarkStart w:id="6" w:name="24_report_topics_inserting_repor_3285"/>
      <w:bookmarkEnd w:id="6"/>
      <w:r>
        <w:rPr>
          <w:color w:val="000000"/>
        </w:rPr>
        <w:t> </w:t>
      </w:r>
    </w:p>
    <w:p w14:paraId="5EBBA28D" w14:textId="77777777" w:rsidR="009F582F" w:rsidRDefault="009F582F">
      <w:pPr>
        <w:jc w:val="right"/>
        <w:divId w:val="13863723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"Commandes de rapport, insertion"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"Génération de rapports:Commandes" \* MERGEFORMAT </w:instrText>
      </w:r>
      <w:r>
        <w:rPr>
          <w:rFonts w:ascii="Arial" w:hAnsi="Arial" w:cs="Arial"/>
          <w:color w:val="000000"/>
          <w:sz w:val="22"/>
          <w:szCs w:val="22"/>
        </w:rPr>
        <w:fldChar w:fldCharType="end"/>
      </w:r>
    </w:p>
    <w:p w14:paraId="5F57D98E" w14:textId="77777777" w:rsidR="009F582F" w:rsidRDefault="009F582F">
      <w:pPr>
        <w:pStyle w:val="Heading2"/>
        <w:divId w:val="1342319189"/>
        <w:rPr>
          <w:rFonts w:asciiTheme="majorHAnsi" w:hAnsiTheme="majorHAnsi" w:cstheme="majorBidi"/>
          <w:color w:val="0F4761" w:themeColor="accent1" w:themeShade="BF"/>
          <w:sz w:val="32"/>
          <w:szCs w:val="32"/>
        </w:rPr>
      </w:pPr>
      <w:bookmarkStart w:id="7" w:name="24_report_topics_inserting_repor_3178"/>
      <w:bookmarkStart w:id="8" w:name="_Toc227316502"/>
      <w:bookmarkEnd w:id="7"/>
      <w:r>
        <w:t>Insertion de commandes de rapport : Introduction</w:t>
      </w:r>
      <w:bookmarkEnd w:id="8"/>
    </w:p>
    <w:p w14:paraId="484210B9" w14:textId="77777777" w:rsidR="009F582F" w:rsidRDefault="009F582F">
      <w:pPr>
        <w:pStyle w:val="BodyText"/>
        <w:divId w:val="1342319189"/>
      </w:pPr>
      <w:r>
        <w:t xml:space="preserve">PC-DMIS vous permet d'insérer diverses commandes dans la fenêtre Édition : elles affectent le choix et le mode d'affichage des informations dans les rapports. Ces commandes, insérées en sélectionnant les options de menu dans le sous-menu </w:t>
      </w:r>
      <w:r>
        <w:rPr>
          <w:rStyle w:val="bold"/>
        </w:rPr>
        <w:t>Insérer | Commande de rapport</w:t>
      </w:r>
      <w:r>
        <w:t>, permettent au programmeur de configurer, d'afficher, d'imprimer et de personnaliser l'apparence de la fenêtre Édition.</w:t>
      </w:r>
    </w:p>
    <w:p w14:paraId="298877E1" w14:textId="77777777" w:rsidR="009F582F" w:rsidRDefault="009F582F">
      <w:pPr>
        <w:pStyle w:val="BodyText"/>
        <w:divId w:val="1342319189"/>
      </w:pPr>
      <w:r>
        <w:t>Le présent chapitre regroupe les rubriques suivantes.</w:t>
      </w:r>
    </w:p>
    <w:p w14:paraId="736BB113" w14:textId="77777777" w:rsidR="009F582F" w:rsidRDefault="009F582F" w:rsidP="00D9491B">
      <w:pPr>
        <w:pStyle w:val="BodyText"/>
        <w:numPr>
          <w:ilvl w:val="0"/>
          <w:numId w:val="1"/>
        </w:numPr>
        <w:tabs>
          <w:tab w:val="left" w:pos="720"/>
        </w:tabs>
        <w:spacing w:line="276" w:lineRule="auto"/>
        <w:divId w:val="1342319189"/>
      </w:pPr>
      <w:hyperlink w:anchor="24_report_topics_inserting_comma_609" w:history="1">
        <w:r>
          <w:rPr>
            <w:rStyle w:val="Hyperlink"/>
          </w:rPr>
          <w:t>Insertion de commandes associées à la fenêtre d’analyse</w:t>
        </w:r>
      </w:hyperlink>
    </w:p>
    <w:p w14:paraId="05752AE7" w14:textId="77777777" w:rsidR="009F582F" w:rsidRDefault="009F582F" w:rsidP="00D9491B">
      <w:pPr>
        <w:pStyle w:val="BodyText"/>
        <w:numPr>
          <w:ilvl w:val="0"/>
          <w:numId w:val="1"/>
        </w:numPr>
        <w:tabs>
          <w:tab w:val="left" w:pos="720"/>
        </w:tabs>
        <w:spacing w:line="276" w:lineRule="auto"/>
        <w:divId w:val="1342319189"/>
      </w:pPr>
      <w:hyperlink w:anchor="24_report_topics_inserting_dimen_3134" w:history="1">
        <w:r>
          <w:rPr>
            <w:rStyle w:val="Hyperlink"/>
          </w:rPr>
          <w:t>Insertion de cases d’infos sur les dimensions</w:t>
        </w:r>
      </w:hyperlink>
    </w:p>
    <w:p w14:paraId="7AFBA346" w14:textId="77777777" w:rsidR="009F582F" w:rsidRDefault="009F582F" w:rsidP="00D9491B">
      <w:pPr>
        <w:pStyle w:val="BodyText"/>
        <w:numPr>
          <w:ilvl w:val="0"/>
          <w:numId w:val="1"/>
        </w:numPr>
        <w:tabs>
          <w:tab w:val="left" w:pos="720"/>
        </w:tabs>
        <w:spacing w:line="276" w:lineRule="auto"/>
        <w:divId w:val="1342319189"/>
      </w:pPr>
      <w:hyperlink w:anchor="24_report_topics_inserting_point_4369" w:history="1">
        <w:r>
          <w:rPr>
            <w:rStyle w:val="Hyperlink"/>
          </w:rPr>
          <w:t>Insertion de cases d'infos sur les points</w:t>
        </w:r>
      </w:hyperlink>
    </w:p>
    <w:p w14:paraId="22B3BFF3" w14:textId="77777777" w:rsidR="009F582F" w:rsidRDefault="009F582F" w:rsidP="00D9491B">
      <w:pPr>
        <w:pStyle w:val="BodyText"/>
        <w:numPr>
          <w:ilvl w:val="0"/>
          <w:numId w:val="1"/>
        </w:numPr>
        <w:tabs>
          <w:tab w:val="left" w:pos="720"/>
        </w:tabs>
        <w:spacing w:line="276" w:lineRule="auto"/>
        <w:divId w:val="1342319189"/>
      </w:pPr>
      <w:hyperlink w:anchor="24_report_topics_inserting_progr_4698" w:history="1">
        <w:r>
          <w:rPr>
            <w:rStyle w:val="Hyperlink"/>
          </w:rPr>
          <w:t>Insertion de commentaires de programmation</w:t>
        </w:r>
      </w:hyperlink>
    </w:p>
    <w:p w14:paraId="64D78925" w14:textId="77777777" w:rsidR="009F582F" w:rsidRDefault="009F582F" w:rsidP="00D9491B">
      <w:pPr>
        <w:pStyle w:val="BodyText"/>
        <w:numPr>
          <w:ilvl w:val="0"/>
          <w:numId w:val="1"/>
        </w:numPr>
        <w:tabs>
          <w:tab w:val="left" w:pos="720"/>
        </w:tabs>
        <w:spacing w:line="276" w:lineRule="auto"/>
        <w:divId w:val="1342319189"/>
      </w:pPr>
      <w:hyperlink w:anchor="24_report_topics_embedding_hyper_3289" w:history="1">
        <w:r>
          <w:rPr>
            <w:rStyle w:val="Hyperlink"/>
          </w:rPr>
          <w:t>Intégration de rapports ou de modèles de rapports dans une routine de mesure</w:t>
        </w:r>
      </w:hyperlink>
    </w:p>
    <w:p w14:paraId="3BB52F4D" w14:textId="77777777" w:rsidR="009F582F" w:rsidRDefault="009F582F" w:rsidP="00D9491B">
      <w:pPr>
        <w:pStyle w:val="BodyText"/>
        <w:numPr>
          <w:ilvl w:val="0"/>
          <w:numId w:val="1"/>
        </w:numPr>
        <w:tabs>
          <w:tab w:val="left" w:pos="720"/>
        </w:tabs>
        <w:spacing w:line="276" w:lineRule="auto"/>
        <w:divId w:val="1342319189"/>
      </w:pPr>
      <w:hyperlink w:anchor="24_report_topics_inserting_exter_7828" w:history="1">
        <w:r>
          <w:rPr>
            <w:rStyle w:val="Hyperlink"/>
          </w:rPr>
          <w:t>Insertion d'objets externes</w:t>
        </w:r>
      </w:hyperlink>
    </w:p>
    <w:p w14:paraId="30E4752A" w14:textId="77777777" w:rsidR="009F582F" w:rsidRDefault="009F582F" w:rsidP="00D9491B">
      <w:pPr>
        <w:pStyle w:val="BodyText"/>
        <w:numPr>
          <w:ilvl w:val="0"/>
          <w:numId w:val="1"/>
        </w:numPr>
        <w:tabs>
          <w:tab w:val="left" w:pos="720"/>
        </w:tabs>
        <w:spacing w:line="276" w:lineRule="auto"/>
        <w:divId w:val="1342319189"/>
      </w:pPr>
      <w:hyperlink w:anchor="24_report_topics_inserting_a_pri_1869" w:history="1">
        <w:r>
          <w:rPr>
            <w:rStyle w:val="Hyperlink"/>
          </w:rPr>
          <w:t>Insertion d'une commande d'impression</w:t>
        </w:r>
      </w:hyperlink>
    </w:p>
    <w:p w14:paraId="476F9E14" w14:textId="77777777" w:rsidR="009F582F" w:rsidRDefault="009F582F" w:rsidP="00D9491B">
      <w:pPr>
        <w:pStyle w:val="BodyText"/>
        <w:numPr>
          <w:ilvl w:val="0"/>
          <w:numId w:val="1"/>
        </w:numPr>
        <w:tabs>
          <w:tab w:val="left" w:pos="720"/>
        </w:tabs>
        <w:spacing w:line="276" w:lineRule="auto"/>
        <w:divId w:val="1342319189"/>
      </w:pPr>
      <w:hyperlink w:anchor="24_report_topics_inserting_a_for_1825" w:history="1">
        <w:r>
          <w:rPr>
            <w:rStyle w:val="Hyperlink"/>
          </w:rPr>
          <w:t>Insertion d’une commande de saut de page</w:t>
        </w:r>
      </w:hyperlink>
    </w:p>
    <w:p w14:paraId="20104C98" w14:textId="77777777" w:rsidR="009F582F" w:rsidRDefault="009F582F" w:rsidP="00D9491B">
      <w:pPr>
        <w:pStyle w:val="BodyText"/>
        <w:numPr>
          <w:ilvl w:val="0"/>
          <w:numId w:val="1"/>
        </w:numPr>
        <w:tabs>
          <w:tab w:val="left" w:pos="720"/>
        </w:tabs>
        <w:spacing w:line="276" w:lineRule="auto"/>
        <w:divId w:val="1342319189"/>
      </w:pPr>
      <w:hyperlink w:anchor="24_report_topics_working_with_vi_5349" w:history="1">
        <w:r>
          <w:rPr>
            <w:rStyle w:val="Hyperlink"/>
          </w:rPr>
          <w:t>Utilisation de séries de vues</w:t>
        </w:r>
      </w:hyperlink>
    </w:p>
    <w:p w14:paraId="2C572934" w14:textId="77777777" w:rsidR="009F582F" w:rsidRDefault="009F582F" w:rsidP="00D9491B">
      <w:pPr>
        <w:pStyle w:val="BodyText"/>
        <w:numPr>
          <w:ilvl w:val="0"/>
          <w:numId w:val="1"/>
        </w:numPr>
        <w:tabs>
          <w:tab w:val="left" w:pos="720"/>
        </w:tabs>
        <w:spacing w:line="276" w:lineRule="auto"/>
        <w:divId w:val="1342319189"/>
      </w:pPr>
      <w:hyperlink w:anchor="24_report_topics_inserting_a_for_538" w:history="1">
        <w:r>
          <w:rPr>
            <w:rStyle w:val="Hyperlink"/>
          </w:rPr>
          <w:t>Insertion d'une commande FORME</w:t>
        </w:r>
      </w:hyperlink>
    </w:p>
    <w:p w14:paraId="26D47C65" w14:textId="77777777" w:rsidR="009F582F" w:rsidRDefault="009F582F" w:rsidP="00D9491B">
      <w:pPr>
        <w:pStyle w:val="BodyText"/>
        <w:numPr>
          <w:ilvl w:val="0"/>
          <w:numId w:val="1"/>
        </w:numPr>
        <w:tabs>
          <w:tab w:val="left" w:pos="720"/>
        </w:tabs>
        <w:spacing w:line="276" w:lineRule="auto"/>
        <w:divId w:val="1342319189"/>
      </w:pPr>
      <w:hyperlink w:anchor="24_report_topics_inserting_scree_3452" w:history="1">
        <w:r>
          <w:rPr>
            <w:rStyle w:val="Hyperlink"/>
          </w:rPr>
          <w:t>Insertion de captures d'écran</w:t>
        </w:r>
      </w:hyperlink>
    </w:p>
    <w:p w14:paraId="40B4F3A0" w14:textId="77777777" w:rsidR="009F582F" w:rsidRDefault="009F582F" w:rsidP="00D9491B">
      <w:pPr>
        <w:pStyle w:val="BodyText"/>
        <w:numPr>
          <w:ilvl w:val="0"/>
          <w:numId w:val="1"/>
        </w:numPr>
        <w:tabs>
          <w:tab w:val="left" w:pos="720"/>
        </w:tabs>
        <w:spacing w:line="276" w:lineRule="auto"/>
        <w:divId w:val="1342319189"/>
      </w:pPr>
      <w:hyperlink w:anchor="24_report_topics_inserting_snaps_9503" w:history="1">
        <w:r>
          <w:rPr>
            <w:rStyle w:val="Hyperlink"/>
          </w:rPr>
          <w:t>Insertion d'instantanés</w:t>
        </w:r>
      </w:hyperlink>
    </w:p>
    <w:p w14:paraId="78F31F28" w14:textId="77777777" w:rsidR="009F582F" w:rsidRDefault="009F582F">
      <w:pPr>
        <w:divId w:val="260991710"/>
        <w:rPr>
          <w:color w:val="000000"/>
        </w:rPr>
      </w:pPr>
      <w:r>
        <w:rPr>
          <w:color w:val="000000"/>
        </w:rPr>
        <w:t> </w:t>
      </w:r>
    </w:p>
    <w:p w14:paraId="21FF402A" w14:textId="77777777" w:rsidR="009F582F" w:rsidRDefault="009F582F">
      <w:pPr>
        <w:pStyle w:val="Heading2"/>
        <w:divId w:val="1342319189"/>
        <w:rPr>
          <w:color w:val="0F4761" w:themeColor="accent1" w:themeShade="BF"/>
        </w:rPr>
      </w:pPr>
      <w:bookmarkStart w:id="9" w:name="_Toc227316503"/>
      <w:r>
        <w:t>Insertion de commandes associées à la fenêtre d’analyse</w:t>
      </w:r>
      <w:bookmarkEnd w:id="9"/>
    </w:p>
    <w:p w14:paraId="584D3DD5" w14:textId="77777777" w:rsidR="009F582F" w:rsidRDefault="009F582F">
      <w:pPr>
        <w:jc w:val="right"/>
        <w:divId w:val="4228455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"Analyse,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"Analyse, textuelle"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"Commandes associées à la fenêtre d'analyse, Insertion" \* MERGEFORMAT </w:instrText>
      </w:r>
      <w:r>
        <w:rPr>
          <w:rFonts w:ascii="Arial" w:hAnsi="Arial" w:cs="Arial"/>
          <w:color w:val="000000"/>
          <w:sz w:val="22"/>
          <w:szCs w:val="22"/>
        </w:rPr>
        <w:fldChar w:fldCharType="end"/>
      </w:r>
    </w:p>
    <w:p w14:paraId="264A0586" w14:textId="2A1FBCED" w:rsidR="009F582F" w:rsidRDefault="00553B67">
      <w:pPr>
        <w:pStyle w:val="figure"/>
        <w:keepNext/>
        <w:spacing w:before="60" w:after="225" w:afterAutospacing="0"/>
        <w:divId w:val="1342319189"/>
        <w:rPr>
          <w:rFonts w:ascii="Times New Roman" w:eastAsiaTheme="minorHAnsi" w:hAnsi="Times New Roman" w:cs="Times New Roman"/>
          <w:sz w:val="20"/>
          <w:szCs w:val="20"/>
        </w:rPr>
      </w:pPr>
      <w:bookmarkStart w:id="10" w:name="24_report_topics_inserting_comma_609"/>
      <w:bookmarkEnd w:id="10"/>
      <w:r>
        <w:rPr>
          <w:rFonts w:ascii="Times New Roman" w:eastAsiaTheme="minorHAnsi" w:hAnsi="Times New Roman" w:cs="Times New Roman"/>
          <w:noProof/>
          <w:sz w:val="20"/>
          <w:szCs w:val="20"/>
        </w:rPr>
        <w:lastRenderedPageBreak/>
        <w:drawing>
          <wp:inline distT="0" distB="0" distL="0" distR="0" wp14:anchorId="3FB1E594" wp14:editId="69AE7DB8">
            <wp:extent cx="2884805" cy="3094263"/>
            <wp:effectExtent l="0" t="0" r="0" b="0"/>
            <wp:docPr id="923805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05222" name=""/>
                    <pic:cNvPicPr/>
                  </pic:nvPicPr>
                  <pic:blipFill>
                    <a:blip r:embed="rId12">
                      <a:extLst>
                        <a:ext uri="{28A0092B-C50C-407E-A947-70E740481C1C}">
                          <a14:useLocalDpi xmlns:a14="http://schemas.microsoft.com/office/drawing/2010/main" val="0"/>
                        </a:ext>
                      </a:extLst>
                    </a:blip>
                    <a:stretch>
                      <a:fillRect/>
                    </a:stretch>
                  </pic:blipFill>
                  <pic:spPr>
                    <a:xfrm>
                      <a:off x="0" y="0"/>
                      <a:ext cx="2884805" cy="3094263"/>
                    </a:xfrm>
                    <a:prstGeom prst="rect">
                      <a:avLst/>
                    </a:prstGeom>
                  </pic:spPr>
                </pic:pic>
              </a:graphicData>
            </a:graphic>
          </wp:inline>
        </w:drawing>
      </w:r>
    </w:p>
    <w:p w14:paraId="00C2A3CD" w14:textId="77777777" w:rsidR="009F582F" w:rsidRDefault="009F582F">
      <w:pPr>
        <w:pStyle w:val="Caption1"/>
        <w:divId w:val="1342319189"/>
      </w:pPr>
      <w:r>
        <w:t>Boîte de dialogue Analyse</w:t>
      </w:r>
    </w:p>
    <w:p w14:paraId="461292D7" w14:textId="77777777" w:rsidR="009F582F" w:rsidRDefault="009F582F">
      <w:pPr>
        <w:pStyle w:val="BodyText"/>
        <w:divId w:val="1342319189"/>
      </w:pPr>
      <w:r>
        <w:t xml:space="preserve">L'option de menu </w:t>
      </w:r>
      <w:r>
        <w:rPr>
          <w:rStyle w:val="bold"/>
        </w:rPr>
        <w:t>Insérer | Commande de rapport | Analyse</w:t>
      </w:r>
      <w:r>
        <w:t xml:space="preserve"> affiche la boîte de dialogue </w:t>
      </w:r>
      <w:r>
        <w:rPr>
          <w:rStyle w:val="bold"/>
        </w:rPr>
        <w:t>Analyse</w:t>
      </w:r>
      <w:r>
        <w:t>. Cette boîte de dialogue envoie l'impression dimensionnelle à une fenêtre d'</w:t>
      </w:r>
      <w:r>
        <w:rPr>
          <w:rStyle w:val="bold"/>
        </w:rPr>
        <w:t>analyse</w:t>
      </w:r>
      <w:r>
        <w:t xml:space="preserve"> dans un format convenant à un examen détaillé. Dans la fenêtre d'analyse, vous pouvez insérer une commande </w:t>
      </w:r>
      <w:r>
        <w:rPr>
          <w:rStyle w:val="codecharacter"/>
        </w:rPr>
        <w:t>ANALYSISVIEW</w:t>
      </w:r>
      <w:r>
        <w:t xml:space="preserve"> dans la fenêtre de modification pour inclure l'analyse dans le rapport. Pour plus d'informations sur la fenêtre d'analyse, voir la rubrique « </w:t>
      </w:r>
      <w:hyperlink w:anchor="24_report_topics_view_menu_htm" w:history="1">
        <w:r>
          <w:rPr>
            <w:rStyle w:val="Hyperlink"/>
          </w:rPr>
          <w:t>Afficher fenêtre</w:t>
        </w:r>
      </w:hyperlink>
      <w:r>
        <w:t xml:space="preserve"> ».</w:t>
      </w:r>
    </w:p>
    <w:p w14:paraId="519811C1" w14:textId="77777777" w:rsidR="009F582F" w:rsidRDefault="009F582F">
      <w:pPr>
        <w:pStyle w:val="BodyText"/>
        <w:divId w:val="1342319189"/>
      </w:pPr>
      <w:r>
        <w:t xml:space="preserve">Si cette boîte de dialogue est ouverte, vous pouvez cliquer sur un élément dans la fenêtre d'affichage graphique pour mettre automatiquement en évidence des dimensions à l'aide de cette fonction dans la zone </w:t>
      </w:r>
      <w:r>
        <w:rPr>
          <w:rStyle w:val="bold"/>
        </w:rPr>
        <w:t>Liste des dimensions</w:t>
      </w:r>
      <w:r>
        <w:t>.</w:t>
      </w:r>
    </w:p>
    <w:p w14:paraId="51EE01A3" w14:textId="77777777" w:rsidR="009F582F" w:rsidRDefault="009F582F">
      <w:pPr>
        <w:divId w:val="1617641092"/>
        <w:rPr>
          <w:color w:val="000000"/>
        </w:rPr>
      </w:pPr>
      <w:r>
        <w:rPr>
          <w:color w:val="000000"/>
        </w:rPr>
        <w:t> </w:t>
      </w:r>
    </w:p>
    <w:p w14:paraId="32C1B2F7" w14:textId="77777777" w:rsidR="009F582F" w:rsidRDefault="009F582F">
      <w:pPr>
        <w:jc w:val="right"/>
        <w:divId w:val="20220754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"Analyse:Multiplicateur"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"Analyse textuelle"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"Analyse graphique" \* MERGEFORMAT </w:instrText>
      </w:r>
      <w:r>
        <w:rPr>
          <w:rFonts w:ascii="Arial" w:hAnsi="Arial" w:cs="Arial"/>
          <w:color w:val="000000"/>
          <w:sz w:val="22"/>
          <w:szCs w:val="22"/>
        </w:rPr>
        <w:fldChar w:fldCharType="end"/>
      </w:r>
    </w:p>
    <w:p w14:paraId="4BFB8506" w14:textId="77777777" w:rsidR="009F582F" w:rsidRDefault="009F582F">
      <w:pPr>
        <w:pStyle w:val="Heading3"/>
        <w:divId w:val="1342319189"/>
        <w:rPr>
          <w:rFonts w:asciiTheme="minorHAnsi" w:hAnsiTheme="minorHAnsi" w:cstheme="majorBidi"/>
          <w:color w:val="0F4761" w:themeColor="accent1" w:themeShade="BF"/>
          <w:sz w:val="28"/>
          <w:szCs w:val="28"/>
        </w:rPr>
      </w:pPr>
      <w:bookmarkStart w:id="11" w:name="24_report_topics_analysis_htm"/>
      <w:bookmarkStart w:id="12" w:name="_Toc227316504"/>
      <w:bookmarkEnd w:id="11"/>
      <w:r>
        <w:t>Zone Analyse</w:t>
      </w:r>
      <w:bookmarkEnd w:id="12"/>
    </w:p>
    <w:p w14:paraId="0B2B021D" w14:textId="19E1B449"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592505" wp14:editId="7CF4591F">
            <wp:extent cx="935990" cy="1193865"/>
            <wp:effectExtent l="0" t="0" r="0" b="6350"/>
            <wp:docPr id="877075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75722" name=""/>
                    <pic:cNvPicPr/>
                  </pic:nvPicPr>
                  <pic:blipFill>
                    <a:blip r:embed="rId13">
                      <a:extLst>
                        <a:ext uri="{28A0092B-C50C-407E-A947-70E740481C1C}">
                          <a14:useLocalDpi xmlns:a14="http://schemas.microsoft.com/office/drawing/2010/main" val="0"/>
                        </a:ext>
                      </a:extLst>
                    </a:blip>
                    <a:stretch>
                      <a:fillRect/>
                    </a:stretch>
                  </pic:blipFill>
                  <pic:spPr>
                    <a:xfrm>
                      <a:off x="0" y="0"/>
                      <a:ext cx="935990" cy="1193865"/>
                    </a:xfrm>
                    <a:prstGeom prst="rect">
                      <a:avLst/>
                    </a:prstGeom>
                  </pic:spPr>
                </pic:pic>
              </a:graphicData>
            </a:graphic>
          </wp:inline>
        </w:drawing>
      </w:r>
    </w:p>
    <w:p w14:paraId="0BFCB83A" w14:textId="77777777" w:rsidR="009F582F" w:rsidRDefault="009F582F">
      <w:pPr>
        <w:pStyle w:val="BodyText"/>
        <w:divId w:val="1342319189"/>
      </w:pPr>
      <w:r>
        <w:t xml:space="preserve">La zone </w:t>
      </w:r>
      <w:r>
        <w:rPr>
          <w:rStyle w:val="bold"/>
        </w:rPr>
        <w:t>Analyse</w:t>
      </w:r>
      <w:r>
        <w:t xml:space="preserve"> de cette boîte de dialogue vous permet d'afficher la (les) dimension(s) sélectionnée(s) dans la case </w:t>
      </w:r>
      <w:r>
        <w:rPr>
          <w:rStyle w:val="bold"/>
        </w:rPr>
        <w:t>Liste des dimensions</w:t>
      </w:r>
      <w:r>
        <w:t xml:space="preserve"> au format graphique ou textuel.</w:t>
      </w:r>
    </w:p>
    <w:p w14:paraId="79344A8E" w14:textId="77777777" w:rsidR="009F582F" w:rsidRDefault="009F582F">
      <w:pPr>
        <w:pStyle w:val="BodyText"/>
        <w:divId w:val="1342319189"/>
      </w:pPr>
      <w:r>
        <w:t xml:space="preserve">Les cases à cocher de la zone </w:t>
      </w:r>
      <w:r>
        <w:rPr>
          <w:rStyle w:val="bold"/>
        </w:rPr>
        <w:t>Analyse</w:t>
      </w:r>
      <w:r>
        <w:t xml:space="preserve"> ne sont pas sélectionnées par défaut. Lorsque vous cochez la case </w:t>
      </w:r>
      <w:r>
        <w:rPr>
          <w:rStyle w:val="bold"/>
        </w:rPr>
        <w:t>Textuelle</w:t>
      </w:r>
      <w:r>
        <w:t xml:space="preserve"> ou </w:t>
      </w:r>
      <w:r>
        <w:rPr>
          <w:rStyle w:val="bold"/>
        </w:rPr>
        <w:t>Graphique</w:t>
      </w:r>
      <w:r>
        <w:t xml:space="preserve"> et cliquez sur </w:t>
      </w:r>
      <w:r>
        <w:rPr>
          <w:rStyle w:val="bold"/>
        </w:rPr>
        <w:t>Appliquer</w:t>
      </w:r>
      <w:r>
        <w:t>, PC-DMIS affiche les dimensions sélectionnées au format texte ou dans une image graphique. Aucune donnée CAO n'est affichée.</w:t>
      </w:r>
    </w:p>
    <w:p w14:paraId="661D2058" w14:textId="77777777" w:rsidR="009F582F" w:rsidRDefault="009F582F">
      <w:pPr>
        <w:pStyle w:val="BodyText"/>
        <w:divId w:val="1342319189"/>
      </w:pPr>
      <w:r>
        <w:t>L'activation de l'option d'analyse graphique ou textuelle permet généralement de déterminer la cause d'un problème lié à un élément.</w:t>
      </w:r>
    </w:p>
    <w:p w14:paraId="066ECC6E" w14:textId="77777777" w:rsidR="009F582F" w:rsidRDefault="009F582F">
      <w:pPr>
        <w:pStyle w:val="example"/>
        <w:spacing w:before="0" w:beforeAutospacing="0" w:after="0" w:afterAutospacing="0"/>
        <w:divId w:val="1342319189"/>
        <w:rPr>
          <w:rFonts w:ascii="Times New Roman" w:eastAsiaTheme="minorHAnsi" w:hAnsi="Times New Roman" w:cs="Times New Roman"/>
        </w:rPr>
      </w:pPr>
      <w:r>
        <w:rPr>
          <w:rFonts w:ascii="Times New Roman" w:eastAsiaTheme="minorHAnsi" w:hAnsi="Times New Roman" w:cs="Times New Roman"/>
        </w:rPr>
        <w:lastRenderedPageBreak/>
        <w:t>Imaginez qu'en inspectant la planéité d'un plan vous découvrez que celui-ci est hors tolérance. L'option d'analyse graphique vous permet d'examiner le plan et de déterminer si une zone spécifique est incorrecte ou si l'intégralité de la surface est irrégulière.</w:t>
      </w:r>
    </w:p>
    <w:p w14:paraId="63A5401F" w14:textId="77777777" w:rsidR="009F582F" w:rsidRDefault="009F582F">
      <w:pPr>
        <w:pStyle w:val="BodyText"/>
        <w:divId w:val="1342319189"/>
      </w:pPr>
      <w:r>
        <w:rPr>
          <w:rStyle w:val="bold"/>
        </w:rPr>
        <w:t>Graphique</w:t>
      </w:r>
      <w:r>
        <w:t xml:space="preserve"> - Si vous cochez cette case, PC-DMIS stocke les informations de dimension dans un format que vous pouvez voir sous forme graphique.</w:t>
      </w:r>
    </w:p>
    <w:p w14:paraId="5599CCE3" w14:textId="77777777" w:rsidR="009F582F" w:rsidRDefault="009F582F">
      <w:pPr>
        <w:pStyle w:val="BodyText"/>
        <w:divId w:val="1342319189"/>
      </w:pPr>
      <w:r>
        <w:rPr>
          <w:rStyle w:val="bold"/>
        </w:rPr>
        <w:t>Textuel</w:t>
      </w:r>
      <w:r>
        <w:t xml:space="preserve"> - Si vous cochez cette case, PC-DMIS stocke les informations de dimension dans un format que vous pouvez voir de façon textuelle.</w:t>
      </w:r>
    </w:p>
    <w:p w14:paraId="08560253" w14:textId="77777777" w:rsidR="009F582F" w:rsidRDefault="009F582F">
      <w:pPr>
        <w:pStyle w:val="BodyText"/>
        <w:divId w:val="1342319189"/>
      </w:pPr>
      <w:r>
        <w:rPr>
          <w:rStyle w:val="bold"/>
        </w:rPr>
        <w:t>Multiplicateur</w:t>
      </w:r>
      <w:r>
        <w:t xml:space="preserve"> - La valeur de cette zone est un facteur d'échelle qui augmente la zone de flèche et de tolérance pour le mode d'analyse graphique. Par exemple, si vous entrez la valeur 2.0, PC-DMIS ajuste la flèche à deux fois l'image graphique. Vous pouvez utiliser cette option à des fins d'affichage uniquement. Elle n'est pas reflétée dans l'impression du texte.</w:t>
      </w:r>
    </w:p>
    <w:p w14:paraId="66A3E62B" w14:textId="77777777" w:rsidR="009F582F" w:rsidRDefault="009F582F">
      <w:pPr>
        <w:divId w:val="1163475678"/>
        <w:rPr>
          <w:color w:val="000000"/>
        </w:rPr>
      </w:pPr>
      <w:r>
        <w:rPr>
          <w:color w:val="000000"/>
        </w:rPr>
        <w:t> </w:t>
      </w:r>
    </w:p>
    <w:p w14:paraId="38C1EC6B" w14:textId="77777777" w:rsidR="009F582F" w:rsidRDefault="009F582F">
      <w:pPr>
        <w:jc w:val="right"/>
        <w:divId w:val="4407620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"Afficher:Toutes les flèches" \* MERGEFORMAT </w:instrText>
      </w:r>
      <w:r>
        <w:rPr>
          <w:rFonts w:ascii="Arial" w:hAnsi="Arial" w:cs="Arial"/>
          <w:color w:val="000000"/>
          <w:sz w:val="22"/>
          <w:szCs w:val="22"/>
        </w:rPr>
        <w:fldChar w:fldCharType="end"/>
      </w:r>
    </w:p>
    <w:p w14:paraId="029794D3" w14:textId="77777777" w:rsidR="009F582F" w:rsidRDefault="009F582F">
      <w:pPr>
        <w:pStyle w:val="Heading3"/>
        <w:divId w:val="1342319189"/>
        <w:rPr>
          <w:rFonts w:asciiTheme="minorHAnsi" w:hAnsiTheme="minorHAnsi" w:cstheme="majorBidi"/>
          <w:color w:val="0F4761" w:themeColor="accent1" w:themeShade="BF"/>
          <w:sz w:val="28"/>
          <w:szCs w:val="28"/>
        </w:rPr>
      </w:pPr>
      <w:bookmarkStart w:id="13" w:name="24_report_topics_show_all_arrows_5393"/>
      <w:bookmarkStart w:id="14" w:name="_Toc227316505"/>
      <w:bookmarkEnd w:id="13"/>
      <w:r>
        <w:t>Afficher toutes les flèches</w:t>
      </w:r>
      <w:bookmarkEnd w:id="14"/>
    </w:p>
    <w:p w14:paraId="0C350EDD" w14:textId="3653D9F4"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01D40D" wp14:editId="77709D6A">
            <wp:extent cx="859790" cy="219724"/>
            <wp:effectExtent l="0" t="0" r="0" b="8890"/>
            <wp:docPr id="920720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20546" name=""/>
                    <pic:cNvPicPr/>
                  </pic:nvPicPr>
                  <pic:blipFill>
                    <a:blip r:embed="rId14">
                      <a:extLst>
                        <a:ext uri="{28A0092B-C50C-407E-A947-70E740481C1C}">
                          <a14:useLocalDpi xmlns:a14="http://schemas.microsoft.com/office/drawing/2010/main" val="0"/>
                        </a:ext>
                      </a:extLst>
                    </a:blip>
                    <a:stretch>
                      <a:fillRect/>
                    </a:stretch>
                  </pic:blipFill>
                  <pic:spPr>
                    <a:xfrm>
                      <a:off x="0" y="0"/>
                      <a:ext cx="859790" cy="219724"/>
                    </a:xfrm>
                    <a:prstGeom prst="rect">
                      <a:avLst/>
                    </a:prstGeom>
                  </pic:spPr>
                </pic:pic>
              </a:graphicData>
            </a:graphic>
          </wp:inline>
        </w:drawing>
      </w:r>
    </w:p>
    <w:p w14:paraId="6A87EE34" w14:textId="77777777" w:rsidR="009F582F" w:rsidRDefault="009F582F">
      <w:pPr>
        <w:pStyle w:val="BodyText"/>
        <w:divId w:val="1342319189"/>
      </w:pPr>
      <w:r>
        <w:t xml:space="preserve">Le bouton </w:t>
      </w:r>
      <w:r>
        <w:rPr>
          <w:rStyle w:val="bold"/>
        </w:rPr>
        <w:t>Afficher toutes les flèches</w:t>
      </w:r>
      <w:r>
        <w:t xml:space="preserve"> vous permet d'afficher toutes les flèches d'analyse graphique utilisées pour marquer les écarts. Ces flèches d'analyse graphique peuvent être masquées individuellement. Il suffit pour cela d'appuyer sur CTRL + MAJ, puis de cliquer sur les flèches à masquer. Pour les afficher à nouveau, cliquez sur le bouton </w:t>
      </w:r>
      <w:r>
        <w:rPr>
          <w:rStyle w:val="bold"/>
        </w:rPr>
        <w:t>Afficher toutes les flèches</w:t>
      </w:r>
      <w:r>
        <w:t>. Les flèches d'analyse graphique sont alors réinitialisées pour l'affichage.</w:t>
      </w:r>
    </w:p>
    <w:p w14:paraId="7BCA4161" w14:textId="77777777" w:rsidR="009F582F" w:rsidRDefault="009F582F">
      <w:pPr>
        <w:divId w:val="340473904"/>
        <w:rPr>
          <w:color w:val="000000"/>
        </w:rPr>
      </w:pPr>
      <w:r>
        <w:rPr>
          <w:color w:val="000000"/>
        </w:rPr>
        <w:t> </w:t>
      </w:r>
    </w:p>
    <w:p w14:paraId="193B2ADD" w14:textId="77777777" w:rsidR="009F582F" w:rsidRDefault="009F582F">
      <w:pPr>
        <w:pStyle w:val="Heading3"/>
        <w:divId w:val="1342319189"/>
        <w:rPr>
          <w:color w:val="0F4761" w:themeColor="accent1" w:themeShade="BF"/>
        </w:rPr>
      </w:pPr>
      <w:bookmarkStart w:id="15" w:name="_Toc227316506"/>
      <w:r>
        <w:t>Afficher fenêtre</w:t>
      </w:r>
      <w:bookmarkEnd w:id="15"/>
    </w:p>
    <w:p w14:paraId="0DE8273F" w14:textId="77777777" w:rsidR="009F582F" w:rsidRDefault="009F582F">
      <w:pPr>
        <w:jc w:val="right"/>
        <w:divId w:val="10927051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d'analyse" \* MERGEFORMAT </w:instrText>
      </w:r>
      <w:r>
        <w:rPr>
          <w:rFonts w:ascii="Arial" w:hAnsi="Arial" w:cs="Arial"/>
          <w:color w:val="000000"/>
          <w:sz w:val="22"/>
          <w:szCs w:val="22"/>
        </w:rPr>
        <w:fldChar w:fldCharType="end"/>
      </w:r>
    </w:p>
    <w:p w14:paraId="1E364FE4" w14:textId="1335106C" w:rsidR="009F582F" w:rsidRDefault="00553B67">
      <w:pPr>
        <w:pStyle w:val="figure"/>
        <w:keepNext/>
        <w:spacing w:before="60" w:after="225" w:afterAutospacing="0"/>
        <w:divId w:val="1342319189"/>
        <w:rPr>
          <w:rFonts w:ascii="Times New Roman" w:eastAsiaTheme="minorHAnsi" w:hAnsi="Times New Roman" w:cs="Times New Roman"/>
          <w:sz w:val="20"/>
          <w:szCs w:val="20"/>
        </w:rPr>
      </w:pPr>
      <w:bookmarkStart w:id="16" w:name="24_report_topics_view_window_htm"/>
      <w:bookmarkEnd w:id="16"/>
      <w:r>
        <w:rPr>
          <w:rFonts w:ascii="Times New Roman" w:eastAsiaTheme="minorHAnsi" w:hAnsi="Times New Roman" w:cs="Times New Roman"/>
          <w:noProof/>
          <w:sz w:val="20"/>
          <w:szCs w:val="20"/>
        </w:rPr>
        <w:drawing>
          <wp:inline distT="0" distB="0" distL="0" distR="0" wp14:anchorId="13DF99E2" wp14:editId="590AED0E">
            <wp:extent cx="859790" cy="219724"/>
            <wp:effectExtent l="0" t="0" r="0" b="8890"/>
            <wp:docPr id="751533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3317" name=""/>
                    <pic:cNvPicPr/>
                  </pic:nvPicPr>
                  <pic:blipFill>
                    <a:blip r:embed="rId15">
                      <a:extLst>
                        <a:ext uri="{28A0092B-C50C-407E-A947-70E740481C1C}">
                          <a14:useLocalDpi xmlns:a14="http://schemas.microsoft.com/office/drawing/2010/main" val="0"/>
                        </a:ext>
                      </a:extLst>
                    </a:blip>
                    <a:stretch>
                      <a:fillRect/>
                    </a:stretch>
                  </pic:blipFill>
                  <pic:spPr>
                    <a:xfrm>
                      <a:off x="0" y="0"/>
                      <a:ext cx="859790" cy="219724"/>
                    </a:xfrm>
                    <a:prstGeom prst="rect">
                      <a:avLst/>
                    </a:prstGeom>
                  </pic:spPr>
                </pic:pic>
              </a:graphicData>
            </a:graphic>
          </wp:inline>
        </w:drawing>
      </w:r>
    </w:p>
    <w:p w14:paraId="24A3938E" w14:textId="77777777" w:rsidR="009F582F" w:rsidRDefault="009F582F">
      <w:pPr>
        <w:pStyle w:val="BodyText"/>
        <w:divId w:val="1342319189"/>
      </w:pPr>
      <w:r>
        <w:t xml:space="preserve">Dans la boîte de dialogue </w:t>
      </w:r>
      <w:r>
        <w:rPr>
          <w:rStyle w:val="bold"/>
        </w:rPr>
        <w:t>Analyse</w:t>
      </w:r>
      <w:r>
        <w:t xml:space="preserve">, le bouton </w:t>
      </w:r>
      <w:r>
        <w:rPr>
          <w:rStyle w:val="bold"/>
        </w:rPr>
        <w:t>Afficher fenêtre</w:t>
      </w:r>
      <w:r>
        <w:t xml:space="preserve"> affiche la fenêtre d'analyse.</w:t>
      </w:r>
    </w:p>
    <w:p w14:paraId="32606B21" w14:textId="77777777" w:rsidR="009F582F" w:rsidRDefault="009F582F">
      <w:pPr>
        <w:pStyle w:val="BodyText"/>
        <w:divId w:val="1342319189"/>
      </w:pPr>
      <w:r>
        <w:t>Vous pouvez utiliser la barre de menu de la fenêtre d'analyse pour modifier l'image graphique, capturer l'écran en cours ou modifier les couleurs des dimensions sélectionnées.</w:t>
      </w:r>
    </w:p>
    <w:p w14:paraId="37FAA1D6" w14:textId="6A294345"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C16B78" wp14:editId="730D8EB9">
            <wp:extent cx="3439795" cy="2439301"/>
            <wp:effectExtent l="0" t="0" r="8255" b="0"/>
            <wp:docPr id="16897764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776407" name=""/>
                    <pic:cNvPicPr/>
                  </pic:nvPicPr>
                  <pic:blipFill>
                    <a:blip r:embed="rId16">
                      <a:extLst>
                        <a:ext uri="{28A0092B-C50C-407E-A947-70E740481C1C}">
                          <a14:useLocalDpi xmlns:a14="http://schemas.microsoft.com/office/drawing/2010/main" val="0"/>
                        </a:ext>
                      </a:extLst>
                    </a:blip>
                    <a:stretch>
                      <a:fillRect/>
                    </a:stretch>
                  </pic:blipFill>
                  <pic:spPr>
                    <a:xfrm>
                      <a:off x="0" y="0"/>
                      <a:ext cx="3439795" cy="2439301"/>
                    </a:xfrm>
                    <a:prstGeom prst="rect">
                      <a:avLst/>
                    </a:prstGeom>
                  </pic:spPr>
                </pic:pic>
              </a:graphicData>
            </a:graphic>
          </wp:inline>
        </w:drawing>
      </w:r>
    </w:p>
    <w:p w14:paraId="251F6835" w14:textId="77777777" w:rsidR="009F582F" w:rsidRDefault="009F582F">
      <w:pPr>
        <w:pStyle w:val="Caption1"/>
        <w:divId w:val="1342319189"/>
      </w:pPr>
      <w:r>
        <w:t>Fenêtre d'analyse</w:t>
      </w:r>
    </w:p>
    <w:p w14:paraId="40ED8E73" w14:textId="77777777" w:rsidR="009F582F" w:rsidRDefault="009F582F">
      <w:pPr>
        <w:pStyle w:val="BodyText"/>
        <w:divId w:val="1342319189"/>
      </w:pPr>
      <w:r>
        <w:t>Pour accéder à cette fenêtre :</w:t>
      </w:r>
    </w:p>
    <w:p w14:paraId="747E9968" w14:textId="77777777" w:rsidR="009F582F" w:rsidRDefault="009F582F" w:rsidP="00D9491B">
      <w:pPr>
        <w:pStyle w:val="BodyText"/>
        <w:numPr>
          <w:ilvl w:val="0"/>
          <w:numId w:val="2"/>
        </w:numPr>
        <w:tabs>
          <w:tab w:val="left" w:pos="720"/>
        </w:tabs>
        <w:spacing w:line="276" w:lineRule="auto"/>
        <w:divId w:val="1342319189"/>
      </w:pPr>
      <w:r>
        <w:t xml:space="preserve">Sélectionnez l'option de menu </w:t>
      </w:r>
      <w:r>
        <w:rPr>
          <w:rStyle w:val="bold"/>
        </w:rPr>
        <w:t>Insérer | Commande de rapport | Analyse</w:t>
      </w:r>
      <w:r>
        <w:t xml:space="preserve"> pour ouvrir la boîte de dialogue </w:t>
      </w:r>
      <w:r>
        <w:rPr>
          <w:rStyle w:val="bold"/>
        </w:rPr>
        <w:t>Analyse</w:t>
      </w:r>
      <w:r>
        <w:t>.</w:t>
      </w:r>
    </w:p>
    <w:p w14:paraId="37D01D7F" w14:textId="77777777" w:rsidR="009F582F" w:rsidRDefault="009F582F" w:rsidP="00D9491B">
      <w:pPr>
        <w:pStyle w:val="BodyText"/>
        <w:numPr>
          <w:ilvl w:val="0"/>
          <w:numId w:val="2"/>
        </w:numPr>
        <w:tabs>
          <w:tab w:val="left" w:pos="720"/>
        </w:tabs>
        <w:spacing w:line="276" w:lineRule="auto"/>
        <w:divId w:val="1342319189"/>
      </w:pPr>
      <w:r>
        <w:t xml:space="preserve">Dans la boîte de dialogue </w:t>
      </w:r>
      <w:r>
        <w:rPr>
          <w:rStyle w:val="bold"/>
        </w:rPr>
        <w:t>Analyse</w:t>
      </w:r>
      <w:r>
        <w:t> :</w:t>
      </w:r>
    </w:p>
    <w:p w14:paraId="46086E92" w14:textId="77777777" w:rsidR="009F582F" w:rsidRDefault="009F582F" w:rsidP="00D9491B">
      <w:pPr>
        <w:pStyle w:val="BodyText"/>
        <w:numPr>
          <w:ilvl w:val="1"/>
          <w:numId w:val="2"/>
        </w:numPr>
        <w:tabs>
          <w:tab w:val="left" w:pos="1440"/>
        </w:tabs>
        <w:spacing w:line="276" w:lineRule="auto"/>
        <w:divId w:val="1342319189"/>
      </w:pPr>
      <w:r>
        <w:t>Sélectionnez la dimension à examiner dans la fenêtre d'analyse.</w:t>
      </w:r>
    </w:p>
    <w:p w14:paraId="4C86C449" w14:textId="77777777" w:rsidR="009F582F" w:rsidRDefault="009F582F" w:rsidP="00D9491B">
      <w:pPr>
        <w:pStyle w:val="BodyText"/>
        <w:numPr>
          <w:ilvl w:val="1"/>
          <w:numId w:val="2"/>
        </w:numPr>
        <w:tabs>
          <w:tab w:val="left" w:pos="1440"/>
        </w:tabs>
        <w:spacing w:line="276" w:lineRule="auto"/>
        <w:divId w:val="1342319189"/>
      </w:pPr>
      <w:r>
        <w:t xml:space="preserve">Dans la case </w:t>
      </w:r>
      <w:r>
        <w:rPr>
          <w:rStyle w:val="bold"/>
        </w:rPr>
        <w:t>Multiplicateur</w:t>
      </w:r>
      <w:r>
        <w:t>, entrez une valeur pour grossir la flèche et la zone de tolérance..</w:t>
      </w:r>
    </w:p>
    <w:p w14:paraId="6924F7EA" w14:textId="77777777" w:rsidR="009F582F" w:rsidRDefault="009F582F" w:rsidP="00D9491B">
      <w:pPr>
        <w:pStyle w:val="BodyText"/>
        <w:numPr>
          <w:ilvl w:val="0"/>
          <w:numId w:val="2"/>
        </w:numPr>
        <w:tabs>
          <w:tab w:val="left" w:pos="720"/>
        </w:tabs>
        <w:spacing w:line="276" w:lineRule="auto"/>
        <w:divId w:val="1342319189"/>
      </w:pPr>
      <w:r>
        <w:t xml:space="preserve">Cliquez sur le bouton </w:t>
      </w:r>
      <w:r>
        <w:rPr>
          <w:rStyle w:val="bold"/>
        </w:rPr>
        <w:t>Afficher fenêtre</w:t>
      </w:r>
      <w:r>
        <w:t xml:space="preserve"> pour ouvrir la fenêtre d'analyse.</w:t>
      </w:r>
    </w:p>
    <w:p w14:paraId="4A47AC37" w14:textId="77777777" w:rsidR="009F582F" w:rsidRDefault="009F582F">
      <w:pPr>
        <w:pStyle w:val="BodyText"/>
        <w:divId w:val="1342319189"/>
      </w:pPr>
      <w:r>
        <w:t>La barre de menus de la fenêtre d'analyse comporte ces menus :</w:t>
      </w:r>
    </w:p>
    <w:p w14:paraId="3AA69C83" w14:textId="77777777" w:rsidR="009F582F" w:rsidRDefault="009F582F" w:rsidP="00D9491B">
      <w:pPr>
        <w:pStyle w:val="BodyText"/>
        <w:numPr>
          <w:ilvl w:val="0"/>
          <w:numId w:val="3"/>
        </w:numPr>
        <w:tabs>
          <w:tab w:val="left" w:pos="720"/>
        </w:tabs>
        <w:spacing w:line="276" w:lineRule="auto"/>
        <w:divId w:val="1342319189"/>
      </w:pPr>
      <w:hyperlink w:anchor="24_report_topics_file_menu_htm" w:history="1">
        <w:r>
          <w:rPr>
            <w:rStyle w:val="bold"/>
            <w:color w:val="467886" w:themeColor="hyperlink"/>
            <w:u w:val="single"/>
          </w:rPr>
          <w:t>Fichier</w:t>
        </w:r>
      </w:hyperlink>
    </w:p>
    <w:p w14:paraId="24CF21F6" w14:textId="77777777" w:rsidR="009F582F" w:rsidRDefault="009F582F" w:rsidP="00D9491B">
      <w:pPr>
        <w:pStyle w:val="BodyText"/>
        <w:numPr>
          <w:ilvl w:val="0"/>
          <w:numId w:val="3"/>
        </w:numPr>
        <w:tabs>
          <w:tab w:val="left" w:pos="720"/>
        </w:tabs>
        <w:spacing w:line="276" w:lineRule="auto"/>
        <w:divId w:val="1342319189"/>
      </w:pPr>
      <w:hyperlink w:anchor="24_report_topics_view_menu_htm" w:history="1">
        <w:r>
          <w:rPr>
            <w:rStyle w:val="bold"/>
            <w:color w:val="467886" w:themeColor="hyperlink"/>
            <w:u w:val="single"/>
          </w:rPr>
          <w:t>Afficher</w:t>
        </w:r>
      </w:hyperlink>
    </w:p>
    <w:p w14:paraId="3956A213" w14:textId="77777777" w:rsidR="009F582F" w:rsidRDefault="009F582F" w:rsidP="00D9491B">
      <w:pPr>
        <w:pStyle w:val="BodyText"/>
        <w:numPr>
          <w:ilvl w:val="0"/>
          <w:numId w:val="3"/>
        </w:numPr>
        <w:tabs>
          <w:tab w:val="left" w:pos="720"/>
        </w:tabs>
        <w:spacing w:line="276" w:lineRule="auto"/>
        <w:divId w:val="1342319189"/>
      </w:pPr>
      <w:hyperlink w:anchor="24_report_topics_show_menu_htm" w:history="1">
        <w:r>
          <w:rPr>
            <w:rStyle w:val="bold"/>
            <w:color w:val="467886" w:themeColor="hyperlink"/>
            <w:u w:val="single"/>
          </w:rPr>
          <w:t>Montrer</w:t>
        </w:r>
      </w:hyperlink>
    </w:p>
    <w:p w14:paraId="4B948639" w14:textId="77777777" w:rsidR="009F582F" w:rsidRDefault="009F582F" w:rsidP="00D9491B">
      <w:pPr>
        <w:pStyle w:val="BodyText"/>
        <w:numPr>
          <w:ilvl w:val="0"/>
          <w:numId w:val="3"/>
        </w:numPr>
        <w:tabs>
          <w:tab w:val="left" w:pos="720"/>
        </w:tabs>
        <w:spacing w:line="276" w:lineRule="auto"/>
        <w:divId w:val="1342319189"/>
      </w:pPr>
      <w:hyperlink w:anchor="24_report_topics_options_menu_ht_5864" w:history="1">
        <w:r>
          <w:rPr>
            <w:rStyle w:val="bold"/>
            <w:color w:val="467886" w:themeColor="hyperlink"/>
            <w:u w:val="single"/>
          </w:rPr>
          <w:t>Options</w:t>
        </w:r>
      </w:hyperlink>
    </w:p>
    <w:p w14:paraId="1BEE11F3" w14:textId="77777777" w:rsidR="009F582F" w:rsidRDefault="009F582F">
      <w:pPr>
        <w:pStyle w:val="BodyText"/>
        <w:divId w:val="1342319189"/>
      </w:pPr>
      <w:r>
        <w:t>Afin de déterminer la vue initiale de l'analyse graphique dans la fenêtre d'analyse, PC-DMIS utilise soit le vecteur de coupe du scanning pour les dimensions de profil de scanning, soit le plan de travail en cours pour les autres dimensions. Cet affichage peut être modifié ultérieurement.</w:t>
      </w:r>
    </w:p>
    <w:p w14:paraId="17335792" w14:textId="77777777" w:rsidR="009F582F" w:rsidRDefault="009F582F">
      <w:pPr>
        <w:divId w:val="1610046191"/>
        <w:rPr>
          <w:color w:val="000000"/>
        </w:rPr>
      </w:pPr>
      <w:r>
        <w:rPr>
          <w:color w:val="000000"/>
        </w:rPr>
        <w:t> </w:t>
      </w:r>
    </w:p>
    <w:p w14:paraId="27B329AC" w14:textId="77777777" w:rsidR="009F582F" w:rsidRDefault="009F582F">
      <w:pPr>
        <w:jc w:val="right"/>
        <w:divId w:val="10467546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"Fichier:Menu" \* MERGEFORMAT </w:instrText>
      </w:r>
      <w:r>
        <w:rPr>
          <w:rFonts w:ascii="Arial" w:hAnsi="Arial" w:cs="Arial"/>
          <w:color w:val="000000"/>
          <w:sz w:val="22"/>
          <w:szCs w:val="22"/>
        </w:rPr>
        <w:fldChar w:fldCharType="end"/>
      </w:r>
    </w:p>
    <w:p w14:paraId="1F5276B7" w14:textId="77777777" w:rsidR="009F582F" w:rsidRDefault="009F582F">
      <w:pPr>
        <w:pStyle w:val="Heading4"/>
        <w:divId w:val="1342319189"/>
        <w:rPr>
          <w:rFonts w:asciiTheme="minorHAnsi" w:hAnsiTheme="minorHAnsi" w:cstheme="majorBidi"/>
          <w:color w:val="0F4761" w:themeColor="accent1" w:themeShade="BF"/>
          <w:sz w:val="20"/>
          <w:szCs w:val="20"/>
        </w:rPr>
      </w:pPr>
      <w:bookmarkStart w:id="17" w:name="24_report_topics_file_menu_htm"/>
      <w:bookmarkEnd w:id="17"/>
      <w:r>
        <w:t>Menu Fichier</w:t>
      </w:r>
    </w:p>
    <w:p w14:paraId="39A10C0B" w14:textId="77777777" w:rsidR="009F582F" w:rsidRDefault="009F582F">
      <w:pPr>
        <w:pStyle w:val="BodyText"/>
        <w:divId w:val="1342319189"/>
      </w:pPr>
      <w:r>
        <w:t xml:space="preserve">Le menu de la </w:t>
      </w:r>
      <w:r>
        <w:rPr>
          <w:rStyle w:val="italic"/>
        </w:rPr>
        <w:t>fenêtre d'analyse</w:t>
      </w:r>
      <w:r>
        <w:t xml:space="preserve"> intitulé </w:t>
      </w:r>
      <w:r>
        <w:rPr>
          <w:rStyle w:val="bold"/>
        </w:rPr>
        <w:t>Fichier</w:t>
      </w:r>
      <w:r>
        <w:t xml:space="preserve"> vous permet d'envoyer le contenu de la fenêtre d'analyse graphique directement vers l'imprimante pour impression.</w:t>
      </w:r>
    </w:p>
    <w:p w14:paraId="7257D95C" w14:textId="77777777" w:rsidR="009F582F" w:rsidRDefault="009F582F">
      <w:pPr>
        <w:divId w:val="858349941"/>
        <w:rPr>
          <w:color w:val="000000"/>
        </w:rPr>
      </w:pPr>
      <w:r>
        <w:rPr>
          <w:color w:val="000000"/>
        </w:rPr>
        <w:t> </w:t>
      </w:r>
    </w:p>
    <w:p w14:paraId="2F3A96AF" w14:textId="77777777" w:rsidR="009F582F" w:rsidRDefault="009F582F">
      <w:pPr>
        <w:jc w:val="right"/>
        <w:divId w:val="2516658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"Changer:Afficher"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"Cadrer" \* MERGEFORMAT </w:instrText>
      </w:r>
      <w:r>
        <w:rPr>
          <w:rFonts w:ascii="Arial" w:hAnsi="Arial" w:cs="Arial"/>
          <w:color w:val="000000"/>
          <w:sz w:val="22"/>
          <w:szCs w:val="22"/>
        </w:rPr>
        <w:fldChar w:fldCharType="end"/>
      </w:r>
    </w:p>
    <w:p w14:paraId="75B37F94" w14:textId="77777777" w:rsidR="009F582F" w:rsidRDefault="009F582F">
      <w:pPr>
        <w:pStyle w:val="Heading4"/>
        <w:divId w:val="1342319189"/>
        <w:rPr>
          <w:rFonts w:asciiTheme="minorHAnsi" w:hAnsiTheme="minorHAnsi" w:cstheme="majorBidi"/>
          <w:color w:val="0F4761" w:themeColor="accent1" w:themeShade="BF"/>
          <w:sz w:val="20"/>
          <w:szCs w:val="20"/>
        </w:rPr>
      </w:pPr>
      <w:bookmarkStart w:id="18" w:name="24_report_topics_view_menu_htm"/>
      <w:bookmarkEnd w:id="18"/>
      <w:r>
        <w:t>Menu Afficher</w:t>
      </w:r>
    </w:p>
    <w:p w14:paraId="02323FF7" w14:textId="77777777" w:rsidR="009F582F" w:rsidRDefault="009F582F">
      <w:pPr>
        <w:pStyle w:val="BodyText"/>
        <w:divId w:val="1342319189"/>
      </w:pPr>
      <w:r>
        <w:t xml:space="preserve">Le menu de la </w:t>
      </w:r>
      <w:r>
        <w:rPr>
          <w:rStyle w:val="italic"/>
        </w:rPr>
        <w:t>fenêtre d'analyse</w:t>
      </w:r>
      <w:r>
        <w:t xml:space="preserve"> </w:t>
      </w:r>
      <w:r>
        <w:rPr>
          <w:rStyle w:val="bold"/>
        </w:rPr>
        <w:t>Afficher</w:t>
      </w:r>
      <w:r>
        <w:t xml:space="preserve"> vous permet de modifier temporairement les graphiques affichés pour la dimension sélectionnée. En faisant pivoter la vue, en la mettant à l'échelle ou en la modifiant, vous pouvez accéder rapidement aux dimensions requises.</w:t>
      </w:r>
    </w:p>
    <w:p w14:paraId="5CCC891F" w14:textId="77777777" w:rsidR="009F582F" w:rsidRDefault="009F582F">
      <w:pPr>
        <w:pStyle w:val="note"/>
        <w:spacing w:before="0" w:beforeAutospacing="0" w:after="0" w:afterAutospacing="0"/>
        <w:divId w:val="1342319189"/>
        <w:rPr>
          <w:rFonts w:ascii="Times New Roman" w:eastAsiaTheme="minorHAnsi" w:hAnsi="Times New Roman" w:cs="Times New Roman"/>
        </w:rPr>
      </w:pPr>
      <w:r>
        <w:rPr>
          <w:rFonts w:ascii="Times New Roman" w:eastAsiaTheme="minorHAnsi" w:hAnsi="Times New Roman" w:cs="Times New Roman"/>
        </w:rPr>
        <w:t>Cette option s'avère particulièrement utile lors de l'affichage de l'erreur de profil d'une série de points.</w:t>
      </w:r>
    </w:p>
    <w:p w14:paraId="2DB5526A" w14:textId="77777777" w:rsidR="009F582F" w:rsidRDefault="009F582F">
      <w:pPr>
        <w:pStyle w:val="BodyText"/>
        <w:divId w:val="1342319189"/>
      </w:pPr>
      <w:r>
        <w:t xml:space="preserve">L'option de menu </w:t>
      </w:r>
      <w:r>
        <w:rPr>
          <w:rStyle w:val="bold"/>
        </w:rPr>
        <w:t>Afficher | Changer</w:t>
      </w:r>
      <w:r>
        <w:t xml:space="preserve"> vous permet de créer de nouvelles vues à partir d'un fichier CAO. Cette fonction est utile si vous utilisez un fichier IGES 2D contenant plusieurs vues d'une pièce dans un même plan et que ces vues doivent être associées à leur orientation correcte dans la fenêtre d'affichage graphique. Voir « Configuration de l'affichage à l'écran » au chapitre « Modification de l'affichage CAO », pour plus d'informations sur la manipulation des vues.</w:t>
      </w:r>
    </w:p>
    <w:p w14:paraId="2027896C" w14:textId="77777777" w:rsidR="009F582F" w:rsidRDefault="009F582F">
      <w:pPr>
        <w:pStyle w:val="BodyText"/>
        <w:divId w:val="1342319189"/>
      </w:pPr>
      <w:r>
        <w:t xml:space="preserve">L'option de menu </w:t>
      </w:r>
      <w:r>
        <w:rPr>
          <w:rStyle w:val="bold"/>
        </w:rPr>
        <w:t>Afficher | Cadrer</w:t>
      </w:r>
      <w:r>
        <w:t xml:space="preserve"> vous permet de redessiner l'image d'une pièce pour qu'elle s'adapte entièrement à la taille de la fenêtre d'affichage graphique. Cette fonction s'avère utile lorsque l'image devient trop grande ou trop petite.</w:t>
      </w:r>
    </w:p>
    <w:p w14:paraId="27CFB0B4" w14:textId="77777777" w:rsidR="009F582F" w:rsidRDefault="009F582F">
      <w:pPr>
        <w:pStyle w:val="BodyText"/>
        <w:divId w:val="1342319189"/>
      </w:pPr>
      <w:r>
        <w:t xml:space="preserve">L'option </w:t>
      </w:r>
      <w:r>
        <w:rPr>
          <w:rStyle w:val="bold"/>
        </w:rPr>
        <w:t>Afficher | Faire pivoter</w:t>
      </w:r>
      <w:r>
        <w:t xml:space="preserve"> affiche la boîte de dialogue </w:t>
      </w:r>
      <w:r>
        <w:rPr>
          <w:rStyle w:val="bold"/>
        </w:rPr>
        <w:t>Rotation</w:t>
      </w:r>
      <w:r>
        <w:t xml:space="preserve"> qui permet de faire pivoter l'image de la pièce en trois dimensions.</w:t>
      </w:r>
    </w:p>
    <w:p w14:paraId="65BAB345" w14:textId="77777777" w:rsidR="009F582F" w:rsidRDefault="009F582F">
      <w:pPr>
        <w:pStyle w:val="BodyText"/>
        <w:divId w:val="1342319189"/>
      </w:pPr>
      <w:r>
        <w:t>La rubrique « Rotation du dessin » au chapitre « Modification de l'affichage CAO » décrit la rotation plus en détails.</w:t>
      </w:r>
    </w:p>
    <w:p w14:paraId="467C3BA7" w14:textId="77777777" w:rsidR="009F582F" w:rsidRDefault="009F582F">
      <w:pPr>
        <w:pStyle w:val="morelist"/>
        <w:divId w:val="1342319189"/>
      </w:pPr>
      <w:r>
        <w:t> </w:t>
      </w:r>
    </w:p>
    <w:p w14:paraId="27094A7D" w14:textId="77777777" w:rsidR="009F582F" w:rsidRDefault="009F582F">
      <w:pPr>
        <w:divId w:val="2063096062"/>
        <w:rPr>
          <w:color w:val="000000"/>
        </w:rPr>
      </w:pPr>
      <w:r>
        <w:rPr>
          <w:color w:val="000000"/>
        </w:rPr>
        <w:t> </w:t>
      </w:r>
    </w:p>
    <w:p w14:paraId="2A7B6891" w14:textId="77777777" w:rsidR="009F582F" w:rsidRDefault="009F582F">
      <w:pPr>
        <w:jc w:val="right"/>
        <w:divId w:val="7785286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"Afficher:Statistiques"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"Afficher:Menu"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"Afficher:Déviations max./min."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"Afficher:Histogram" \* MERGEFORMAT </w:instrText>
      </w:r>
      <w:r>
        <w:rPr>
          <w:rFonts w:ascii="Arial" w:hAnsi="Arial" w:cs="Arial"/>
          <w:color w:val="000000"/>
          <w:sz w:val="22"/>
          <w:szCs w:val="22"/>
        </w:rPr>
        <w:fldChar w:fldCharType="end"/>
      </w:r>
    </w:p>
    <w:p w14:paraId="5B673D45" w14:textId="77777777" w:rsidR="009F582F" w:rsidRDefault="009F582F">
      <w:pPr>
        <w:pStyle w:val="Heading4"/>
        <w:divId w:val="1342319189"/>
        <w:rPr>
          <w:rFonts w:asciiTheme="minorHAnsi" w:hAnsiTheme="minorHAnsi" w:cstheme="majorBidi"/>
          <w:color w:val="0F4761" w:themeColor="accent1" w:themeShade="BF"/>
          <w:sz w:val="20"/>
          <w:szCs w:val="20"/>
        </w:rPr>
      </w:pPr>
      <w:bookmarkStart w:id="19" w:name="24_report_topics_show_menu_htm"/>
      <w:bookmarkEnd w:id="19"/>
      <w:r>
        <w:t>Menu Montrer</w:t>
      </w:r>
    </w:p>
    <w:p w14:paraId="22A65B8E" w14:textId="16F16B47"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8C79B1" wp14:editId="4BFBD399">
            <wp:extent cx="2514600" cy="1657350"/>
            <wp:effectExtent l="0" t="0" r="0" b="0"/>
            <wp:docPr id="138553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3666" name=""/>
                    <pic:cNvPicPr/>
                  </pic:nvPicPr>
                  <pic:blipFill>
                    <a:blip r:embed="rId17">
                      <a:extLst>
                        <a:ext uri="{28A0092B-C50C-407E-A947-70E740481C1C}">
                          <a14:useLocalDpi xmlns:a14="http://schemas.microsoft.com/office/drawing/2010/main" val="0"/>
                        </a:ext>
                      </a:extLst>
                    </a:blip>
                    <a:stretch>
                      <a:fillRect/>
                    </a:stretch>
                  </pic:blipFill>
                  <pic:spPr>
                    <a:xfrm>
                      <a:off x="0" y="0"/>
                      <a:ext cx="2514600" cy="1657350"/>
                    </a:xfrm>
                    <a:prstGeom prst="rect">
                      <a:avLst/>
                    </a:prstGeom>
                  </pic:spPr>
                </pic:pic>
              </a:graphicData>
            </a:graphic>
          </wp:inline>
        </w:drawing>
      </w:r>
    </w:p>
    <w:p w14:paraId="6313281B" w14:textId="77777777" w:rsidR="009F582F" w:rsidRDefault="009F582F">
      <w:pPr>
        <w:pStyle w:val="Caption1"/>
        <w:divId w:val="1342319189"/>
      </w:pPr>
      <w:r>
        <w:t>Boîte de dialogue Options d'affichage</w:t>
      </w:r>
    </w:p>
    <w:p w14:paraId="70F6859F" w14:textId="77777777" w:rsidR="009F582F" w:rsidRDefault="009F582F">
      <w:pPr>
        <w:pStyle w:val="BodyText"/>
        <w:divId w:val="1342319189"/>
      </w:pPr>
      <w:r>
        <w:t xml:space="preserve">L'option de menu de la </w:t>
      </w:r>
      <w:r>
        <w:rPr>
          <w:rStyle w:val="italic"/>
        </w:rPr>
        <w:t>fenêtre d'analyse</w:t>
      </w:r>
      <w:r>
        <w:t xml:space="preserve"> </w:t>
      </w:r>
      <w:r>
        <w:rPr>
          <w:rStyle w:val="bold"/>
        </w:rPr>
        <w:t>Afficher | Afficher options</w:t>
      </w:r>
      <w:r>
        <w:t xml:space="preserve"> affiche la boîte de dialogue </w:t>
      </w:r>
      <w:r>
        <w:rPr>
          <w:rStyle w:val="bold"/>
        </w:rPr>
        <w:t>Options d'affichage</w:t>
      </w:r>
      <w:r>
        <w:t>. Cette boîte de dialogue vous permet de choisir quoi afficher dans la fenêtre d'analyse.</w:t>
      </w:r>
    </w:p>
    <w:p w14:paraId="3C712198" w14:textId="77777777" w:rsidR="009F582F" w:rsidRDefault="009F582F">
      <w:pPr>
        <w:pStyle w:val="BodyText"/>
        <w:divId w:val="1342319189"/>
      </w:pPr>
      <w:r>
        <w:t xml:space="preserve">L'option de menu de la </w:t>
      </w:r>
      <w:r>
        <w:rPr>
          <w:rStyle w:val="italic"/>
        </w:rPr>
        <w:t>fenêtre d'analyse</w:t>
      </w:r>
      <w:r>
        <w:t xml:space="preserve"> </w:t>
      </w:r>
      <w:r>
        <w:rPr>
          <w:rStyle w:val="bold"/>
        </w:rPr>
        <w:t>Afficher | Afficher stats des dimensions</w:t>
      </w:r>
      <w:r>
        <w:t xml:space="preserve"> ouvre la boîte de dialogue </w:t>
      </w:r>
      <w:r>
        <w:rPr>
          <w:rStyle w:val="bold"/>
        </w:rPr>
        <w:t>Modifier infos sur les dimensions</w:t>
      </w:r>
      <w:r>
        <w:t xml:space="preserve">. Cette boîte de dialogue vous permet de modifier en profondeur la dimension mise en surbrillance. Voir « Options communes des boîtes de dialogue de dimension » au chapitre « Utilisation de dimensions existantes » et « </w:t>
      </w:r>
      <w:hyperlink w:anchor="24_report_topics_inserting_dimen_3134" w:history="1">
        <w:r>
          <w:rPr>
            <w:rStyle w:val="Hyperlink"/>
          </w:rPr>
          <w:t>Insertion de zones Infos sur les dimensions</w:t>
        </w:r>
      </w:hyperlink>
      <w:r>
        <w:t xml:space="preserve"> » dans ce chapitre pour en savoir plus.</w:t>
      </w:r>
    </w:p>
    <w:p w14:paraId="5B228F5F" w14:textId="77777777" w:rsidR="009F582F" w:rsidRDefault="009F582F">
      <w:pPr>
        <w:pStyle w:val="BodyText"/>
        <w:divId w:val="1342319189"/>
      </w:pPr>
      <w:r>
        <w:rPr>
          <w:rStyle w:val="bold"/>
        </w:rPr>
        <w:t>Afficher statistiques</w:t>
      </w:r>
      <w:r>
        <w:t xml:space="preserve"> - Montre les statistiques dans la fenêtre Analyse. Si la case </w:t>
      </w:r>
      <w:r>
        <w:rPr>
          <w:rStyle w:val="bold"/>
        </w:rPr>
        <w:t>Afficher les statistiques</w:t>
      </w:r>
      <w:r>
        <w:t xml:space="preserve"> n'est pas cochée, aucun texte d'information n'est affiché sur les dimensions. Voir l'option de menu </w:t>
      </w:r>
      <w:r>
        <w:rPr>
          <w:rStyle w:val="bold"/>
        </w:rPr>
        <w:t>Éditer infos sur les dimensions</w:t>
      </w:r>
      <w:r>
        <w:t xml:space="preserve"> pour changer le format des statistiques affichées dans la fenêtre d'analyse.</w:t>
      </w:r>
    </w:p>
    <w:p w14:paraId="57E31078" w14:textId="77777777" w:rsidR="009F582F" w:rsidRDefault="009F582F">
      <w:pPr>
        <w:pStyle w:val="BodyText"/>
        <w:divId w:val="1342319189"/>
      </w:pPr>
      <w:r>
        <w:rPr>
          <w:rStyle w:val="bold"/>
        </w:rPr>
        <w:t>Afficher histogramme</w:t>
      </w:r>
      <w:r>
        <w:t xml:space="preserve"> - Montre un histogramme des écarts pour chaque point. Vous pouvez déplacer les histogrammes vers d'autres emplacements dans la fenêtre d'analyse.</w:t>
      </w:r>
    </w:p>
    <w:p w14:paraId="3CFBA715" w14:textId="77777777" w:rsidR="009F582F" w:rsidRDefault="009F582F">
      <w:pPr>
        <w:pStyle w:val="BodyText"/>
        <w:divId w:val="1342319189"/>
      </w:pPr>
      <w:r>
        <w:t>Pour effectuer ce déplacement dans la fenêtre d'analyse :</w:t>
      </w:r>
    </w:p>
    <w:p w14:paraId="1D45A227" w14:textId="77777777" w:rsidR="009F582F" w:rsidRDefault="009F582F" w:rsidP="00D9491B">
      <w:pPr>
        <w:pStyle w:val="BodyText"/>
        <w:numPr>
          <w:ilvl w:val="0"/>
          <w:numId w:val="4"/>
        </w:numPr>
        <w:tabs>
          <w:tab w:val="left" w:pos="720"/>
        </w:tabs>
        <w:spacing w:line="276" w:lineRule="auto"/>
        <w:divId w:val="1342319189"/>
      </w:pPr>
      <w:r>
        <w:t>Cliquez sur l'histogramme de votre choix.</w:t>
      </w:r>
    </w:p>
    <w:p w14:paraId="136A7DA0" w14:textId="77777777" w:rsidR="009F582F" w:rsidRDefault="009F582F" w:rsidP="00D9491B">
      <w:pPr>
        <w:pStyle w:val="BodyText"/>
        <w:numPr>
          <w:ilvl w:val="0"/>
          <w:numId w:val="4"/>
        </w:numPr>
        <w:tabs>
          <w:tab w:val="left" w:pos="720"/>
        </w:tabs>
        <w:spacing w:line="276" w:lineRule="auto"/>
        <w:divId w:val="1342319189"/>
      </w:pPr>
      <w:r>
        <w:t>Faites glisser le curseur vers l'emplacement voulu.</w:t>
      </w:r>
    </w:p>
    <w:p w14:paraId="7762133A" w14:textId="77777777" w:rsidR="009F582F" w:rsidRDefault="009F582F" w:rsidP="00D9491B">
      <w:pPr>
        <w:pStyle w:val="BodyText"/>
        <w:numPr>
          <w:ilvl w:val="0"/>
          <w:numId w:val="4"/>
        </w:numPr>
        <w:tabs>
          <w:tab w:val="left" w:pos="720"/>
        </w:tabs>
        <w:spacing w:line="276" w:lineRule="auto"/>
        <w:divId w:val="1342319189"/>
      </w:pPr>
      <w:r>
        <w:t>Relâchez le bouton de la souris.</w:t>
      </w:r>
    </w:p>
    <w:p w14:paraId="08888971" w14:textId="77777777" w:rsidR="009F582F" w:rsidRDefault="009F582F">
      <w:pPr>
        <w:pStyle w:val="BodyText"/>
        <w:divId w:val="1342319189"/>
      </w:pPr>
      <w:r>
        <w:rPr>
          <w:rStyle w:val="bold"/>
        </w:rPr>
        <w:t>Afficher déviations max/min</w:t>
      </w:r>
      <w:r>
        <w:t xml:space="preserve"> - Montre un symbole ' *+ ' ou ' *- ' pour désigner les écarts maximum et minimum.</w:t>
      </w:r>
    </w:p>
    <w:p w14:paraId="790D60C8" w14:textId="77777777" w:rsidR="009F582F" w:rsidRDefault="009F582F">
      <w:pPr>
        <w:divId w:val="925840843"/>
        <w:rPr>
          <w:color w:val="000000"/>
        </w:rPr>
      </w:pPr>
      <w:r>
        <w:rPr>
          <w:color w:val="000000"/>
        </w:rPr>
        <w:t> </w:t>
      </w:r>
    </w:p>
    <w:p w14:paraId="1146C35B" w14:textId="77777777" w:rsidR="009F582F" w:rsidRDefault="009F582F">
      <w:pPr>
        <w:pStyle w:val="Heading4"/>
        <w:divId w:val="1342319189"/>
        <w:rPr>
          <w:color w:val="0F4761" w:themeColor="accent1" w:themeShade="BF"/>
        </w:rPr>
      </w:pPr>
      <w:r>
        <w:t>Menu Options</w:t>
      </w:r>
    </w:p>
    <w:p w14:paraId="62C146B5" w14:textId="77777777" w:rsidR="009F582F" w:rsidRDefault="009F582F">
      <w:pPr>
        <w:jc w:val="right"/>
        <w:divId w:val="5399721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"Options:Menu" \* MERGEFORMAT </w:instrText>
      </w:r>
      <w:r>
        <w:rPr>
          <w:rFonts w:ascii="Arial" w:hAnsi="Arial" w:cs="Arial"/>
          <w:color w:val="000000"/>
          <w:sz w:val="22"/>
          <w:szCs w:val="22"/>
        </w:rPr>
        <w:fldChar w:fldCharType="end"/>
      </w:r>
    </w:p>
    <w:p w14:paraId="2BC286FD" w14:textId="77777777" w:rsidR="009F582F" w:rsidRDefault="009F582F">
      <w:pPr>
        <w:pStyle w:val="BodyText"/>
        <w:divId w:val="1342319189"/>
      </w:pPr>
      <w:bookmarkStart w:id="20" w:name="24_report_topics_options_menu_ht_5864"/>
      <w:bookmarkEnd w:id="20"/>
      <w:r>
        <w:t xml:space="preserve">Dans la </w:t>
      </w:r>
      <w:r>
        <w:rPr>
          <w:rStyle w:val="italic"/>
        </w:rPr>
        <w:t>fenêtre d'analyse</w:t>
      </w:r>
      <w:r>
        <w:t xml:space="preserve">, le menu </w:t>
      </w:r>
      <w:r>
        <w:rPr>
          <w:rStyle w:val="bold"/>
        </w:rPr>
        <w:t>Options</w:t>
      </w:r>
      <w:r>
        <w:t xml:space="preserve"> vous permet de capturer l'écran en cours pour une utilisation ultérieure. Il permet également d'accéder à la boîte de dialogue </w:t>
      </w:r>
      <w:r>
        <w:rPr>
          <w:rStyle w:val="bold"/>
        </w:rPr>
        <w:t>Modif couleur</w:t>
      </w:r>
      <w:r>
        <w:t xml:space="preserve"> et de redimensionner la fenêtre d'analyse.</w:t>
      </w:r>
    </w:p>
    <w:p w14:paraId="60C16DB4" w14:textId="77777777" w:rsidR="009F582F" w:rsidRDefault="009F582F">
      <w:pPr>
        <w:divId w:val="851846533"/>
        <w:rPr>
          <w:color w:val="000000"/>
        </w:rPr>
      </w:pPr>
      <w:r>
        <w:rPr>
          <w:color w:val="000000"/>
        </w:rPr>
        <w:t> </w:t>
      </w:r>
    </w:p>
    <w:p w14:paraId="779A6B67" w14:textId="77777777" w:rsidR="009F582F" w:rsidRDefault="009F582F">
      <w:pPr>
        <w:jc w:val="right"/>
        <w:divId w:val="7850003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 ANALYSISVIEW"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"Enregistrer la commande de vue d'analyse"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"Créer commande de vue d'analyse"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construits:Créer commande de vue d'analyse" \* MERGEFORMAT </w:instrText>
      </w:r>
      <w:r>
        <w:rPr>
          <w:rFonts w:ascii="Arial" w:hAnsi="Arial" w:cs="Arial"/>
          <w:color w:val="000000"/>
          <w:sz w:val="22"/>
          <w:szCs w:val="22"/>
        </w:rPr>
        <w:fldChar w:fldCharType="end"/>
      </w:r>
    </w:p>
    <w:p w14:paraId="7A174686" w14:textId="77777777" w:rsidR="009F582F" w:rsidRDefault="009F582F">
      <w:pPr>
        <w:pStyle w:val="Heading5"/>
        <w:divId w:val="1342319189"/>
        <w:rPr>
          <w:color w:val="323232"/>
          <w:sz w:val="29"/>
          <w:szCs w:val="29"/>
        </w:rPr>
      </w:pPr>
      <w:bookmarkStart w:id="21" w:name="24_report_topics_create_save_ana_3216"/>
      <w:bookmarkEnd w:id="21"/>
      <w:r>
        <w:rPr>
          <w:color w:val="323232"/>
          <w:sz w:val="29"/>
          <w:szCs w:val="29"/>
        </w:rPr>
        <w:t>Créer/enregistrer commande de vue d'analyse</w:t>
      </w:r>
    </w:p>
    <w:p w14:paraId="69F98979" w14:textId="77777777" w:rsidR="009F582F" w:rsidRDefault="009F582F">
      <w:pPr>
        <w:pStyle w:val="BodyText"/>
        <w:divId w:val="1342319189"/>
      </w:pPr>
      <w:r>
        <w:t xml:space="preserve">Dans la </w:t>
      </w:r>
      <w:r>
        <w:rPr>
          <w:rStyle w:val="italic"/>
        </w:rPr>
        <w:t>fenêtre d'analyse</w:t>
      </w:r>
      <w:r>
        <w:t xml:space="preserve">, l'option de menu </w:t>
      </w:r>
      <w:r>
        <w:rPr>
          <w:rStyle w:val="bold"/>
        </w:rPr>
        <w:t>Options | Créer commande de vue d'analyse</w:t>
      </w:r>
      <w:r>
        <w:t xml:space="preserve"> se sert des dimensions, des vues et des rotations utilisées dans cette fenêtre et insère ces informations dans une commande </w:t>
      </w:r>
      <w:r>
        <w:rPr>
          <w:rStyle w:val="codecharacter"/>
        </w:rPr>
        <w:t>ANALYSISVIEW</w:t>
      </w:r>
      <w:r>
        <w:t xml:space="preserve"> dans la fenêtre de modification. Quand PC-DMIS exécute la commande </w:t>
      </w:r>
      <w:r>
        <w:rPr>
          <w:rStyle w:val="codecharacter"/>
        </w:rPr>
        <w:t>ANALYSISVIEW</w:t>
      </w:r>
      <w:r>
        <w:t>, il se produit ce qui suit :</w:t>
      </w:r>
    </w:p>
    <w:p w14:paraId="251BDE78" w14:textId="77777777" w:rsidR="009F582F" w:rsidRDefault="009F582F" w:rsidP="00D9491B">
      <w:pPr>
        <w:pStyle w:val="BodyText"/>
        <w:numPr>
          <w:ilvl w:val="0"/>
          <w:numId w:val="5"/>
        </w:numPr>
        <w:tabs>
          <w:tab w:val="left" w:pos="720"/>
        </w:tabs>
        <w:spacing w:line="276" w:lineRule="auto"/>
        <w:divId w:val="1342319189"/>
      </w:pPr>
      <w:r>
        <w:t>PC-DMIS ouvre momentanément la fenêtre d'analyse et prend une capture d'écran de son contenu.</w:t>
      </w:r>
    </w:p>
    <w:p w14:paraId="39327092" w14:textId="77777777" w:rsidR="009F582F" w:rsidRDefault="009F582F" w:rsidP="00D9491B">
      <w:pPr>
        <w:pStyle w:val="BodyText"/>
        <w:numPr>
          <w:ilvl w:val="0"/>
          <w:numId w:val="5"/>
        </w:numPr>
        <w:tabs>
          <w:tab w:val="left" w:pos="720"/>
        </w:tabs>
        <w:spacing w:line="276" w:lineRule="auto"/>
        <w:divId w:val="1342319189"/>
      </w:pPr>
      <w:r>
        <w:t>PC-DMIS affiche ensuite cette capture d'écran dans la fenêtre de rapport. Il redimensionne automatiquement la capture pour qu'elle tienne dans la fenêtre. Il l'insère ensuite dans l'objet sous-jacent TextReportObject. Pour plus d'informations sur l'objet TextReport, voir la rubrique « TextReportObject » au chapitre « Rapports de résultats de mesure : Présentation ». Ceci est sans incidence sur l'objet AnalysisWindow.</w:t>
      </w:r>
    </w:p>
    <w:p w14:paraId="5F1555BF" w14:textId="77777777" w:rsidR="009F582F" w:rsidRDefault="009F582F">
      <w:pPr>
        <w:pStyle w:val="BodyText"/>
        <w:divId w:val="1342319189"/>
      </w:pPr>
      <w:r>
        <w:t>La ligne de commande de la fenêtre de modification correspondant à cette option serait dans ce cas :</w:t>
      </w:r>
    </w:p>
    <w:p w14:paraId="50876FE1" w14:textId="77777777" w:rsidR="009F582F" w:rsidRDefault="009F582F">
      <w:pPr>
        <w:pStyle w:val="BodyText"/>
        <w:divId w:val="1342319189"/>
      </w:pPr>
      <w:r>
        <w:rPr>
          <w:rStyle w:val="codecharacter"/>
        </w:rPr>
        <w:t>ANALYSISVIEW/D1,D2,D3,,</w:t>
      </w:r>
    </w:p>
    <w:p w14:paraId="76DBEF5D" w14:textId="77777777" w:rsidR="009F582F" w:rsidRDefault="009F582F">
      <w:pPr>
        <w:pStyle w:val="BodyText"/>
        <w:divId w:val="1342319189"/>
      </w:pPr>
      <w:r>
        <w:t>D1,D2,D3 = liste des dimensions à afficher.</w:t>
      </w:r>
    </w:p>
    <w:p w14:paraId="6E7AC0D0" w14:textId="77777777" w:rsidR="009F582F" w:rsidRDefault="009F582F">
      <w:pPr>
        <w:pStyle w:val="BodyText"/>
        <w:divId w:val="1342319189"/>
      </w:pPr>
      <w:r>
        <w:t>Il n'existe pas de limite quant au nombre de paramètres de dimensions pouvant être utilisés.</w:t>
      </w:r>
    </w:p>
    <w:p w14:paraId="7643D97B" w14:textId="77777777" w:rsidR="009F582F" w:rsidRDefault="009F582F">
      <w:pPr>
        <w:pStyle w:val="BodyText"/>
        <w:divId w:val="1342319189"/>
      </w:pPr>
      <w:r>
        <w:t xml:space="preserve">Vous pouvez aussi entrer « </w:t>
      </w:r>
      <w:r>
        <w:rPr>
          <w:rStyle w:val="codecharacter"/>
        </w:rPr>
        <w:t>ANALYSISVIEW</w:t>
      </w:r>
      <w:r>
        <w:t xml:space="preserve"> » dans la fenêtre de modification pour créer une commande </w:t>
      </w:r>
      <w:r>
        <w:rPr>
          <w:rStyle w:val="codecharacter"/>
        </w:rPr>
        <w:t>ANALYSISVIEW</w:t>
      </w:r>
      <w:r>
        <w:t>. Toutes les dimensions sélectionnées pour analyse deviennent des paramètres pour cette commande.</w:t>
      </w:r>
    </w:p>
    <w:p w14:paraId="23FB2F82" w14:textId="77777777" w:rsidR="009F582F" w:rsidRDefault="009F582F">
      <w:pPr>
        <w:divId w:val="1087848813"/>
        <w:rPr>
          <w:color w:val="000000"/>
        </w:rPr>
      </w:pPr>
      <w:r>
        <w:rPr>
          <w:color w:val="000000"/>
        </w:rPr>
        <w:t> </w:t>
      </w:r>
    </w:p>
    <w:p w14:paraId="765A5063" w14:textId="77777777" w:rsidR="009F582F" w:rsidRDefault="009F582F">
      <w:pPr>
        <w:jc w:val="right"/>
        <w:divId w:val="20415408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"Enregistrer:Graphiques dans rapport" \* MERGEFORMAT </w:instrText>
      </w:r>
      <w:r>
        <w:rPr>
          <w:rFonts w:ascii="Arial" w:hAnsi="Arial" w:cs="Arial"/>
          <w:color w:val="000000"/>
          <w:sz w:val="22"/>
          <w:szCs w:val="22"/>
        </w:rPr>
        <w:fldChar w:fldCharType="end"/>
      </w:r>
    </w:p>
    <w:p w14:paraId="01CACEB8" w14:textId="77777777" w:rsidR="009F582F" w:rsidRDefault="009F582F">
      <w:pPr>
        <w:pStyle w:val="Heading5"/>
        <w:divId w:val="1342319189"/>
        <w:rPr>
          <w:color w:val="323232"/>
          <w:sz w:val="29"/>
          <w:szCs w:val="29"/>
        </w:rPr>
      </w:pPr>
      <w:bookmarkStart w:id="22" w:name="24_report_topics_save_graphics_t_2422"/>
      <w:bookmarkEnd w:id="22"/>
      <w:r>
        <w:rPr>
          <w:color w:val="323232"/>
          <w:sz w:val="29"/>
          <w:szCs w:val="29"/>
        </w:rPr>
        <w:t>Enregistrer graphiques dans rapport</w:t>
      </w:r>
    </w:p>
    <w:p w14:paraId="5C6919EC" w14:textId="77777777" w:rsidR="009F582F" w:rsidRDefault="009F582F">
      <w:pPr>
        <w:pStyle w:val="marginnote"/>
        <w:spacing w:before="0" w:beforeAutospacing="0" w:after="0" w:afterAutospacing="0"/>
        <w:divId w:val="1342319189"/>
        <w:rPr>
          <w:rFonts w:ascii="Times New Roman" w:eastAsiaTheme="minorHAnsi" w:hAnsi="Times New Roman" w:cs="Times New Roman"/>
        </w:rPr>
      </w:pPr>
      <w:r>
        <w:rPr>
          <w:rFonts w:ascii="Times New Roman" w:eastAsiaTheme="minorHAnsi" w:hAnsi="Times New Roman" w:cs="Times New Roman"/>
        </w:rPr>
        <w:t>L'image reste dans le presse-papiers jusqu'à ce qu'une nouvelle capture d'écran l'y remplace ou jusqu'à la fermeture de la routine de mesure.</w:t>
      </w:r>
    </w:p>
    <w:p w14:paraId="47144B9A" w14:textId="77777777" w:rsidR="009F582F" w:rsidRDefault="009F582F">
      <w:pPr>
        <w:pStyle w:val="tabletext"/>
        <w:divId w:val="1342319189"/>
      </w:pPr>
      <w:r>
        <w:t xml:space="preserve">L'option de menu de la </w:t>
      </w:r>
      <w:r>
        <w:rPr>
          <w:rStyle w:val="italic"/>
        </w:rPr>
        <w:t>fenêtre d'analyse</w:t>
      </w:r>
      <w:r>
        <w:t xml:space="preserve"> </w:t>
      </w:r>
      <w:r>
        <w:rPr>
          <w:rStyle w:val="bold"/>
        </w:rPr>
        <w:t>Options | Enregistrer graphiques dans rapport</w:t>
      </w:r>
      <w:r>
        <w:t xml:space="preserve"> capture l'affichage dans la fenêtre d'analyse et le stocke dans une commande </w:t>
      </w:r>
      <w:r>
        <w:rPr>
          <w:rStyle w:val="codecharacter"/>
        </w:rPr>
        <w:t>DISPLAY/METAFILE</w:t>
      </w:r>
      <w:r>
        <w:t>. Après exécution, la capture est envoyée au rapport d'inspection.</w:t>
      </w:r>
    </w:p>
    <w:p w14:paraId="70A52DC1" w14:textId="77777777" w:rsidR="009F582F" w:rsidRDefault="009F582F">
      <w:pPr>
        <w:pStyle w:val="tabletext"/>
        <w:divId w:val="1342319189"/>
      </w:pPr>
      <w:r>
        <w:t>PC-DMIS ne permet pas d'éditer ou de formater l'image capturée. Les graphiques sont affichés à l'emplacement du curseur.</w:t>
      </w:r>
    </w:p>
    <w:p w14:paraId="0BD94B03" w14:textId="77777777" w:rsidR="009F582F" w:rsidRDefault="009F582F">
      <w:pPr>
        <w:pStyle w:val="tabletext"/>
        <w:divId w:val="1342319189"/>
      </w:pPr>
      <w:r>
        <w:t xml:space="preserve">Cette commande </w:t>
      </w:r>
      <w:r>
        <w:rPr>
          <w:rStyle w:val="codecharacter"/>
        </w:rPr>
        <w:t>AFFICHER/MÉTAFICHIER</w:t>
      </w:r>
      <w:r>
        <w:t xml:space="preserve"> diffère de celle </w:t>
      </w:r>
      <w:r>
        <w:rPr>
          <w:rStyle w:val="codecharacter"/>
        </w:rPr>
        <w:t>AFFICHER/MÉTAFICHIER</w:t>
      </w:r>
      <w:r>
        <w:t xml:space="preserve"> générée depuis le menu principal des façons suivantes :</w:t>
      </w:r>
    </w:p>
    <w:p w14:paraId="2A1F7C58" w14:textId="77777777" w:rsidR="009F582F" w:rsidRDefault="009F582F" w:rsidP="00D9491B">
      <w:pPr>
        <w:pStyle w:val="tabletext"/>
        <w:numPr>
          <w:ilvl w:val="0"/>
          <w:numId w:val="6"/>
        </w:numPr>
        <w:tabs>
          <w:tab w:val="left" w:pos="720"/>
        </w:tabs>
        <w:divId w:val="1342319189"/>
      </w:pPr>
      <w:r>
        <w:t>Elle prend la capture d'écran de l'affichage dans la fenêtre d'analyse lorsque vous sélectionnez l'option de menu, et non de la fenêtre d'affichage graphique.</w:t>
      </w:r>
    </w:p>
    <w:p w14:paraId="14F21609" w14:textId="77777777" w:rsidR="009F582F" w:rsidRDefault="009F582F" w:rsidP="00D9491B">
      <w:pPr>
        <w:pStyle w:val="tabletext"/>
        <w:numPr>
          <w:ilvl w:val="0"/>
          <w:numId w:val="6"/>
        </w:numPr>
        <w:tabs>
          <w:tab w:val="left" w:pos="720"/>
        </w:tabs>
        <w:divId w:val="1342319189"/>
      </w:pPr>
      <w:r>
        <w:t>La capture d'écran n'est pas prise à nouveau au cours de l'exécution, c'est une image statique.</w:t>
      </w:r>
    </w:p>
    <w:p w14:paraId="2644177C" w14:textId="77777777" w:rsidR="009F582F" w:rsidRDefault="009F582F">
      <w:pPr>
        <w:pStyle w:val="tabletext"/>
        <w:divId w:val="1342319189"/>
      </w:pPr>
      <w:r>
        <w:t xml:space="preserve">Pour plus d'informations sur la création d'une capture d'écran se mettant automatiquement à jour à l'exécution, voir la rubrique « </w:t>
      </w:r>
      <w:hyperlink w:anchor="24_report_topics_create_save_ana_3216" w:history="1">
        <w:r>
          <w:rPr>
            <w:rStyle w:val="Hyperlink"/>
          </w:rPr>
          <w:t>Créer commande de vue d'analyse</w:t>
        </w:r>
      </w:hyperlink>
      <w:r>
        <w:t xml:space="preserve"> ».</w:t>
      </w:r>
    </w:p>
    <w:p w14:paraId="1D45BD13" w14:textId="77777777" w:rsidR="009F582F" w:rsidRDefault="009F582F">
      <w:pPr>
        <w:pStyle w:val="tabletext"/>
        <w:divId w:val="1342319189"/>
      </w:pPr>
      <w:r>
        <w:t xml:space="preserve">Voir « Captures d'écran », au chapitre « Utilisation de la fenêtre de modification » pour plus d'informations sur la commande </w:t>
      </w:r>
      <w:r>
        <w:rPr>
          <w:rStyle w:val="codecharacter"/>
        </w:rPr>
        <w:t>DISPLAY/METAFILE</w:t>
      </w:r>
      <w:r>
        <w:t>.</w:t>
      </w:r>
    </w:p>
    <w:p w14:paraId="17735141" w14:textId="77777777" w:rsidR="009F582F" w:rsidRDefault="009F582F">
      <w:pPr>
        <w:divId w:val="1741711494"/>
        <w:rPr>
          <w:color w:val="000000"/>
        </w:rPr>
      </w:pPr>
      <w:r>
        <w:rPr>
          <w:color w:val="000000"/>
        </w:rPr>
        <w:t> </w:t>
      </w:r>
    </w:p>
    <w:p w14:paraId="3E00EBCD" w14:textId="77777777" w:rsidR="009F582F" w:rsidRDefault="009F582F">
      <w:pPr>
        <w:jc w:val="right"/>
        <w:divId w:val="18869852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"Dimension:Éditer les 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d'éléments:Éditer les couleurs de dimensions" \* MERGEFORMAT </w:instrText>
      </w:r>
      <w:r>
        <w:rPr>
          <w:rFonts w:ascii="Arial" w:hAnsi="Arial" w:cs="Arial"/>
          <w:color w:val="000000"/>
          <w:sz w:val="22"/>
          <w:szCs w:val="22"/>
        </w:rPr>
        <w:fldChar w:fldCharType="end"/>
      </w:r>
    </w:p>
    <w:p w14:paraId="4462F25C" w14:textId="77777777" w:rsidR="009F582F" w:rsidRDefault="009F582F">
      <w:pPr>
        <w:pStyle w:val="Heading5"/>
        <w:divId w:val="1342319189"/>
        <w:rPr>
          <w:color w:val="323232"/>
          <w:sz w:val="29"/>
          <w:szCs w:val="29"/>
        </w:rPr>
      </w:pPr>
      <w:bookmarkStart w:id="23" w:name="24_report_topics_edit_dimension__478"/>
      <w:bookmarkEnd w:id="23"/>
      <w:r>
        <w:rPr>
          <w:color w:val="323232"/>
          <w:sz w:val="29"/>
          <w:szCs w:val="29"/>
        </w:rPr>
        <w:t>Éditer les couleurs de dimensions</w:t>
      </w:r>
    </w:p>
    <w:p w14:paraId="22F899ED" w14:textId="77777777" w:rsidR="009F582F" w:rsidRDefault="009F582F">
      <w:pPr>
        <w:pStyle w:val="BodyText"/>
        <w:divId w:val="1342319189"/>
      </w:pPr>
      <w:r>
        <w:t xml:space="preserve">L'option de menu de la </w:t>
      </w:r>
      <w:r>
        <w:rPr>
          <w:rStyle w:val="italic"/>
        </w:rPr>
        <w:t>fenêtre d'analyse</w:t>
      </w:r>
      <w:r>
        <w:t xml:space="preserve"> intitulée </w:t>
      </w:r>
      <w:r>
        <w:rPr>
          <w:rStyle w:val="bold"/>
        </w:rPr>
        <w:t>Options | Modifier les couleurs de dimensions</w:t>
      </w:r>
      <w:r>
        <w:t xml:space="preserve"> vous permet de définir la couleur pour une plage de tolérance spécifiée. Sélectionnez cette option pour ouvrir la boîte de dialogue </w:t>
      </w:r>
      <w:r>
        <w:rPr>
          <w:rStyle w:val="bold"/>
        </w:rPr>
        <w:t>Modifier les couleurs de dimension</w:t>
      </w:r>
      <w:r>
        <w:t>.</w:t>
      </w:r>
    </w:p>
    <w:p w14:paraId="3635DF28" w14:textId="4BBC31D0"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A79B31" wp14:editId="24F45060">
            <wp:extent cx="2286000" cy="3750624"/>
            <wp:effectExtent l="0" t="0" r="0" b="2540"/>
            <wp:docPr id="13466856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85692" name=""/>
                    <pic:cNvPicPr/>
                  </pic:nvPicPr>
                  <pic:blipFill>
                    <a:blip r:embed="rId18">
                      <a:extLst>
                        <a:ext uri="{28A0092B-C50C-407E-A947-70E740481C1C}">
                          <a14:useLocalDpi xmlns:a14="http://schemas.microsoft.com/office/drawing/2010/main" val="0"/>
                        </a:ext>
                      </a:extLst>
                    </a:blip>
                    <a:stretch>
                      <a:fillRect/>
                    </a:stretch>
                  </pic:blipFill>
                  <pic:spPr>
                    <a:xfrm>
                      <a:off x="0" y="0"/>
                      <a:ext cx="2286000" cy="3750624"/>
                    </a:xfrm>
                    <a:prstGeom prst="rect">
                      <a:avLst/>
                    </a:prstGeom>
                  </pic:spPr>
                </pic:pic>
              </a:graphicData>
            </a:graphic>
          </wp:inline>
        </w:drawing>
      </w:r>
    </w:p>
    <w:p w14:paraId="4BBED500" w14:textId="77777777" w:rsidR="009F582F" w:rsidRDefault="009F582F">
      <w:pPr>
        <w:pStyle w:val="Caption1"/>
        <w:divId w:val="1342319189"/>
      </w:pPr>
      <w:r>
        <w:t>Boîte de dialogue Modifier les couleurs de dimensions</w:t>
      </w:r>
    </w:p>
    <w:p w14:paraId="72FE482C" w14:textId="77777777" w:rsidR="009F582F" w:rsidRDefault="009F582F">
      <w:pPr>
        <w:pStyle w:val="BodyText"/>
        <w:divId w:val="1342319189"/>
      </w:pPr>
      <w:r>
        <w:t>Pour des instructions sur l'utilisation de cette boîte de dialogue pour changer les couleurs de dimension pour une tolérance, voir la rubrique « Modification des couleurs de dimension » au chapitre « Modification des options de l'affichage CAO ».</w:t>
      </w:r>
    </w:p>
    <w:p w14:paraId="2023C4C2" w14:textId="77777777" w:rsidR="009F582F" w:rsidRDefault="009F582F">
      <w:pPr>
        <w:divId w:val="115560867"/>
        <w:rPr>
          <w:color w:val="000000"/>
        </w:rPr>
      </w:pPr>
      <w:r>
        <w:rPr>
          <w:color w:val="000000"/>
        </w:rPr>
        <w:t> </w:t>
      </w:r>
    </w:p>
    <w:p w14:paraId="17401B39" w14:textId="77777777" w:rsidR="009F582F" w:rsidRDefault="009F582F">
      <w:pPr>
        <w:jc w:val="right"/>
        <w:divId w:val="3719222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 d'analyse"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"Dimension:Options"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"Analyse:Options" \* MERGEFORMAT </w:instrText>
      </w:r>
      <w:r>
        <w:rPr>
          <w:rFonts w:ascii="Arial" w:hAnsi="Arial" w:cs="Arial"/>
          <w:color w:val="000000"/>
          <w:sz w:val="22"/>
          <w:szCs w:val="22"/>
        </w:rPr>
        <w:fldChar w:fldCharType="end"/>
      </w:r>
    </w:p>
    <w:p w14:paraId="11611DE5" w14:textId="77777777" w:rsidR="009F582F" w:rsidRDefault="009F582F">
      <w:pPr>
        <w:pStyle w:val="Heading5"/>
        <w:divId w:val="1342319189"/>
        <w:rPr>
          <w:color w:val="323232"/>
          <w:sz w:val="29"/>
          <w:szCs w:val="29"/>
        </w:rPr>
      </w:pPr>
      <w:bookmarkStart w:id="24" w:name="24_report_topics_dimension_optio_9102"/>
      <w:bookmarkEnd w:id="24"/>
      <w:r>
        <w:rPr>
          <w:color w:val="323232"/>
          <w:sz w:val="29"/>
          <w:szCs w:val="29"/>
        </w:rPr>
        <w:t>Options d'analyse</w:t>
      </w:r>
    </w:p>
    <w:p w14:paraId="55C498E8" w14:textId="77777777" w:rsidR="009F582F" w:rsidRDefault="009F582F">
      <w:pPr>
        <w:pStyle w:val="BodyText"/>
        <w:divId w:val="1342319189"/>
      </w:pPr>
      <w:r>
        <w:t xml:space="preserve">Cette boîte de dialogue </w:t>
      </w:r>
      <w:r>
        <w:rPr>
          <w:rStyle w:val="bold"/>
        </w:rPr>
        <w:t>Analyse graphique</w:t>
      </w:r>
      <w:r>
        <w:t xml:space="preserve"> détermine les informations à afficher dans la fenêtre d'analyse.</w:t>
      </w:r>
    </w:p>
    <w:p w14:paraId="722AD764" w14:textId="782EF2D2"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9A3A62" wp14:editId="096B65D9">
            <wp:extent cx="3810000" cy="4600575"/>
            <wp:effectExtent l="0" t="0" r="0" b="9525"/>
            <wp:docPr id="708076094" name="Picture 8" descr="Boîte de dialogue Analyse graph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76094" name="Picture 8" descr="Boîte de dialogue Analyse graphique"/>
                    <pic:cNvPicPr/>
                  </pic:nvPicPr>
                  <pic:blipFill>
                    <a:blip r:embed="rId19">
                      <a:extLst>
                        <a:ext uri="{28A0092B-C50C-407E-A947-70E740481C1C}">
                          <a14:useLocalDpi xmlns:a14="http://schemas.microsoft.com/office/drawing/2010/main" val="0"/>
                        </a:ext>
                      </a:extLst>
                    </a:blip>
                    <a:stretch>
                      <a:fillRect/>
                    </a:stretch>
                  </pic:blipFill>
                  <pic:spPr>
                    <a:xfrm>
                      <a:off x="0" y="0"/>
                      <a:ext cx="3810000" cy="4600575"/>
                    </a:xfrm>
                    <a:prstGeom prst="rect">
                      <a:avLst/>
                    </a:prstGeom>
                  </pic:spPr>
                </pic:pic>
              </a:graphicData>
            </a:graphic>
          </wp:inline>
        </w:drawing>
      </w:r>
    </w:p>
    <w:p w14:paraId="709612BB" w14:textId="77777777" w:rsidR="009F582F" w:rsidRDefault="009F582F">
      <w:pPr>
        <w:pStyle w:val="Caption1"/>
        <w:divId w:val="1342319189"/>
      </w:pPr>
      <w:r>
        <w:t>Boîte de dialogue Analyse graphique</w:t>
      </w:r>
    </w:p>
    <w:p w14:paraId="4859966E" w14:textId="77777777" w:rsidR="009F582F" w:rsidRDefault="009F582F">
      <w:pPr>
        <w:pStyle w:val="BodyText"/>
        <w:divId w:val="1342319189"/>
      </w:pPr>
      <w:r>
        <w:t>Pour ouvrir cette boîte de dialogue :</w:t>
      </w:r>
    </w:p>
    <w:p w14:paraId="2FECD599" w14:textId="77777777" w:rsidR="009F582F" w:rsidRDefault="009F582F" w:rsidP="00D9491B">
      <w:pPr>
        <w:pStyle w:val="BodyText"/>
        <w:numPr>
          <w:ilvl w:val="0"/>
          <w:numId w:val="7"/>
        </w:numPr>
        <w:tabs>
          <w:tab w:val="left" w:pos="720"/>
        </w:tabs>
        <w:spacing w:line="276" w:lineRule="auto"/>
        <w:divId w:val="1342319189"/>
      </w:pPr>
      <w:r>
        <w:t xml:space="preserve">Sélectionnez </w:t>
      </w:r>
      <w:r>
        <w:rPr>
          <w:rStyle w:val="bold"/>
        </w:rPr>
        <w:t>Insérer | Commande de rapport | Analyse</w:t>
      </w:r>
      <w:r>
        <w:t xml:space="preserve"> pour ouvrir la boîte de dialogue </w:t>
      </w:r>
      <w:r>
        <w:rPr>
          <w:rStyle w:val="bold"/>
        </w:rPr>
        <w:t>Analyse</w:t>
      </w:r>
      <w:r>
        <w:t>.</w:t>
      </w:r>
    </w:p>
    <w:p w14:paraId="2BCB2E0B" w14:textId="77777777" w:rsidR="009F582F" w:rsidRDefault="009F582F" w:rsidP="00D9491B">
      <w:pPr>
        <w:pStyle w:val="BodyText"/>
        <w:numPr>
          <w:ilvl w:val="0"/>
          <w:numId w:val="7"/>
        </w:numPr>
        <w:tabs>
          <w:tab w:val="left" w:pos="720"/>
        </w:tabs>
        <w:spacing w:line="276" w:lineRule="auto"/>
        <w:divId w:val="1342319189"/>
      </w:pPr>
      <w:r>
        <w:t xml:space="preserve">Dans la boîte de dialogue </w:t>
      </w:r>
      <w:r>
        <w:rPr>
          <w:rStyle w:val="bold"/>
        </w:rPr>
        <w:t>Analyse</w:t>
      </w:r>
      <w:r>
        <w:t xml:space="preserve">, dans la zone </w:t>
      </w:r>
      <w:r>
        <w:rPr>
          <w:rStyle w:val="bold"/>
        </w:rPr>
        <w:t>Liste des dimensions</w:t>
      </w:r>
      <w:r>
        <w:t>, sélectionnez la dimension.</w:t>
      </w:r>
    </w:p>
    <w:p w14:paraId="2CB21F35" w14:textId="77777777" w:rsidR="009F582F" w:rsidRDefault="009F582F" w:rsidP="00D9491B">
      <w:pPr>
        <w:pStyle w:val="BodyText"/>
        <w:numPr>
          <w:ilvl w:val="0"/>
          <w:numId w:val="7"/>
        </w:numPr>
        <w:tabs>
          <w:tab w:val="left" w:pos="720"/>
        </w:tabs>
        <w:spacing w:line="276" w:lineRule="auto"/>
        <w:divId w:val="1342319189"/>
      </w:pPr>
      <w:r>
        <w:t xml:space="preserve">Cliquez sur le bouton </w:t>
      </w:r>
      <w:r>
        <w:rPr>
          <w:rStyle w:val="bold"/>
        </w:rPr>
        <w:t>Afficher fenêtre</w:t>
      </w:r>
      <w:r>
        <w:t xml:space="preserve"> pour afficher la fenêtre d'analyse.</w:t>
      </w:r>
    </w:p>
    <w:p w14:paraId="48640B78" w14:textId="77777777" w:rsidR="009F582F" w:rsidRDefault="009F582F" w:rsidP="00D9491B">
      <w:pPr>
        <w:pStyle w:val="BodyText"/>
        <w:numPr>
          <w:ilvl w:val="0"/>
          <w:numId w:val="7"/>
        </w:numPr>
        <w:tabs>
          <w:tab w:val="left" w:pos="720"/>
        </w:tabs>
        <w:spacing w:line="276" w:lineRule="auto"/>
        <w:divId w:val="1342319189"/>
      </w:pPr>
      <w:r>
        <w:t xml:space="preserve">Pour ouvrir la boîte de dialogue </w:t>
      </w:r>
      <w:r>
        <w:rPr>
          <w:rStyle w:val="bold"/>
        </w:rPr>
        <w:t>Analyse graphique</w:t>
      </w:r>
      <w:r>
        <w:t xml:space="preserve">, dans le menu de la fenêtre Analyse, sélectionnez </w:t>
      </w:r>
      <w:r>
        <w:rPr>
          <w:rStyle w:val="bold"/>
        </w:rPr>
        <w:t>Options | Options d'analyse</w:t>
      </w:r>
      <w:r>
        <w:t>.</w:t>
      </w:r>
    </w:p>
    <w:p w14:paraId="4118E4EB" w14:textId="5A5437CA" w:rsidR="009F582F" w:rsidRDefault="00553B67" w:rsidP="00D9491B">
      <w:pPr>
        <w:pStyle w:val="figure"/>
        <w:keepNext/>
        <w:tabs>
          <w:tab w:val="left" w:pos="720"/>
        </w:tabs>
        <w:spacing w:before="60" w:after="225" w:afterAutospacing="0" w:line="276" w:lineRule="auto"/>
        <w:ind w:left="72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592BC3" wp14:editId="71BC27EA">
            <wp:extent cx="4762500" cy="2400300"/>
            <wp:effectExtent l="0" t="0" r="0" b="0"/>
            <wp:docPr id="12988074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807438" name=""/>
                    <pic:cNvPicPr/>
                  </pic:nvPicPr>
                  <pic:blipFill>
                    <a:blip r:embed="rId20">
                      <a:extLst>
                        <a:ext uri="{28A0092B-C50C-407E-A947-70E740481C1C}">
                          <a14:useLocalDpi xmlns:a14="http://schemas.microsoft.com/office/drawing/2010/main" val="0"/>
                        </a:ext>
                      </a:extLst>
                    </a:blip>
                    <a:stretch>
                      <a:fillRect/>
                    </a:stretch>
                  </pic:blipFill>
                  <pic:spPr>
                    <a:xfrm>
                      <a:off x="0" y="0"/>
                      <a:ext cx="4762500" cy="2400300"/>
                    </a:xfrm>
                    <a:prstGeom prst="rect">
                      <a:avLst/>
                    </a:prstGeom>
                  </pic:spPr>
                </pic:pic>
              </a:graphicData>
            </a:graphic>
          </wp:inline>
        </w:drawing>
      </w:r>
    </w:p>
    <w:p w14:paraId="7312DB8B" w14:textId="77777777" w:rsidR="009F582F" w:rsidRDefault="009F582F" w:rsidP="00D9491B">
      <w:pPr>
        <w:pStyle w:val="Caption1"/>
        <w:tabs>
          <w:tab w:val="left" w:pos="720"/>
        </w:tabs>
        <w:spacing w:line="276" w:lineRule="auto"/>
        <w:ind w:left="720"/>
        <w:divId w:val="1342319189"/>
      </w:pPr>
      <w:r>
        <w:t>Option de menu Options d'analyse</w:t>
      </w:r>
    </w:p>
    <w:p w14:paraId="357D4AF9" w14:textId="77777777" w:rsidR="009F582F" w:rsidRDefault="009F582F" w:rsidP="00D9491B">
      <w:pPr>
        <w:pStyle w:val="hint-para"/>
        <w:shd w:val="clear" w:color="auto" w:fill="EEEEEE"/>
        <w:tabs>
          <w:tab w:val="left" w:pos="720"/>
        </w:tabs>
        <w:spacing w:line="276" w:lineRule="auto"/>
        <w:ind w:left="720"/>
        <w:divId w:val="865366232"/>
      </w:pPr>
      <w:r>
        <w:t>Vous pouvez accéder rapidement aux réglages d'analyse depuis le menu principal de PC-DMIS (</w:t>
      </w:r>
      <w:r>
        <w:rPr>
          <w:rStyle w:val="bold"/>
        </w:rPr>
        <w:t>Modifier | Affichage graphique | Options d'analyse</w:t>
      </w:r>
      <w:r>
        <w:t>) quand :</w:t>
      </w:r>
    </w:p>
    <w:p w14:paraId="22B20674" w14:textId="77777777" w:rsidR="009F582F" w:rsidRDefault="009F582F" w:rsidP="00D9491B">
      <w:pPr>
        <w:pStyle w:val="hint-para"/>
        <w:numPr>
          <w:ilvl w:val="1"/>
          <w:numId w:val="7"/>
        </w:numPr>
        <w:shd w:val="clear" w:color="auto" w:fill="EEEEEE"/>
        <w:tabs>
          <w:tab w:val="left" w:pos="1440"/>
        </w:tabs>
        <w:spacing w:line="276" w:lineRule="auto"/>
        <w:divId w:val="865366232"/>
      </w:pPr>
      <w:r>
        <w:t xml:space="preserve">Vous changez l'option de dimension de </w:t>
      </w:r>
      <w:r>
        <w:rPr>
          <w:rStyle w:val="codecharacter"/>
        </w:rPr>
        <w:t>GRAPH=OFF</w:t>
      </w:r>
      <w:r>
        <w:t xml:space="preserve"> à </w:t>
      </w:r>
      <w:r>
        <w:rPr>
          <w:rStyle w:val="codecharacter"/>
        </w:rPr>
        <w:t>GRAPH=ON</w:t>
      </w:r>
      <w:r>
        <w:t xml:space="preserve"> (ou, pour des tolérances géométriques, de </w:t>
      </w:r>
      <w:r>
        <w:rPr>
          <w:rStyle w:val="codecharacter"/>
        </w:rPr>
        <w:t>CADGRAPH=OFF</w:t>
      </w:r>
      <w:r>
        <w:t xml:space="preserve"> à </w:t>
      </w:r>
      <w:r>
        <w:rPr>
          <w:rStyle w:val="codecharacter"/>
        </w:rPr>
        <w:t>CADGRAPH=ON</w:t>
      </w:r>
      <w:r>
        <w:t>), et</w:t>
      </w:r>
    </w:p>
    <w:p w14:paraId="22AE5B5F" w14:textId="77777777" w:rsidR="009F582F" w:rsidRDefault="009F582F" w:rsidP="00D9491B">
      <w:pPr>
        <w:pStyle w:val="hint-para"/>
        <w:numPr>
          <w:ilvl w:val="1"/>
          <w:numId w:val="7"/>
        </w:numPr>
        <w:shd w:val="clear" w:color="auto" w:fill="EEEEEE"/>
        <w:tabs>
          <w:tab w:val="left" w:pos="1440"/>
        </w:tabs>
        <w:spacing w:line="276" w:lineRule="auto"/>
        <w:divId w:val="865366232"/>
      </w:pPr>
      <w:r>
        <w:t>Vous voulez changer les réglages d'analyse affichés dans la fenêtre d'affichage graphique</w:t>
      </w:r>
    </w:p>
    <w:p w14:paraId="15F40D14" w14:textId="77777777" w:rsidR="009F582F" w:rsidRDefault="009F582F" w:rsidP="00D9491B">
      <w:pPr>
        <w:pStyle w:val="hint-para"/>
        <w:shd w:val="clear" w:color="auto" w:fill="EEEEEE"/>
        <w:tabs>
          <w:tab w:val="left" w:pos="720"/>
        </w:tabs>
        <w:spacing w:line="276" w:lineRule="auto"/>
        <w:ind w:left="720"/>
        <w:divId w:val="865366232"/>
      </w:pPr>
      <w:r>
        <w:t xml:space="preserve">Auparavant, PC-DMIS vous demandait de créer une commande </w:t>
      </w:r>
      <w:r>
        <w:rPr>
          <w:rStyle w:val="codecharacter"/>
        </w:rPr>
        <w:t>ANALYSIS</w:t>
      </w:r>
      <w:r>
        <w:t xml:space="preserve"> pour obtenir ces options.</w:t>
      </w:r>
    </w:p>
    <w:p w14:paraId="4EA66945" w14:textId="77777777" w:rsidR="009F582F" w:rsidRDefault="009F582F">
      <w:pPr>
        <w:pStyle w:val="BodyText"/>
        <w:divId w:val="1342319189"/>
      </w:pPr>
      <w:r>
        <w:t xml:space="preserve">La boîte de dialogue </w:t>
      </w:r>
      <w:r>
        <w:rPr>
          <w:rStyle w:val="bold"/>
        </w:rPr>
        <w:t>Analyse graphique</w:t>
      </w:r>
      <w:r>
        <w:t xml:space="preserve"> contient deux onglets :</w:t>
      </w:r>
    </w:p>
    <w:p w14:paraId="61214DF6" w14:textId="77777777" w:rsidR="009F582F" w:rsidRDefault="009F582F" w:rsidP="00D9491B">
      <w:pPr>
        <w:pStyle w:val="BodyText"/>
        <w:numPr>
          <w:ilvl w:val="0"/>
          <w:numId w:val="8"/>
        </w:numPr>
        <w:tabs>
          <w:tab w:val="left" w:pos="720"/>
        </w:tabs>
        <w:spacing w:line="276" w:lineRule="auto"/>
        <w:divId w:val="1342319189"/>
      </w:pPr>
      <w:r>
        <w:rPr>
          <w:rStyle w:val="bold"/>
        </w:rPr>
        <w:t>Options d'analyse</w:t>
      </w:r>
      <w:r>
        <w:t xml:space="preserve"> - Pour une description des options dans cet onglet, voir « </w:t>
      </w:r>
      <w:hyperlink w:anchor="24_report_topics_dimension_optio_4732" w:history="1">
        <w:r>
          <w:rPr>
            <w:rStyle w:val="Hyperlink"/>
          </w:rPr>
          <w:t>Onglet Options d'analyse</w:t>
        </w:r>
      </w:hyperlink>
      <w:r>
        <w:t> » ci-dessous.</w:t>
      </w:r>
    </w:p>
    <w:p w14:paraId="55B8C4A9" w14:textId="77777777" w:rsidR="009F582F" w:rsidRDefault="009F582F" w:rsidP="00D9491B">
      <w:pPr>
        <w:pStyle w:val="BodyText"/>
        <w:numPr>
          <w:ilvl w:val="0"/>
          <w:numId w:val="8"/>
        </w:numPr>
        <w:tabs>
          <w:tab w:val="left" w:pos="720"/>
        </w:tabs>
        <w:spacing w:line="276" w:lineRule="auto"/>
        <w:divId w:val="1342319189"/>
      </w:pPr>
      <w:r>
        <w:rPr>
          <w:rStyle w:val="bold"/>
        </w:rPr>
        <w:t>Options d'affichage</w:t>
      </w:r>
      <w:r>
        <w:t xml:space="preserve"> - Pour une description des options dans cet onglet, voir la rubrique « Objet AnalysisWindow » au chapitre « Rapports sur les résultats de mesure » qui aborde l'onglet </w:t>
      </w:r>
      <w:r>
        <w:rPr>
          <w:rStyle w:val="bold"/>
        </w:rPr>
        <w:t>Options de rapports</w:t>
      </w:r>
      <w:r>
        <w:t>.</w:t>
      </w:r>
    </w:p>
    <w:p w14:paraId="2C5D6F9F" w14:textId="77777777" w:rsidR="009F582F" w:rsidRDefault="009F582F">
      <w:pPr>
        <w:pStyle w:val="note"/>
        <w:spacing w:before="0" w:beforeAutospacing="0" w:after="0" w:afterAutospacing="0"/>
        <w:divId w:val="1759523934"/>
        <w:rPr>
          <w:rFonts w:ascii="Times New Roman" w:eastAsiaTheme="minorHAnsi" w:hAnsi="Times New Roman" w:cs="Times New Roman"/>
        </w:rPr>
      </w:pPr>
      <w:r>
        <w:rPr>
          <w:rFonts w:ascii="Times New Roman" w:eastAsiaTheme="minorHAnsi" w:hAnsi="Times New Roman" w:cs="Times New Roman"/>
        </w:rPr>
        <w:t xml:space="preserve">Quand vous ouvrez la boîte de dialogue </w:t>
      </w:r>
      <w:r>
        <w:rPr>
          <w:rStyle w:val="bold"/>
          <w:rFonts w:ascii="Times New Roman" w:eastAsiaTheme="minorHAnsi" w:hAnsi="Times New Roman" w:cs="Times New Roman"/>
        </w:rPr>
        <w:t>Analyse graphique</w:t>
      </w:r>
      <w:r>
        <w:rPr>
          <w:rFonts w:ascii="Times New Roman" w:eastAsiaTheme="minorHAnsi" w:hAnsi="Times New Roman" w:cs="Times New Roman"/>
        </w:rPr>
        <w:t xml:space="preserve"> depuis une vue d'analyse, les noms des onglets sont </w:t>
      </w:r>
      <w:r>
        <w:rPr>
          <w:rStyle w:val="bold"/>
          <w:rFonts w:ascii="Times New Roman" w:eastAsiaTheme="minorHAnsi" w:hAnsi="Times New Roman" w:cs="Times New Roman"/>
        </w:rPr>
        <w:t>Options d'analyse</w:t>
      </w:r>
      <w:r>
        <w:rPr>
          <w:rFonts w:ascii="Times New Roman" w:eastAsiaTheme="minorHAnsi" w:hAnsi="Times New Roman" w:cs="Times New Roman"/>
        </w:rPr>
        <w:t xml:space="preserve"> et </w:t>
      </w:r>
      <w:r>
        <w:rPr>
          <w:rStyle w:val="bold"/>
          <w:rFonts w:ascii="Times New Roman" w:eastAsiaTheme="minorHAnsi" w:hAnsi="Times New Roman" w:cs="Times New Roman"/>
        </w:rPr>
        <w:t>Options d'affichage</w:t>
      </w:r>
      <w:r>
        <w:rPr>
          <w:rFonts w:ascii="Times New Roman" w:eastAsiaTheme="minorHAnsi" w:hAnsi="Times New Roman" w:cs="Times New Roman"/>
        </w:rPr>
        <w:t xml:space="preserve">. Quand vous ouvrez cette boîte de dialogue depuis un rapport, les noms des onglets sont </w:t>
      </w:r>
      <w:r>
        <w:rPr>
          <w:rStyle w:val="bold"/>
          <w:rFonts w:ascii="Times New Roman" w:eastAsiaTheme="minorHAnsi" w:hAnsi="Times New Roman" w:cs="Times New Roman"/>
        </w:rPr>
        <w:t>Options d'analyse</w:t>
      </w:r>
      <w:r>
        <w:rPr>
          <w:rFonts w:ascii="Times New Roman" w:eastAsiaTheme="minorHAnsi" w:hAnsi="Times New Roman" w:cs="Times New Roman"/>
        </w:rPr>
        <w:t xml:space="preserve"> et </w:t>
      </w:r>
      <w:r>
        <w:rPr>
          <w:rStyle w:val="bold"/>
          <w:rFonts w:ascii="Times New Roman" w:eastAsiaTheme="minorHAnsi" w:hAnsi="Times New Roman" w:cs="Times New Roman"/>
        </w:rPr>
        <w:t>Options de génération de rapports</w:t>
      </w:r>
      <w:r>
        <w:rPr>
          <w:rFonts w:ascii="Times New Roman" w:eastAsiaTheme="minorHAnsi" w:hAnsi="Times New Roman" w:cs="Times New Roman"/>
        </w:rPr>
        <w:t>.</w:t>
      </w:r>
    </w:p>
    <w:p w14:paraId="178FF3A4" w14:textId="77777777" w:rsidR="009F582F" w:rsidRDefault="009F582F">
      <w:pPr>
        <w:pStyle w:val="heading4b"/>
        <w:divId w:val="1342319189"/>
      </w:pPr>
      <w:r>
        <w:t xml:space="preserve">Onglet </w:t>
      </w:r>
      <w:bookmarkStart w:id="25" w:name="24_report_topics_dimension_optio_4732"/>
      <w:bookmarkEnd w:id="25"/>
      <w:r>
        <w:t>Options d'analyse</w:t>
      </w:r>
    </w:p>
    <w:p w14:paraId="08829BFF" w14:textId="77777777" w:rsidR="009F582F" w:rsidRDefault="009F582F">
      <w:pPr>
        <w:pStyle w:val="BodyText"/>
        <w:divId w:val="1342319189"/>
      </w:pPr>
      <w:r>
        <w:t xml:space="preserve">L'onglet </w:t>
      </w:r>
      <w:r>
        <w:rPr>
          <w:rStyle w:val="bold"/>
        </w:rPr>
        <w:t>Options d'analyse</w:t>
      </w:r>
      <w:r>
        <w:t xml:space="preserve"> de la boîte de dialogue </w:t>
      </w:r>
      <w:r>
        <w:rPr>
          <w:rStyle w:val="bold"/>
        </w:rPr>
        <w:t>Analyse graphique</w:t>
      </w:r>
      <w:r>
        <w:t xml:space="preserve"> inclut ces zones :</w:t>
      </w:r>
    </w:p>
    <w:p w14:paraId="15A728B5" w14:textId="77777777" w:rsidR="009F582F" w:rsidRDefault="009F582F">
      <w:pPr>
        <w:pStyle w:val="BodyText"/>
        <w:ind w:left="600"/>
        <w:divId w:val="1342319189"/>
      </w:pPr>
      <w:r>
        <w:t xml:space="preserve">Zone </w:t>
      </w:r>
      <w:r>
        <w:rPr>
          <w:rStyle w:val="bold"/>
        </w:rPr>
        <w:t>Toutes les dimensions</w:t>
      </w:r>
    </w:p>
    <w:p w14:paraId="48D15B87" w14:textId="77777777" w:rsidR="009F582F" w:rsidRDefault="009F582F">
      <w:pPr>
        <w:pStyle w:val="BodyText"/>
        <w:ind w:left="1200"/>
        <w:divId w:val="1342319189"/>
      </w:pPr>
      <w:r>
        <w:rPr>
          <w:rStyle w:val="bold"/>
        </w:rPr>
        <w:t>Afficher pointes de flèches</w:t>
      </w:r>
      <w:r>
        <w:t xml:space="preserve"> - Cette case fait apparaître les pointes de flèches sur les lignes d'écart.</w:t>
      </w:r>
    </w:p>
    <w:p w14:paraId="22B13797" w14:textId="77777777" w:rsidR="009F582F" w:rsidRDefault="009F582F">
      <w:pPr>
        <w:pStyle w:val="BodyText"/>
        <w:ind w:left="1200"/>
        <w:divId w:val="1342319189"/>
      </w:pPr>
      <w:r>
        <w:rPr>
          <w:rStyle w:val="bold"/>
        </w:rPr>
        <w:t>Afficher lignes entre palpages mesurés</w:t>
      </w:r>
      <w:r>
        <w:t xml:space="preserve"> - Cette case fait apparaître les lignes entre les palpages mesurés.</w:t>
      </w:r>
    </w:p>
    <w:p w14:paraId="03AE64C4" w14:textId="77777777" w:rsidR="009F582F" w:rsidRDefault="009F582F">
      <w:pPr>
        <w:pStyle w:val="BodyText"/>
        <w:ind w:left="1200"/>
        <w:divId w:val="1342319189"/>
      </w:pPr>
      <w:r>
        <w:rPr>
          <w:rStyle w:val="bold"/>
        </w:rPr>
        <w:t>Afficher lignes entre val. nom</w:t>
      </w:r>
      <w:r>
        <w:t xml:space="preserve"> - Cette case trace les lignes que PC-DMIS trace entre les valeurs nominales.</w:t>
      </w:r>
    </w:p>
    <w:p w14:paraId="545C5C90" w14:textId="77777777" w:rsidR="009F582F" w:rsidRDefault="009F582F">
      <w:pPr>
        <w:pStyle w:val="BodyText"/>
        <w:ind w:left="1200"/>
        <w:divId w:val="1342319189"/>
      </w:pPr>
      <w:r>
        <w:rPr>
          <w:rStyle w:val="bold"/>
        </w:rPr>
        <w:t>Afficher lignes de tolérance</w:t>
      </w:r>
      <w:r>
        <w:t xml:space="preserve"> - Affiche les tolérances admissibles pour la dimension.</w:t>
      </w:r>
    </w:p>
    <w:p w14:paraId="7657E457" w14:textId="77777777" w:rsidR="009F582F" w:rsidRDefault="009F582F">
      <w:pPr>
        <w:pStyle w:val="BodyText"/>
        <w:ind w:left="1200"/>
        <w:divId w:val="1342319189"/>
      </w:pPr>
      <w:r>
        <w:rPr>
          <w:rStyle w:val="bold"/>
        </w:rPr>
        <w:t>Afficher déviations max/min</w:t>
      </w:r>
      <w:r>
        <w:t xml:space="preserve"> - Cette case permet l'affichage d'un symbole </w:t>
      </w:r>
      <w:r>
        <w:rPr>
          <w:rStyle w:val="bigtext"/>
          <w:sz w:val="24"/>
          <w:szCs w:val="24"/>
        </w:rPr>
        <w:t>*+</w:t>
      </w:r>
      <w:r>
        <w:t xml:space="preserve"> ou </w:t>
      </w:r>
      <w:r>
        <w:rPr>
          <w:rStyle w:val="bigtext"/>
          <w:sz w:val="24"/>
          <w:szCs w:val="24"/>
        </w:rPr>
        <w:t>*-</w:t>
      </w:r>
      <w:r>
        <w:t xml:space="preserve"> pour désigner les écarts maximum et minimum.</w:t>
      </w:r>
    </w:p>
    <w:p w14:paraId="24DFCA41" w14:textId="77777777" w:rsidR="009F582F" w:rsidRDefault="009F582F">
      <w:pPr>
        <w:pStyle w:val="BodyText"/>
        <w:ind w:left="1200"/>
        <w:divId w:val="1342319189"/>
      </w:pPr>
      <w:r>
        <w:rPr>
          <w:rStyle w:val="bold"/>
        </w:rPr>
        <w:t>Afficher grille</w:t>
      </w:r>
      <w:r>
        <w:t xml:space="preserve"> - Cette case affiche un </w:t>
      </w:r>
      <w:r>
        <w:rPr>
          <w:rStyle w:val="Drop-downhotspot"/>
          <w:specVanish w:val="0"/>
        </w:rPr>
        <w:t>arrière-plan semblable à une grille en 3D</w:t>
      </w:r>
      <w:r>
        <w:t xml:space="preserve"> pour l'analyse graphique. L'activation de la grille peut vous permettre de mieux visualiser les éléments ayant pivoté. Elle active également le bouton </w:t>
      </w:r>
      <w:r>
        <w:rPr>
          <w:rStyle w:val="bold"/>
        </w:rPr>
        <w:t>Options de grille</w:t>
      </w:r>
      <w:r>
        <w:t>.</w:t>
      </w:r>
    </w:p>
    <w:p w14:paraId="385EE1C7" w14:textId="57C5C30A" w:rsidR="009F582F" w:rsidRDefault="00553B67">
      <w:pPr>
        <w:pStyle w:val="figure"/>
        <w:keepNext/>
        <w:spacing w:before="60" w:after="225" w:afterAutospacing="0"/>
        <w:ind w:left="1200"/>
        <w:divId w:val="3925033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C81CD7" wp14:editId="74E03107">
            <wp:extent cx="4604385" cy="3012392"/>
            <wp:effectExtent l="0" t="0" r="5715" b="0"/>
            <wp:docPr id="4187425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42592" name=""/>
                    <pic:cNvPicPr/>
                  </pic:nvPicPr>
                  <pic:blipFill>
                    <a:blip r:embed="rId21">
                      <a:extLst>
                        <a:ext uri="{28A0092B-C50C-407E-A947-70E740481C1C}">
                          <a14:useLocalDpi xmlns:a14="http://schemas.microsoft.com/office/drawing/2010/main" val="0"/>
                        </a:ext>
                      </a:extLst>
                    </a:blip>
                    <a:stretch>
                      <a:fillRect/>
                    </a:stretch>
                  </pic:blipFill>
                  <pic:spPr>
                    <a:xfrm>
                      <a:off x="0" y="0"/>
                      <a:ext cx="4604385" cy="3012392"/>
                    </a:xfrm>
                    <a:prstGeom prst="rect">
                      <a:avLst/>
                    </a:prstGeom>
                  </pic:spPr>
                </pic:pic>
              </a:graphicData>
            </a:graphic>
          </wp:inline>
        </w:drawing>
      </w:r>
    </w:p>
    <w:p w14:paraId="2B0851AE" w14:textId="77777777" w:rsidR="009F582F" w:rsidRDefault="009F582F">
      <w:pPr>
        <w:pStyle w:val="Caption1"/>
        <w:ind w:left="1200"/>
        <w:divId w:val="392503371"/>
      </w:pPr>
      <w:r>
        <w:t>Exemple de la fenêtre Analyse graphique avec l'option Grille activée</w:t>
      </w:r>
    </w:p>
    <w:p w14:paraId="79325780" w14:textId="77777777" w:rsidR="009F582F" w:rsidRDefault="009F582F">
      <w:pPr>
        <w:pStyle w:val="BodyText"/>
        <w:ind w:left="1200"/>
        <w:divId w:val="1342319189"/>
      </w:pPr>
      <w:r>
        <w:rPr>
          <w:rStyle w:val="bold"/>
        </w:rPr>
        <w:t>Options de grille</w:t>
      </w:r>
      <w:r>
        <w:t xml:space="preserve"> - Ceci ouvre la boîte de dialogue </w:t>
      </w:r>
      <w:r>
        <w:rPr>
          <w:rStyle w:val="bold"/>
        </w:rPr>
        <w:t>Options de grille d'analyse</w:t>
      </w:r>
      <w:r>
        <w:t>. Vous pouvez utiliser cette boîte de dialogue pour définir votre grille.</w:t>
      </w:r>
    </w:p>
    <w:p w14:paraId="1B53BACB" w14:textId="623F36BF" w:rsidR="009F582F" w:rsidRDefault="00553B67">
      <w:pPr>
        <w:pStyle w:val="figure"/>
        <w:keepNext/>
        <w:spacing w:before="60" w:after="225" w:afterAutospacing="0"/>
        <w:ind w:left="180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41C6E5" wp14:editId="12304E79">
            <wp:extent cx="2863215" cy="1574768"/>
            <wp:effectExtent l="0" t="0" r="0" b="6985"/>
            <wp:docPr id="17002225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222585" name=""/>
                    <pic:cNvPicPr/>
                  </pic:nvPicPr>
                  <pic:blipFill>
                    <a:blip r:embed="rId22">
                      <a:extLst>
                        <a:ext uri="{28A0092B-C50C-407E-A947-70E740481C1C}">
                          <a14:useLocalDpi xmlns:a14="http://schemas.microsoft.com/office/drawing/2010/main" val="0"/>
                        </a:ext>
                      </a:extLst>
                    </a:blip>
                    <a:stretch>
                      <a:fillRect/>
                    </a:stretch>
                  </pic:blipFill>
                  <pic:spPr>
                    <a:xfrm>
                      <a:off x="0" y="0"/>
                      <a:ext cx="2863215" cy="1574768"/>
                    </a:xfrm>
                    <a:prstGeom prst="rect">
                      <a:avLst/>
                    </a:prstGeom>
                  </pic:spPr>
                </pic:pic>
              </a:graphicData>
            </a:graphic>
          </wp:inline>
        </w:drawing>
      </w:r>
    </w:p>
    <w:p w14:paraId="7631C9CC" w14:textId="77777777" w:rsidR="009F582F" w:rsidRDefault="009F582F">
      <w:pPr>
        <w:pStyle w:val="Caption1"/>
        <w:ind w:left="1800"/>
        <w:divId w:val="1342319189"/>
      </w:pPr>
      <w:r>
        <w:t>Boîte de dialogue Options de grille d'analyse</w:t>
      </w:r>
    </w:p>
    <w:p w14:paraId="6F177EF5" w14:textId="77777777" w:rsidR="009F582F" w:rsidRDefault="009F582F">
      <w:pPr>
        <w:pStyle w:val="BodyText"/>
        <w:ind w:left="1800"/>
        <w:divId w:val="1342319189"/>
      </w:pPr>
      <w:r>
        <w:t>La boîte de dialogue présente les options suivantes :</w:t>
      </w:r>
    </w:p>
    <w:p w14:paraId="736E73EA" w14:textId="77777777" w:rsidR="009F582F" w:rsidRDefault="009F582F">
      <w:pPr>
        <w:pStyle w:val="BodyText"/>
        <w:ind w:left="1800"/>
        <w:divId w:val="1342319189"/>
      </w:pPr>
      <w:r>
        <w:rPr>
          <w:rStyle w:val="bold"/>
        </w:rPr>
        <w:t>Taille automatique</w:t>
      </w:r>
      <w:r>
        <w:t xml:space="preserve"> - Fixe automatiquement la taille de la grille en fonction du nombre d'objets spécifiés dans les champs X, Y et Z.</w:t>
      </w:r>
    </w:p>
    <w:p w14:paraId="6F61BC09" w14:textId="77777777" w:rsidR="009F582F" w:rsidRDefault="009F582F">
      <w:pPr>
        <w:pStyle w:val="BodyText"/>
        <w:ind w:left="1800"/>
        <w:divId w:val="1342319189"/>
      </w:pPr>
      <w:r>
        <w:rPr>
          <w:rStyle w:val="bold"/>
        </w:rPr>
        <w:t>Taille spécifiée</w:t>
      </w:r>
      <w:r>
        <w:t xml:space="preserve"> - Active les cases </w:t>
      </w:r>
      <w:r>
        <w:rPr>
          <w:rStyle w:val="bold"/>
        </w:rPr>
        <w:t>Limite</w:t>
      </w:r>
      <w:r>
        <w:t xml:space="preserve"> </w:t>
      </w:r>
      <w:r>
        <w:rPr>
          <w:rStyle w:val="bold"/>
        </w:rPr>
        <w:t>maximum</w:t>
      </w:r>
      <w:r>
        <w:t xml:space="preserve"> et </w:t>
      </w:r>
      <w:r>
        <w:rPr>
          <w:rStyle w:val="bold"/>
        </w:rPr>
        <w:t>Limite</w:t>
      </w:r>
      <w:r>
        <w:t xml:space="preserve"> </w:t>
      </w:r>
      <w:r>
        <w:rPr>
          <w:rStyle w:val="bold"/>
        </w:rPr>
        <w:t>minimum</w:t>
      </w:r>
      <w:r>
        <w:t>, ce qui vous permet d'entrer des tailles spécifiques pour les limites maximum et minimum.</w:t>
      </w:r>
    </w:p>
    <w:p w14:paraId="137791FE" w14:textId="77777777" w:rsidR="009F582F" w:rsidRDefault="009F582F">
      <w:pPr>
        <w:pStyle w:val="BodyText"/>
        <w:ind w:left="1800"/>
        <w:divId w:val="1342319189"/>
      </w:pPr>
      <w:r>
        <w:rPr>
          <w:rStyle w:val="bold"/>
        </w:rPr>
        <w:t>Nombre d'éléments</w:t>
      </w:r>
      <w:r>
        <w:t xml:space="preserve"> - Indique le nombre de divisions que PC-DMIS trace dans la grille d'analyse.</w:t>
      </w:r>
    </w:p>
    <w:p w14:paraId="6D288653" w14:textId="77777777" w:rsidR="009F582F" w:rsidRDefault="009F582F">
      <w:pPr>
        <w:pStyle w:val="BodyText"/>
        <w:ind w:left="1800"/>
        <w:divId w:val="1342319189"/>
      </w:pPr>
      <w:r>
        <w:rPr>
          <w:rStyle w:val="bold"/>
        </w:rPr>
        <w:t>Limite maximum</w:t>
      </w:r>
      <w:r>
        <w:t xml:space="preserve"> - Indique les limites supérieures des coordonnées de la grille d'analyse.</w:t>
      </w:r>
    </w:p>
    <w:p w14:paraId="46B6222D" w14:textId="77777777" w:rsidR="009F582F" w:rsidRDefault="009F582F">
      <w:pPr>
        <w:pStyle w:val="BodyText"/>
        <w:ind w:left="1800"/>
        <w:divId w:val="1342319189"/>
      </w:pPr>
      <w:r>
        <w:rPr>
          <w:rStyle w:val="bold"/>
        </w:rPr>
        <w:t>Limite minimum</w:t>
      </w:r>
      <w:r>
        <w:t xml:space="preserve"> - Indique les limites inférieures des coordonnées de la grille d'analyse.</w:t>
      </w:r>
    </w:p>
    <w:p w14:paraId="5449F449" w14:textId="77777777" w:rsidR="009F582F" w:rsidRDefault="009F582F">
      <w:pPr>
        <w:pStyle w:val="BodyText"/>
        <w:ind w:left="1200"/>
        <w:divId w:val="1342319189"/>
      </w:pPr>
      <w:r>
        <w:rPr>
          <w:rStyle w:val="bold"/>
        </w:rPr>
        <w:t>Multiplicateur</w:t>
      </w:r>
      <w:r>
        <w:t xml:space="preserve"> - Ceci vous permet d'entrer un facteur d'échelle qui agrandit les flèches de déviation et la zone de tolérance pour le mode analyse graphique. Si vous entrez une valeur de 2,0, PC-DMIS double l'échelle des flèches par rapport à l'écart calculé pour chaque palpage d'élément.</w:t>
      </w:r>
    </w:p>
    <w:p w14:paraId="342D697D" w14:textId="77777777" w:rsidR="009F582F" w:rsidRDefault="009F582F">
      <w:pPr>
        <w:pStyle w:val="note"/>
        <w:spacing w:before="0" w:beforeAutospacing="0" w:after="0" w:afterAutospacing="0"/>
        <w:ind w:left="1200"/>
        <w:divId w:val="1342319189"/>
        <w:rPr>
          <w:rFonts w:ascii="Times New Roman" w:eastAsiaTheme="minorHAnsi" w:hAnsi="Times New Roman" w:cs="Times New Roman"/>
        </w:rPr>
      </w:pPr>
      <w:r>
        <w:rPr>
          <w:rFonts w:ascii="Times New Roman" w:eastAsiaTheme="minorHAnsi" w:hAnsi="Times New Roman" w:cs="Times New Roman"/>
        </w:rPr>
        <w:t>Cette option ne s'utilise qu'à des fins de visualisation et n'est pas reflétée dans l'impression du texte seul.</w:t>
      </w:r>
    </w:p>
    <w:p w14:paraId="4D34B980" w14:textId="77777777" w:rsidR="009F582F" w:rsidRDefault="009F582F">
      <w:pPr>
        <w:pStyle w:val="BodyText"/>
        <w:ind w:left="600"/>
        <w:divId w:val="1342319189"/>
      </w:pPr>
      <w:r>
        <w:t xml:space="preserve">Zone </w:t>
      </w:r>
      <w:r>
        <w:rPr>
          <w:rStyle w:val="bold"/>
        </w:rPr>
        <w:t>Dimensions de position</w:t>
      </w:r>
    </w:p>
    <w:p w14:paraId="7ABD3C36" w14:textId="77777777" w:rsidR="009F582F" w:rsidRDefault="009F582F">
      <w:pPr>
        <w:pStyle w:val="BodyText"/>
        <w:ind w:left="1200"/>
        <w:divId w:val="1342319189"/>
      </w:pPr>
      <w:r>
        <w:rPr>
          <w:rStyle w:val="bold"/>
        </w:rPr>
        <w:t>Afficher les diamètres</w:t>
      </w:r>
      <w:r>
        <w:t xml:space="preserve"> - Affiche les diamètres des dimensions de position disponibles.</w:t>
      </w:r>
    </w:p>
    <w:p w14:paraId="48BBE638" w14:textId="77777777" w:rsidR="009F582F" w:rsidRDefault="009F582F">
      <w:pPr>
        <w:pStyle w:val="BodyText"/>
        <w:ind w:left="600"/>
        <w:divId w:val="1342319189"/>
      </w:pPr>
      <w:r>
        <w:t xml:space="preserve">Zone </w:t>
      </w:r>
      <w:r>
        <w:rPr>
          <w:rStyle w:val="bold"/>
        </w:rPr>
        <w:t>Dimension de circularité</w:t>
      </w:r>
    </w:p>
    <w:p w14:paraId="6B7BBCE5" w14:textId="77777777" w:rsidR="009F582F" w:rsidRDefault="009F582F">
      <w:pPr>
        <w:pStyle w:val="BodyText"/>
        <w:ind w:left="1200"/>
        <w:divId w:val="1342319189"/>
      </w:pPr>
      <w:r>
        <w:rPr>
          <w:rStyle w:val="bold"/>
        </w:rPr>
        <w:t>Afficher diamètres Best Fit</w:t>
      </w:r>
      <w:r>
        <w:t xml:space="preserve">, </w:t>
      </w:r>
      <w:r>
        <w:rPr>
          <w:rStyle w:val="bold"/>
        </w:rPr>
        <w:t>inscrits max</w:t>
      </w:r>
      <w:r>
        <w:t xml:space="preserve">, </w:t>
      </w:r>
      <w:r>
        <w:rPr>
          <w:rStyle w:val="bold"/>
        </w:rPr>
        <w:t>circonscrits min</w:t>
      </w:r>
      <w:r>
        <w:t xml:space="preserve"> - Ces cases à cocher affichent les diamètres pour la dimension de circularité. Ces diamètres représentent les déviations moyenne, maximum et minimum pour un élément arrondi.</w:t>
      </w:r>
    </w:p>
    <w:p w14:paraId="050A9322" w14:textId="77777777" w:rsidR="009F582F" w:rsidRDefault="009F582F">
      <w:pPr>
        <w:pStyle w:val="BodyText"/>
        <w:ind w:left="600"/>
        <w:divId w:val="1342319189"/>
      </w:pPr>
      <w:r>
        <w:t xml:space="preserve">Zone </w:t>
      </w:r>
      <w:r>
        <w:rPr>
          <w:rStyle w:val="bold"/>
        </w:rPr>
        <w:t>Dimensions de profil</w:t>
      </w:r>
    </w:p>
    <w:p w14:paraId="01BB2F3C" w14:textId="77777777" w:rsidR="009F582F" w:rsidRDefault="009F582F">
      <w:pPr>
        <w:pStyle w:val="BodyText"/>
        <w:ind w:left="1200"/>
        <w:divId w:val="1342319189"/>
      </w:pPr>
      <w:r>
        <w:rPr>
          <w:rStyle w:val="bold"/>
        </w:rPr>
        <w:t>Afficher tracé contour</w:t>
      </w:r>
      <w:r>
        <w:t xml:space="preserve"> - Cette option ne fonctionne que pour des dimensions de profil appliquées à des scannings de raccord. Le tracé du contour utilise les points du scanning de raccord pour créer un maillage. Il ombre ensuite ce maillage avec les couleurs associées aux déviations de profil par rapport à chaque profil.</w:t>
      </w:r>
    </w:p>
    <w:p w14:paraId="050FC6E6" w14:textId="77777777" w:rsidR="009F582F" w:rsidRDefault="009F582F">
      <w:pPr>
        <w:pStyle w:val="BodyText"/>
        <w:ind w:left="1200"/>
        <w:divId w:val="1342319189"/>
      </w:pPr>
      <w:r>
        <w:t>PC-DMIS peut aussi afficher le tracé de contour du modèle CAO dans la fenêtre d'affichage graphique elle-même. Pour plus d'informations, voir « Affichage des tracés de contour de profil de surface » au chapitre « Utilisation des dimensions existantes ».</w:t>
      </w:r>
    </w:p>
    <w:p w14:paraId="494E1E94" w14:textId="77777777" w:rsidR="009F582F" w:rsidRDefault="009F582F">
      <w:pPr>
        <w:pStyle w:val="BodyText"/>
        <w:ind w:left="1200"/>
        <w:divId w:val="1342319189"/>
      </w:pPr>
      <w:r>
        <w:rPr>
          <w:rStyle w:val="bold"/>
        </w:rPr>
        <w:t>Afficher interpolation de couleurs entre palpages</w:t>
      </w:r>
      <w:r>
        <w:t xml:space="preserve"> - Ceci insère des couleurs entre les palpages. Cette option est disponible pour les dimensions de profil.</w:t>
      </w:r>
    </w:p>
    <w:p w14:paraId="54F7E700" w14:textId="77777777" w:rsidR="009F582F" w:rsidRDefault="009F582F">
      <w:pPr>
        <w:pStyle w:val="BodyText"/>
        <w:ind w:left="1200"/>
        <w:divId w:val="1342319189"/>
      </w:pPr>
      <w:r>
        <w:rPr>
          <w:rStyle w:val="bold"/>
        </w:rPr>
        <w:t>Afficher flèches</w:t>
      </w:r>
      <w:r>
        <w:t xml:space="preserve"> - Ceci affiche des flèches pour chaque point de déviation. Cette option est disponible pour les dimensions de profil.</w:t>
      </w:r>
    </w:p>
    <w:p w14:paraId="4565D459" w14:textId="77777777" w:rsidR="009F582F" w:rsidRDefault="009F582F">
      <w:pPr>
        <w:pStyle w:val="BodyText"/>
        <w:ind w:left="600"/>
        <w:divId w:val="1342319189"/>
      </w:pPr>
      <w:r>
        <w:t xml:space="preserve">Zone </w:t>
      </w:r>
      <w:r>
        <w:rPr>
          <w:rStyle w:val="bold"/>
        </w:rPr>
        <w:t>Densité flèche</w:t>
      </w:r>
    </w:p>
    <w:p w14:paraId="6E904301" w14:textId="776B0DA9" w:rsidR="009F582F" w:rsidRDefault="00553B67">
      <w:pPr>
        <w:pStyle w:val="figure"/>
        <w:keepNext/>
        <w:spacing w:before="60" w:after="225" w:afterAutospacing="0"/>
        <w:ind w:left="120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D81B64" wp14:editId="6DCD48B4">
            <wp:extent cx="2781300" cy="923925"/>
            <wp:effectExtent l="0" t="0" r="0" b="9525"/>
            <wp:docPr id="14359728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72819" name=""/>
                    <pic:cNvPicPr/>
                  </pic:nvPicPr>
                  <pic:blipFill>
                    <a:blip r:embed="rId23">
                      <a:extLst>
                        <a:ext uri="{28A0092B-C50C-407E-A947-70E740481C1C}">
                          <a14:useLocalDpi xmlns:a14="http://schemas.microsoft.com/office/drawing/2010/main" val="0"/>
                        </a:ext>
                      </a:extLst>
                    </a:blip>
                    <a:stretch>
                      <a:fillRect/>
                    </a:stretch>
                  </pic:blipFill>
                  <pic:spPr>
                    <a:xfrm>
                      <a:off x="0" y="0"/>
                      <a:ext cx="2781300" cy="923925"/>
                    </a:xfrm>
                    <a:prstGeom prst="rect">
                      <a:avLst/>
                    </a:prstGeom>
                  </pic:spPr>
                </pic:pic>
              </a:graphicData>
            </a:graphic>
          </wp:inline>
        </w:drawing>
      </w:r>
    </w:p>
    <w:p w14:paraId="2F67740D" w14:textId="77777777" w:rsidR="009F582F" w:rsidRDefault="009F582F">
      <w:pPr>
        <w:pStyle w:val="BodyText"/>
        <w:ind w:left="1200"/>
        <w:divId w:val="1342319189"/>
      </w:pPr>
      <w:r>
        <w:rPr>
          <w:rStyle w:val="bold"/>
        </w:rPr>
        <w:t>Densité flèche</w:t>
      </w:r>
      <w:r>
        <w:t xml:space="preserve"> - Ce curseur change la densité des flèches pour les points affichés dans toute la routine de mesure utilisant l'analyse graphique.</w:t>
      </w:r>
    </w:p>
    <w:p w14:paraId="2EDBE5C6" w14:textId="77777777" w:rsidR="009F582F" w:rsidRDefault="009F582F">
      <w:pPr>
        <w:pStyle w:val="BodyText"/>
        <w:ind w:left="1200"/>
        <w:divId w:val="1342319189"/>
      </w:pPr>
      <w:r>
        <w:t xml:space="preserve">Il diffère de la fonctionnalité </w:t>
      </w:r>
      <w:r>
        <w:rPr>
          <w:rStyle w:val="bold"/>
        </w:rPr>
        <w:t>Densité flèche</w:t>
      </w:r>
      <w:r>
        <w:t xml:space="preserve"> de l'onglet </w:t>
      </w:r>
      <w:r>
        <w:rPr>
          <w:rStyle w:val="bold"/>
        </w:rPr>
        <w:t>Gén rapports</w:t>
      </w:r>
      <w:r>
        <w:t xml:space="preserve"> dans la boîte de dialogue </w:t>
      </w:r>
      <w:r>
        <w:rPr>
          <w:rStyle w:val="bold"/>
        </w:rPr>
        <w:t>Tolérance géométrique</w:t>
      </w:r>
      <w:r>
        <w:t xml:space="preserve">. Le réglage dans l'onglet </w:t>
      </w:r>
      <w:r>
        <w:rPr>
          <w:rStyle w:val="bold"/>
        </w:rPr>
        <w:t>Gén rapports</w:t>
      </w:r>
      <w:r>
        <w:t xml:space="preserve"> affecte uniquement cette dimension spécifique. Voir « Onglet Génération de rapports » au chapitre « Utilisation de tolérances géométriques ».</w:t>
      </w:r>
    </w:p>
    <w:p w14:paraId="450AA89B" w14:textId="77777777" w:rsidR="009F582F" w:rsidRDefault="009F582F">
      <w:pPr>
        <w:pStyle w:val="BodyText"/>
        <w:ind w:left="1200"/>
        <w:divId w:val="1342319189"/>
      </w:pPr>
      <w:r>
        <w:rPr>
          <w:rStyle w:val="bold"/>
        </w:rPr>
        <w:t>Pire</w:t>
      </w:r>
      <w:r>
        <w:t xml:space="preserve"> - Cette case définit le nombre de pires déviations pour lesquelles afficher des flèches. Les exemples ci-dessous montrent toutes les flèches à gauche et les trois pires flèches à droite :</w:t>
      </w:r>
    </w:p>
    <w:p w14:paraId="44F32DAE" w14:textId="77777777" w:rsidR="009F582F" w:rsidRDefault="009F582F">
      <w:pPr>
        <w:pStyle w:val="BodyText"/>
        <w:ind w:left="1200"/>
        <w:divId w:val="1342319189"/>
      </w:pPr>
      <w:r>
        <w:rPr>
          <w:rStyle w:val="bold"/>
        </w:rPr>
        <w:t>Meilleur</w:t>
      </w:r>
      <w:r>
        <w:t xml:space="preserve"> - Cette case définit le nombre de meilleures déviations pour lesquelles afficher des flèches.</w:t>
      </w:r>
    </w:p>
    <w:p w14:paraId="402C5137" w14:textId="239590F9" w:rsidR="009F582F" w:rsidRDefault="00553B67">
      <w:pPr>
        <w:pStyle w:val="figure"/>
        <w:keepNext/>
        <w:spacing w:before="60" w:after="225" w:afterAutospacing="0"/>
        <w:ind w:left="120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C99765" wp14:editId="35F21828">
            <wp:extent cx="5181600" cy="3108960"/>
            <wp:effectExtent l="0" t="0" r="0" b="0"/>
            <wp:docPr id="19683403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40399" name=""/>
                    <pic:cNvPicPr/>
                  </pic:nvPicPr>
                  <pic:blipFill>
                    <a:blip r:embed="rId24">
                      <a:extLst>
                        <a:ext uri="{28A0092B-C50C-407E-A947-70E740481C1C}">
                          <a14:useLocalDpi xmlns:a14="http://schemas.microsoft.com/office/drawing/2010/main" val="0"/>
                        </a:ext>
                      </a:extLst>
                    </a:blip>
                    <a:stretch>
                      <a:fillRect/>
                    </a:stretch>
                  </pic:blipFill>
                  <pic:spPr>
                    <a:xfrm>
                      <a:off x="0" y="0"/>
                      <a:ext cx="5181600" cy="3108960"/>
                    </a:xfrm>
                    <a:prstGeom prst="rect">
                      <a:avLst/>
                    </a:prstGeom>
                  </pic:spPr>
                </pic:pic>
              </a:graphicData>
            </a:graphic>
          </wp:inline>
        </w:drawing>
      </w:r>
    </w:p>
    <w:p w14:paraId="7F347F1F" w14:textId="77777777" w:rsidR="009F582F" w:rsidRDefault="009F582F">
      <w:pPr>
        <w:pStyle w:val="Caption1"/>
        <w:ind w:left="1200"/>
        <w:divId w:val="1342319189"/>
      </w:pPr>
      <w:r>
        <w:t>Exemple montrant tous les écarts (100 % de densité de flèche)</w:t>
      </w:r>
    </w:p>
    <w:p w14:paraId="1BFDC7CB" w14:textId="106EB9D6" w:rsidR="009F582F" w:rsidRDefault="00553B67">
      <w:pPr>
        <w:pStyle w:val="figure"/>
        <w:keepNext/>
        <w:spacing w:before="60" w:after="225" w:afterAutospacing="0"/>
        <w:ind w:left="120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92C713" wp14:editId="23B2763D">
            <wp:extent cx="5181600" cy="3108960"/>
            <wp:effectExtent l="0" t="0" r="0" b="0"/>
            <wp:docPr id="1199590622" name="Picture 14" descr="Exemple des trois pires flè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90622" name="Picture 14" descr="Exemple des trois pires flèches"/>
                    <pic:cNvPicPr/>
                  </pic:nvPicPr>
                  <pic:blipFill>
                    <a:blip r:embed="rId25">
                      <a:extLst>
                        <a:ext uri="{28A0092B-C50C-407E-A947-70E740481C1C}">
                          <a14:useLocalDpi xmlns:a14="http://schemas.microsoft.com/office/drawing/2010/main" val="0"/>
                        </a:ext>
                      </a:extLst>
                    </a:blip>
                    <a:stretch>
                      <a:fillRect/>
                    </a:stretch>
                  </pic:blipFill>
                  <pic:spPr>
                    <a:xfrm>
                      <a:off x="0" y="0"/>
                      <a:ext cx="5181600" cy="3108960"/>
                    </a:xfrm>
                    <a:prstGeom prst="rect">
                      <a:avLst/>
                    </a:prstGeom>
                  </pic:spPr>
                </pic:pic>
              </a:graphicData>
            </a:graphic>
          </wp:inline>
        </w:drawing>
      </w:r>
    </w:p>
    <w:p w14:paraId="71E67037" w14:textId="77777777" w:rsidR="009F582F" w:rsidRDefault="009F582F">
      <w:pPr>
        <w:pStyle w:val="Caption1"/>
        <w:ind w:left="1200"/>
        <w:divId w:val="1342319189"/>
      </w:pPr>
      <w:r>
        <w:t>Exemple montrant les trois pires écarts</w:t>
      </w:r>
    </w:p>
    <w:p w14:paraId="306BD409" w14:textId="77777777" w:rsidR="009F582F" w:rsidRDefault="009F582F">
      <w:pPr>
        <w:divId w:val="1624849424"/>
        <w:rPr>
          <w:color w:val="000000"/>
        </w:rPr>
      </w:pPr>
      <w:r>
        <w:rPr>
          <w:color w:val="000000"/>
        </w:rPr>
        <w:t> </w:t>
      </w:r>
    </w:p>
    <w:p w14:paraId="33B22008" w14:textId="77777777" w:rsidR="009F582F" w:rsidRDefault="009F582F">
      <w:pPr>
        <w:jc w:val="right"/>
        <w:divId w:val="12796083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"Analyse:Options de taille" \* MERGEFORMAT </w:instrText>
      </w:r>
      <w:r>
        <w:rPr>
          <w:rFonts w:ascii="Arial" w:hAnsi="Arial" w:cs="Arial"/>
          <w:color w:val="000000"/>
          <w:sz w:val="22"/>
          <w:szCs w:val="22"/>
        </w:rPr>
        <w:fldChar w:fldCharType="end"/>
      </w:r>
    </w:p>
    <w:p w14:paraId="5383A6AD" w14:textId="77777777" w:rsidR="009F582F" w:rsidRDefault="009F582F">
      <w:pPr>
        <w:pStyle w:val="Heading5"/>
        <w:divId w:val="1342319189"/>
        <w:rPr>
          <w:color w:val="323232"/>
          <w:sz w:val="29"/>
          <w:szCs w:val="29"/>
        </w:rPr>
      </w:pPr>
      <w:bookmarkStart w:id="26" w:name="24_report_topics_size_options_ht_2888"/>
      <w:bookmarkEnd w:id="26"/>
      <w:r>
        <w:rPr>
          <w:color w:val="323232"/>
          <w:sz w:val="29"/>
          <w:szCs w:val="29"/>
        </w:rPr>
        <w:t>Options de taille</w:t>
      </w:r>
    </w:p>
    <w:p w14:paraId="7C9E1788" w14:textId="3B5B6B74"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48AB24" wp14:editId="6DFDC42A">
            <wp:extent cx="2503805" cy="1875473"/>
            <wp:effectExtent l="0" t="0" r="0" b="0"/>
            <wp:docPr id="259920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2068" name=""/>
                    <pic:cNvPicPr/>
                  </pic:nvPicPr>
                  <pic:blipFill>
                    <a:blip r:embed="rId26">
                      <a:extLst>
                        <a:ext uri="{28A0092B-C50C-407E-A947-70E740481C1C}">
                          <a14:useLocalDpi xmlns:a14="http://schemas.microsoft.com/office/drawing/2010/main" val="0"/>
                        </a:ext>
                      </a:extLst>
                    </a:blip>
                    <a:stretch>
                      <a:fillRect/>
                    </a:stretch>
                  </pic:blipFill>
                  <pic:spPr>
                    <a:xfrm>
                      <a:off x="0" y="0"/>
                      <a:ext cx="2503805" cy="1875473"/>
                    </a:xfrm>
                    <a:prstGeom prst="rect">
                      <a:avLst/>
                    </a:prstGeom>
                  </pic:spPr>
                </pic:pic>
              </a:graphicData>
            </a:graphic>
          </wp:inline>
        </w:drawing>
      </w:r>
    </w:p>
    <w:p w14:paraId="57F9B0B2" w14:textId="77777777" w:rsidR="009F582F" w:rsidRDefault="009F582F">
      <w:pPr>
        <w:pStyle w:val="Caption1"/>
        <w:divId w:val="1342319189"/>
      </w:pPr>
      <w:r>
        <w:t>Boîte de dialogue Options de taille d'analyse</w:t>
      </w:r>
    </w:p>
    <w:p w14:paraId="20FC72E9" w14:textId="77777777" w:rsidR="009F582F" w:rsidRDefault="009F582F">
      <w:pPr>
        <w:pStyle w:val="BodyText"/>
        <w:divId w:val="1342319189"/>
      </w:pPr>
      <w:r>
        <w:t xml:space="preserve">La boîte de dialogue </w:t>
      </w:r>
      <w:r>
        <w:rPr>
          <w:rStyle w:val="bold"/>
        </w:rPr>
        <w:t>Options de taille d'analyse</w:t>
      </w:r>
      <w:r>
        <w:t xml:space="preserve"> vous permet de déterminer comment PC-DMIS affiche la fenêtre d'analyse. Ces options vous permettent également de définir votre commande </w:t>
      </w:r>
      <w:r>
        <w:rPr>
          <w:rStyle w:val="codecharacter"/>
        </w:rPr>
        <w:t>VUEANALYSE</w:t>
      </w:r>
      <w:r>
        <w:t xml:space="preserve"> pour que PC-DMIS effectue la capture d'écran dans l'un des modes sélectionnés à l'exécution. (Voir « </w:t>
      </w:r>
      <w:hyperlink w:anchor="24_report_topics_create_save_ana_3216" w:history="1">
        <w:r>
          <w:rPr>
            <w:rStyle w:val="Hyperlink"/>
          </w:rPr>
          <w:t>Créer commande de vue d'analyse</w:t>
        </w:r>
      </w:hyperlink>
      <w:r>
        <w:t> ».)</w:t>
      </w:r>
    </w:p>
    <w:p w14:paraId="0FD10ABF" w14:textId="77777777" w:rsidR="009F582F" w:rsidRDefault="009F582F">
      <w:pPr>
        <w:pStyle w:val="BodyText"/>
        <w:divId w:val="1342319189"/>
      </w:pPr>
      <w:r>
        <w:t>Les options suivantes sont disponibles :</w:t>
      </w:r>
    </w:p>
    <w:p w14:paraId="6195FA68" w14:textId="77777777" w:rsidR="009F582F" w:rsidRDefault="009F582F">
      <w:pPr>
        <w:pStyle w:val="BodyText"/>
        <w:ind w:left="600"/>
        <w:divId w:val="1342319189"/>
      </w:pPr>
      <w:r>
        <w:rPr>
          <w:rStyle w:val="bold"/>
        </w:rPr>
        <w:t>Portrait</w:t>
      </w:r>
      <w:r>
        <w:br/>
        <w:t>Cette option dimensionne la fenêtre d'analyse afin qu'elle corresponde à une page de format portrait standard.</w:t>
      </w:r>
    </w:p>
    <w:p w14:paraId="51B44A63" w14:textId="77777777" w:rsidR="009F582F" w:rsidRDefault="009F582F">
      <w:pPr>
        <w:pStyle w:val="BodyText"/>
        <w:ind w:left="600"/>
        <w:divId w:val="1342319189"/>
      </w:pPr>
      <w:r>
        <w:rPr>
          <w:rStyle w:val="bold"/>
        </w:rPr>
        <w:t>Paysage</w:t>
      </w:r>
      <w:r>
        <w:br/>
        <w:t>Cette option dimensionne la fenêtre d'analyse afin qu'elle corresponde à une page de format paysage standard.</w:t>
      </w:r>
    </w:p>
    <w:p w14:paraId="0C96934E" w14:textId="77777777" w:rsidR="009F582F" w:rsidRDefault="009F582F">
      <w:pPr>
        <w:pStyle w:val="BodyText"/>
        <w:ind w:left="600"/>
        <w:divId w:val="1342319189"/>
      </w:pPr>
      <w:r>
        <w:rPr>
          <w:rStyle w:val="bold"/>
        </w:rPr>
        <w:t>Cadrer sur toute la page</w:t>
      </w:r>
      <w:r>
        <w:br/>
        <w:t>Cette case à cocher dimensionne la fenêtre de sorte qu'elle corresponde à la taille d'une page imprimée entière.</w:t>
      </w:r>
    </w:p>
    <w:p w14:paraId="079DDAED" w14:textId="77777777" w:rsidR="009F582F" w:rsidRDefault="009F582F">
      <w:pPr>
        <w:divId w:val="1336566497"/>
        <w:rPr>
          <w:color w:val="000000"/>
        </w:rPr>
      </w:pPr>
      <w:r>
        <w:rPr>
          <w:color w:val="000000"/>
        </w:rPr>
        <w:t> </w:t>
      </w:r>
    </w:p>
    <w:p w14:paraId="4DE4636E" w14:textId="77777777" w:rsidR="009F582F" w:rsidRDefault="009F582F">
      <w:pPr>
        <w:pStyle w:val="Heading2"/>
        <w:divId w:val="1342319189"/>
        <w:rPr>
          <w:color w:val="0F4761" w:themeColor="accent1" w:themeShade="BF"/>
        </w:rPr>
      </w:pPr>
      <w:bookmarkStart w:id="27" w:name="_Toc227316507"/>
      <w:r>
        <w:t>Insertion d'une commande de tracé 2D</w:t>
      </w:r>
      <w:bookmarkEnd w:id="27"/>
    </w:p>
    <w:bookmarkStart w:id="28" w:name="24_report_topics_2d_plot_htm"/>
    <w:bookmarkEnd w:id="28"/>
    <w:p w14:paraId="4DC748AE" w14:textId="77777777" w:rsidR="009F582F" w:rsidRDefault="009F582F">
      <w:pPr>
        <w:pStyle w:val="BodyText"/>
        <w:divId w:val="1342319189"/>
      </w:pPr>
      <w:r>
        <w:fldChar w:fldCharType="begin"/>
      </w:r>
      <w:r>
        <w:instrText xml:space="preserve"> XE "Tracé 2D" \* MERGEFORMAT </w:instrText>
      </w:r>
      <w:r>
        <w:fldChar w:fldCharType="end"/>
      </w:r>
      <w:r>
        <w:t>Les rubriques de cette section sont :</w:t>
      </w:r>
    </w:p>
    <w:p w14:paraId="713C0D41" w14:textId="77777777" w:rsidR="009F582F" w:rsidRDefault="009F582F">
      <w:pPr>
        <w:pStyle w:val="morelist"/>
        <w:divId w:val="1342319189"/>
      </w:pPr>
      <w:hyperlink w:anchor="24_report_topics_about_2d_plot_h_6288" w:history="1">
        <w:r>
          <w:rPr>
            <w:rStyle w:val="Hyperlink"/>
          </w:rPr>
          <w:t>À propos du tracé 2D</w:t>
        </w:r>
      </w:hyperlink>
    </w:p>
    <w:p w14:paraId="27D572D9" w14:textId="77777777" w:rsidR="009F582F" w:rsidRDefault="009F582F">
      <w:pPr>
        <w:pStyle w:val="morelist"/>
        <w:divId w:val="1342319189"/>
      </w:pPr>
      <w:hyperlink w:anchor="24_report_topics_scan_plot_htm" w:history="1">
        <w:r>
          <w:rPr>
            <w:rStyle w:val="Hyperlink"/>
          </w:rPr>
          <w:t>Tracé du scanning</w:t>
        </w:r>
      </w:hyperlink>
    </w:p>
    <w:bookmarkStart w:id="29" w:name="24_report_topics_about_2d_plot_h_6288"/>
    <w:bookmarkEnd w:id="29"/>
    <w:p w14:paraId="42A3A89A" w14:textId="77777777" w:rsidR="009F582F" w:rsidRDefault="009F582F">
      <w:pPr>
        <w:pStyle w:val="Heading3"/>
        <w:divId w:val="1342319189"/>
      </w:pPr>
      <w:r>
        <w:fldChar w:fldCharType="begin"/>
      </w:r>
      <w:r>
        <w:instrText xml:space="preserve"> XE "Tracé 2D:À propos" \* MERGEFORMAT </w:instrText>
      </w:r>
      <w:r>
        <w:fldChar w:fldCharType="end"/>
      </w:r>
      <w:bookmarkStart w:id="30" w:name="_Toc227316508"/>
      <w:r>
        <w:t>À propos du tracé 2D</w:t>
      </w:r>
      <w:bookmarkEnd w:id="30"/>
    </w:p>
    <w:p w14:paraId="1B87F783" w14:textId="77777777" w:rsidR="009F582F" w:rsidRDefault="009F582F">
      <w:pPr>
        <w:pStyle w:val="BodyText"/>
        <w:divId w:val="1342319189"/>
      </w:pPr>
      <w:r>
        <w:t>La fonction de tracé 2D vous permet de créer des tracés de courbes 2D. Utilisez cette fonction pour générer des tracés pour tous les types de scanning 2D.</w:t>
      </w:r>
    </w:p>
    <w:p w14:paraId="4A2F0EB7" w14:textId="77777777" w:rsidR="009F582F" w:rsidRDefault="009F582F">
      <w:pPr>
        <w:pStyle w:val="Heading3"/>
        <w:divId w:val="1342319189"/>
      </w:pPr>
      <w:bookmarkStart w:id="31" w:name="_Toc227316509"/>
      <w:r>
        <w:t>Tracé du scanning</w:t>
      </w:r>
      <w:bookmarkEnd w:id="31"/>
    </w:p>
    <w:bookmarkStart w:id="32" w:name="24_report_topics_scan_plot_htm"/>
    <w:bookmarkEnd w:id="32"/>
    <w:p w14:paraId="0A54702E" w14:textId="77777777" w:rsidR="009F582F" w:rsidRDefault="009F582F">
      <w:pPr>
        <w:pStyle w:val="BodyText"/>
        <w:divId w:val="1342319189"/>
      </w:pPr>
      <w:r>
        <w:fldChar w:fldCharType="begin"/>
      </w:r>
      <w:r>
        <w:instrText xml:space="preserve"> XE "Tracé 2D:Tracé du scanning" \* MERGEFORMAT </w:instrText>
      </w:r>
      <w:r>
        <w:fldChar w:fldCharType="end"/>
      </w:r>
      <w:r>
        <w:t>PC-DMIS vous permet de créer un tracé 2D de votre scanning.</w:t>
      </w:r>
    </w:p>
    <w:bookmarkStart w:id="33" w:name="24_report_topics_creating_a_scan_6146"/>
    <w:bookmarkEnd w:id="33"/>
    <w:p w14:paraId="64604530" w14:textId="77777777" w:rsidR="009F582F" w:rsidRDefault="009F582F">
      <w:pPr>
        <w:pStyle w:val="Heading4"/>
        <w:divId w:val="1342319189"/>
      </w:pPr>
      <w:r>
        <w:fldChar w:fldCharType="begin"/>
      </w:r>
      <w:r>
        <w:instrText xml:space="preserve"> XE "Tracé 2D:Tracé du scanning:Création" \* MERGEFORMAT </w:instrText>
      </w:r>
      <w:r>
        <w:fldChar w:fldCharType="end"/>
      </w:r>
      <w:r>
        <w:t>Création d'un tracé de scanning</w:t>
      </w:r>
    </w:p>
    <w:p w14:paraId="5C4B3048" w14:textId="77777777" w:rsidR="009F582F" w:rsidRDefault="009F582F">
      <w:pPr>
        <w:pStyle w:val="BodyText"/>
        <w:divId w:val="1342319189"/>
      </w:pPr>
      <w:r>
        <w:t>Pour créer un tracé de scanning, procédez comme suit :</w:t>
      </w:r>
    </w:p>
    <w:p w14:paraId="4B881EEF" w14:textId="77777777" w:rsidR="009F582F" w:rsidRDefault="009F582F" w:rsidP="00D9491B">
      <w:pPr>
        <w:pStyle w:val="BodyText"/>
        <w:numPr>
          <w:ilvl w:val="0"/>
          <w:numId w:val="9"/>
        </w:numPr>
        <w:tabs>
          <w:tab w:val="left" w:pos="720"/>
        </w:tabs>
        <w:spacing w:line="276" w:lineRule="auto"/>
        <w:divId w:val="1342319189"/>
      </w:pPr>
      <w:r>
        <w:t xml:space="preserve">Sélectionnez l'option de menu </w:t>
      </w:r>
      <w:r>
        <w:rPr>
          <w:rStyle w:val="bold"/>
        </w:rPr>
        <w:t>Insérer | Commande de rapport | Tracé 2D | Tracé du scanning</w:t>
      </w:r>
      <w:r>
        <w:t xml:space="preserve"> pour ouvrir la boîte de dialogue </w:t>
      </w:r>
      <w:r>
        <w:rPr>
          <w:rStyle w:val="bold"/>
        </w:rPr>
        <w:t>Tracé du scanning</w:t>
      </w:r>
      <w:r>
        <w:t>.</w:t>
      </w:r>
    </w:p>
    <w:p w14:paraId="40179C6D" w14:textId="2743D19E" w:rsidR="009F582F" w:rsidRDefault="00553B67" w:rsidP="00D9491B">
      <w:pPr>
        <w:pStyle w:val="figure"/>
        <w:keepNext/>
        <w:tabs>
          <w:tab w:val="left" w:pos="720"/>
        </w:tabs>
        <w:spacing w:before="60" w:after="225" w:afterAutospacing="0" w:line="276" w:lineRule="auto"/>
        <w:ind w:left="72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3542C5" wp14:editId="6F7B2537">
            <wp:extent cx="2362200" cy="1619250"/>
            <wp:effectExtent l="0" t="0" r="0" b="0"/>
            <wp:docPr id="9156375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37554"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62200" cy="1619250"/>
                    </a:xfrm>
                    <a:prstGeom prst="rect">
                      <a:avLst/>
                    </a:prstGeom>
                  </pic:spPr>
                </pic:pic>
              </a:graphicData>
            </a:graphic>
          </wp:inline>
        </w:drawing>
      </w:r>
    </w:p>
    <w:p w14:paraId="64D8E720" w14:textId="77777777" w:rsidR="009F582F" w:rsidRDefault="009F582F" w:rsidP="00D9491B">
      <w:pPr>
        <w:pStyle w:val="BodyText"/>
        <w:numPr>
          <w:ilvl w:val="0"/>
          <w:numId w:val="9"/>
        </w:numPr>
        <w:tabs>
          <w:tab w:val="left" w:pos="720"/>
        </w:tabs>
        <w:spacing w:line="276" w:lineRule="auto"/>
        <w:divId w:val="1342319189"/>
      </w:pPr>
      <w:r>
        <w:t>Renseignez ces options :</w:t>
      </w:r>
    </w:p>
    <w:p w14:paraId="7027952F" w14:textId="77777777" w:rsidR="009F582F" w:rsidRDefault="009F582F" w:rsidP="00D9491B">
      <w:pPr>
        <w:pStyle w:val="BodyText"/>
        <w:numPr>
          <w:ilvl w:val="1"/>
          <w:numId w:val="9"/>
        </w:numPr>
        <w:tabs>
          <w:tab w:val="left" w:pos="1440"/>
        </w:tabs>
        <w:spacing w:line="276" w:lineRule="auto"/>
        <w:divId w:val="1342319189"/>
      </w:pPr>
      <w:r>
        <w:rPr>
          <w:rStyle w:val="bold"/>
        </w:rPr>
        <w:t>ID</w:t>
      </w:r>
      <w:r>
        <w:t xml:space="preserve"> – Entrez dans cette zone le nom du tracé pour votre scanning.</w:t>
      </w:r>
    </w:p>
    <w:p w14:paraId="39930EC1" w14:textId="77777777" w:rsidR="009F582F" w:rsidRDefault="009F582F" w:rsidP="00D9491B">
      <w:pPr>
        <w:pStyle w:val="BodyText"/>
        <w:numPr>
          <w:ilvl w:val="1"/>
          <w:numId w:val="9"/>
        </w:numPr>
        <w:tabs>
          <w:tab w:val="left" w:pos="1440"/>
        </w:tabs>
        <w:spacing w:line="276" w:lineRule="auto"/>
        <w:divId w:val="1342319189"/>
      </w:pPr>
      <w:r>
        <w:rPr>
          <w:rStyle w:val="bold"/>
        </w:rPr>
        <w:t>Scannings</w:t>
      </w:r>
      <w:r>
        <w:t xml:space="preserve"> – Dans la liste, sélectionnez l'ID du scanning pour lequel vous voulez créer le tracé.</w:t>
      </w:r>
    </w:p>
    <w:p w14:paraId="59A9E47E" w14:textId="77777777" w:rsidR="009F582F" w:rsidRDefault="009F582F" w:rsidP="00D9491B">
      <w:pPr>
        <w:pStyle w:val="BodyText"/>
        <w:numPr>
          <w:ilvl w:val="0"/>
          <w:numId w:val="9"/>
        </w:numPr>
        <w:tabs>
          <w:tab w:val="left" w:pos="720"/>
        </w:tabs>
        <w:spacing w:line="276" w:lineRule="auto"/>
        <w:divId w:val="1342319189"/>
      </w:pPr>
      <w:r>
        <w:t xml:space="preserve">Cliquez sur </w:t>
      </w:r>
      <w:r>
        <w:rPr>
          <w:rStyle w:val="bold"/>
        </w:rPr>
        <w:t>OK</w:t>
      </w:r>
      <w:r>
        <w:t xml:space="preserve"> pour créer le tracé.</w:t>
      </w:r>
    </w:p>
    <w:p w14:paraId="65AFA291" w14:textId="77777777" w:rsidR="009F582F" w:rsidRDefault="009F582F">
      <w:pPr>
        <w:pStyle w:val="Heading4"/>
        <w:divId w:val="1342319189"/>
      </w:pPr>
      <w:r>
        <w:t>Présentation de la boîte de dialogue Tracé du scanning</w:t>
      </w:r>
    </w:p>
    <w:p w14:paraId="1DFC8AFD" w14:textId="77777777" w:rsidR="009F582F" w:rsidRDefault="009F582F">
      <w:pPr>
        <w:pStyle w:val="BodyText"/>
        <w:divId w:val="1342319189"/>
      </w:pPr>
      <w:bookmarkStart w:id="34" w:name="24_report_topics_understanding_t_5828"/>
      <w:bookmarkEnd w:id="34"/>
      <w:r>
        <w:t xml:space="preserve">Sélectionnez l'option de menu </w:t>
      </w:r>
      <w:r>
        <w:rPr>
          <w:rStyle w:val="bold"/>
        </w:rPr>
        <w:t>Insérer | Commande de rapport | Tracé 2D | Tracé du scanning</w:t>
      </w:r>
      <w:r>
        <w:t xml:space="preserve"> pour ouvrir la boîte de dialogue </w:t>
      </w:r>
      <w:r>
        <w:rPr>
          <w:rStyle w:val="bold"/>
        </w:rPr>
        <w:t>Tracé du scanning</w:t>
      </w:r>
      <w:r>
        <w:t>.</w:t>
      </w:r>
    </w:p>
    <w:p w14:paraId="7C6CDE7A" w14:textId="37F3DBF9" w:rsidR="009F582F" w:rsidRDefault="00553B67">
      <w:pPr>
        <w:pStyle w:val="figure"/>
        <w:keepNext/>
        <w:spacing w:before="60" w:after="225" w:afterAutospacing="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2811D8" wp14:editId="559FD354">
            <wp:extent cx="2362200" cy="1619250"/>
            <wp:effectExtent l="0" t="0" r="0" b="0"/>
            <wp:docPr id="15220225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22542"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62200" cy="1619250"/>
                    </a:xfrm>
                    <a:prstGeom prst="rect">
                      <a:avLst/>
                    </a:prstGeom>
                  </pic:spPr>
                </pic:pic>
              </a:graphicData>
            </a:graphic>
          </wp:inline>
        </w:drawing>
      </w:r>
    </w:p>
    <w:p w14:paraId="779FF4F7" w14:textId="77777777" w:rsidR="009F582F" w:rsidRDefault="009F582F" w:rsidP="00D9491B">
      <w:pPr>
        <w:pStyle w:val="BodyText"/>
        <w:numPr>
          <w:ilvl w:val="0"/>
          <w:numId w:val="10"/>
        </w:numPr>
        <w:tabs>
          <w:tab w:val="left" w:pos="720"/>
        </w:tabs>
        <w:spacing w:line="276" w:lineRule="auto"/>
        <w:divId w:val="1342319189"/>
      </w:pPr>
      <w:r>
        <w:rPr>
          <w:rStyle w:val="bold"/>
        </w:rPr>
        <w:t>ID</w:t>
      </w:r>
      <w:r>
        <w:t xml:space="preserve"> – Entrez dans cette zone le nom du tracé pour votre scanning.</w:t>
      </w:r>
    </w:p>
    <w:p w14:paraId="4E85914E" w14:textId="77777777" w:rsidR="009F582F" w:rsidRDefault="009F582F" w:rsidP="00D9491B">
      <w:pPr>
        <w:pStyle w:val="BodyText"/>
        <w:numPr>
          <w:ilvl w:val="0"/>
          <w:numId w:val="10"/>
        </w:numPr>
        <w:tabs>
          <w:tab w:val="left" w:pos="720"/>
        </w:tabs>
        <w:spacing w:line="276" w:lineRule="auto"/>
        <w:divId w:val="1342319189"/>
      </w:pPr>
      <w:r>
        <w:rPr>
          <w:rStyle w:val="bold"/>
        </w:rPr>
        <w:t>Scannings</w:t>
      </w:r>
      <w:r>
        <w:t xml:space="preserve"> – Dans la liste, sélectionnez l'ID du scanning pour lequel vous voulez générer le tracé.</w:t>
      </w:r>
    </w:p>
    <w:p w14:paraId="752434A0" w14:textId="1510CE06" w:rsidR="009F582F" w:rsidRDefault="00553B67" w:rsidP="00D9491B">
      <w:pPr>
        <w:pStyle w:val="BodyText"/>
        <w:numPr>
          <w:ilvl w:val="0"/>
          <w:numId w:val="10"/>
        </w:numPr>
        <w:tabs>
          <w:tab w:val="left" w:pos="720"/>
        </w:tabs>
        <w:spacing w:line="276" w:lineRule="auto"/>
        <w:divId w:val="1342319189"/>
      </w:pPr>
      <w:r>
        <w:rPr>
          <w:b/>
          <w:bCs/>
          <w:noProof/>
        </w:rPr>
        <w:drawing>
          <wp:inline distT="0" distB="0" distL="0" distR="0" wp14:anchorId="152DE7E0" wp14:editId="05EAA035">
            <wp:extent cx="190500" cy="190500"/>
            <wp:effectExtent l="0" t="0" r="0" b="0"/>
            <wp:docPr id="17582512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51204" name=""/>
                    <pic:cNvPicPr/>
                  </pic:nvPicPr>
                  <pic:blipFill>
                    <a:blip r:embed="rId29">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9F582F">
        <w:rPr>
          <w:rStyle w:val="bold"/>
        </w:rPr>
        <w:t>Réglages</w:t>
      </w:r>
      <w:r w:rsidR="009F582F">
        <w:t xml:space="preserve"> - Sélectionnez cette icône pour ouvrir la boîte de dialogue </w:t>
      </w:r>
      <w:r w:rsidR="009F582F">
        <w:rPr>
          <w:rStyle w:val="bold"/>
        </w:rPr>
        <w:t>Réglages</w:t>
      </w:r>
      <w:r w:rsidR="009F582F">
        <w:t xml:space="preserve"> dans laquelle vous pouvez modifier les réglages par défaut.</w:t>
      </w:r>
    </w:p>
    <w:p w14:paraId="0903CF6C" w14:textId="5C23E0D3" w:rsidR="009F582F" w:rsidRDefault="00553B67" w:rsidP="00D9491B">
      <w:pPr>
        <w:pStyle w:val="figure"/>
        <w:keepNext/>
        <w:tabs>
          <w:tab w:val="left" w:pos="720"/>
        </w:tabs>
        <w:spacing w:before="60" w:after="225" w:afterAutospacing="0" w:line="276" w:lineRule="auto"/>
        <w:ind w:left="72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4B0465" wp14:editId="2A9974D5">
            <wp:extent cx="2562225" cy="1857375"/>
            <wp:effectExtent l="0" t="0" r="9525" b="9525"/>
            <wp:docPr id="460616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61605" name=""/>
                    <pic:cNvPicPr/>
                  </pic:nvPicPr>
                  <pic:blipFill>
                    <a:blip r:embed="rId30">
                      <a:extLst>
                        <a:ext uri="{28A0092B-C50C-407E-A947-70E740481C1C}">
                          <a14:useLocalDpi xmlns:a14="http://schemas.microsoft.com/office/drawing/2010/main" val="0"/>
                        </a:ext>
                      </a:extLst>
                    </a:blip>
                    <a:stretch>
                      <a:fillRect/>
                    </a:stretch>
                  </pic:blipFill>
                  <pic:spPr>
                    <a:xfrm>
                      <a:off x="0" y="0"/>
                      <a:ext cx="2562225" cy="1857375"/>
                    </a:xfrm>
                    <a:prstGeom prst="rect">
                      <a:avLst/>
                    </a:prstGeom>
                  </pic:spPr>
                </pic:pic>
              </a:graphicData>
            </a:graphic>
          </wp:inline>
        </w:drawing>
      </w:r>
    </w:p>
    <w:p w14:paraId="723907EC" w14:textId="77777777" w:rsidR="009F582F" w:rsidRDefault="009F582F" w:rsidP="00D9491B">
      <w:pPr>
        <w:pStyle w:val="BodyText"/>
        <w:numPr>
          <w:ilvl w:val="1"/>
          <w:numId w:val="10"/>
        </w:numPr>
        <w:tabs>
          <w:tab w:val="left" w:pos="1440"/>
        </w:tabs>
        <w:spacing w:line="276" w:lineRule="auto"/>
        <w:divId w:val="1342319189"/>
      </w:pPr>
      <w:r>
        <w:rPr>
          <w:rStyle w:val="bold"/>
        </w:rPr>
        <w:t>Définir un arrière-plan transparent pour le tracé des données</w:t>
      </w:r>
      <w:r>
        <w:t xml:space="preserve"> – Cochez cette case pour que l'arrière-plan des légendes soit transparent. Vous économisez ainsi de l'encre quand vous ne voulez pas imprimer les légendes en couleur.</w:t>
      </w:r>
    </w:p>
    <w:p w14:paraId="10F1D097" w14:textId="77777777" w:rsidR="009F582F" w:rsidRDefault="009F582F" w:rsidP="00D9491B">
      <w:pPr>
        <w:pStyle w:val="BodyText"/>
        <w:numPr>
          <w:ilvl w:val="1"/>
          <w:numId w:val="10"/>
        </w:numPr>
        <w:tabs>
          <w:tab w:val="left" w:pos="1440"/>
        </w:tabs>
        <w:spacing w:line="276" w:lineRule="auto"/>
        <w:divId w:val="1342319189"/>
      </w:pPr>
      <w:r>
        <w:rPr>
          <w:rStyle w:val="bold"/>
        </w:rPr>
        <w:t>Masquer les axes et la grille de coordonnées lors du tracé</w:t>
      </w:r>
      <w:r>
        <w:t xml:space="preserve"> – Cochez cette case pour masquer les axes et la grille de coordonnées.</w:t>
      </w:r>
    </w:p>
    <w:p w14:paraId="27DBDB0B" w14:textId="77777777" w:rsidR="009F582F" w:rsidRDefault="009F582F" w:rsidP="00D9491B">
      <w:pPr>
        <w:pStyle w:val="BodyText"/>
        <w:numPr>
          <w:ilvl w:val="1"/>
          <w:numId w:val="10"/>
        </w:numPr>
        <w:tabs>
          <w:tab w:val="left" w:pos="1440"/>
        </w:tabs>
        <w:spacing w:line="276" w:lineRule="auto"/>
        <w:divId w:val="1342319189"/>
      </w:pPr>
      <w:r>
        <w:rPr>
          <w:rStyle w:val="bold"/>
        </w:rPr>
        <w:t>Définir la limite de légendes</w:t>
      </w:r>
      <w:r>
        <w:t xml:space="preserve"> – Utilisez cette option pour définir le nombre maximum de légendes à inclure dans le tracé. La valeur par défaut est </w:t>
      </w:r>
      <w:r>
        <w:rPr>
          <w:rStyle w:val="bold"/>
        </w:rPr>
        <w:t>50</w:t>
      </w:r>
      <w:r>
        <w:t>. La zone Tracé reste ainsi dégagée et fournit des informations pertinentes.</w:t>
      </w:r>
    </w:p>
    <w:p w14:paraId="386EF297" w14:textId="77777777" w:rsidR="009F582F" w:rsidRDefault="009F582F" w:rsidP="00D9491B">
      <w:pPr>
        <w:pStyle w:val="BodyText"/>
        <w:numPr>
          <w:ilvl w:val="0"/>
          <w:numId w:val="10"/>
        </w:numPr>
        <w:tabs>
          <w:tab w:val="left" w:pos="720"/>
        </w:tabs>
        <w:spacing w:line="276" w:lineRule="auto"/>
        <w:divId w:val="1342319189"/>
      </w:pPr>
      <w:r>
        <w:rPr>
          <w:rStyle w:val="bold"/>
        </w:rPr>
        <w:t>Barre d'état</w:t>
      </w:r>
    </w:p>
    <w:p w14:paraId="135D4A2C" w14:textId="355EFFC6" w:rsidR="009F582F" w:rsidRDefault="00553B67" w:rsidP="00D9491B">
      <w:pPr>
        <w:pStyle w:val="figure"/>
        <w:keepNext/>
        <w:tabs>
          <w:tab w:val="left" w:pos="720"/>
        </w:tabs>
        <w:spacing w:before="60" w:after="225" w:afterAutospacing="0" w:line="276" w:lineRule="auto"/>
        <w:ind w:left="720"/>
        <w:divId w:val="134231918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D972FD" wp14:editId="613B2749">
            <wp:extent cx="4276725" cy="409575"/>
            <wp:effectExtent l="0" t="0" r="9525" b="9525"/>
            <wp:docPr id="150584555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845559" name=""/>
                    <pic:cNvPicPr/>
                  </pic:nvPicPr>
                  <pic:blipFill>
                    <a:blip r:embed="rId31">
                      <a:extLst>
                        <a:ext uri="{28A0092B-C50C-407E-A947-70E740481C1C}">
                          <a14:useLocalDpi xmlns:a14="http://schemas.microsoft.com/office/drawing/2010/main" val="0"/>
                        </a:ext>
                      </a:extLst>
                    </a:blip>
                    <a:stretch>
                      <a:fillRect/>
                    </a:stretch>
                  </pic:blipFill>
                  <pic:spPr>
                    <a:xfrm>
                      <a:off x="0" y="0"/>
                      <a:ext cx="4276725" cy="409575"/>
                    </a:xfrm>
                    <a:prstGeom prst="rect">
                      <a:avLst/>
                    </a:prstGeom>
                  </pic:spPr>
                </pic:pic>
              </a:graphicData>
            </a:graphic>
          </wp:inline>
        </w:drawing>
      </w:r>
    </w:p>
    <w:p w14:paraId="7CF3401D" w14:textId="77777777" w:rsidR="009F582F" w:rsidRDefault="009F582F" w:rsidP="00D9491B">
      <w:pPr>
        <w:pStyle w:val="BodyText"/>
        <w:tabs>
          <w:tab w:val="left" w:pos="720"/>
        </w:tabs>
        <w:spacing w:line="276" w:lineRule="auto"/>
        <w:ind w:left="720"/>
        <w:divId w:val="1342319189"/>
      </w:pPr>
      <w:r>
        <w:t>La barre d'état au bas de la zone Tracé affiche des informations sur les écarts Plage, Max et Min, ainsi que le nombre total de points dans le scanning.</w:t>
      </w:r>
    </w:p>
    <w:p w14:paraId="78ADC558" w14:textId="77777777" w:rsidR="009F582F" w:rsidRDefault="009F582F">
      <w:pPr>
        <w:pStyle w:val="Heading5"/>
        <w:divId w:val="1538077343"/>
        <w:rPr>
          <w:color w:val="323232"/>
          <w:sz w:val="29"/>
          <w:szCs w:val="29"/>
        </w:rPr>
      </w:pPr>
      <w:bookmarkStart w:id="35" w:name="24_report_topics_scan_plot_data__1818"/>
      <w:bookmarkEnd w:id="35"/>
      <w:r>
        <w:rPr>
          <w:color w:val="323232"/>
          <w:sz w:val="29"/>
          <w:szCs w:val="29"/>
        </w:rPr>
        <w:t>Onglet Données</w:t>
      </w:r>
    </w:p>
    <w:p w14:paraId="3D78ADC4" w14:textId="77777777" w:rsidR="009F582F" w:rsidRDefault="009F582F">
      <w:pPr>
        <w:pStyle w:val="BodyText"/>
        <w:divId w:val="1538077343"/>
      </w:pPr>
      <w:r>
        <w:t>L'onglet Données inclut deux zones :</w:t>
      </w:r>
    </w:p>
    <w:p w14:paraId="59AF0826" w14:textId="77777777" w:rsidR="009F582F" w:rsidRDefault="009F582F" w:rsidP="00D9491B">
      <w:pPr>
        <w:pStyle w:val="BodyText"/>
        <w:numPr>
          <w:ilvl w:val="0"/>
          <w:numId w:val="11"/>
        </w:numPr>
        <w:tabs>
          <w:tab w:val="left" w:pos="720"/>
        </w:tabs>
        <w:spacing w:line="276" w:lineRule="auto"/>
        <w:divId w:val="1538077343"/>
      </w:pPr>
      <w:r>
        <w:t>Zone Points</w:t>
      </w:r>
    </w:p>
    <w:p w14:paraId="2AD892BE" w14:textId="77777777" w:rsidR="009F582F" w:rsidRDefault="009F582F" w:rsidP="00D9491B">
      <w:pPr>
        <w:pStyle w:val="BodyText"/>
        <w:numPr>
          <w:ilvl w:val="0"/>
          <w:numId w:val="11"/>
        </w:numPr>
        <w:tabs>
          <w:tab w:val="left" w:pos="720"/>
        </w:tabs>
        <w:spacing w:line="276" w:lineRule="auto"/>
        <w:divId w:val="1538077343"/>
      </w:pPr>
      <w:r>
        <w:t>Zone Tracé</w:t>
      </w:r>
    </w:p>
    <w:p w14:paraId="51823CF1" w14:textId="77777777" w:rsidR="009F582F" w:rsidRDefault="009F582F">
      <w:pPr>
        <w:pStyle w:val="heading4b"/>
        <w:divId w:val="1538077343"/>
      </w:pPr>
      <w:r>
        <w:t>Zone Points</w:t>
      </w:r>
    </w:p>
    <w:p w14:paraId="0C68D30E" w14:textId="77777777" w:rsidR="009F582F" w:rsidRDefault="009F582F">
      <w:pPr>
        <w:pStyle w:val="BodyText"/>
        <w:divId w:val="1538077343"/>
      </w:pPr>
      <w:r>
        <w:t xml:space="preserve">La zone </w:t>
      </w:r>
      <w:r>
        <w:rPr>
          <w:rStyle w:val="bold"/>
        </w:rPr>
        <w:t>Points</w:t>
      </w:r>
      <w:r>
        <w:t xml:space="preserve"> contient une liste de tous les points dans un scanning dans un ordre séquentiel. Vous pouvez faire glisser la ligne de division pour afficher les valeurs X, Y, Z, I, J, K, T et de tolérance de chaque point. La valeur T value représente l'écart des points du scanning par rapport à leur normale.</w:t>
      </w:r>
    </w:p>
    <w:p w14:paraId="2C7569F9" w14:textId="377EC2F2"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FB7294" wp14:editId="20116015">
            <wp:extent cx="1375410" cy="1200150"/>
            <wp:effectExtent l="0" t="0" r="0" b="0"/>
            <wp:docPr id="7028166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816619"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75410" cy="1200150"/>
                    </a:xfrm>
                    <a:prstGeom prst="rect">
                      <a:avLst/>
                    </a:prstGeom>
                  </pic:spPr>
                </pic:pic>
              </a:graphicData>
            </a:graphic>
          </wp:inline>
        </w:drawing>
      </w:r>
    </w:p>
    <w:p w14:paraId="2F6F3D8A" w14:textId="77777777" w:rsidR="009F582F" w:rsidRDefault="009F582F" w:rsidP="00D9491B">
      <w:pPr>
        <w:pStyle w:val="BodyText"/>
        <w:numPr>
          <w:ilvl w:val="0"/>
          <w:numId w:val="12"/>
        </w:numPr>
        <w:tabs>
          <w:tab w:val="left" w:pos="720"/>
        </w:tabs>
        <w:spacing w:line="276" w:lineRule="auto"/>
        <w:divId w:val="1538077343"/>
      </w:pPr>
      <w:r>
        <w:rPr>
          <w:rStyle w:val="bold"/>
        </w:rPr>
        <w:t>Cases à cocher</w:t>
      </w:r>
      <w:r>
        <w:t xml:space="preserve"> – Quand vous cochez la case pour un point, PC-DMIS montre l'écart pour ce point dans la zone Tracé. PC-DMIS ajoute également le point à l'analyse textuelle dans le rapport.</w:t>
      </w:r>
    </w:p>
    <w:p w14:paraId="5998A6EE" w14:textId="77777777" w:rsidR="009F582F" w:rsidRDefault="009F582F" w:rsidP="00D9491B">
      <w:pPr>
        <w:pStyle w:val="BodyText"/>
        <w:tabs>
          <w:tab w:val="left" w:pos="720"/>
        </w:tabs>
        <w:spacing w:line="276" w:lineRule="auto"/>
        <w:ind w:left="720"/>
        <w:divId w:val="1538077343"/>
      </w:pPr>
      <w:r>
        <w:t>Pour sélectionner tous les points, cochez la case dans la zone d'en-tête. Pour désélectionner tous les points, décochez la case dans la zone d'en-tête.</w:t>
      </w:r>
    </w:p>
    <w:p w14:paraId="5048E375" w14:textId="77777777" w:rsidR="009F582F" w:rsidRDefault="009F582F" w:rsidP="00D9491B">
      <w:pPr>
        <w:pStyle w:val="BodyText"/>
        <w:numPr>
          <w:ilvl w:val="0"/>
          <w:numId w:val="12"/>
        </w:numPr>
        <w:tabs>
          <w:tab w:val="left" w:pos="720"/>
        </w:tabs>
        <w:spacing w:line="276" w:lineRule="auto"/>
        <w:divId w:val="1538077343"/>
      </w:pPr>
      <w:r>
        <w:rPr>
          <w:rStyle w:val="bold"/>
        </w:rPr>
        <w:t>Afficher</w:t>
      </w:r>
      <w:r>
        <w:t xml:space="preserve"> – Cette liste vous permet de contrôler les points que PC-DMIS affiche dans la zone Points.</w:t>
      </w:r>
    </w:p>
    <w:p w14:paraId="174AE808" w14:textId="3C9BB569" w:rsidR="009F582F" w:rsidRDefault="00553B67" w:rsidP="00D9491B">
      <w:pPr>
        <w:pStyle w:val="figure"/>
        <w:keepNext/>
        <w:tabs>
          <w:tab w:val="left" w:pos="720"/>
        </w:tabs>
        <w:spacing w:before="60" w:after="225" w:afterAutospacing="0" w:line="276" w:lineRule="auto"/>
        <w:ind w:left="72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615F06" wp14:editId="39E90CC5">
            <wp:extent cx="1181100" cy="1190625"/>
            <wp:effectExtent l="0" t="0" r="0" b="9525"/>
            <wp:docPr id="2429867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86773" name=""/>
                    <pic:cNvPicPr/>
                  </pic:nvPicPr>
                  <pic:blipFill>
                    <a:blip r:embed="rId33">
                      <a:extLst>
                        <a:ext uri="{28A0092B-C50C-407E-A947-70E740481C1C}">
                          <a14:useLocalDpi xmlns:a14="http://schemas.microsoft.com/office/drawing/2010/main" val="0"/>
                        </a:ext>
                      </a:extLst>
                    </a:blip>
                    <a:stretch>
                      <a:fillRect/>
                    </a:stretch>
                  </pic:blipFill>
                  <pic:spPr>
                    <a:xfrm>
                      <a:off x="0" y="0"/>
                      <a:ext cx="1181100" cy="1190625"/>
                    </a:xfrm>
                    <a:prstGeom prst="rect">
                      <a:avLst/>
                    </a:prstGeom>
                  </pic:spPr>
                </pic:pic>
              </a:graphicData>
            </a:graphic>
          </wp:inline>
        </w:drawing>
      </w:r>
    </w:p>
    <w:p w14:paraId="2FB43D4B" w14:textId="77777777" w:rsidR="009F582F" w:rsidRDefault="009F582F" w:rsidP="00D9491B">
      <w:pPr>
        <w:pStyle w:val="BodyText"/>
        <w:numPr>
          <w:ilvl w:val="1"/>
          <w:numId w:val="12"/>
        </w:numPr>
        <w:tabs>
          <w:tab w:val="left" w:pos="1440"/>
        </w:tabs>
        <w:spacing w:line="276" w:lineRule="auto"/>
        <w:divId w:val="1538077343"/>
      </w:pPr>
      <w:r>
        <w:rPr>
          <w:rStyle w:val="bold"/>
        </w:rPr>
        <w:t>Tous</w:t>
      </w:r>
      <w:r>
        <w:t xml:space="preserve"> – Sélectionnez cette option pour afficher tous les points dans la zone Points.</w:t>
      </w:r>
    </w:p>
    <w:p w14:paraId="30A03D8A" w14:textId="77777777" w:rsidR="009F582F" w:rsidRDefault="009F582F" w:rsidP="00D9491B">
      <w:pPr>
        <w:pStyle w:val="BodyText"/>
        <w:numPr>
          <w:ilvl w:val="1"/>
          <w:numId w:val="12"/>
        </w:numPr>
        <w:tabs>
          <w:tab w:val="left" w:pos="1440"/>
        </w:tabs>
        <w:spacing w:line="276" w:lineRule="auto"/>
        <w:divId w:val="1538077343"/>
      </w:pPr>
      <w:r>
        <w:rPr>
          <w:rStyle w:val="bold"/>
        </w:rPr>
        <w:t>Sélectionné</w:t>
      </w:r>
      <w:r>
        <w:t xml:space="preserve"> – Sélectionnez cette option pour afficher uniquement les points sélectionnés dans la zone Points.</w:t>
      </w:r>
    </w:p>
    <w:p w14:paraId="0E65A211" w14:textId="77777777" w:rsidR="009F582F" w:rsidRDefault="009F582F" w:rsidP="00D9491B">
      <w:pPr>
        <w:pStyle w:val="BodyText"/>
        <w:numPr>
          <w:ilvl w:val="1"/>
          <w:numId w:val="12"/>
        </w:numPr>
        <w:tabs>
          <w:tab w:val="left" w:pos="1440"/>
        </w:tabs>
        <w:spacing w:line="276" w:lineRule="auto"/>
        <w:divId w:val="1538077343"/>
      </w:pPr>
      <w:r>
        <w:rPr>
          <w:rStyle w:val="bold"/>
        </w:rPr>
        <w:t>Désélectionné</w:t>
      </w:r>
      <w:r>
        <w:t xml:space="preserve"> – Sélectionnez cette option pour afficher uniquement les points désélectionnés dans la zone Points.</w:t>
      </w:r>
    </w:p>
    <w:p w14:paraId="6C070BDD" w14:textId="77777777" w:rsidR="009F582F" w:rsidRDefault="009F582F">
      <w:pPr>
        <w:pStyle w:val="heading4b"/>
        <w:divId w:val="1538077343"/>
      </w:pPr>
      <w:r>
        <w:t>Zone Tracé</w:t>
      </w:r>
    </w:p>
    <w:p w14:paraId="655F0522" w14:textId="178DA0F3"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801468" wp14:editId="04071DDD">
            <wp:extent cx="2286000" cy="156210"/>
            <wp:effectExtent l="0" t="0" r="0" b="0"/>
            <wp:docPr id="198093134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31343"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86000" cy="156210"/>
                    </a:xfrm>
                    <a:prstGeom prst="rect">
                      <a:avLst/>
                    </a:prstGeom>
                  </pic:spPr>
                </pic:pic>
              </a:graphicData>
            </a:graphic>
          </wp:inline>
        </w:drawing>
      </w:r>
    </w:p>
    <w:p w14:paraId="0954E044" w14:textId="77777777" w:rsidR="009F582F" w:rsidRDefault="009F582F">
      <w:pPr>
        <w:pStyle w:val="BodyText"/>
        <w:divId w:val="1538077343"/>
      </w:pPr>
      <w:r>
        <w:t>Cliquez sur l'icône pour afficher ou masquer l'objet de tracé.</w:t>
      </w:r>
    </w:p>
    <w:p w14:paraId="182C4E4C" w14:textId="07B6B67E" w:rsidR="009F582F" w:rsidRDefault="00553B67">
      <w:pPr>
        <w:pStyle w:val="BodyText"/>
        <w:divId w:val="1538077343"/>
      </w:pPr>
      <w:r>
        <w:rPr>
          <w:noProof/>
        </w:rPr>
        <w:drawing>
          <wp:inline distT="0" distB="0" distL="0" distR="0" wp14:anchorId="569826E4" wp14:editId="2816A4A3">
            <wp:extent cx="257175" cy="247650"/>
            <wp:effectExtent l="0" t="0" r="9525" b="0"/>
            <wp:docPr id="11767795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79516" name=""/>
                    <pic:cNvPicPr/>
                  </pic:nvPicPr>
                  <pic:blipFill>
                    <a:blip r:embed="rId35">
                      <a:extLst>
                        <a:ext uri="{28A0092B-C50C-407E-A947-70E740481C1C}">
                          <a14:useLocalDpi xmlns:a14="http://schemas.microsoft.com/office/drawing/2010/main" val="0"/>
                        </a:ext>
                      </a:extLst>
                    </a:blip>
                    <a:stretch>
                      <a:fillRect/>
                    </a:stretch>
                  </pic:blipFill>
                  <pic:spPr>
                    <a:xfrm>
                      <a:off x="0" y="0"/>
                      <a:ext cx="257175" cy="247650"/>
                    </a:xfrm>
                    <a:prstGeom prst="rect">
                      <a:avLst/>
                    </a:prstGeom>
                  </pic:spPr>
                </pic:pic>
              </a:graphicData>
            </a:graphic>
          </wp:inline>
        </w:drawing>
      </w:r>
      <w:r w:rsidR="009F582F">
        <w:rPr>
          <w:rStyle w:val="bold"/>
        </w:rPr>
        <w:t>Cadrer</w:t>
      </w:r>
      <w:r w:rsidR="009F582F">
        <w:t xml:space="preserve"> – Cliquez sur ce bouton pour ajuster le tracé et le faire tenir en entier dans la zone tracé.</w:t>
      </w:r>
    </w:p>
    <w:p w14:paraId="76C478EC" w14:textId="79A64AE3" w:rsidR="009F582F" w:rsidRDefault="00553B67">
      <w:pPr>
        <w:pStyle w:val="BodyText"/>
        <w:divId w:val="1538077343"/>
      </w:pPr>
      <w:r>
        <w:rPr>
          <w:noProof/>
        </w:rPr>
        <w:drawing>
          <wp:inline distT="0" distB="0" distL="0" distR="0" wp14:anchorId="42F38FEC" wp14:editId="18A7D515">
            <wp:extent cx="247650" cy="228600"/>
            <wp:effectExtent l="0" t="0" r="0" b="0"/>
            <wp:docPr id="6597549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754958" name=""/>
                    <pic:cNvPicPr/>
                  </pic:nvPicPr>
                  <pic:blipFill>
                    <a:blip r:embed="rId36">
                      <a:extLst>
                        <a:ext uri="{28A0092B-C50C-407E-A947-70E740481C1C}">
                          <a14:useLocalDpi xmlns:a14="http://schemas.microsoft.com/office/drawing/2010/main" val="0"/>
                        </a:ext>
                      </a:extLst>
                    </a:blip>
                    <a:stretch>
                      <a:fillRect/>
                    </a:stretch>
                  </pic:blipFill>
                  <pic:spPr>
                    <a:xfrm>
                      <a:off x="0" y="0"/>
                      <a:ext cx="247650" cy="228600"/>
                    </a:xfrm>
                    <a:prstGeom prst="rect">
                      <a:avLst/>
                    </a:prstGeom>
                  </pic:spPr>
                </pic:pic>
              </a:graphicData>
            </a:graphic>
          </wp:inline>
        </w:drawing>
      </w:r>
      <w:r w:rsidR="009F582F">
        <w:rPr>
          <w:rStyle w:val="bold"/>
        </w:rPr>
        <w:t>Afficher la courbe nominale</w:t>
      </w:r>
      <w:r w:rsidR="009F582F">
        <w:t xml:space="preserve"> – Cliquez sur cette icône pour afficher ou masquer la courbe nominale.</w:t>
      </w:r>
    </w:p>
    <w:p w14:paraId="6A5FE23A" w14:textId="3F78C4B4" w:rsidR="009F582F" w:rsidRDefault="00553B67">
      <w:pPr>
        <w:pStyle w:val="BodyText"/>
        <w:divId w:val="1538077343"/>
      </w:pPr>
      <w:r>
        <w:rPr>
          <w:noProof/>
        </w:rPr>
        <w:drawing>
          <wp:inline distT="0" distB="0" distL="0" distR="0" wp14:anchorId="1EDE635E" wp14:editId="497242C8">
            <wp:extent cx="247650" cy="228600"/>
            <wp:effectExtent l="0" t="0" r="0" b="0"/>
            <wp:docPr id="4743922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92248" name=""/>
                    <pic:cNvPicPr/>
                  </pic:nvPicPr>
                  <pic:blipFill>
                    <a:blip r:embed="rId37">
                      <a:extLst>
                        <a:ext uri="{28A0092B-C50C-407E-A947-70E740481C1C}">
                          <a14:useLocalDpi xmlns:a14="http://schemas.microsoft.com/office/drawing/2010/main" val="0"/>
                        </a:ext>
                      </a:extLst>
                    </a:blip>
                    <a:stretch>
                      <a:fillRect/>
                    </a:stretch>
                  </pic:blipFill>
                  <pic:spPr>
                    <a:xfrm>
                      <a:off x="0" y="0"/>
                      <a:ext cx="247650" cy="228600"/>
                    </a:xfrm>
                    <a:prstGeom prst="rect">
                      <a:avLst/>
                    </a:prstGeom>
                  </pic:spPr>
                </pic:pic>
              </a:graphicData>
            </a:graphic>
          </wp:inline>
        </w:drawing>
      </w:r>
      <w:r w:rsidR="009F582F">
        <w:rPr>
          <w:rStyle w:val="bold"/>
        </w:rPr>
        <w:t>Afficher la courbe mesurée</w:t>
      </w:r>
      <w:r w:rsidR="009F582F">
        <w:t xml:space="preserve"> – Cliquez sur cette icône pour afficher ou masquer la courbe mesurée.</w:t>
      </w:r>
    </w:p>
    <w:p w14:paraId="7B76CBDE" w14:textId="3556868F" w:rsidR="009F582F" w:rsidRDefault="00553B67">
      <w:pPr>
        <w:pStyle w:val="BodyText"/>
        <w:divId w:val="1538077343"/>
      </w:pPr>
      <w:r>
        <w:rPr>
          <w:noProof/>
        </w:rPr>
        <w:drawing>
          <wp:inline distT="0" distB="0" distL="0" distR="0" wp14:anchorId="050E2645" wp14:editId="7D7CBC73">
            <wp:extent cx="247650" cy="228600"/>
            <wp:effectExtent l="0" t="0" r="0" b="0"/>
            <wp:docPr id="70316296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62962" name=""/>
                    <pic:cNvPicPr/>
                  </pic:nvPicPr>
                  <pic:blipFill>
                    <a:blip r:embed="rId38">
                      <a:extLst>
                        <a:ext uri="{28A0092B-C50C-407E-A947-70E740481C1C}">
                          <a14:useLocalDpi xmlns:a14="http://schemas.microsoft.com/office/drawing/2010/main" val="0"/>
                        </a:ext>
                      </a:extLst>
                    </a:blip>
                    <a:stretch>
                      <a:fillRect/>
                    </a:stretch>
                  </pic:blipFill>
                  <pic:spPr>
                    <a:xfrm>
                      <a:off x="0" y="0"/>
                      <a:ext cx="247650" cy="228600"/>
                    </a:xfrm>
                    <a:prstGeom prst="rect">
                      <a:avLst/>
                    </a:prstGeom>
                  </pic:spPr>
                </pic:pic>
              </a:graphicData>
            </a:graphic>
          </wp:inline>
        </w:drawing>
      </w:r>
      <w:r w:rsidR="009F582F">
        <w:rPr>
          <w:rStyle w:val="bold"/>
        </w:rPr>
        <w:t>Afficher les écarts</w:t>
      </w:r>
      <w:r w:rsidR="009F582F">
        <w:t xml:space="preserve"> – Cliquez sur cette icône pour afficher ou masquer l'écart par rapport aux valeurs nominales.</w:t>
      </w:r>
    </w:p>
    <w:p w14:paraId="17780D12" w14:textId="27D49534" w:rsidR="009F582F" w:rsidRDefault="00553B67">
      <w:pPr>
        <w:pStyle w:val="BodyText"/>
        <w:divId w:val="1538077343"/>
      </w:pPr>
      <w:r>
        <w:rPr>
          <w:noProof/>
        </w:rPr>
        <w:drawing>
          <wp:inline distT="0" distB="0" distL="0" distR="0" wp14:anchorId="145107A7" wp14:editId="5890031F">
            <wp:extent cx="247650" cy="238125"/>
            <wp:effectExtent l="0" t="0" r="0" b="9525"/>
            <wp:docPr id="2689350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35061" name=""/>
                    <pic:cNvPicPr/>
                  </pic:nvPicPr>
                  <pic:blipFill>
                    <a:blip r:embed="rId39">
                      <a:extLst>
                        <a:ext uri="{28A0092B-C50C-407E-A947-70E740481C1C}">
                          <a14:useLocalDpi xmlns:a14="http://schemas.microsoft.com/office/drawing/2010/main" val="0"/>
                        </a:ext>
                      </a:extLst>
                    </a:blip>
                    <a:stretch>
                      <a:fillRect/>
                    </a:stretch>
                  </pic:blipFill>
                  <pic:spPr>
                    <a:xfrm>
                      <a:off x="0" y="0"/>
                      <a:ext cx="247650" cy="238125"/>
                    </a:xfrm>
                    <a:prstGeom prst="rect">
                      <a:avLst/>
                    </a:prstGeom>
                  </pic:spPr>
                </pic:pic>
              </a:graphicData>
            </a:graphic>
          </wp:inline>
        </w:drawing>
      </w:r>
      <w:r w:rsidR="009F582F">
        <w:rPr>
          <w:rStyle w:val="bold"/>
        </w:rPr>
        <w:t>Afficher les points sur la courbe</w:t>
      </w:r>
      <w:r w:rsidR="009F582F">
        <w:t xml:space="preserve"> – Cliquez sur cette icône pour afficher ou masquer les points sur la courbe.</w:t>
      </w:r>
    </w:p>
    <w:p w14:paraId="739A241B" w14:textId="0D5EA568" w:rsidR="009F582F" w:rsidRDefault="00553B67">
      <w:pPr>
        <w:pStyle w:val="BodyText"/>
        <w:divId w:val="1538077343"/>
      </w:pPr>
      <w:r>
        <w:rPr>
          <w:noProof/>
        </w:rPr>
        <w:drawing>
          <wp:inline distT="0" distB="0" distL="0" distR="0" wp14:anchorId="7A72B7AC" wp14:editId="593CD25A">
            <wp:extent cx="247650" cy="228600"/>
            <wp:effectExtent l="0" t="0" r="0" b="0"/>
            <wp:docPr id="4967384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38413" name=""/>
                    <pic:cNvPicPr/>
                  </pic:nvPicPr>
                  <pic:blipFill>
                    <a:blip r:embed="rId40">
                      <a:extLst>
                        <a:ext uri="{28A0092B-C50C-407E-A947-70E740481C1C}">
                          <a14:useLocalDpi xmlns:a14="http://schemas.microsoft.com/office/drawing/2010/main" val="0"/>
                        </a:ext>
                      </a:extLst>
                    </a:blip>
                    <a:stretch>
                      <a:fillRect/>
                    </a:stretch>
                  </pic:blipFill>
                  <pic:spPr>
                    <a:xfrm>
                      <a:off x="0" y="0"/>
                      <a:ext cx="247650" cy="228600"/>
                    </a:xfrm>
                    <a:prstGeom prst="rect">
                      <a:avLst/>
                    </a:prstGeom>
                  </pic:spPr>
                </pic:pic>
              </a:graphicData>
            </a:graphic>
          </wp:inline>
        </w:drawing>
      </w:r>
      <w:r w:rsidR="009F582F">
        <w:rPr>
          <w:rStyle w:val="bold"/>
        </w:rPr>
        <w:t>Afficher les légendes d'écarts max/min</w:t>
      </w:r>
      <w:r w:rsidR="009F582F">
        <w:t xml:space="preserve"> – Cliquez sur cette icône pour afficher ou masquer les légendes pour le point avec l'écart max et l'écart min. L'écart maximum est un écart positif qui indique plus de matériau que normalement, alors que l'écart minimum est un écart négatif qui indique moins de matériau que normalement. Les écarts maximum et minimum sont dynamiques et sélectionnés et affichés avec chaque exécution.</w:t>
      </w:r>
    </w:p>
    <w:p w14:paraId="7B682554" w14:textId="265696E6" w:rsidR="009F582F" w:rsidRDefault="00553B67">
      <w:pPr>
        <w:pStyle w:val="BodyText"/>
        <w:divId w:val="1538077343"/>
      </w:pPr>
      <w:r>
        <w:rPr>
          <w:noProof/>
        </w:rPr>
        <w:drawing>
          <wp:inline distT="0" distB="0" distL="0" distR="0" wp14:anchorId="19BCC376" wp14:editId="13A7C5A9">
            <wp:extent cx="238125" cy="219075"/>
            <wp:effectExtent l="0" t="0" r="9525" b="9525"/>
            <wp:docPr id="3615545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554535" name=""/>
                    <pic:cNvPicPr/>
                  </pic:nvPicPr>
                  <pic:blipFill>
                    <a:blip r:embed="rId41">
                      <a:extLst>
                        <a:ext uri="{28A0092B-C50C-407E-A947-70E740481C1C}">
                          <a14:useLocalDpi xmlns:a14="http://schemas.microsoft.com/office/drawing/2010/main" val="0"/>
                        </a:ext>
                      </a:extLst>
                    </a:blip>
                    <a:stretch>
                      <a:fillRect/>
                    </a:stretch>
                  </pic:blipFill>
                  <pic:spPr>
                    <a:xfrm>
                      <a:off x="0" y="0"/>
                      <a:ext cx="238125" cy="219075"/>
                    </a:xfrm>
                    <a:prstGeom prst="rect">
                      <a:avLst/>
                    </a:prstGeom>
                  </pic:spPr>
                </pic:pic>
              </a:graphicData>
            </a:graphic>
          </wp:inline>
        </w:drawing>
      </w:r>
      <w:r w:rsidR="009F582F">
        <w:rPr>
          <w:rStyle w:val="bold"/>
        </w:rPr>
        <w:t>Afficher les légendes</w:t>
      </w:r>
      <w:r w:rsidR="009F582F">
        <w:t xml:space="preserve"> – Cliquez sur cette icône pour afficher ou masquer l'écart aux points nominaux.</w:t>
      </w:r>
    </w:p>
    <w:p w14:paraId="656CFBBA" w14:textId="77777777" w:rsidR="009F582F" w:rsidRDefault="009F582F">
      <w:pPr>
        <w:pStyle w:val="BodyText"/>
        <w:divId w:val="1538077343"/>
      </w:pPr>
      <w:r>
        <w:t>Appuyez sur Ctrl et cliquez avec le bouton droit sur un point nominal dans la zone Tracé pour afficher ses légendes. PC-DMIS sélectionne ce point dans la zone Points. Vous pouvez aussi sélectionner des points dans la zone de liste de points pour afficher leurs légendes.</w:t>
      </w:r>
    </w:p>
    <w:p w14:paraId="21020449" w14:textId="77777777" w:rsidR="009F582F" w:rsidRDefault="009F582F">
      <w:pPr>
        <w:pStyle w:val="BodyText"/>
        <w:divId w:val="1538077343"/>
      </w:pPr>
      <w:r>
        <w:t xml:space="preserve">Par défaut, le nombre de légendes est limité à 50. Vous pouvez modifier le nombre de légendes dans la boîte de dialogue </w:t>
      </w:r>
      <w:r>
        <w:rPr>
          <w:rStyle w:val="bold"/>
        </w:rPr>
        <w:t>Réglages</w:t>
      </w:r>
      <w:r>
        <w:t>. Pour des informations sur la modification du nombre de légendes, voir la section « </w:t>
      </w:r>
      <w:hyperlink w:anchor="24_report_topics_understanding_t_5828" w:history="1">
        <w:r>
          <w:rPr>
            <w:rStyle w:val="Hyperlink"/>
          </w:rPr>
          <w:t>Présentation de la boîte de dialogue Tracé du scanning</w:t>
        </w:r>
      </w:hyperlink>
      <w:r>
        <w:t> » dans la documentation de PC-DMIS Core.</w:t>
      </w:r>
    </w:p>
    <w:p w14:paraId="656B25B5" w14:textId="77777777" w:rsidR="009F582F" w:rsidRDefault="009F582F">
      <w:pPr>
        <w:pStyle w:val="BodyText"/>
        <w:divId w:val="1538077343"/>
      </w:pPr>
      <w:r>
        <w:t>Vous pouvez déplacer les légendes à l'emplacement souhaité. Pour ce faire, cliquez avec le bouton gauche sur la légende sans relâcher, puis faites la glisser à la position souhaitée. Le tracé mémorise la position de la légende et l'imprime avec chaque exécution.</w:t>
      </w:r>
    </w:p>
    <w:p w14:paraId="5A926BA4" w14:textId="5BA4C54A" w:rsidR="009F582F" w:rsidRDefault="00553B67">
      <w:pPr>
        <w:pStyle w:val="BodyText"/>
        <w:divId w:val="1538077343"/>
      </w:pPr>
      <w:r>
        <w:rPr>
          <w:noProof/>
        </w:rPr>
        <w:drawing>
          <wp:inline distT="0" distB="0" distL="0" distR="0" wp14:anchorId="32715852" wp14:editId="32149BAB">
            <wp:extent cx="238125" cy="228600"/>
            <wp:effectExtent l="0" t="0" r="9525" b="0"/>
            <wp:docPr id="65769777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697779" name=""/>
                    <pic:cNvPicPr/>
                  </pic:nvPicPr>
                  <pic:blipFill>
                    <a:blip r:embed="rId42">
                      <a:extLst>
                        <a:ext uri="{28A0092B-C50C-407E-A947-70E740481C1C}">
                          <a14:useLocalDpi xmlns:a14="http://schemas.microsoft.com/office/drawing/2010/main" val="0"/>
                        </a:ext>
                      </a:extLst>
                    </a:blip>
                    <a:stretch>
                      <a:fillRect/>
                    </a:stretch>
                  </pic:blipFill>
                  <pic:spPr>
                    <a:xfrm>
                      <a:off x="0" y="0"/>
                      <a:ext cx="238125" cy="228600"/>
                    </a:xfrm>
                    <a:prstGeom prst="rect">
                      <a:avLst/>
                    </a:prstGeom>
                  </pic:spPr>
                </pic:pic>
              </a:graphicData>
            </a:graphic>
          </wp:inline>
        </w:drawing>
      </w:r>
      <w:r w:rsidR="009F582F">
        <w:rPr>
          <w:rStyle w:val="bold"/>
        </w:rPr>
        <w:t>Afficher la grille</w:t>
      </w:r>
      <w:r w:rsidR="009F582F">
        <w:t xml:space="preserve"> – Cliquez sur cette icône pour afficher ou masquer la grille.</w:t>
      </w:r>
    </w:p>
    <w:p w14:paraId="3E385915" w14:textId="17FABB0B" w:rsidR="009F582F" w:rsidRDefault="00553B67">
      <w:pPr>
        <w:pStyle w:val="BodyText"/>
        <w:divId w:val="1538077343"/>
      </w:pPr>
      <w:r>
        <w:rPr>
          <w:noProof/>
        </w:rPr>
        <w:drawing>
          <wp:inline distT="0" distB="0" distL="0" distR="0" wp14:anchorId="668BFE78" wp14:editId="3B787A5B">
            <wp:extent cx="819150" cy="247650"/>
            <wp:effectExtent l="0" t="0" r="0" b="0"/>
            <wp:docPr id="208046637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466372" name=""/>
                    <pic:cNvPicPr/>
                  </pic:nvPicPr>
                  <pic:blipFill>
                    <a:blip r:embed="rId43">
                      <a:extLst>
                        <a:ext uri="{28A0092B-C50C-407E-A947-70E740481C1C}">
                          <a14:useLocalDpi xmlns:a14="http://schemas.microsoft.com/office/drawing/2010/main" val="0"/>
                        </a:ext>
                      </a:extLst>
                    </a:blip>
                    <a:stretch>
                      <a:fillRect/>
                    </a:stretch>
                  </pic:blipFill>
                  <pic:spPr>
                    <a:xfrm>
                      <a:off x="0" y="0"/>
                      <a:ext cx="819150" cy="247650"/>
                    </a:xfrm>
                    <a:prstGeom prst="rect">
                      <a:avLst/>
                    </a:prstGeom>
                  </pic:spPr>
                </pic:pic>
              </a:graphicData>
            </a:graphic>
          </wp:inline>
        </w:drawing>
      </w:r>
      <w:r w:rsidR="009F582F">
        <w:rPr>
          <w:rStyle w:val="bold"/>
        </w:rPr>
        <w:t>Afficher les numéros de points</w:t>
      </w:r>
      <w:r w:rsidR="009F582F">
        <w:t xml:space="preserve"> – Quand vous créez un tracé, PC-DMIS attribue les marquages de points de façon intelligente. Il place le numéro de point de façon régulière pour que les marquages soient répartis pour indiquer la direction du scanning, ce qui permet de trouver facilement la zone d'intérêt. Cliquez sur cette icône pour activer cette fonction.</w:t>
      </w:r>
    </w:p>
    <w:p w14:paraId="12BE40B1" w14:textId="312512A6" w:rsidR="009F582F" w:rsidRDefault="00553B67">
      <w:pPr>
        <w:pStyle w:val="BodyText"/>
        <w:divId w:val="1538077343"/>
      </w:pPr>
      <w:r>
        <w:rPr>
          <w:noProof/>
        </w:rPr>
        <w:drawing>
          <wp:inline distT="0" distB="0" distL="0" distR="0" wp14:anchorId="2549F05C" wp14:editId="4D221FA6">
            <wp:extent cx="1314450" cy="266700"/>
            <wp:effectExtent l="0" t="0" r="0" b="0"/>
            <wp:docPr id="11069025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902599" name=""/>
                    <pic:cNvPicPr/>
                  </pic:nvPicPr>
                  <pic:blipFill>
                    <a:blip r:embed="rId44">
                      <a:extLst>
                        <a:ext uri="{28A0092B-C50C-407E-A947-70E740481C1C}">
                          <a14:useLocalDpi xmlns:a14="http://schemas.microsoft.com/office/drawing/2010/main" val="0"/>
                        </a:ext>
                      </a:extLst>
                    </a:blip>
                    <a:stretch>
                      <a:fillRect/>
                    </a:stretch>
                  </pic:blipFill>
                  <pic:spPr>
                    <a:xfrm>
                      <a:off x="0" y="0"/>
                      <a:ext cx="1314450" cy="266700"/>
                    </a:xfrm>
                    <a:prstGeom prst="rect">
                      <a:avLst/>
                    </a:prstGeom>
                  </pic:spPr>
                </pic:pic>
              </a:graphicData>
            </a:graphic>
          </wp:inline>
        </w:drawing>
      </w:r>
      <w:r w:rsidR="009F582F">
        <w:rPr>
          <w:rStyle w:val="bold"/>
        </w:rPr>
        <w:t>Zoom intelligent</w:t>
      </w:r>
      <w:r w:rsidR="009F582F">
        <w:t xml:space="preserve"> – Quand vous créez un tracé, PC-DMIS attribue le zoom d'écart approprié de façon intelligente. Il calcule le zoom pour afficher clairement la courbe d'écart sans distorsion, ce qui donne un instantané clair des écarts. Ceci vous permet de prendre rapidement des décisions. Vous pouvez aussi entrer la valeur de zoom de votre choix.</w:t>
      </w:r>
    </w:p>
    <w:p w14:paraId="27C47369" w14:textId="5F88A80A" w:rsidR="009F582F" w:rsidRDefault="009F582F">
      <w:pPr>
        <w:pStyle w:val="BodyText"/>
        <w:divId w:val="1538077343"/>
      </w:pPr>
      <w:r>
        <w:t xml:space="preserve">Liste </w:t>
      </w:r>
      <w:r w:rsidR="00553B67">
        <w:rPr>
          <w:noProof/>
        </w:rPr>
        <w:drawing>
          <wp:inline distT="0" distB="0" distL="0" distR="0" wp14:anchorId="45B7FF84" wp14:editId="75768992">
            <wp:extent cx="762000" cy="266700"/>
            <wp:effectExtent l="0" t="0" r="0" b="0"/>
            <wp:docPr id="52195650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56503" name=""/>
                    <pic:cNvPicPr/>
                  </pic:nvPicPr>
                  <pic:blipFill>
                    <a:blip r:embed="rId45">
                      <a:extLst>
                        <a:ext uri="{28A0092B-C50C-407E-A947-70E740481C1C}">
                          <a14:useLocalDpi xmlns:a14="http://schemas.microsoft.com/office/drawing/2010/main" val="0"/>
                        </a:ext>
                      </a:extLst>
                    </a:blip>
                    <a:stretch>
                      <a:fillRect/>
                    </a:stretch>
                  </pic:blipFill>
                  <pic:spPr>
                    <a:xfrm>
                      <a:off x="0" y="0"/>
                      <a:ext cx="762000" cy="266700"/>
                    </a:xfrm>
                    <a:prstGeom prst="rect">
                      <a:avLst/>
                    </a:prstGeom>
                  </pic:spPr>
                </pic:pic>
              </a:graphicData>
            </a:graphic>
          </wp:inline>
        </w:drawing>
      </w:r>
      <w:r>
        <w:rPr>
          <w:rStyle w:val="bold"/>
        </w:rPr>
        <w:t>Axe de vue</w:t>
      </w:r>
      <w:r>
        <w:t xml:space="preserve"> – Dans la liste, sélectionnez l'axe de vue requis. Le plan du tracé peut être XY, YZ ou ZX. Par défaut, les axes de vue correspondants sont X+, X-, Y+, Y-, Z+ et Z-, respectivement.</w:t>
      </w:r>
    </w:p>
    <w:p w14:paraId="368C43F5" w14:textId="1ED94361" w:rsidR="009F582F" w:rsidRDefault="00553B67">
      <w:pPr>
        <w:pStyle w:val="BodyText"/>
        <w:divId w:val="1538077343"/>
      </w:pPr>
      <w:r>
        <w:rPr>
          <w:noProof/>
        </w:rPr>
        <w:drawing>
          <wp:inline distT="0" distB="0" distL="0" distR="0" wp14:anchorId="2040D992" wp14:editId="6D02C8AB">
            <wp:extent cx="361950" cy="304800"/>
            <wp:effectExtent l="0" t="0" r="0" b="0"/>
            <wp:docPr id="16810727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07275" name=""/>
                    <pic:cNvPicPr/>
                  </pic:nvPicPr>
                  <pic:blipFill>
                    <a:blip r:embed="rId46">
                      <a:extLst>
                        <a:ext uri="{28A0092B-C50C-407E-A947-70E740481C1C}">
                          <a14:useLocalDpi xmlns:a14="http://schemas.microsoft.com/office/drawing/2010/main" val="0"/>
                        </a:ext>
                      </a:extLst>
                    </a:blip>
                    <a:stretch>
                      <a:fillRect/>
                    </a:stretch>
                  </pic:blipFill>
                  <pic:spPr>
                    <a:xfrm>
                      <a:off x="0" y="0"/>
                      <a:ext cx="361950" cy="304800"/>
                    </a:xfrm>
                    <a:prstGeom prst="rect">
                      <a:avLst/>
                    </a:prstGeom>
                  </pic:spPr>
                </pic:pic>
              </a:graphicData>
            </a:graphic>
          </wp:inline>
        </w:drawing>
      </w:r>
      <w:r w:rsidR="009F582F">
        <w:rPr>
          <w:rStyle w:val="bold"/>
        </w:rPr>
        <w:t>Pivoter la vue</w:t>
      </w:r>
      <w:r w:rsidR="009F582F">
        <w:t xml:space="preserve"> – Cliquez sur cette icône pour faire pivoter la vue de 90 degrés.</w:t>
      </w:r>
    </w:p>
    <w:p w14:paraId="3E17EC6A" w14:textId="77777777" w:rsidR="009F582F" w:rsidRDefault="009F582F">
      <w:pPr>
        <w:pStyle w:val="BodyText"/>
        <w:divId w:val="1538077343"/>
      </w:pPr>
      <w:r>
        <w:rPr>
          <w:rStyle w:val="bold"/>
        </w:rPr>
        <w:t>Panoramique et zoom</w:t>
      </w:r>
      <w:r>
        <w:t xml:space="preserve"> – Maintenez le bouton gauche de la souris enfoncé et déplacez le tracé à la position souhaitée. Utilisez la molette de la souris pour zoomer en avant et en arrière.</w:t>
      </w:r>
    </w:p>
    <w:p w14:paraId="36D57341" w14:textId="77777777" w:rsidR="009F582F" w:rsidRDefault="009F582F">
      <w:pPr>
        <w:pStyle w:val="BodyText"/>
        <w:divId w:val="1538077343"/>
      </w:pPr>
      <w:r>
        <w:rPr>
          <w:rStyle w:val="bold"/>
        </w:rPr>
        <w:t>Copier dans le presse-papiers</w:t>
      </w:r>
      <w:r>
        <w:t xml:space="preserve"> – Vous pouvez copier un tracé et le coller dans un autre document pour générer des rapports. Pour copier un tracé, cliquez avec le bouton droit dans la zone Tracé et sélectionnez </w:t>
      </w:r>
      <w:r>
        <w:rPr>
          <w:rStyle w:val="bold"/>
        </w:rPr>
        <w:t>Copier dans le presse-papiers</w:t>
      </w:r>
      <w:r>
        <w:t>.</w:t>
      </w:r>
    </w:p>
    <w:p w14:paraId="35B348CD" w14:textId="77777777" w:rsidR="009F582F" w:rsidRDefault="009F582F">
      <w:pPr>
        <w:pStyle w:val="Heading5"/>
        <w:divId w:val="1538077343"/>
        <w:rPr>
          <w:color w:val="323232"/>
          <w:sz w:val="29"/>
          <w:szCs w:val="29"/>
        </w:rPr>
      </w:pPr>
      <w:bookmarkStart w:id="36" w:name="24_report_topics_scan_plot_outpu_3873"/>
      <w:bookmarkEnd w:id="36"/>
      <w:r>
        <w:rPr>
          <w:color w:val="323232"/>
          <w:sz w:val="29"/>
          <w:szCs w:val="29"/>
        </w:rPr>
        <w:t>Onglet Sortie</w:t>
      </w:r>
    </w:p>
    <w:p w14:paraId="39FC9F30" w14:textId="77777777" w:rsidR="009F582F" w:rsidRDefault="009F582F">
      <w:pPr>
        <w:pStyle w:val="BodyText"/>
        <w:divId w:val="1538077343"/>
      </w:pPr>
      <w:r>
        <w:t xml:space="preserve">L'onglet </w:t>
      </w:r>
      <w:r>
        <w:rPr>
          <w:rStyle w:val="bold"/>
        </w:rPr>
        <w:t>Sortie</w:t>
      </w:r>
      <w:r>
        <w:t xml:space="preserve"> vous permet de configurer le rapport.</w:t>
      </w:r>
    </w:p>
    <w:p w14:paraId="2B73CF8D" w14:textId="5EAEB6F7"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EF39BB" wp14:editId="049EE473">
            <wp:extent cx="4972050" cy="3409950"/>
            <wp:effectExtent l="0" t="0" r="0" b="0"/>
            <wp:docPr id="21449036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903638" name=""/>
                    <pic:cNvPicPr/>
                  </pic:nvPicPr>
                  <pic:blipFill>
                    <a:blip r:embed="rId47">
                      <a:extLst>
                        <a:ext uri="{28A0092B-C50C-407E-A947-70E740481C1C}">
                          <a14:useLocalDpi xmlns:a14="http://schemas.microsoft.com/office/drawing/2010/main" val="0"/>
                        </a:ext>
                      </a:extLst>
                    </a:blip>
                    <a:stretch>
                      <a:fillRect/>
                    </a:stretch>
                  </pic:blipFill>
                  <pic:spPr>
                    <a:xfrm>
                      <a:off x="0" y="0"/>
                      <a:ext cx="4972050" cy="3409950"/>
                    </a:xfrm>
                    <a:prstGeom prst="rect">
                      <a:avLst/>
                    </a:prstGeom>
                  </pic:spPr>
                </pic:pic>
              </a:graphicData>
            </a:graphic>
          </wp:inline>
        </w:drawing>
      </w:r>
    </w:p>
    <w:p w14:paraId="14EE2945" w14:textId="77777777" w:rsidR="009F582F" w:rsidRDefault="009F582F" w:rsidP="00D9491B">
      <w:pPr>
        <w:pStyle w:val="BodyText"/>
        <w:numPr>
          <w:ilvl w:val="0"/>
          <w:numId w:val="13"/>
        </w:numPr>
        <w:tabs>
          <w:tab w:val="left" w:pos="720"/>
        </w:tabs>
        <w:spacing w:line="276" w:lineRule="auto"/>
        <w:divId w:val="1538077343"/>
      </w:pPr>
      <w:r>
        <w:rPr>
          <w:rStyle w:val="bold"/>
        </w:rPr>
        <w:t>Rapport</w:t>
      </w:r>
      <w:r>
        <w:t xml:space="preserve"> - Activez ce bouton à bascule pour générer un rapport de tracé.</w:t>
      </w:r>
    </w:p>
    <w:p w14:paraId="0FB1F5C4" w14:textId="77777777" w:rsidR="009F582F" w:rsidRDefault="009F582F" w:rsidP="00D9491B">
      <w:pPr>
        <w:pStyle w:val="BodyText"/>
        <w:numPr>
          <w:ilvl w:val="1"/>
          <w:numId w:val="13"/>
        </w:numPr>
        <w:tabs>
          <w:tab w:val="left" w:pos="1440"/>
        </w:tabs>
        <w:spacing w:line="276" w:lineRule="auto"/>
        <w:divId w:val="1538077343"/>
      </w:pPr>
      <w:r>
        <w:rPr>
          <w:rStyle w:val="bold"/>
        </w:rPr>
        <w:t>En-tête d'étiquette</w:t>
      </w:r>
      <w:r>
        <w:t xml:space="preserve"> - Il s'agit d'une option </w:t>
      </w:r>
      <w:r>
        <w:rPr>
          <w:rStyle w:val="bold"/>
        </w:rPr>
        <w:t>REPORT</w:t>
      </w:r>
      <w:r>
        <w:t>/</w:t>
      </w:r>
      <w:r>
        <w:rPr>
          <w:rStyle w:val="bold"/>
        </w:rPr>
        <w:t>NONE</w:t>
      </w:r>
      <w:r>
        <w:rPr>
          <w:rStyle w:val="bold"/>
          <w:b w:val="0"/>
          <w:bCs w:val="0"/>
        </w:rPr>
        <w:t>.</w:t>
      </w:r>
      <w:r>
        <w:t xml:space="preserve"> Avec la valeur </w:t>
      </w:r>
      <w:r>
        <w:rPr>
          <w:rStyle w:val="bold"/>
        </w:rPr>
        <w:t>REPORT</w:t>
      </w:r>
      <w:r>
        <w:t>, PC-DMIS insère l'en-tête d'étiquette dans le rapport. Sinon, l'en-tête d'étiquette n'est pas inséré dans le rapport.</w:t>
      </w:r>
    </w:p>
    <w:p w14:paraId="392E0E6F" w14:textId="16708B88" w:rsidR="009F582F" w:rsidRDefault="00553B67" w:rsidP="00D9491B">
      <w:pPr>
        <w:pStyle w:val="figure"/>
        <w:keepNext/>
        <w:tabs>
          <w:tab w:val="left" w:pos="1440"/>
        </w:tabs>
        <w:spacing w:before="60" w:after="225" w:afterAutospacing="0" w:line="276" w:lineRule="auto"/>
        <w:ind w:left="144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D172B2" wp14:editId="25D5CEF0">
            <wp:extent cx="5029200" cy="231023"/>
            <wp:effectExtent l="0" t="0" r="0" b="0"/>
            <wp:docPr id="39793935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39355" name=""/>
                    <pic:cNvPicPr/>
                  </pic:nvPicPr>
                  <pic:blipFill>
                    <a:blip r:embed="rId48">
                      <a:extLst>
                        <a:ext uri="{28A0092B-C50C-407E-A947-70E740481C1C}">
                          <a14:useLocalDpi xmlns:a14="http://schemas.microsoft.com/office/drawing/2010/main" val="0"/>
                        </a:ext>
                      </a:extLst>
                    </a:blip>
                    <a:stretch>
                      <a:fillRect/>
                    </a:stretch>
                  </pic:blipFill>
                  <pic:spPr>
                    <a:xfrm>
                      <a:off x="0" y="0"/>
                      <a:ext cx="5029200" cy="231023"/>
                    </a:xfrm>
                    <a:prstGeom prst="rect">
                      <a:avLst/>
                    </a:prstGeom>
                  </pic:spPr>
                </pic:pic>
              </a:graphicData>
            </a:graphic>
          </wp:inline>
        </w:drawing>
      </w:r>
    </w:p>
    <w:p w14:paraId="36EC94F0" w14:textId="77777777" w:rsidR="009F582F" w:rsidRDefault="009F582F" w:rsidP="00D9491B">
      <w:pPr>
        <w:pStyle w:val="BodyText"/>
        <w:numPr>
          <w:ilvl w:val="1"/>
          <w:numId w:val="13"/>
        </w:numPr>
        <w:tabs>
          <w:tab w:val="left" w:pos="1440"/>
        </w:tabs>
        <w:spacing w:line="276" w:lineRule="auto"/>
        <w:divId w:val="1538077343"/>
      </w:pPr>
      <w:r>
        <w:rPr>
          <w:rStyle w:val="bold"/>
        </w:rPr>
        <w:t>Tracé</w:t>
      </w:r>
      <w:r>
        <w:t xml:space="preserve"> - Il s'agit d'une option </w:t>
      </w:r>
      <w:r>
        <w:rPr>
          <w:rStyle w:val="bold"/>
        </w:rPr>
        <w:t>REPORT</w:t>
      </w:r>
      <w:r>
        <w:t>/</w:t>
      </w:r>
      <w:r>
        <w:rPr>
          <w:rStyle w:val="bold"/>
        </w:rPr>
        <w:t>NONE</w:t>
      </w:r>
      <w:r>
        <w:t xml:space="preserve">. Avec la valeur </w:t>
      </w:r>
      <w:r>
        <w:rPr>
          <w:rStyle w:val="bold"/>
        </w:rPr>
        <w:t>REPORT</w:t>
      </w:r>
      <w:r>
        <w:t>, PC-DMIS insère le tracé dans le rapport, comme montré dans l'onglet Tracé. Sinon, le tracé n'est pas inséré dans le rapport.</w:t>
      </w:r>
    </w:p>
    <w:p w14:paraId="2D1A8225" w14:textId="15E868EE" w:rsidR="009F582F" w:rsidRDefault="00553B67" w:rsidP="00D9491B">
      <w:pPr>
        <w:pStyle w:val="figure"/>
        <w:keepNext/>
        <w:tabs>
          <w:tab w:val="left" w:pos="1440"/>
        </w:tabs>
        <w:spacing w:before="60" w:after="225" w:afterAutospacing="0" w:line="276" w:lineRule="auto"/>
        <w:ind w:left="144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3BFC7A" wp14:editId="251DD1D2">
            <wp:extent cx="2362200" cy="1802130"/>
            <wp:effectExtent l="0" t="0" r="0" b="7620"/>
            <wp:docPr id="8280790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7906"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62200" cy="1802130"/>
                    </a:xfrm>
                    <a:prstGeom prst="rect">
                      <a:avLst/>
                    </a:prstGeom>
                  </pic:spPr>
                </pic:pic>
              </a:graphicData>
            </a:graphic>
          </wp:inline>
        </w:drawing>
      </w:r>
    </w:p>
    <w:p w14:paraId="6CFF9FCD" w14:textId="77777777" w:rsidR="009F582F" w:rsidRDefault="009F582F" w:rsidP="00D9491B">
      <w:pPr>
        <w:pStyle w:val="BodyText"/>
        <w:numPr>
          <w:ilvl w:val="1"/>
          <w:numId w:val="13"/>
        </w:numPr>
        <w:tabs>
          <w:tab w:val="left" w:pos="1440"/>
        </w:tabs>
        <w:spacing w:line="276" w:lineRule="auto"/>
        <w:divId w:val="1538077343"/>
      </w:pPr>
      <w:r>
        <w:rPr>
          <w:rStyle w:val="bold"/>
        </w:rPr>
        <w:t>Plage</w:t>
      </w:r>
      <w:r>
        <w:t xml:space="preserve">, </w:t>
      </w:r>
      <w:r>
        <w:rPr>
          <w:rStyle w:val="bold"/>
        </w:rPr>
        <w:t>Max</w:t>
      </w:r>
      <w:r>
        <w:t xml:space="preserve">, </w:t>
      </w:r>
      <w:r>
        <w:rPr>
          <w:rStyle w:val="bold"/>
        </w:rPr>
        <w:t>Min</w:t>
      </w:r>
      <w:r>
        <w:t xml:space="preserve"> - Il s'agit d'une option </w:t>
      </w:r>
      <w:r>
        <w:rPr>
          <w:rStyle w:val="bold"/>
        </w:rPr>
        <w:t>REPORT</w:t>
      </w:r>
      <w:r>
        <w:t>/</w:t>
      </w:r>
      <w:r>
        <w:rPr>
          <w:rStyle w:val="bold"/>
        </w:rPr>
        <w:t>NONE</w:t>
      </w:r>
      <w:r>
        <w:t xml:space="preserve">. Avec la valeur </w:t>
      </w:r>
      <w:r>
        <w:rPr>
          <w:rStyle w:val="bold"/>
        </w:rPr>
        <w:t>REPORT</w:t>
      </w:r>
      <w:r>
        <w:t>, PC-DMIS insère les valeurs Plage, Max et Min dans le rapport. Sinon, le tracé n'est pas inséré dans le rapport.</w:t>
      </w:r>
    </w:p>
    <w:p w14:paraId="25A27DED" w14:textId="55351E9C" w:rsidR="009F582F" w:rsidRDefault="00553B67" w:rsidP="00D9491B">
      <w:pPr>
        <w:pStyle w:val="figure"/>
        <w:keepNext/>
        <w:tabs>
          <w:tab w:val="left" w:pos="1440"/>
        </w:tabs>
        <w:spacing w:before="60" w:after="225" w:afterAutospacing="0" w:line="276" w:lineRule="auto"/>
        <w:ind w:left="144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64C645" wp14:editId="1909B97E">
            <wp:extent cx="2362200" cy="285750"/>
            <wp:effectExtent l="0" t="0" r="0" b="0"/>
            <wp:docPr id="102064253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42533"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62200" cy="285750"/>
                    </a:xfrm>
                    <a:prstGeom prst="rect">
                      <a:avLst/>
                    </a:prstGeom>
                  </pic:spPr>
                </pic:pic>
              </a:graphicData>
            </a:graphic>
          </wp:inline>
        </w:drawing>
      </w:r>
    </w:p>
    <w:p w14:paraId="65C5A9B6" w14:textId="77777777" w:rsidR="009F582F" w:rsidRDefault="009F582F" w:rsidP="00D9491B">
      <w:pPr>
        <w:pStyle w:val="BodyText"/>
        <w:numPr>
          <w:ilvl w:val="1"/>
          <w:numId w:val="13"/>
        </w:numPr>
        <w:tabs>
          <w:tab w:val="left" w:pos="1440"/>
        </w:tabs>
        <w:spacing w:line="276" w:lineRule="auto"/>
        <w:divId w:val="1538077343"/>
      </w:pPr>
      <w:r>
        <w:rPr>
          <w:rStyle w:val="bold"/>
        </w:rPr>
        <w:t>Analyse textuelle</w:t>
      </w:r>
      <w:r>
        <w:t xml:space="preserve"> - Il s'agit d'une option </w:t>
      </w:r>
      <w:r>
        <w:rPr>
          <w:rStyle w:val="bold"/>
        </w:rPr>
        <w:t>REPORT</w:t>
      </w:r>
      <w:r>
        <w:t>/</w:t>
      </w:r>
      <w:r>
        <w:rPr>
          <w:rStyle w:val="bold"/>
        </w:rPr>
        <w:t>NONE</w:t>
      </w:r>
      <w:r>
        <w:t xml:space="preserve">. Avec la valeur </w:t>
      </w:r>
      <w:r>
        <w:rPr>
          <w:rStyle w:val="bold"/>
        </w:rPr>
        <w:t>REPORT</w:t>
      </w:r>
      <w:r>
        <w:t>, PC-DMIS insère les valeurs Plage, Max et Min dans le rapport. Sinon, le tracé n'est pas inséré dans le rapport.</w:t>
      </w:r>
    </w:p>
    <w:p w14:paraId="6B0CA94B" w14:textId="16385C94" w:rsidR="009F582F" w:rsidRDefault="00553B67" w:rsidP="00D9491B">
      <w:pPr>
        <w:pStyle w:val="figure"/>
        <w:keepNext/>
        <w:tabs>
          <w:tab w:val="left" w:pos="1440"/>
        </w:tabs>
        <w:spacing w:before="60" w:after="225" w:afterAutospacing="0" w:line="276" w:lineRule="auto"/>
        <w:ind w:left="144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7C7BC2" wp14:editId="67C1F09B">
            <wp:extent cx="5029200" cy="754380"/>
            <wp:effectExtent l="0" t="0" r="0" b="7620"/>
            <wp:docPr id="18102130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13017" name=""/>
                    <pic:cNvPicPr/>
                  </pic:nvPicPr>
                  <pic:blipFill>
                    <a:blip r:embed="rId51">
                      <a:extLst>
                        <a:ext uri="{28A0092B-C50C-407E-A947-70E740481C1C}">
                          <a14:useLocalDpi xmlns:a14="http://schemas.microsoft.com/office/drawing/2010/main" val="0"/>
                        </a:ext>
                      </a:extLst>
                    </a:blip>
                    <a:stretch>
                      <a:fillRect/>
                    </a:stretch>
                  </pic:blipFill>
                  <pic:spPr>
                    <a:xfrm>
                      <a:off x="0" y="0"/>
                      <a:ext cx="5029200" cy="754380"/>
                    </a:xfrm>
                    <a:prstGeom prst="rect">
                      <a:avLst/>
                    </a:prstGeom>
                  </pic:spPr>
                </pic:pic>
              </a:graphicData>
            </a:graphic>
          </wp:inline>
        </w:drawing>
      </w:r>
    </w:p>
    <w:p w14:paraId="5FC79DF3" w14:textId="77777777" w:rsidR="009F582F" w:rsidRDefault="009F582F" w:rsidP="00D9491B">
      <w:pPr>
        <w:pStyle w:val="BodyText"/>
        <w:numPr>
          <w:ilvl w:val="0"/>
          <w:numId w:val="13"/>
        </w:numPr>
        <w:tabs>
          <w:tab w:val="left" w:pos="720"/>
        </w:tabs>
        <w:spacing w:line="276" w:lineRule="auto"/>
        <w:divId w:val="1538077343"/>
      </w:pPr>
      <w:r>
        <w:rPr>
          <w:rStyle w:val="bold"/>
        </w:rPr>
        <w:t>Rapport PDF</w:t>
      </w:r>
      <w:r>
        <w:t xml:space="preserve"> - Activez ce bouton à bascule pour enregistrer le rapport en tant que fichier PDF.</w:t>
      </w:r>
    </w:p>
    <w:p w14:paraId="08036F4A" w14:textId="77777777" w:rsidR="009F582F" w:rsidRDefault="009F582F" w:rsidP="00D9491B">
      <w:pPr>
        <w:pStyle w:val="BodyText"/>
        <w:numPr>
          <w:ilvl w:val="1"/>
          <w:numId w:val="13"/>
        </w:numPr>
        <w:tabs>
          <w:tab w:val="left" w:pos="1440"/>
        </w:tabs>
        <w:spacing w:line="276" w:lineRule="auto"/>
        <w:divId w:val="1538077343"/>
      </w:pPr>
      <w:r>
        <w:rPr>
          <w:rStyle w:val="bold"/>
        </w:rPr>
        <w:t>Dossier</w:t>
      </w:r>
      <w:r>
        <w:t xml:space="preserve"> - Utilisez cette zone pour entrer le chemin pour enregistrer le fichier PDF, ou cliquez sur le bouton Parcourir (...) et naviguez à l'emplacement où vous voulez l'enregistrer.</w:t>
      </w:r>
    </w:p>
    <w:p w14:paraId="06D10E9A" w14:textId="77777777" w:rsidR="009F582F" w:rsidRDefault="009F582F" w:rsidP="00D9491B">
      <w:pPr>
        <w:pStyle w:val="BodyText"/>
        <w:numPr>
          <w:ilvl w:val="1"/>
          <w:numId w:val="13"/>
        </w:numPr>
        <w:tabs>
          <w:tab w:val="left" w:pos="1440"/>
        </w:tabs>
        <w:spacing w:line="276" w:lineRule="auto"/>
        <w:divId w:val="1538077343"/>
      </w:pPr>
      <w:r>
        <w:rPr>
          <w:rStyle w:val="bold"/>
        </w:rPr>
        <w:t>Nom de fichier</w:t>
      </w:r>
      <w:r>
        <w:t xml:space="preserve"> - Utilisez cette liste déroulante pour définir une règle de dénomination pour le fichier PDF. Les options dans la liste sont </w:t>
      </w:r>
      <w:r>
        <w:rPr>
          <w:rStyle w:val="bold"/>
        </w:rPr>
        <w:t>Nom de la pièce</w:t>
      </w:r>
      <w:r>
        <w:t xml:space="preserve">, </w:t>
      </w:r>
      <w:r>
        <w:rPr>
          <w:rStyle w:val="bold"/>
        </w:rPr>
        <w:t>ID</w:t>
      </w:r>
      <w:r>
        <w:t xml:space="preserve">, </w:t>
      </w:r>
      <w:r>
        <w:rPr>
          <w:rStyle w:val="bold"/>
        </w:rPr>
        <w:t>Numéro de série</w:t>
      </w:r>
      <w:r>
        <w:t xml:space="preserve">, </w:t>
      </w:r>
      <w:r>
        <w:rPr>
          <w:rStyle w:val="bold"/>
        </w:rPr>
        <w:t>Numéro de révision</w:t>
      </w:r>
      <w:r>
        <w:t xml:space="preserve">, </w:t>
      </w:r>
      <w:r>
        <w:rPr>
          <w:rStyle w:val="bold"/>
        </w:rPr>
        <w:t>Date</w:t>
      </w:r>
      <w:r>
        <w:t xml:space="preserve"> et </w:t>
      </w:r>
      <w:r>
        <w:rPr>
          <w:rStyle w:val="bold"/>
        </w:rPr>
        <w:t>Heure</w:t>
      </w:r>
      <w:r>
        <w:t>.</w:t>
      </w:r>
    </w:p>
    <w:p w14:paraId="1D29DD93" w14:textId="77777777" w:rsidR="009F582F" w:rsidRDefault="009F582F">
      <w:pPr>
        <w:pStyle w:val="heading4b"/>
        <w:divId w:val="1538077343"/>
      </w:pPr>
      <w:r>
        <w:t>Plusieurs tracés dans un même fichier</w:t>
      </w:r>
    </w:p>
    <w:p w14:paraId="6A2609A5" w14:textId="77777777" w:rsidR="009F582F" w:rsidRDefault="009F582F">
      <w:pPr>
        <w:pStyle w:val="BodyText"/>
        <w:divId w:val="1538077343"/>
      </w:pPr>
      <w:r>
        <w:t>PC-DMIS vous permet d'enregistrer tous les tracés d'une exécution ou d'une pièce dans un seul fichier PDF. Si le nom du fichier de tracé figure dans le dossier sélectionné, la commande de tracé ajoute le tracé actuel au même fichier. Si le fichier est introuvable, PC-DMIS crée un fichier PDF.</w:t>
      </w:r>
    </w:p>
    <w:p w14:paraId="504CF674" w14:textId="77777777" w:rsidR="009F582F" w:rsidRDefault="009F582F">
      <w:pPr>
        <w:pStyle w:val="heading4b"/>
        <w:divId w:val="1538077343"/>
      </w:pPr>
      <w:r>
        <w:t>Plusieurs tracés dans un même fichier</w:t>
      </w:r>
    </w:p>
    <w:p w14:paraId="33978F1E" w14:textId="77777777" w:rsidR="009F582F" w:rsidRDefault="009F582F" w:rsidP="00D9491B">
      <w:pPr>
        <w:pStyle w:val="BodyText"/>
        <w:numPr>
          <w:ilvl w:val="0"/>
          <w:numId w:val="14"/>
        </w:numPr>
        <w:tabs>
          <w:tab w:val="left" w:pos="720"/>
        </w:tabs>
        <w:spacing w:line="276" w:lineRule="auto"/>
        <w:divId w:val="1538077343"/>
      </w:pPr>
      <w:r>
        <w:t>Vous pouvez calculer plusieurs tracés dans le rapport pour le même scanning. Pour ce faire, procédez comme suit :</w:t>
      </w:r>
    </w:p>
    <w:p w14:paraId="585A369B" w14:textId="77777777" w:rsidR="009F582F" w:rsidRDefault="009F582F" w:rsidP="00D9491B">
      <w:pPr>
        <w:pStyle w:val="BodyText"/>
        <w:numPr>
          <w:ilvl w:val="1"/>
          <w:numId w:val="14"/>
        </w:numPr>
        <w:tabs>
          <w:tab w:val="left" w:pos="1440"/>
        </w:tabs>
        <w:spacing w:line="276" w:lineRule="auto"/>
        <w:divId w:val="1538077343"/>
      </w:pPr>
      <w:r>
        <w:t>Créez la commande de tracé :</w:t>
      </w:r>
    </w:p>
    <w:p w14:paraId="17EDC7CE" w14:textId="77777777" w:rsidR="009F582F" w:rsidRDefault="009F582F" w:rsidP="00D9491B">
      <w:pPr>
        <w:pStyle w:val="BodyText"/>
        <w:numPr>
          <w:ilvl w:val="2"/>
          <w:numId w:val="14"/>
        </w:numPr>
        <w:tabs>
          <w:tab w:val="left" w:pos="2160"/>
        </w:tabs>
        <w:spacing w:line="276" w:lineRule="auto"/>
        <w:divId w:val="1538077343"/>
      </w:pPr>
      <w:r>
        <w:t xml:space="preserve">Dans les listes </w:t>
      </w:r>
      <w:r>
        <w:rPr>
          <w:rStyle w:val="bold"/>
        </w:rPr>
        <w:t>En-tête d'étiquette</w:t>
      </w:r>
      <w:r>
        <w:t xml:space="preserve"> et </w:t>
      </w:r>
      <w:r>
        <w:rPr>
          <w:rStyle w:val="bold"/>
        </w:rPr>
        <w:t>Tracé</w:t>
      </w:r>
      <w:r>
        <w:t xml:space="preserve"> dans l'onglet </w:t>
      </w:r>
      <w:r>
        <w:rPr>
          <w:rStyle w:val="bold"/>
        </w:rPr>
        <w:t>Sortie</w:t>
      </w:r>
      <w:r>
        <w:t xml:space="preserve">, sélectionnez </w:t>
      </w:r>
      <w:r>
        <w:rPr>
          <w:rStyle w:val="bold"/>
        </w:rPr>
        <w:t>REPORT</w:t>
      </w:r>
      <w:r>
        <w:t>.</w:t>
      </w:r>
    </w:p>
    <w:p w14:paraId="1816E81B" w14:textId="77777777" w:rsidR="009F582F" w:rsidRDefault="009F582F" w:rsidP="00D9491B">
      <w:pPr>
        <w:pStyle w:val="BodyText"/>
        <w:numPr>
          <w:ilvl w:val="2"/>
          <w:numId w:val="14"/>
        </w:numPr>
        <w:tabs>
          <w:tab w:val="left" w:pos="2160"/>
        </w:tabs>
        <w:spacing w:line="276" w:lineRule="auto"/>
        <w:divId w:val="1538077343"/>
      </w:pPr>
      <w:r>
        <w:t xml:space="preserve">Dans les listes </w:t>
      </w:r>
      <w:r>
        <w:rPr>
          <w:rStyle w:val="bold"/>
        </w:rPr>
        <w:t>Plage</w:t>
      </w:r>
      <w:r>
        <w:t xml:space="preserve">, </w:t>
      </w:r>
      <w:r>
        <w:rPr>
          <w:rStyle w:val="bold"/>
        </w:rPr>
        <w:t>Max</w:t>
      </w:r>
      <w:r>
        <w:t xml:space="preserve">, </w:t>
      </w:r>
      <w:r>
        <w:rPr>
          <w:rStyle w:val="bold"/>
        </w:rPr>
        <w:t>Min</w:t>
      </w:r>
      <w:r>
        <w:t xml:space="preserve"> et </w:t>
      </w:r>
      <w:r>
        <w:rPr>
          <w:rStyle w:val="bold"/>
        </w:rPr>
        <w:t>Analyse textuelle</w:t>
      </w:r>
      <w:r>
        <w:t xml:space="preserve"> dans l'onglet </w:t>
      </w:r>
      <w:r>
        <w:rPr>
          <w:rStyle w:val="bold"/>
        </w:rPr>
        <w:t>Sortie</w:t>
      </w:r>
      <w:r>
        <w:t xml:space="preserve">, sélectionnez </w:t>
      </w:r>
      <w:r>
        <w:rPr>
          <w:rStyle w:val="bold"/>
        </w:rPr>
        <w:t>NONE</w:t>
      </w:r>
      <w:r>
        <w:t>.</w:t>
      </w:r>
    </w:p>
    <w:p w14:paraId="41D3051D" w14:textId="77777777" w:rsidR="009F582F" w:rsidRDefault="009F582F" w:rsidP="00D9491B">
      <w:pPr>
        <w:pStyle w:val="BodyText"/>
        <w:numPr>
          <w:ilvl w:val="1"/>
          <w:numId w:val="14"/>
        </w:numPr>
        <w:tabs>
          <w:tab w:val="left" w:pos="1440"/>
        </w:tabs>
        <w:spacing w:line="276" w:lineRule="auto"/>
        <w:divId w:val="1538077343"/>
      </w:pPr>
      <w:r>
        <w:t>Dupliquez la commande :</w:t>
      </w:r>
    </w:p>
    <w:p w14:paraId="5777F0F1" w14:textId="77777777" w:rsidR="009F582F" w:rsidRDefault="009F582F" w:rsidP="00D9491B">
      <w:pPr>
        <w:pStyle w:val="BodyText"/>
        <w:numPr>
          <w:ilvl w:val="2"/>
          <w:numId w:val="14"/>
        </w:numPr>
        <w:tabs>
          <w:tab w:val="left" w:pos="2160"/>
        </w:tabs>
        <w:spacing w:line="276" w:lineRule="auto"/>
        <w:divId w:val="1538077343"/>
      </w:pPr>
      <w:r>
        <w:t>Copiez la première commande de tracé et renommez-la.</w:t>
      </w:r>
    </w:p>
    <w:p w14:paraId="2F632B5D" w14:textId="77777777" w:rsidR="009F582F" w:rsidRDefault="009F582F" w:rsidP="00D9491B">
      <w:pPr>
        <w:pStyle w:val="BodyText"/>
        <w:numPr>
          <w:ilvl w:val="2"/>
          <w:numId w:val="14"/>
        </w:numPr>
        <w:tabs>
          <w:tab w:val="left" w:pos="2160"/>
        </w:tabs>
        <w:spacing w:line="276" w:lineRule="auto"/>
        <w:divId w:val="1538077343"/>
      </w:pPr>
      <w:r>
        <w:t>Ajustez le tracé pour le centrer sur la zone d'intérêt.</w:t>
      </w:r>
    </w:p>
    <w:p w14:paraId="0A835226" w14:textId="77777777" w:rsidR="009F582F" w:rsidRDefault="009F582F" w:rsidP="00D9491B">
      <w:pPr>
        <w:pStyle w:val="BodyText"/>
        <w:numPr>
          <w:ilvl w:val="2"/>
          <w:numId w:val="14"/>
        </w:numPr>
        <w:tabs>
          <w:tab w:val="left" w:pos="2160"/>
        </w:tabs>
        <w:spacing w:line="276" w:lineRule="auto"/>
        <w:divId w:val="1538077343"/>
      </w:pPr>
      <w:r>
        <w:t xml:space="preserve">Dans les listes </w:t>
      </w:r>
      <w:r>
        <w:rPr>
          <w:rStyle w:val="bold"/>
        </w:rPr>
        <w:t>Plage</w:t>
      </w:r>
      <w:r>
        <w:t xml:space="preserve">, </w:t>
      </w:r>
      <w:r>
        <w:rPr>
          <w:rStyle w:val="bold"/>
        </w:rPr>
        <w:t>Max</w:t>
      </w:r>
      <w:r>
        <w:t xml:space="preserve">, </w:t>
      </w:r>
      <w:r>
        <w:rPr>
          <w:rStyle w:val="bold"/>
        </w:rPr>
        <w:t>Min</w:t>
      </w:r>
      <w:r>
        <w:t xml:space="preserve"> et </w:t>
      </w:r>
      <w:r>
        <w:rPr>
          <w:rStyle w:val="bold"/>
        </w:rPr>
        <w:t>Analyse textuelle</w:t>
      </w:r>
      <w:r>
        <w:t xml:space="preserve"> dans l'onglet </w:t>
      </w:r>
      <w:r>
        <w:rPr>
          <w:rStyle w:val="bold"/>
        </w:rPr>
        <w:t>Sortie</w:t>
      </w:r>
      <w:r>
        <w:t xml:space="preserve">, sélectionnez </w:t>
      </w:r>
      <w:r>
        <w:rPr>
          <w:rStyle w:val="bold"/>
        </w:rPr>
        <w:t>REPORT</w:t>
      </w:r>
      <w:r>
        <w:t>.</w:t>
      </w:r>
    </w:p>
    <w:p w14:paraId="6AF33A98" w14:textId="77777777" w:rsidR="009F582F" w:rsidRDefault="009F582F" w:rsidP="00D9491B">
      <w:pPr>
        <w:pStyle w:val="BodyText"/>
        <w:tabs>
          <w:tab w:val="left" w:pos="1440"/>
        </w:tabs>
        <w:spacing w:line="276" w:lineRule="auto"/>
        <w:ind w:left="1440"/>
        <w:divId w:val="1538077343"/>
      </w:pPr>
      <w:r>
        <w:t>Cette approche génère un rapport avec trois vues de scanning.</w:t>
      </w:r>
    </w:p>
    <w:p w14:paraId="101BBB4E" w14:textId="77777777" w:rsidR="009F582F" w:rsidRDefault="009F582F" w:rsidP="00D9491B">
      <w:pPr>
        <w:pStyle w:val="BodyText"/>
        <w:numPr>
          <w:ilvl w:val="0"/>
          <w:numId w:val="14"/>
        </w:numPr>
        <w:tabs>
          <w:tab w:val="left" w:pos="720"/>
        </w:tabs>
        <w:spacing w:line="276" w:lineRule="auto"/>
        <w:divId w:val="1538077343"/>
      </w:pPr>
      <w:r>
        <w:t>Vous pouvez enregistrer plusieurs tracés de la même pièce ou plusieurs pièces du même type dans un seul fichier.</w:t>
      </w:r>
    </w:p>
    <w:p w14:paraId="12ED49F9" w14:textId="77777777" w:rsidR="009F582F" w:rsidRDefault="009F582F" w:rsidP="00D9491B">
      <w:pPr>
        <w:pStyle w:val="BodyText"/>
        <w:numPr>
          <w:ilvl w:val="1"/>
          <w:numId w:val="15"/>
        </w:numPr>
        <w:tabs>
          <w:tab w:val="left" w:pos="1440"/>
        </w:tabs>
        <w:spacing w:line="276" w:lineRule="auto"/>
        <w:divId w:val="1538077343"/>
      </w:pPr>
      <w:r>
        <w:rPr>
          <w:rStyle w:val="bold"/>
        </w:rPr>
        <w:t>Ajout au même fichier</w:t>
      </w:r>
      <w:r>
        <w:t xml:space="preserve"> - Si le nom du fichier où enregistrer le tracé est le même, PC-DMIS ajoute les nouveaux tracés au fichier existant.</w:t>
      </w:r>
    </w:p>
    <w:p w14:paraId="343B967F" w14:textId="77777777" w:rsidR="009F582F" w:rsidRDefault="009F582F" w:rsidP="00D9491B">
      <w:pPr>
        <w:pStyle w:val="BodyText"/>
        <w:numPr>
          <w:ilvl w:val="1"/>
          <w:numId w:val="15"/>
        </w:numPr>
        <w:tabs>
          <w:tab w:val="left" w:pos="1440"/>
        </w:tabs>
        <w:spacing w:line="276" w:lineRule="auto"/>
        <w:divId w:val="1538077343"/>
      </w:pPr>
      <w:r>
        <w:rPr>
          <w:rStyle w:val="bold"/>
        </w:rPr>
        <w:t>Fichier distinct pour chaque tracé</w:t>
      </w:r>
      <w:r>
        <w:t xml:space="preserve"> - Si vous incluez la date et l'heure dans le nom du fichier, PC-DMIS enregistre chaque tracé dans un fichier distinct.</w:t>
      </w:r>
    </w:p>
    <w:p w14:paraId="6D095316" w14:textId="77777777" w:rsidR="009F582F" w:rsidRDefault="009F582F" w:rsidP="00D9491B">
      <w:pPr>
        <w:pStyle w:val="BodyText"/>
        <w:numPr>
          <w:ilvl w:val="1"/>
          <w:numId w:val="15"/>
        </w:numPr>
        <w:tabs>
          <w:tab w:val="left" w:pos="1440"/>
        </w:tabs>
        <w:spacing w:line="276" w:lineRule="auto"/>
        <w:divId w:val="1538077343"/>
      </w:pPr>
      <w:r>
        <w:rPr>
          <w:rStyle w:val="bold"/>
        </w:rPr>
        <w:t>Un fichier pour une pièce spécifique</w:t>
      </w:r>
      <w:r>
        <w:t xml:space="preserve"> - Si vous incluez le numéro de pièce et le numéro de série dans le nom du fichier, PC-DMIS enregistre tous les tracés pour une pièce avec le même numéro de série dans un seul fichier.</w:t>
      </w:r>
    </w:p>
    <w:p w14:paraId="19C561BD" w14:textId="77777777" w:rsidR="009F582F" w:rsidRDefault="009F582F" w:rsidP="00D9491B">
      <w:pPr>
        <w:pStyle w:val="BodyText"/>
        <w:numPr>
          <w:ilvl w:val="1"/>
          <w:numId w:val="15"/>
        </w:numPr>
        <w:tabs>
          <w:tab w:val="left" w:pos="1440"/>
        </w:tabs>
        <w:spacing w:line="276" w:lineRule="auto"/>
        <w:divId w:val="1538077343"/>
      </w:pPr>
      <w:r>
        <w:rPr>
          <w:rStyle w:val="bold"/>
        </w:rPr>
        <w:t>Un fichier pour plusieurs pièces</w:t>
      </w:r>
      <w:r>
        <w:t xml:space="preserve"> - Si vous incluez uniquement le nom de pièce dans le nom du fichier, PC-DMIS enregistre les tracés de plusieurs pièces dans un seul fichier.</w:t>
      </w:r>
    </w:p>
    <w:p w14:paraId="4443551E" w14:textId="77777777" w:rsidR="009F582F" w:rsidRDefault="009F582F">
      <w:pPr>
        <w:pStyle w:val="Heading2"/>
        <w:divId w:val="1538077343"/>
      </w:pPr>
      <w:bookmarkStart w:id="37" w:name="_Toc227316510"/>
      <w:r>
        <w:t>Insertion de cases d’infos sur les dimensions</w:t>
      </w:r>
      <w:bookmarkEnd w:id="37"/>
    </w:p>
    <w:p w14:paraId="66254859" w14:textId="77777777" w:rsidR="009F582F" w:rsidRDefault="009F582F">
      <w:pPr>
        <w:jc w:val="right"/>
        <w:divId w:val="19421751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Infos sur les dimensions, insertion" \* MERGEFORMAT </w:instrText>
      </w:r>
      <w:r>
        <w:rPr>
          <w:rFonts w:ascii="Arial" w:hAnsi="Arial" w:cs="Arial"/>
          <w:color w:val="000000"/>
          <w:sz w:val="22"/>
          <w:szCs w:val="22"/>
        </w:rPr>
        <w:fldChar w:fldCharType="end"/>
      </w:r>
    </w:p>
    <w:p w14:paraId="3F55601D" w14:textId="59298973" w:rsidR="009F582F" w:rsidRDefault="00553B67">
      <w:pPr>
        <w:pStyle w:val="figure"/>
        <w:keepNext/>
        <w:spacing w:before="60" w:after="225" w:afterAutospacing="0"/>
        <w:divId w:val="1538077343"/>
        <w:rPr>
          <w:rFonts w:ascii="Times New Roman" w:eastAsiaTheme="minorHAnsi" w:hAnsi="Times New Roman" w:cs="Times New Roman"/>
          <w:sz w:val="20"/>
          <w:szCs w:val="20"/>
        </w:rPr>
      </w:pPr>
      <w:bookmarkStart w:id="38" w:name="24_report_topics_inserting_dimen_3134"/>
      <w:bookmarkEnd w:id="38"/>
      <w:r>
        <w:rPr>
          <w:rFonts w:ascii="Times New Roman" w:eastAsiaTheme="minorHAnsi" w:hAnsi="Times New Roman" w:cs="Times New Roman"/>
          <w:noProof/>
          <w:sz w:val="20"/>
          <w:szCs w:val="20"/>
        </w:rPr>
        <w:drawing>
          <wp:inline distT="0" distB="0" distL="0" distR="0" wp14:anchorId="61046271" wp14:editId="3D2F42FC">
            <wp:extent cx="5039995" cy="3556525"/>
            <wp:effectExtent l="0" t="0" r="8255" b="6350"/>
            <wp:docPr id="191967476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74767" name=""/>
                    <pic:cNvPicPr/>
                  </pic:nvPicPr>
                  <pic:blipFill>
                    <a:blip r:embed="rId52">
                      <a:extLst>
                        <a:ext uri="{28A0092B-C50C-407E-A947-70E740481C1C}">
                          <a14:useLocalDpi xmlns:a14="http://schemas.microsoft.com/office/drawing/2010/main" val="0"/>
                        </a:ext>
                      </a:extLst>
                    </a:blip>
                    <a:stretch>
                      <a:fillRect/>
                    </a:stretch>
                  </pic:blipFill>
                  <pic:spPr>
                    <a:xfrm>
                      <a:off x="0" y="0"/>
                      <a:ext cx="5039995" cy="3556525"/>
                    </a:xfrm>
                    <a:prstGeom prst="rect">
                      <a:avLst/>
                    </a:prstGeom>
                  </pic:spPr>
                </pic:pic>
              </a:graphicData>
            </a:graphic>
          </wp:inline>
        </w:drawing>
      </w:r>
    </w:p>
    <w:p w14:paraId="495513F3" w14:textId="77777777" w:rsidR="009F582F" w:rsidRDefault="009F582F">
      <w:pPr>
        <w:pStyle w:val="Caption1"/>
        <w:divId w:val="1538077343"/>
      </w:pPr>
      <w:r>
        <w:t>Boîte de dialogue Modifier infos sur les dimensions</w:t>
      </w:r>
    </w:p>
    <w:p w14:paraId="5FEB1BD4" w14:textId="77777777" w:rsidR="009F582F" w:rsidRDefault="009F582F">
      <w:pPr>
        <w:pStyle w:val="BodyText"/>
        <w:divId w:val="1538077343"/>
      </w:pPr>
      <w:r>
        <w:t xml:space="preserve">L'option de menu </w:t>
      </w:r>
      <w:r>
        <w:rPr>
          <w:rStyle w:val="bold"/>
        </w:rPr>
        <w:t>Insérer | Commande de rapport | Infos sur les dimensions</w:t>
      </w:r>
      <w:r>
        <w:t xml:space="preserve"> affiche la boîte de dialogue </w:t>
      </w:r>
      <w:r>
        <w:rPr>
          <w:rStyle w:val="bold"/>
        </w:rPr>
        <w:t>Modifier Infos sur les dimensions</w:t>
      </w:r>
      <w:r>
        <w:t xml:space="preserve">. Cette boîte de dialogue vous permet de créer une commande </w:t>
      </w:r>
      <w:r>
        <w:rPr>
          <w:rStyle w:val="codecharacter"/>
        </w:rPr>
        <w:t>DIMINFO</w:t>
      </w:r>
      <w:r>
        <w:t xml:space="preserve"> servant à afficher les informations relatives aux dimensions dans la fenêtre d'affichage graphique. Voir la rubrique « </w:t>
      </w:r>
      <w:hyperlink w:anchor="24_report_topics_diminfo_command_1835" w:history="1">
        <w:r>
          <w:rPr>
            <w:rStyle w:val="Hyperlink"/>
          </w:rPr>
          <w:t>Commande DIMINFO</w:t>
        </w:r>
      </w:hyperlink>
      <w:r>
        <w:t xml:space="preserve"> » pour plus d'informations sur la modification d'une </w:t>
      </w:r>
      <w:r>
        <w:rPr>
          <w:rStyle w:val="codecharacter"/>
        </w:rPr>
        <w:t>commande DIMINFO</w:t>
      </w:r>
      <w:r>
        <w:t xml:space="preserve"> dans la fenêtre de modification.</w:t>
      </w:r>
    </w:p>
    <w:p w14:paraId="599789F4" w14:textId="1E906516"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6942D2" wp14:editId="15DEC74C">
            <wp:extent cx="3777615" cy="1332156"/>
            <wp:effectExtent l="0" t="0" r="0" b="1905"/>
            <wp:docPr id="196977923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779239" name=""/>
                    <pic:cNvPicPr/>
                  </pic:nvPicPr>
                  <pic:blipFill>
                    <a:blip r:embed="rId53">
                      <a:extLst>
                        <a:ext uri="{28A0092B-C50C-407E-A947-70E740481C1C}">
                          <a14:useLocalDpi xmlns:a14="http://schemas.microsoft.com/office/drawing/2010/main" val="0"/>
                        </a:ext>
                      </a:extLst>
                    </a:blip>
                    <a:stretch>
                      <a:fillRect/>
                    </a:stretch>
                  </pic:blipFill>
                  <pic:spPr>
                    <a:xfrm>
                      <a:off x="0" y="0"/>
                      <a:ext cx="3777615" cy="1332156"/>
                    </a:xfrm>
                    <a:prstGeom prst="rect">
                      <a:avLst/>
                    </a:prstGeom>
                  </pic:spPr>
                </pic:pic>
              </a:graphicData>
            </a:graphic>
          </wp:inline>
        </w:drawing>
      </w:r>
    </w:p>
    <w:p w14:paraId="25942BBC" w14:textId="77777777" w:rsidR="009F582F" w:rsidRDefault="009F582F">
      <w:pPr>
        <w:pStyle w:val="Caption1"/>
        <w:divId w:val="1538077343"/>
      </w:pPr>
      <w:r>
        <w:t>Exemple d'une boîte de dialogue Infos sur les dimensions</w:t>
      </w:r>
    </w:p>
    <w:p w14:paraId="405E99D2" w14:textId="77777777" w:rsidR="009F582F" w:rsidRDefault="009F582F">
      <w:pPr>
        <w:pStyle w:val="BodyText"/>
        <w:divId w:val="1538077343"/>
      </w:pPr>
      <w:r>
        <w:t>La liste de dimensions dans la boîte de dialogue inclut un astérisque (*) si la dimension contient déjà une zone de texte DIMINFO. La liste de dimensions contient un symbole de nombre (#) si la zone de texte DIMINFO est masquée dans la fenêtre d'affichage graphique.</w:t>
      </w:r>
    </w:p>
    <w:p w14:paraId="083FF4EB" w14:textId="0A0C501C"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AEDE25" wp14:editId="1CA53C70">
            <wp:extent cx="1240790" cy="515405"/>
            <wp:effectExtent l="0" t="0" r="0" b="0"/>
            <wp:docPr id="173866568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665683" name=""/>
                    <pic:cNvPicPr/>
                  </pic:nvPicPr>
                  <pic:blipFill>
                    <a:blip r:embed="rId54">
                      <a:extLst>
                        <a:ext uri="{28A0092B-C50C-407E-A947-70E740481C1C}">
                          <a14:useLocalDpi xmlns:a14="http://schemas.microsoft.com/office/drawing/2010/main" val="0"/>
                        </a:ext>
                      </a:extLst>
                    </a:blip>
                    <a:stretch>
                      <a:fillRect/>
                    </a:stretch>
                  </pic:blipFill>
                  <pic:spPr>
                    <a:xfrm>
                      <a:off x="0" y="0"/>
                      <a:ext cx="1240790" cy="515405"/>
                    </a:xfrm>
                    <a:prstGeom prst="rect">
                      <a:avLst/>
                    </a:prstGeom>
                  </pic:spPr>
                </pic:pic>
              </a:graphicData>
            </a:graphic>
          </wp:inline>
        </w:drawing>
      </w:r>
    </w:p>
    <w:p w14:paraId="18A396DE" w14:textId="77777777" w:rsidR="009F582F" w:rsidRDefault="009F582F">
      <w:pPr>
        <w:pStyle w:val="Caption1"/>
        <w:divId w:val="1538077343"/>
      </w:pPr>
      <w:r>
        <w:t>Exemple de liste de dimensions montrant des cases DIMINFO existantes et masquées</w:t>
      </w:r>
    </w:p>
    <w:p w14:paraId="56DF7EAA" w14:textId="77777777" w:rsidR="009F582F" w:rsidRDefault="009F582F">
      <w:pPr>
        <w:pStyle w:val="BodyText"/>
        <w:divId w:val="1538077343"/>
      </w:pPr>
      <w:r>
        <w:t xml:space="preserve">La case à cocher </w:t>
      </w:r>
      <w:r>
        <w:rPr>
          <w:rStyle w:val="bold"/>
        </w:rPr>
        <w:t>Auto</w:t>
      </w:r>
      <w:r>
        <w:t xml:space="preserve"> (dans la zone </w:t>
      </w:r>
      <w:r>
        <w:rPr>
          <w:rStyle w:val="bold"/>
        </w:rPr>
        <w:t>Format des infos sur les dimensions</w:t>
      </w:r>
      <w:r>
        <w:t xml:space="preserve"> de cette boîte de dialogue) détermine automatiquement le format approprié pour la sortie des dimensions à afficher, en fonction du type de dimensions sélectionné. Pour remplacer cette option, cochez une ou plusieurs cases de la zone </w:t>
      </w:r>
      <w:r>
        <w:rPr>
          <w:rStyle w:val="bold"/>
        </w:rPr>
        <w:t>Format des infos sur les dimensions</w:t>
      </w:r>
      <w:r>
        <w:t>. PC-DMIS indique l'ordre de sélection des options de sortie en affichant un nombre à gauche de la case à cocher. De cette façon, vous pouvez définir l'ordre du format pour répondre à vos besoins. Vous pouvez décocher une case en cliquant dessus à nouveau.</w:t>
      </w:r>
    </w:p>
    <w:p w14:paraId="570B2C8D" w14:textId="77777777" w:rsidR="009F582F" w:rsidRDefault="009F582F">
      <w:pPr>
        <w:pStyle w:val="BodyText"/>
        <w:divId w:val="1538077343"/>
      </w:pPr>
      <w:r>
        <w:t xml:space="preserve">Si cette boîte de dialogue est ouverte, vous pouvez cliquer sur un élément dans la fenêtre d'affichage graphique pour mettre automatiquement en évidence des dimensions utilisant cet élément dans la zone </w:t>
      </w:r>
      <w:r>
        <w:rPr>
          <w:rStyle w:val="bold"/>
        </w:rPr>
        <w:t>Liste des dimensions</w:t>
      </w:r>
      <w:r>
        <w:t>.</w:t>
      </w:r>
    </w:p>
    <w:p w14:paraId="62B91388" w14:textId="77777777" w:rsidR="009F582F" w:rsidRDefault="009F582F">
      <w:pPr>
        <w:pStyle w:val="BodyText"/>
        <w:divId w:val="1538077343"/>
      </w:pPr>
      <w:r>
        <w:t xml:space="preserve">Cette boîte de dialogue </w:t>
      </w:r>
      <w:r>
        <w:rPr>
          <w:rStyle w:val="bold"/>
        </w:rPr>
        <w:t>Modifier infos sur les dimensions</w:t>
      </w:r>
      <w:r>
        <w:t xml:space="preserve"> vous permet de modifier les informations sur les dimensions qu'affiche PC-DMIS. Les commandes et options disponibles dans cette boîte de dialogue sont décrites dans les paragraphes suivants.</w:t>
      </w:r>
    </w:p>
    <w:p w14:paraId="712F4156" w14:textId="77777777" w:rsidR="009F582F" w:rsidRDefault="009F582F">
      <w:pPr>
        <w:pStyle w:val="morelist"/>
        <w:divId w:val="1538077343"/>
      </w:pPr>
      <w:r>
        <w:t> </w:t>
      </w:r>
    </w:p>
    <w:p w14:paraId="3CEA86E4" w14:textId="77777777" w:rsidR="009F582F" w:rsidRDefault="009F582F">
      <w:pPr>
        <w:divId w:val="1366755970"/>
        <w:rPr>
          <w:color w:val="000000"/>
        </w:rPr>
      </w:pPr>
      <w:r>
        <w:rPr>
          <w:color w:val="000000"/>
        </w:rPr>
        <w:t> </w:t>
      </w:r>
    </w:p>
    <w:p w14:paraId="0C459C0B" w14:textId="77777777" w:rsidR="009F582F" w:rsidRDefault="009F582F">
      <w:pPr>
        <w:jc w:val="right"/>
        <w:divId w:val="196935747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d'éléments:Règles de création d'infos" \* MERGEFORMAT </w:instrText>
      </w:r>
      <w:r>
        <w:rPr>
          <w:rFonts w:ascii="Arial" w:hAnsi="Arial" w:cs="Arial"/>
          <w:color w:val="000000"/>
          <w:sz w:val="22"/>
          <w:szCs w:val="22"/>
        </w:rPr>
        <w:fldChar w:fldCharType="end"/>
      </w:r>
    </w:p>
    <w:p w14:paraId="658002D9" w14:textId="77777777" w:rsidR="009F582F" w:rsidRDefault="009F582F">
      <w:pPr>
        <w:pStyle w:val="Heading3"/>
        <w:divId w:val="1538077343"/>
        <w:rPr>
          <w:rFonts w:asciiTheme="minorHAnsi" w:hAnsiTheme="minorHAnsi" w:cstheme="majorBidi"/>
          <w:color w:val="0F4761" w:themeColor="accent1" w:themeShade="BF"/>
          <w:sz w:val="28"/>
          <w:szCs w:val="28"/>
        </w:rPr>
      </w:pPr>
      <w:bookmarkStart w:id="39" w:name="24_report_topics_dimension_info__9739"/>
      <w:bookmarkStart w:id="40" w:name="_Toc227316511"/>
      <w:bookmarkEnd w:id="39"/>
      <w:r>
        <w:t>Règles de création d'informations sur les dimensions</w:t>
      </w:r>
      <w:bookmarkEnd w:id="40"/>
    </w:p>
    <w:p w14:paraId="7AFA2927" w14:textId="77777777" w:rsidR="009F582F" w:rsidRDefault="009F582F">
      <w:pPr>
        <w:pStyle w:val="BodyText"/>
        <w:divId w:val="1538077343"/>
      </w:pPr>
      <w:r>
        <w:t xml:space="preserve">Lors de la création d'une zone INFODIM à partir de la boîte de dialogue </w:t>
      </w:r>
      <w:r>
        <w:rPr>
          <w:rStyle w:val="bold"/>
        </w:rPr>
        <w:t>Modifier infos sur les dimensions</w:t>
      </w:r>
      <w:r>
        <w:t xml:space="preserve">, la case </w:t>
      </w:r>
      <w:r>
        <w:rPr>
          <w:rStyle w:val="bold"/>
        </w:rPr>
        <w:t>Liste des dimensions</w:t>
      </w:r>
      <w:r>
        <w:t xml:space="preserve"> affiche uniquement les dimensions existant au-dessus de la position actuelle du curseur.</w:t>
      </w:r>
    </w:p>
    <w:p w14:paraId="6A09B3B4" w14:textId="77777777" w:rsidR="009F582F" w:rsidRDefault="009F582F">
      <w:pPr>
        <w:pStyle w:val="BodyText"/>
        <w:divId w:val="1538077343"/>
      </w:pPr>
      <w:r>
        <w:t>Lors de la création de cases INFODIM en mode zone de texte et avec une sélection dans la zone d'affichage graphique, PC-DMIS ne crée pas de case INFODIM pour chaque élément sélectionné. Il les crée seulement pour les éléments au-dessus de la position actuelle du curseur.</w:t>
      </w:r>
    </w:p>
    <w:p w14:paraId="113FE805" w14:textId="77777777" w:rsidR="009F582F" w:rsidRDefault="009F582F">
      <w:pPr>
        <w:pStyle w:val="BodyText"/>
        <w:divId w:val="1538077343"/>
      </w:pPr>
      <w:r>
        <w:t>Si la routine de mesure possède plusieurs séries de vues, la case INFODIM apparaît uniquement dans celle contenant la dimension correspondante et inférieure. Imaginez par exemple que votre routine de mesure possède ces commandes :</w:t>
      </w:r>
    </w:p>
    <w:p w14:paraId="5BB4C34F" w14:textId="77777777" w:rsidR="009F582F" w:rsidRDefault="009F582F">
      <w:pPr>
        <w:pStyle w:val="code-para"/>
        <w:shd w:val="clear" w:color="auto" w:fill="EEEEEE"/>
        <w:ind w:left="600"/>
        <w:divId w:val="1830368356"/>
      </w:pPr>
      <w:r>
        <w:t>SÉRIEDEVUES1</w:t>
      </w:r>
    </w:p>
    <w:p w14:paraId="40B59015" w14:textId="77777777" w:rsidR="009F582F" w:rsidRDefault="009F582F">
      <w:pPr>
        <w:pStyle w:val="code-para"/>
        <w:shd w:val="clear" w:color="auto" w:fill="EEEEEE"/>
        <w:ind w:left="600"/>
        <w:divId w:val="1830368356"/>
      </w:pPr>
      <w:r>
        <w:t>F1 = ÉLÉMENT</w:t>
      </w:r>
    </w:p>
    <w:p w14:paraId="10653C11" w14:textId="77777777" w:rsidR="009F582F" w:rsidRDefault="009F582F">
      <w:pPr>
        <w:pStyle w:val="code-para"/>
        <w:shd w:val="clear" w:color="auto" w:fill="EEEEEE"/>
        <w:ind w:left="600"/>
        <w:divId w:val="1830368356"/>
      </w:pPr>
      <w:r>
        <w:t>SÉRIEDEVUES2</w:t>
      </w:r>
    </w:p>
    <w:p w14:paraId="16BE01C4" w14:textId="77777777" w:rsidR="009F582F" w:rsidRDefault="009F582F">
      <w:pPr>
        <w:pStyle w:val="code-para"/>
        <w:shd w:val="clear" w:color="auto" w:fill="EEEEEE"/>
        <w:ind w:left="600"/>
        <w:divId w:val="1830368356"/>
      </w:pPr>
      <w:r>
        <w:t>SÉRIEDEVUES3</w:t>
      </w:r>
    </w:p>
    <w:p w14:paraId="1256686A" w14:textId="77777777" w:rsidR="009F582F" w:rsidRDefault="009F582F">
      <w:pPr>
        <w:pStyle w:val="code-para"/>
        <w:shd w:val="clear" w:color="auto" w:fill="EEEEEE"/>
        <w:ind w:left="600"/>
        <w:divId w:val="1830368356"/>
      </w:pPr>
      <w:r>
        <w:t>D1 = DIMENSION</w:t>
      </w:r>
    </w:p>
    <w:p w14:paraId="17F0646E" w14:textId="77777777" w:rsidR="009F582F" w:rsidRDefault="009F582F">
      <w:pPr>
        <w:pStyle w:val="code-para"/>
        <w:shd w:val="clear" w:color="auto" w:fill="EEEEEE"/>
        <w:ind w:left="600"/>
        <w:divId w:val="1830368356"/>
      </w:pPr>
      <w:r>
        <w:t>SÉRIEDEVUES4</w:t>
      </w:r>
    </w:p>
    <w:p w14:paraId="7C499318" w14:textId="77777777" w:rsidR="009F582F" w:rsidRDefault="009F582F">
      <w:pPr>
        <w:pStyle w:val="BodyText"/>
        <w:divId w:val="1538077343"/>
      </w:pPr>
      <w:r>
        <w:t>Vous pouvez alors uniquement ajouter une zone DIMINFO pour l'élément F1 si le point d'insertion se trouve sous D1. Une fois la zone DIMINFO créée, PC-DMIS l'affiche dans VIEWSET3 et 4, mais pas dans VIEWSET1 et 2.</w:t>
      </w:r>
    </w:p>
    <w:p w14:paraId="2D9CF655" w14:textId="77777777" w:rsidR="009F582F" w:rsidRDefault="009F582F">
      <w:pPr>
        <w:divId w:val="11421115"/>
        <w:rPr>
          <w:color w:val="000000"/>
        </w:rPr>
      </w:pPr>
      <w:r>
        <w:rPr>
          <w:color w:val="000000"/>
        </w:rPr>
        <w:t> </w:t>
      </w:r>
    </w:p>
    <w:p w14:paraId="79A2E308" w14:textId="77777777" w:rsidR="009F582F" w:rsidRDefault="009F582F">
      <w:pPr>
        <w:jc w:val="right"/>
        <w:divId w:val="612247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"Afficher:Options" \* MERGEFORMAT </w:instrText>
      </w:r>
      <w:r>
        <w:rPr>
          <w:rFonts w:ascii="Arial" w:hAnsi="Arial" w:cs="Arial"/>
          <w:color w:val="000000"/>
          <w:sz w:val="22"/>
          <w:szCs w:val="22"/>
        </w:rPr>
        <w:fldChar w:fldCharType="end"/>
      </w:r>
    </w:p>
    <w:p w14:paraId="78ECA709" w14:textId="77777777" w:rsidR="009F582F" w:rsidRDefault="009F582F">
      <w:pPr>
        <w:pStyle w:val="Heading3"/>
        <w:divId w:val="1538077343"/>
        <w:rPr>
          <w:rFonts w:asciiTheme="minorHAnsi" w:hAnsiTheme="minorHAnsi" w:cstheme="majorBidi"/>
          <w:color w:val="0F4761" w:themeColor="accent1" w:themeShade="BF"/>
          <w:sz w:val="28"/>
          <w:szCs w:val="28"/>
        </w:rPr>
      </w:pPr>
      <w:bookmarkStart w:id="41" w:name="24_report_topics_display_options_939"/>
      <w:bookmarkStart w:id="42" w:name="_Toc227316512"/>
      <w:bookmarkEnd w:id="41"/>
      <w:r>
        <w:t>Options d'affichage</w:t>
      </w:r>
      <w:bookmarkEnd w:id="42"/>
    </w:p>
    <w:p w14:paraId="29D0EB4C" w14:textId="7020AB34"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02A9E9" wp14:editId="06C5DFA0">
            <wp:extent cx="1273810" cy="1359364"/>
            <wp:effectExtent l="0" t="0" r="2540" b="0"/>
            <wp:docPr id="182130037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00377" name=""/>
                    <pic:cNvPicPr/>
                  </pic:nvPicPr>
                  <pic:blipFill>
                    <a:blip r:embed="rId55">
                      <a:extLst>
                        <a:ext uri="{28A0092B-C50C-407E-A947-70E740481C1C}">
                          <a14:useLocalDpi xmlns:a14="http://schemas.microsoft.com/office/drawing/2010/main" val="0"/>
                        </a:ext>
                      </a:extLst>
                    </a:blip>
                    <a:stretch>
                      <a:fillRect/>
                    </a:stretch>
                  </pic:blipFill>
                  <pic:spPr>
                    <a:xfrm>
                      <a:off x="0" y="0"/>
                      <a:ext cx="1273810" cy="1359364"/>
                    </a:xfrm>
                    <a:prstGeom prst="rect">
                      <a:avLst/>
                    </a:prstGeom>
                  </pic:spPr>
                </pic:pic>
              </a:graphicData>
            </a:graphic>
          </wp:inline>
        </w:drawing>
      </w:r>
    </w:p>
    <w:p w14:paraId="4EDF9328" w14:textId="77777777" w:rsidR="009F582F" w:rsidRDefault="009F582F">
      <w:pPr>
        <w:pStyle w:val="BodyText"/>
        <w:divId w:val="1538077343"/>
      </w:pPr>
      <w:r>
        <w:t xml:space="preserve">La zone </w:t>
      </w:r>
      <w:r>
        <w:rPr>
          <w:rStyle w:val="bold"/>
        </w:rPr>
        <w:t>Options d'affichage</w:t>
      </w:r>
      <w:r>
        <w:t xml:space="preserve"> offre plusieurs possibilités d'affichage pour chaque dimension figurant dans la fenêtre d'affichage graphique.</w:t>
      </w:r>
    </w:p>
    <w:p w14:paraId="721D497C" w14:textId="77777777" w:rsidR="009F582F" w:rsidRDefault="009F582F">
      <w:pPr>
        <w:pStyle w:val="BodyText"/>
        <w:divId w:val="1538077343"/>
      </w:pPr>
      <w:r>
        <w:t>Les options disponibles sont les suivantes :</w:t>
      </w:r>
    </w:p>
    <w:p w14:paraId="6898FFB9" w14:textId="77777777" w:rsidR="009F582F" w:rsidRDefault="009F582F">
      <w:pPr>
        <w:pStyle w:val="BodyText"/>
        <w:ind w:left="600"/>
        <w:divId w:val="1538077343"/>
      </w:pPr>
      <w:r>
        <w:t xml:space="preserve">Case à cocher </w:t>
      </w:r>
      <w:r>
        <w:rPr>
          <w:rStyle w:val="bold"/>
        </w:rPr>
        <w:t>Afficher icône</w:t>
      </w:r>
      <w:r>
        <w:t xml:space="preserve"> </w:t>
      </w:r>
      <w:r>
        <w:br/>
        <w:t xml:space="preserve">Cette case à cocher permet d'afficher ou non l'icône de dimension approprié dans la zone d'en-tête de la zone </w:t>
      </w:r>
      <w:r>
        <w:rPr>
          <w:rStyle w:val="bold"/>
        </w:rPr>
        <w:t>Infos sur les dimensions</w:t>
      </w:r>
      <w:r>
        <w:t>.</w:t>
      </w:r>
    </w:p>
    <w:p w14:paraId="509748C7" w14:textId="77777777" w:rsidR="009F582F" w:rsidRDefault="009F582F">
      <w:pPr>
        <w:pStyle w:val="BodyText"/>
        <w:ind w:left="600"/>
        <w:divId w:val="1538077343"/>
      </w:pPr>
      <w:r>
        <w:t xml:space="preserve">Case à cocher </w:t>
      </w:r>
      <w:r>
        <w:rPr>
          <w:rStyle w:val="bold"/>
        </w:rPr>
        <w:t>Afficher ID de dimension</w:t>
      </w:r>
      <w:r>
        <w:br/>
        <w:t>Cette case à cocher permet d'activer ou de désactiver l'affichage de l'ID d'une dimension dans la fenêtre d'affichage graphique.</w:t>
      </w:r>
    </w:p>
    <w:p w14:paraId="56CFDBB3" w14:textId="77777777" w:rsidR="009F582F" w:rsidRDefault="009F582F">
      <w:pPr>
        <w:pStyle w:val="BodyText"/>
        <w:ind w:left="600"/>
        <w:divId w:val="1538077343"/>
      </w:pPr>
      <w:r>
        <w:t xml:space="preserve">Case à cocher </w:t>
      </w:r>
      <w:r>
        <w:rPr>
          <w:rStyle w:val="bold"/>
        </w:rPr>
        <w:t>Afficher ID d'élément</w:t>
      </w:r>
      <w:r>
        <w:br/>
        <w:t>Cette case à cocher permet d'activer ou de désactiver l'affichage de l'ID d'un élément en cours de mesure.</w:t>
      </w:r>
    </w:p>
    <w:p w14:paraId="7F2C40F5" w14:textId="77777777" w:rsidR="009F582F" w:rsidRDefault="009F582F">
      <w:pPr>
        <w:pStyle w:val="BodyText"/>
        <w:ind w:left="600"/>
        <w:divId w:val="1538077343"/>
      </w:pPr>
      <w:r>
        <w:t xml:space="preserve">Case à cocher </w:t>
      </w:r>
      <w:r>
        <w:rPr>
          <w:rStyle w:val="bold"/>
        </w:rPr>
        <w:t>Afficher en-têtes</w:t>
      </w:r>
      <w:r>
        <w:br/>
        <w:t>Cette case à cocher permet d'afficher des en-têtes de lignes et de colonnes dans la zone Infos sur les dimensions.</w:t>
      </w:r>
    </w:p>
    <w:p w14:paraId="5FC4FC86" w14:textId="77777777" w:rsidR="009F582F" w:rsidRDefault="009F582F">
      <w:pPr>
        <w:pStyle w:val="BodyText"/>
        <w:ind w:left="600"/>
        <w:divId w:val="1538077343"/>
      </w:pPr>
      <w:r>
        <w:t xml:space="preserve">Case à cocher </w:t>
      </w:r>
      <w:r>
        <w:rPr>
          <w:rStyle w:val="bold"/>
        </w:rPr>
        <w:t>Afficher lignes verticales</w:t>
      </w:r>
      <w:r>
        <w:br/>
        <w:t>Cette case à cocher permet d'afficher les lignes verticales entre des colonnes dans la zone Infos sur les dimensions.</w:t>
      </w:r>
    </w:p>
    <w:p w14:paraId="231894E5" w14:textId="77777777" w:rsidR="009F582F" w:rsidRDefault="009F582F">
      <w:pPr>
        <w:pStyle w:val="BodyText"/>
        <w:ind w:left="600"/>
        <w:divId w:val="1538077343"/>
      </w:pPr>
      <w:r>
        <w:t xml:space="preserve">Case à cocher </w:t>
      </w:r>
      <w:r>
        <w:rPr>
          <w:rStyle w:val="bold"/>
        </w:rPr>
        <w:t>Afficher lignes horizontales</w:t>
      </w:r>
      <w:r>
        <w:br/>
        <w:t>Cette case à cocher permet d'afficher les lignes horizontales entre des colonnes dans la zone Infos sur les dimensions.</w:t>
      </w:r>
    </w:p>
    <w:p w14:paraId="0114E478" w14:textId="77777777" w:rsidR="009F582F" w:rsidRDefault="009F582F">
      <w:pPr>
        <w:divId w:val="775297808"/>
        <w:rPr>
          <w:color w:val="000000"/>
        </w:rPr>
      </w:pPr>
      <w:r>
        <w:rPr>
          <w:color w:val="000000"/>
        </w:rPr>
        <w:t> </w:t>
      </w:r>
    </w:p>
    <w:p w14:paraId="198D89D1" w14:textId="77777777" w:rsidR="009F582F" w:rsidRDefault="009F582F">
      <w:pPr>
        <w:jc w:val="right"/>
        <w:divId w:val="12489994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"Graphique:Pire axe"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"Graphique:Chaque axe"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"Graphique:Options"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"Pas de graphique" \* MERGEFORMAT </w:instrText>
      </w:r>
      <w:r>
        <w:rPr>
          <w:rFonts w:ascii="Arial" w:hAnsi="Arial" w:cs="Arial"/>
          <w:color w:val="000000"/>
          <w:sz w:val="22"/>
          <w:szCs w:val="22"/>
        </w:rPr>
        <w:fldChar w:fldCharType="end"/>
      </w:r>
    </w:p>
    <w:p w14:paraId="65ECCF92" w14:textId="77777777" w:rsidR="009F582F" w:rsidRDefault="009F582F">
      <w:pPr>
        <w:pStyle w:val="Heading3"/>
        <w:divId w:val="1538077343"/>
        <w:rPr>
          <w:rFonts w:asciiTheme="minorHAnsi" w:hAnsiTheme="minorHAnsi" w:cstheme="majorBidi"/>
          <w:color w:val="0F4761" w:themeColor="accent1" w:themeShade="BF"/>
          <w:sz w:val="28"/>
          <w:szCs w:val="28"/>
        </w:rPr>
      </w:pPr>
      <w:bookmarkStart w:id="43" w:name="24_report_topics_graph_options_h_1961"/>
      <w:bookmarkStart w:id="44" w:name="_Toc227316513"/>
      <w:bookmarkEnd w:id="43"/>
      <w:r>
        <w:t>Options du diagramme</w:t>
      </w:r>
      <w:bookmarkEnd w:id="44"/>
    </w:p>
    <w:p w14:paraId="48E405AB" w14:textId="2F318403"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462FBF" wp14:editId="0E821377">
            <wp:extent cx="1371600" cy="838200"/>
            <wp:effectExtent l="0" t="0" r="0" b="0"/>
            <wp:docPr id="201402846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28463" name=""/>
                    <pic:cNvPicPr/>
                  </pic:nvPicPr>
                  <pic:blipFill>
                    <a:blip r:embed="rId56">
                      <a:extLst>
                        <a:ext uri="{28A0092B-C50C-407E-A947-70E740481C1C}">
                          <a14:useLocalDpi xmlns:a14="http://schemas.microsoft.com/office/drawing/2010/main" val="0"/>
                        </a:ext>
                      </a:extLst>
                    </a:blip>
                    <a:stretch>
                      <a:fillRect/>
                    </a:stretch>
                  </pic:blipFill>
                  <pic:spPr>
                    <a:xfrm>
                      <a:off x="0" y="0"/>
                      <a:ext cx="1371600" cy="838200"/>
                    </a:xfrm>
                    <a:prstGeom prst="rect">
                      <a:avLst/>
                    </a:prstGeom>
                  </pic:spPr>
                </pic:pic>
              </a:graphicData>
            </a:graphic>
          </wp:inline>
        </w:drawing>
      </w:r>
    </w:p>
    <w:p w14:paraId="6EBA4962" w14:textId="77777777" w:rsidR="009F582F" w:rsidRDefault="009F582F">
      <w:pPr>
        <w:pStyle w:val="BodyText"/>
        <w:divId w:val="1538077343"/>
      </w:pPr>
      <w:r>
        <w:t xml:space="preserve">La zone </w:t>
      </w:r>
      <w:r>
        <w:rPr>
          <w:rStyle w:val="bold"/>
        </w:rPr>
        <w:t>Options graphiques</w:t>
      </w:r>
      <w:r>
        <w:t xml:space="preserve"> permet l'affichage graphique du pourcentage de la dimension dans la case </w:t>
      </w:r>
      <w:r>
        <w:rPr>
          <w:rStyle w:val="bold"/>
        </w:rPr>
        <w:t>Infos sur les dimensions</w:t>
      </w:r>
      <w:r>
        <w:t>.</w:t>
      </w:r>
    </w:p>
    <w:p w14:paraId="7B9E33C0" w14:textId="77777777" w:rsidR="009F582F" w:rsidRDefault="009F582F">
      <w:pPr>
        <w:pStyle w:val="BodyText"/>
        <w:divId w:val="1538077343"/>
      </w:pPr>
      <w:r>
        <w:rPr>
          <w:rStyle w:val="bold"/>
        </w:rPr>
        <w:t>Pas de graphique</w:t>
      </w:r>
      <w:r>
        <w:t xml:space="preserve"> - Sélectionnez cette option si vous ne voulez pas afficher un graphique dans la zone </w:t>
      </w:r>
      <w:r>
        <w:rPr>
          <w:rStyle w:val="bold"/>
        </w:rPr>
        <w:t>Infos sur les dimensions</w:t>
      </w:r>
      <w:r>
        <w:t>.</w:t>
      </w:r>
    </w:p>
    <w:p w14:paraId="7F345664" w14:textId="77777777" w:rsidR="009F582F" w:rsidRDefault="009F582F">
      <w:pPr>
        <w:pStyle w:val="BodyText"/>
        <w:divId w:val="1538077343"/>
      </w:pPr>
      <w:r>
        <w:rPr>
          <w:rStyle w:val="bold"/>
        </w:rPr>
        <w:t>Graphique du pire axe</w:t>
      </w:r>
      <w:r>
        <w:t xml:space="preserve"> - Sélectionnez cette option pour afficher un graphique au-dessus de la zone </w:t>
      </w:r>
      <w:r>
        <w:rPr>
          <w:rStyle w:val="bold"/>
        </w:rPr>
        <w:t>Infos sur les dimensions</w:t>
      </w:r>
      <w:r>
        <w:t>. Seul le pourcentage de dimension le plus défavorable est utilisé pour la représentation graphique.</w:t>
      </w:r>
    </w:p>
    <w:p w14:paraId="15E32E18" w14:textId="77777777" w:rsidR="009F582F" w:rsidRDefault="009F582F">
      <w:pPr>
        <w:pStyle w:val="BodyText"/>
        <w:divId w:val="1538077343"/>
      </w:pPr>
      <w:r>
        <w:rPr>
          <w:rStyle w:val="bold"/>
        </w:rPr>
        <w:t>Graphique chaque axe</w:t>
      </w:r>
      <w:r>
        <w:t xml:space="preserve"> - Sélectionnez cette option pour afficher un graphique du pourcentage de la dimension pour chaque axe dans la zone Infos sur les dimensions.</w:t>
      </w:r>
    </w:p>
    <w:p w14:paraId="476C1A9F" w14:textId="684A6354" w:rsidR="009F582F" w:rsidRDefault="009F582F">
      <w:pPr>
        <w:pStyle w:val="figure"/>
        <w:keepNext/>
        <w:spacing w:before="60" w:after="225" w:afterAutospacing="0"/>
        <w:ind w:left="600"/>
        <w:divId w:val="1538077343"/>
        <w:rPr>
          <w:rFonts w:ascii="Times New Roman" w:eastAsiaTheme="minorHAnsi" w:hAnsi="Times New Roman" w:cs="Times New Roman"/>
          <w:sz w:val="20"/>
          <w:szCs w:val="20"/>
        </w:rPr>
      </w:pPr>
      <w:r>
        <w:rPr>
          <w:rFonts w:ascii="Times New Roman" w:eastAsiaTheme="minorHAnsi" w:hAnsi="Times New Roman" w:cs="Times New Roman"/>
          <w:sz w:val="20"/>
          <w:szCs w:val="20"/>
        </w:rPr>
        <w:t> </w:t>
      </w:r>
      <w:r w:rsidR="00553B67">
        <w:rPr>
          <w:rFonts w:ascii="Times New Roman" w:eastAsiaTheme="minorHAnsi" w:hAnsi="Times New Roman" w:cs="Times New Roman"/>
          <w:noProof/>
          <w:sz w:val="20"/>
          <w:szCs w:val="20"/>
        </w:rPr>
        <w:drawing>
          <wp:inline distT="0" distB="0" distL="0" distR="0" wp14:anchorId="6D61B915" wp14:editId="678B5BB7">
            <wp:extent cx="4343400" cy="819150"/>
            <wp:effectExtent l="0" t="0" r="0" b="0"/>
            <wp:docPr id="114499221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92219" name=""/>
                    <pic:cNvPicPr/>
                  </pic:nvPicPr>
                  <pic:blipFill>
                    <a:blip r:embed="rId57">
                      <a:extLst>
                        <a:ext uri="{28A0092B-C50C-407E-A947-70E740481C1C}">
                          <a14:useLocalDpi xmlns:a14="http://schemas.microsoft.com/office/drawing/2010/main" val="0"/>
                        </a:ext>
                      </a:extLst>
                    </a:blip>
                    <a:stretch>
                      <a:fillRect/>
                    </a:stretch>
                  </pic:blipFill>
                  <pic:spPr>
                    <a:xfrm>
                      <a:off x="0" y="0"/>
                      <a:ext cx="4343400" cy="819150"/>
                    </a:xfrm>
                    <a:prstGeom prst="rect">
                      <a:avLst/>
                    </a:prstGeom>
                  </pic:spPr>
                </pic:pic>
              </a:graphicData>
            </a:graphic>
          </wp:inline>
        </w:drawing>
      </w:r>
    </w:p>
    <w:p w14:paraId="19461FAE" w14:textId="77777777" w:rsidR="009F582F" w:rsidRDefault="009F582F">
      <w:pPr>
        <w:pStyle w:val="Caption1"/>
        <w:ind w:left="600"/>
        <w:divId w:val="1538077343"/>
      </w:pPr>
      <w:r>
        <w:t>Zone Infos sur les dimensions</w:t>
      </w:r>
    </w:p>
    <w:p w14:paraId="323A087D" w14:textId="77777777" w:rsidR="009F582F" w:rsidRDefault="009F582F">
      <w:pPr>
        <w:divId w:val="1279219356"/>
        <w:rPr>
          <w:color w:val="000000"/>
        </w:rPr>
      </w:pPr>
      <w:r>
        <w:rPr>
          <w:color w:val="000000"/>
        </w:rPr>
        <w:t> </w:t>
      </w:r>
    </w:p>
    <w:p w14:paraId="776478AD" w14:textId="77777777" w:rsidR="009F582F" w:rsidRDefault="009F582F">
      <w:pPr>
        <w:pStyle w:val="Heading3"/>
        <w:divId w:val="1538077343"/>
        <w:rPr>
          <w:color w:val="0F4761" w:themeColor="accent1" w:themeShade="BF"/>
        </w:rPr>
      </w:pPr>
      <w:bookmarkStart w:id="45" w:name="24_report_topics_graphic_options_7381"/>
      <w:bookmarkStart w:id="46" w:name="_Toc227316514"/>
      <w:bookmarkEnd w:id="45"/>
      <w:r>
        <w:t>Options graphiques</w:t>
      </w:r>
      <w:bookmarkEnd w:id="46"/>
    </w:p>
    <w:p w14:paraId="647679CF" w14:textId="22A31851"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9D8C1F" wp14:editId="1B54E35D">
            <wp:extent cx="2612390" cy="1077373"/>
            <wp:effectExtent l="0" t="0" r="0" b="8890"/>
            <wp:docPr id="141186593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65932" name=""/>
                    <pic:cNvPicPr/>
                  </pic:nvPicPr>
                  <pic:blipFill>
                    <a:blip r:embed="rId58">
                      <a:extLst>
                        <a:ext uri="{28A0092B-C50C-407E-A947-70E740481C1C}">
                          <a14:useLocalDpi xmlns:a14="http://schemas.microsoft.com/office/drawing/2010/main" val="0"/>
                        </a:ext>
                      </a:extLst>
                    </a:blip>
                    <a:stretch>
                      <a:fillRect/>
                    </a:stretch>
                  </pic:blipFill>
                  <pic:spPr>
                    <a:xfrm>
                      <a:off x="0" y="0"/>
                      <a:ext cx="2612390" cy="1077373"/>
                    </a:xfrm>
                    <a:prstGeom prst="rect">
                      <a:avLst/>
                    </a:prstGeom>
                  </pic:spPr>
                </pic:pic>
              </a:graphicData>
            </a:graphic>
          </wp:inline>
        </w:drawing>
      </w:r>
    </w:p>
    <w:p w14:paraId="302BE8DF" w14:textId="77777777" w:rsidR="009F582F" w:rsidRDefault="009F582F">
      <w:pPr>
        <w:pStyle w:val="Caption1"/>
        <w:divId w:val="1538077343"/>
      </w:pPr>
      <w:r>
        <w:t>Zone Options graphiques</w:t>
      </w:r>
    </w:p>
    <w:p w14:paraId="1F91715B" w14:textId="77777777" w:rsidR="009F582F" w:rsidRDefault="009F582F">
      <w:pPr>
        <w:pStyle w:val="BodyText"/>
        <w:divId w:val="1538077343"/>
      </w:pPr>
      <w:r>
        <w:t xml:space="preserve">La zone </w:t>
      </w:r>
      <w:r>
        <w:rPr>
          <w:rStyle w:val="bold"/>
        </w:rPr>
        <w:t>Options graphiques</w:t>
      </w:r>
      <w:r>
        <w:t xml:space="preserve"> vous permet de définir les options graphiques pour la zone Infos sur les dimensions en cours dans la fenêtre d'affichage graphique.</w:t>
      </w:r>
    </w:p>
    <w:p w14:paraId="29B66855" w14:textId="77777777" w:rsidR="009F582F" w:rsidRDefault="009F582F">
      <w:pPr>
        <w:pStyle w:val="BodyText"/>
        <w:ind w:left="600"/>
        <w:divId w:val="1538077343"/>
      </w:pPr>
      <w:r>
        <w:rPr>
          <w:rStyle w:val="bold"/>
        </w:rPr>
        <w:t>Bordure ombrée</w:t>
      </w:r>
      <w:r>
        <w:br/>
        <w:t>Cette case à cocher affiche une petite ombre sous l'étiquette.</w:t>
      </w:r>
    </w:p>
    <w:p w14:paraId="55CD482A" w14:textId="77777777" w:rsidR="009F582F" w:rsidRDefault="009F582F">
      <w:pPr>
        <w:pStyle w:val="BodyText"/>
        <w:divId w:val="2117746768"/>
      </w:pPr>
      <w:r>
        <w:rPr>
          <w:rStyle w:val="bold"/>
        </w:rPr>
        <w:t>Couleur d'arrière-plan</w:t>
      </w:r>
      <w:r>
        <w:br/>
        <w:t xml:space="preserve">Cette zone ouvre une boîte de dialogue </w:t>
      </w:r>
      <w:r>
        <w:rPr>
          <w:rStyle w:val="bold"/>
        </w:rPr>
        <w:t>Couleur</w:t>
      </w:r>
      <w:r>
        <w:t xml:space="preserve"> pour que vous puissiez changer la couleur d'arrière-plan de l'étiquette. </w:t>
      </w:r>
    </w:p>
    <w:p w14:paraId="3F565171" w14:textId="77777777" w:rsidR="009F582F" w:rsidRDefault="009F582F">
      <w:pPr>
        <w:pStyle w:val="BodyText"/>
        <w:divId w:val="2117746768"/>
      </w:pPr>
      <w:r>
        <w:rPr>
          <w:rStyle w:val="bold"/>
        </w:rPr>
        <w:t>Transparence de l'arrière-plan</w:t>
      </w:r>
      <w:r>
        <w:br/>
        <w:t>Ce curseur ou la zone à sa droite règle le niveau de transparence de la couleur d'arrière-plan de l'étiquette. La valeur peut aller de 0 (opaque) à 100 (complètement transparente).</w:t>
      </w:r>
    </w:p>
    <w:p w14:paraId="6D7F4240" w14:textId="77777777" w:rsidR="009F582F" w:rsidRDefault="009F582F">
      <w:pPr>
        <w:pStyle w:val="BodyText"/>
        <w:divId w:val="2117746768"/>
      </w:pPr>
      <w:r>
        <w:rPr>
          <w:rStyle w:val="bold"/>
        </w:rPr>
        <w:t>Couleur de ligne</w:t>
      </w:r>
      <w:r>
        <w:br/>
        <w:t xml:space="preserve">Cette zone ouvre une boîte de dialogue </w:t>
      </w:r>
      <w:r>
        <w:rPr>
          <w:rStyle w:val="bold"/>
        </w:rPr>
        <w:t>Couleur</w:t>
      </w:r>
      <w:r>
        <w:t xml:space="preserve"> pour que vous puissiez changer la couleur de la bordure.</w:t>
      </w:r>
    </w:p>
    <w:p w14:paraId="461D8829" w14:textId="77777777" w:rsidR="009F582F" w:rsidRDefault="009F582F">
      <w:pPr>
        <w:pStyle w:val="BodyText"/>
        <w:divId w:val="1538077343"/>
      </w:pPr>
      <w:r>
        <w:t xml:space="preserve">Pour changer les options graphiques pour la zone Infos sur les dimensions, sélectionnez les options souhaitées dans cette zone et cliquez sur </w:t>
      </w:r>
      <w:r>
        <w:rPr>
          <w:rStyle w:val="bold"/>
        </w:rPr>
        <w:t>Créer</w:t>
      </w:r>
      <w:r>
        <w:t xml:space="preserve"> ou </w:t>
      </w:r>
      <w:r>
        <w:rPr>
          <w:rStyle w:val="bold"/>
        </w:rPr>
        <w:t>OK</w:t>
      </w:r>
      <w:r>
        <w:t xml:space="preserve"> dans la boîte de dialogue </w:t>
      </w:r>
      <w:r>
        <w:rPr>
          <w:rStyle w:val="bold"/>
        </w:rPr>
        <w:t>Modifier infos sur les dimensions</w:t>
      </w:r>
      <w:r>
        <w:t>.</w:t>
      </w:r>
    </w:p>
    <w:p w14:paraId="75FD70EC" w14:textId="09282B09" w:rsidR="009F582F" w:rsidRDefault="00553B67">
      <w:pPr>
        <w:pStyle w:val="figure"/>
        <w:keepNext/>
        <w:spacing w:before="60" w:after="225" w:afterAutospacing="0"/>
        <w:divId w:val="153807734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59F1A3" wp14:editId="19A279D2">
            <wp:extent cx="2066925" cy="1571625"/>
            <wp:effectExtent l="0" t="0" r="9525" b="9525"/>
            <wp:docPr id="1978640338" name="Picture 48" descr="Exemple de zone Infos sur les points avec des graphismes modifi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40338" name="Picture 48" descr="Exemple de zone Infos sur les points avec des graphismes modifiés"/>
                    <pic:cNvPicPr/>
                  </pic:nvPicPr>
                  <pic:blipFill>
                    <a:blip r:embed="rId59">
                      <a:extLst>
                        <a:ext uri="{28A0092B-C50C-407E-A947-70E740481C1C}">
                          <a14:useLocalDpi xmlns:a14="http://schemas.microsoft.com/office/drawing/2010/main" val="0"/>
                        </a:ext>
                      </a:extLst>
                    </a:blip>
                    <a:stretch>
                      <a:fillRect/>
                    </a:stretch>
                  </pic:blipFill>
                  <pic:spPr>
                    <a:xfrm>
                      <a:off x="0" y="0"/>
                      <a:ext cx="2066925" cy="1571625"/>
                    </a:xfrm>
                    <a:prstGeom prst="rect">
                      <a:avLst/>
                    </a:prstGeom>
                  </pic:spPr>
                </pic:pic>
              </a:graphicData>
            </a:graphic>
          </wp:inline>
        </w:drawing>
      </w:r>
    </w:p>
    <w:p w14:paraId="16E1FA62" w14:textId="77777777" w:rsidR="009F582F" w:rsidRDefault="009F582F">
      <w:pPr>
        <w:pStyle w:val="Caption1"/>
        <w:divId w:val="1538077343"/>
      </w:pPr>
      <w:r>
        <w:t>Exemple de zone Infos sur les dimensions avec un arrière-plan bleu d'une transparence de 50 %</w:t>
      </w:r>
    </w:p>
    <w:p w14:paraId="764F43C3" w14:textId="77777777" w:rsidR="009F582F" w:rsidRDefault="009F582F">
      <w:pPr>
        <w:pStyle w:val="BodyText"/>
        <w:divId w:val="1538077343"/>
      </w:pPr>
      <w:r>
        <w:t xml:space="preserve">Vous pouvez également définir les options graphiques par défaut pour les futures zones Infos sur les dimensions. Pour ce faire, sélectionnez les options graphiques souhaitées et cliquez sur le bouton </w:t>
      </w:r>
      <w:r>
        <w:rPr>
          <w:rStyle w:val="bold"/>
        </w:rPr>
        <w:t>Par défaut</w:t>
      </w:r>
      <w:r>
        <w:t xml:space="preserve"> dans la zone </w:t>
      </w:r>
      <w:r>
        <w:rPr>
          <w:rStyle w:val="bold"/>
        </w:rPr>
        <w:t>Format infos sur les dimensions</w:t>
      </w:r>
      <w:r>
        <w:t>.</w:t>
      </w:r>
    </w:p>
    <w:p w14:paraId="59E77897" w14:textId="77777777" w:rsidR="009F582F" w:rsidRDefault="009F582F">
      <w:pPr>
        <w:pStyle w:val="important-para"/>
        <w:shd w:val="clear" w:color="auto" w:fill="EEEEEE"/>
        <w:divId w:val="1694116244"/>
      </w:pPr>
      <w:r>
        <w:t xml:space="preserve">Cette rubrique s'applique uniquement aux étiquettes d'éléments existantes. Vous pouvez activer ces étiquettes en cochant la case </w:t>
      </w:r>
      <w:r>
        <w:rPr>
          <w:rStyle w:val="bold"/>
        </w:rPr>
        <w:t>Utiliser étiquettes graph existantes</w:t>
      </w:r>
      <w:r>
        <w:t xml:space="preserve"> dans la boîte de dialogue </w:t>
      </w:r>
      <w:r>
        <w:rPr>
          <w:rStyle w:val="bold"/>
        </w:rPr>
        <w:t>Aspect de l'élément</w:t>
      </w:r>
      <w:r>
        <w:t>. Si vous décochez cette case et utilisez des étiquettes plus récentes, cette zone ne les affecte pas. Pour plus d'informations, voir « Modification de l'aspect de l'élément » au chapitre « Modification de l'affichage CAO ».</w:t>
      </w:r>
    </w:p>
    <w:p w14:paraId="200A104D" w14:textId="77777777" w:rsidR="009F582F" w:rsidRDefault="009F582F">
      <w:pPr>
        <w:pStyle w:val="BodyText"/>
        <w:divId w:val="1538077343"/>
      </w:pPr>
      <w:r>
        <w:t> </w:t>
      </w:r>
    </w:p>
    <w:p w14:paraId="3D200C7A" w14:textId="77777777" w:rsidR="009F582F" w:rsidRDefault="009F582F">
      <w:pPr>
        <w:divId w:val="1785227165"/>
        <w:rPr>
          <w:color w:val="000000"/>
        </w:rPr>
      </w:pPr>
      <w:r>
        <w:rPr>
          <w:color w:val="000000"/>
        </w:rPr>
        <w:t> </w:t>
      </w:r>
    </w:p>
    <w:p w14:paraId="2EE7B600" w14:textId="77777777" w:rsidR="00827AB0" w:rsidRDefault="00827AB0">
      <w:pPr>
        <w:jc w:val="right"/>
        <w:divId w:val="11095414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d'éléments:Format des infos" \* MERGEFORMAT </w:instrText>
      </w:r>
      <w:r>
        <w:rPr>
          <w:rFonts w:ascii="Arial" w:hAnsi="Arial" w:cs="Arial"/>
          <w:color w:val="000000"/>
          <w:sz w:val="22"/>
          <w:szCs w:val="22"/>
        </w:rPr>
        <w:fldChar w:fldCharType="end"/>
      </w:r>
    </w:p>
    <w:p w14:paraId="0A3DFA51"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47" w:name="24_report_topics_dimension_info__2802"/>
      <w:bookmarkStart w:id="48" w:name="_Toc227316515"/>
      <w:bookmarkEnd w:id="47"/>
      <w:r>
        <w:t>Format des infos sur les dimensions</w:t>
      </w:r>
      <w:bookmarkEnd w:id="48"/>
    </w:p>
    <w:p w14:paraId="06B8A083" w14:textId="3B250918"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F1EB35" wp14:editId="129D647F">
            <wp:extent cx="1371600" cy="2495550"/>
            <wp:effectExtent l="0" t="0" r="0" b="0"/>
            <wp:docPr id="168088066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880668" name=""/>
                    <pic:cNvPicPr/>
                  </pic:nvPicPr>
                  <pic:blipFill>
                    <a:blip r:embed="rId60">
                      <a:extLst>
                        <a:ext uri="{28A0092B-C50C-407E-A947-70E740481C1C}">
                          <a14:useLocalDpi xmlns:a14="http://schemas.microsoft.com/office/drawing/2010/main" val="0"/>
                        </a:ext>
                      </a:extLst>
                    </a:blip>
                    <a:stretch>
                      <a:fillRect/>
                    </a:stretch>
                  </pic:blipFill>
                  <pic:spPr>
                    <a:xfrm>
                      <a:off x="0" y="0"/>
                      <a:ext cx="1371600" cy="2495550"/>
                    </a:xfrm>
                    <a:prstGeom prst="rect">
                      <a:avLst/>
                    </a:prstGeom>
                  </pic:spPr>
                </pic:pic>
              </a:graphicData>
            </a:graphic>
          </wp:inline>
        </w:drawing>
      </w:r>
    </w:p>
    <w:p w14:paraId="73F28612" w14:textId="77777777" w:rsidR="00827AB0" w:rsidRDefault="00827AB0">
      <w:pPr>
        <w:pStyle w:val="BodyText"/>
        <w:divId w:val="1811557981"/>
      </w:pPr>
      <w:r>
        <w:t xml:space="preserve">Les cases à cocher de la zone </w:t>
      </w:r>
      <w:r>
        <w:rPr>
          <w:rStyle w:val="bold"/>
        </w:rPr>
        <w:t>Format des infos sur les dimensions</w:t>
      </w:r>
      <w:r>
        <w:t xml:space="preserve"> permettent de sélectionner le type d'informations à afficher dans la fenêtre d'affichage graphique pour chaque dimension. Lorsque vous cochez la case </w:t>
      </w:r>
      <w:r>
        <w:rPr>
          <w:rStyle w:val="bold"/>
        </w:rPr>
        <w:t>Afficher</w:t>
      </w:r>
      <w:r>
        <w:t>, dans la boîte de dialogue propre à une dimension, PC-DMIS affiche les informations dans la fenêtre d'affichage graphique.</w:t>
      </w:r>
    </w:p>
    <w:p w14:paraId="3A0E617E" w14:textId="582ED9A4"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90F007" wp14:editId="68B3E396">
            <wp:extent cx="3777615" cy="1332156"/>
            <wp:effectExtent l="0" t="0" r="0" b="1905"/>
            <wp:docPr id="35264278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42788" name=""/>
                    <pic:cNvPicPr/>
                  </pic:nvPicPr>
                  <pic:blipFill>
                    <a:blip r:embed="rId53">
                      <a:extLst>
                        <a:ext uri="{28A0092B-C50C-407E-A947-70E740481C1C}">
                          <a14:useLocalDpi xmlns:a14="http://schemas.microsoft.com/office/drawing/2010/main" val="0"/>
                        </a:ext>
                      </a:extLst>
                    </a:blip>
                    <a:stretch>
                      <a:fillRect/>
                    </a:stretch>
                  </pic:blipFill>
                  <pic:spPr>
                    <a:xfrm>
                      <a:off x="0" y="0"/>
                      <a:ext cx="3777615" cy="1332156"/>
                    </a:xfrm>
                    <a:prstGeom prst="rect">
                      <a:avLst/>
                    </a:prstGeom>
                  </pic:spPr>
                </pic:pic>
              </a:graphicData>
            </a:graphic>
          </wp:inline>
        </w:drawing>
      </w:r>
    </w:p>
    <w:p w14:paraId="54BEE97A" w14:textId="77777777" w:rsidR="00827AB0" w:rsidRDefault="00827AB0">
      <w:pPr>
        <w:pStyle w:val="Caption1"/>
        <w:divId w:val="1811557981"/>
      </w:pPr>
      <w:r>
        <w:t>Fenêtre d'affichage graphique montrant les données de dimension de l'élément CIR1</w:t>
      </w:r>
    </w:p>
    <w:p w14:paraId="3B0FCAD5" w14:textId="77777777" w:rsidR="00827AB0" w:rsidRDefault="00827AB0">
      <w:pPr>
        <w:pStyle w:val="BodyText"/>
        <w:divId w:val="1811557981"/>
      </w:pPr>
      <w:r>
        <w:t xml:space="preserve">Les cases à cocher disponibles dans la zone </w:t>
      </w:r>
      <w:r>
        <w:rPr>
          <w:rStyle w:val="bold"/>
        </w:rPr>
        <w:t>Infos sur les dimensions</w:t>
      </w:r>
      <w:r>
        <w:t xml:space="preserve"> de la boîte de dialogue sont les suivantes :</w:t>
      </w:r>
    </w:p>
    <w:p w14:paraId="67E51B3A" w14:textId="77777777" w:rsidR="00827AB0" w:rsidRDefault="00827AB0">
      <w:pPr>
        <w:pStyle w:val="BodyText"/>
        <w:ind w:left="600"/>
        <w:divId w:val="1811557981"/>
      </w:pPr>
      <w:r>
        <w:rPr>
          <w:rStyle w:val="bold"/>
        </w:rPr>
        <w:t>Auto</w:t>
      </w:r>
      <w:r>
        <w:br/>
        <w:t xml:space="preserve">La case à cocher </w:t>
      </w:r>
      <w:r>
        <w:rPr>
          <w:rStyle w:val="bold"/>
        </w:rPr>
        <w:t>Auto</w:t>
      </w:r>
      <w:r>
        <w:t xml:space="preserve"> affiche automatiquement les informations suivantes : Mesuré, Valeur nominale, Tolérances, Écart, MaxMin, Hors Tol.</w:t>
      </w:r>
    </w:p>
    <w:p w14:paraId="5B5275B5" w14:textId="77777777" w:rsidR="00827AB0" w:rsidRDefault="00827AB0">
      <w:pPr>
        <w:pStyle w:val="BodyText"/>
        <w:ind w:left="600"/>
        <w:divId w:val="1811557981"/>
      </w:pPr>
      <w:r>
        <w:rPr>
          <w:rStyle w:val="bold"/>
        </w:rPr>
        <w:t>Mesuré</w:t>
      </w:r>
      <w:r>
        <w:br/>
        <w:t>Cette case à cocher affiche les dimensions mesurées.</w:t>
      </w:r>
    </w:p>
    <w:p w14:paraId="057A8157" w14:textId="77777777" w:rsidR="00827AB0" w:rsidRDefault="00827AB0">
      <w:pPr>
        <w:pStyle w:val="BodyText"/>
        <w:ind w:left="600"/>
        <w:divId w:val="1811557981"/>
      </w:pPr>
      <w:r>
        <w:rPr>
          <w:rStyle w:val="bold"/>
        </w:rPr>
        <w:t>Nominal</w:t>
      </w:r>
      <w:r>
        <w:br/>
        <w:t>Cette case à cocher affiche les valeurs théoriques relatives à la dimension.</w:t>
      </w:r>
    </w:p>
    <w:p w14:paraId="47C09F40" w14:textId="77777777" w:rsidR="00827AB0" w:rsidRDefault="00827AB0">
      <w:pPr>
        <w:pStyle w:val="BodyText"/>
        <w:ind w:left="600"/>
        <w:divId w:val="1811557981"/>
      </w:pPr>
      <w:r>
        <w:rPr>
          <w:rStyle w:val="bold"/>
        </w:rPr>
        <w:t>Tolérances</w:t>
      </w:r>
      <w:r>
        <w:br/>
        <w:t>Cette case à cocher affiche les niveaux de tolérance acceptables supérieurs ou inférieurs aux valeurs nominales.</w:t>
      </w:r>
    </w:p>
    <w:p w14:paraId="43AA4061" w14:textId="77777777" w:rsidR="00827AB0" w:rsidRDefault="00827AB0">
      <w:pPr>
        <w:pStyle w:val="BodyText"/>
        <w:ind w:left="600"/>
        <w:divId w:val="1811557981"/>
      </w:pPr>
      <w:r>
        <w:rPr>
          <w:rStyle w:val="bold"/>
        </w:rPr>
        <w:t>Écart</w:t>
      </w:r>
      <w:r>
        <w:br/>
        <w:t>Cette case à cocher affiche l'écart de la valeur mesurée par rapport à la valeur nominale.</w:t>
      </w:r>
    </w:p>
    <w:p w14:paraId="757492D1" w14:textId="77777777" w:rsidR="00827AB0" w:rsidRDefault="00827AB0">
      <w:pPr>
        <w:pStyle w:val="BodyText"/>
        <w:ind w:left="600"/>
        <w:divId w:val="1811557981"/>
      </w:pPr>
      <w:r>
        <w:rPr>
          <w:rStyle w:val="bold"/>
        </w:rPr>
        <w:t>MaxMin</w:t>
      </w:r>
      <w:r>
        <w:br/>
        <w:t>Cette case à cocher affiche les valeurs de déviation maximales et minimales à partir des points qui composent la dimension. Alors que vous pouvez l'appliquer à n'importe quelle dimension, cela n'a de sens que pour les dimensions de profil de droite et de surface. Un exemple de cela se trouve à la rubrique « Réglages des paramètres : Onglet Dimension », au chapitre « Définition des préférences».</w:t>
      </w:r>
    </w:p>
    <w:p w14:paraId="14314401" w14:textId="77777777" w:rsidR="00827AB0" w:rsidRDefault="00827AB0">
      <w:pPr>
        <w:pStyle w:val="BodyText"/>
        <w:ind w:left="600"/>
        <w:divId w:val="1811557981"/>
      </w:pPr>
      <w:r>
        <w:rPr>
          <w:rStyle w:val="bold"/>
        </w:rPr>
        <w:t>Hors tol</w:t>
      </w:r>
      <w:r>
        <w:br/>
        <w:t>Cette case à cocher affiche l'écart de la valeur mesurée par rapport aux valeurs nominales et de tolérance.</w:t>
      </w:r>
    </w:p>
    <w:p w14:paraId="410A9961" w14:textId="77777777" w:rsidR="00827AB0" w:rsidRDefault="00827AB0">
      <w:pPr>
        <w:pStyle w:val="BodyText"/>
        <w:ind w:left="600"/>
        <w:divId w:val="1811557981"/>
      </w:pPr>
      <w:r>
        <w:rPr>
          <w:rStyle w:val="bold"/>
        </w:rPr>
        <w:t>Moyenne</w:t>
      </w:r>
      <w:r>
        <w:br/>
        <w:t>Cette case à cocher affiche la moyenne de tous les écarts relatifs à la dimension.</w:t>
      </w:r>
    </w:p>
    <w:p w14:paraId="4EAAEEDC" w14:textId="77777777" w:rsidR="00827AB0" w:rsidRDefault="00827AB0">
      <w:pPr>
        <w:pStyle w:val="BodyText"/>
        <w:ind w:left="600"/>
        <w:divId w:val="1811557981"/>
      </w:pPr>
      <w:r>
        <w:rPr>
          <w:rStyle w:val="bold"/>
        </w:rPr>
        <w:t>Écart type</w:t>
      </w:r>
      <w:r>
        <w:br/>
        <w:t>Cette case à cocher affiche l'écart type du total des écarts pour la dimension.</w:t>
      </w:r>
    </w:p>
    <w:p w14:paraId="0E9A58D9" w14:textId="77777777" w:rsidR="00827AB0" w:rsidRDefault="00827AB0">
      <w:pPr>
        <w:pStyle w:val="BodyText"/>
        <w:ind w:left="600"/>
        <w:divId w:val="1811557981"/>
      </w:pPr>
      <w:r>
        <w:rPr>
          <w:rStyle w:val="bold"/>
        </w:rPr>
        <w:t>Nombre de points</w:t>
      </w:r>
      <w:r>
        <w:br/>
        <w:t>Cette case à cocher affiche le nombre de points utilisés pour mesurer l'élément de la dimension.</w:t>
      </w:r>
    </w:p>
    <w:p w14:paraId="524F3806" w14:textId="77777777" w:rsidR="00827AB0" w:rsidRDefault="00827AB0">
      <w:pPr>
        <w:pStyle w:val="BodyText"/>
        <w:divId w:val="1811557981"/>
      </w:pPr>
      <w:r>
        <w:t>Les boutons de commande sont :</w:t>
      </w:r>
    </w:p>
    <w:p w14:paraId="44252B0D" w14:textId="77777777" w:rsidR="00827AB0" w:rsidRDefault="00827AB0">
      <w:pPr>
        <w:pStyle w:val="BodyText"/>
        <w:ind w:left="600"/>
        <w:divId w:val="1811557981"/>
      </w:pPr>
      <w:r>
        <w:rPr>
          <w:rStyle w:val="bold"/>
        </w:rPr>
        <w:t>Rappeler</w:t>
      </w:r>
      <w:r>
        <w:t xml:space="preserve"> - Rappelle la valeur par défaut définie.</w:t>
      </w:r>
    </w:p>
    <w:p w14:paraId="60F168A3" w14:textId="77777777" w:rsidR="00827AB0" w:rsidRDefault="00827AB0">
      <w:pPr>
        <w:pStyle w:val="BodyText"/>
        <w:ind w:left="600"/>
        <w:divId w:val="1811557981"/>
      </w:pPr>
      <w:r>
        <w:rPr>
          <w:rStyle w:val="bold"/>
        </w:rPr>
        <w:t>Par défaut</w:t>
      </w:r>
      <w:r>
        <w:t xml:space="preserve"> - Définit la sélection actuelle des cases à cocher comme celle par défaut.</w:t>
      </w:r>
    </w:p>
    <w:p w14:paraId="28482A08" w14:textId="77777777" w:rsidR="00827AB0" w:rsidRDefault="00827AB0">
      <w:pPr>
        <w:pStyle w:val="BodyText"/>
        <w:ind w:left="600"/>
        <w:divId w:val="1811557981"/>
      </w:pPr>
      <w:r>
        <w:rPr>
          <w:rStyle w:val="bold"/>
        </w:rPr>
        <w:t>Réinitialiser</w:t>
      </w:r>
      <w:r>
        <w:t xml:space="preserve"> - Décoche toutes les cases cochées dans cette section et coche la case </w:t>
      </w:r>
      <w:r>
        <w:rPr>
          <w:rStyle w:val="bold"/>
        </w:rPr>
        <w:t>Auto</w:t>
      </w:r>
      <w:r>
        <w:t>.</w:t>
      </w:r>
    </w:p>
    <w:p w14:paraId="73812F33" w14:textId="77777777" w:rsidR="00827AB0" w:rsidRDefault="00827AB0">
      <w:pPr>
        <w:divId w:val="1492134543"/>
        <w:rPr>
          <w:color w:val="000000"/>
        </w:rPr>
      </w:pPr>
      <w:r>
        <w:rPr>
          <w:color w:val="000000"/>
        </w:rPr>
        <w:t> </w:t>
      </w:r>
    </w:p>
    <w:p w14:paraId="3DFC9D81" w14:textId="77777777" w:rsidR="00827AB0" w:rsidRDefault="00827AB0">
      <w:pPr>
        <w:jc w:val="right"/>
        <w:divId w:val="1193076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d'éléments:Axes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"Axes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"Tache:Zone" \* MERGEFORMAT </w:instrText>
      </w:r>
      <w:r>
        <w:rPr>
          <w:rFonts w:ascii="Arial" w:hAnsi="Arial" w:cs="Arial"/>
          <w:color w:val="000000"/>
          <w:sz w:val="22"/>
          <w:szCs w:val="22"/>
        </w:rPr>
        <w:fldChar w:fldCharType="end"/>
      </w:r>
    </w:p>
    <w:p w14:paraId="1F333FF2"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49" w:name="24_report_topics_location_axes_h_9667"/>
      <w:bookmarkStart w:id="50" w:name="_Toc227316516"/>
      <w:bookmarkEnd w:id="49"/>
      <w:r>
        <w:t>Axes d'emplacement</w:t>
      </w:r>
      <w:bookmarkEnd w:id="50"/>
    </w:p>
    <w:p w14:paraId="0C28F7D7" w14:textId="03880D5D"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F072FE" wp14:editId="37F66B88">
            <wp:extent cx="2590800" cy="1724025"/>
            <wp:effectExtent l="0" t="0" r="0" b="9525"/>
            <wp:docPr id="94611171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11714" name=""/>
                    <pic:cNvPicPr/>
                  </pic:nvPicPr>
                  <pic:blipFill>
                    <a:blip r:embed="rId61">
                      <a:extLst>
                        <a:ext uri="{28A0092B-C50C-407E-A947-70E740481C1C}">
                          <a14:useLocalDpi xmlns:a14="http://schemas.microsoft.com/office/drawing/2010/main" val="0"/>
                        </a:ext>
                      </a:extLst>
                    </a:blip>
                    <a:stretch>
                      <a:fillRect/>
                    </a:stretch>
                  </pic:blipFill>
                  <pic:spPr>
                    <a:xfrm>
                      <a:off x="0" y="0"/>
                      <a:ext cx="2590800" cy="1724025"/>
                    </a:xfrm>
                    <a:prstGeom prst="rect">
                      <a:avLst/>
                    </a:prstGeom>
                  </pic:spPr>
                </pic:pic>
              </a:graphicData>
            </a:graphic>
          </wp:inline>
        </w:drawing>
      </w:r>
    </w:p>
    <w:p w14:paraId="1AB8AD2D" w14:textId="77777777" w:rsidR="00827AB0" w:rsidRDefault="00827AB0">
      <w:pPr>
        <w:pStyle w:val="BodyText"/>
        <w:divId w:val="1811557981"/>
      </w:pPr>
      <w:r>
        <w:t xml:space="preserve">Ce tableau décrit les </w:t>
      </w:r>
      <w:r>
        <w:rPr>
          <w:rStyle w:val="bold"/>
        </w:rPr>
        <w:t>axes d'emplacement</w:t>
      </w:r>
      <w:r>
        <w:t xml:space="preserve"> et leurs fonctions disponibles lors de l'édition des informations sur les dimensions.</w:t>
      </w:r>
    </w:p>
    <w:p w14:paraId="39D8686C" w14:textId="77777777" w:rsidR="00827AB0" w:rsidRDefault="00827AB0">
      <w:pPr>
        <w:pStyle w:val="BodyText"/>
        <w:divId w:val="1811557981"/>
      </w:pPr>
      <w:r>
        <w:t>Les options suivantes sont disponibles :</w:t>
      </w:r>
    </w:p>
    <w:p w14:paraId="3E2ABF3E" w14:textId="77777777" w:rsidR="00827AB0" w:rsidRDefault="00827AB0">
      <w:pPr>
        <w:pStyle w:val="BodyText"/>
        <w:ind w:left="600"/>
        <w:divId w:val="1811557981"/>
      </w:pPr>
      <w:r>
        <w:t xml:space="preserve">Case à cocher </w:t>
      </w:r>
      <w:r>
        <w:rPr>
          <w:rStyle w:val="bold"/>
        </w:rPr>
        <w:t>Pire</w:t>
      </w:r>
      <w:r>
        <w:t xml:space="preserve"> </w:t>
      </w:r>
      <w:r>
        <w:br/>
        <w:t>Cette case à cocher utilise l'axe qui correspond au pire cas de condition de tolérance. PC-DMIS sélectionne, parmi les axes disponibles, celui qui correspond au scénario le plus défavorable pour la dimension.</w:t>
      </w:r>
    </w:p>
    <w:p w14:paraId="08F7765C" w14:textId="77777777" w:rsidR="00827AB0" w:rsidRDefault="00827AB0">
      <w:pPr>
        <w:pStyle w:val="BodyText"/>
        <w:ind w:left="600"/>
        <w:divId w:val="1811557981"/>
      </w:pPr>
      <w:r>
        <w:rPr>
          <w:rStyle w:val="bold"/>
        </w:rPr>
        <w:t>Utiliser axes dim</w:t>
      </w:r>
      <w:r>
        <w:t xml:space="preserve"> </w:t>
      </w:r>
      <w:r>
        <w:br/>
        <w:t>Cette option utilise les axes définis antérieurement dans la boîte de dialogue de dimension.</w:t>
      </w:r>
    </w:p>
    <w:p w14:paraId="188449D1" w14:textId="77777777" w:rsidR="00827AB0" w:rsidRDefault="00827AB0">
      <w:pPr>
        <w:pStyle w:val="BodyText"/>
        <w:ind w:left="600"/>
        <w:divId w:val="1811557981"/>
      </w:pPr>
      <w:r>
        <w:t xml:space="preserve">Case à cocher </w:t>
      </w:r>
      <w:r>
        <w:rPr>
          <w:rStyle w:val="bold"/>
        </w:rPr>
        <w:t>X</w:t>
      </w:r>
      <w:r>
        <w:t xml:space="preserve"> </w:t>
      </w:r>
      <w:r>
        <w:br/>
        <w:t>Cette option affiche la valeur de l'axe X.</w:t>
      </w:r>
    </w:p>
    <w:p w14:paraId="261098B7" w14:textId="77777777" w:rsidR="00827AB0" w:rsidRDefault="00827AB0">
      <w:pPr>
        <w:pStyle w:val="BodyText"/>
        <w:ind w:left="600"/>
        <w:divId w:val="1811557981"/>
      </w:pPr>
      <w:r>
        <w:t xml:space="preserve">Case à cocher </w:t>
      </w:r>
      <w:r>
        <w:rPr>
          <w:rStyle w:val="bold"/>
        </w:rPr>
        <w:t>Y</w:t>
      </w:r>
      <w:r>
        <w:t xml:space="preserve"> </w:t>
      </w:r>
      <w:r>
        <w:br/>
        <w:t>Cette option affiche la valeur de l'axe Y.</w:t>
      </w:r>
    </w:p>
    <w:p w14:paraId="65BF6A63" w14:textId="77777777" w:rsidR="00827AB0" w:rsidRDefault="00827AB0">
      <w:pPr>
        <w:pStyle w:val="BodyText"/>
        <w:ind w:left="600"/>
        <w:divId w:val="1811557981"/>
      </w:pPr>
      <w:r>
        <w:t xml:space="preserve">Case à cocher </w:t>
      </w:r>
      <w:r>
        <w:rPr>
          <w:rStyle w:val="bold"/>
        </w:rPr>
        <w:t>Z</w:t>
      </w:r>
      <w:r>
        <w:t xml:space="preserve"> </w:t>
      </w:r>
      <w:r>
        <w:br/>
        <w:t>Cette option affiche la valeur de l'axe Z.</w:t>
      </w:r>
    </w:p>
    <w:p w14:paraId="7B6143DC" w14:textId="77777777" w:rsidR="00827AB0" w:rsidRDefault="00827AB0">
      <w:pPr>
        <w:pStyle w:val="BodyText"/>
        <w:ind w:left="600"/>
        <w:divId w:val="1811557981"/>
      </w:pPr>
      <w:r>
        <w:t xml:space="preserve">Case à cocher </w:t>
      </w:r>
      <w:r>
        <w:rPr>
          <w:rStyle w:val="bold"/>
        </w:rPr>
        <w:t>RayP</w:t>
      </w:r>
      <w:r>
        <w:t xml:space="preserve"> </w:t>
      </w:r>
      <w:r>
        <w:br/>
        <w:t>Désigne le rayon polaire. Cette option sélectionne les coordonnées polaires.</w:t>
      </w:r>
    </w:p>
    <w:p w14:paraId="5D753E57" w14:textId="77777777" w:rsidR="00827AB0" w:rsidRDefault="00827AB0">
      <w:pPr>
        <w:pStyle w:val="BodyText"/>
        <w:ind w:left="600"/>
        <w:divId w:val="1811557981"/>
      </w:pPr>
      <w:r>
        <w:t xml:space="preserve">Case à cocher </w:t>
      </w:r>
      <w:r>
        <w:rPr>
          <w:rStyle w:val="bold"/>
        </w:rPr>
        <w:t>AngP</w:t>
      </w:r>
      <w:r>
        <w:t xml:space="preserve"> </w:t>
      </w:r>
      <w:r>
        <w:br/>
        <w:t>Désigne l'angle polaire. Cette option sélectionne les coordonnées polaires.</w:t>
      </w:r>
    </w:p>
    <w:p w14:paraId="75E56D56" w14:textId="77777777" w:rsidR="00827AB0" w:rsidRDefault="00827AB0">
      <w:pPr>
        <w:pStyle w:val="BodyText"/>
        <w:ind w:left="600"/>
        <w:divId w:val="1811557981"/>
      </w:pPr>
      <w:r>
        <w:t xml:space="preserve">Case à cocher </w:t>
      </w:r>
      <w:r>
        <w:rPr>
          <w:rStyle w:val="bold"/>
        </w:rPr>
        <w:t>Zone</w:t>
      </w:r>
      <w:r>
        <w:br/>
        <w:t xml:space="preserve">Cette option affiche la zone d'un élément Nuage sélectionné. Elle apparaît en tant que AR dans la zone Infos sur les dimensions et dans le rapport. (PC-DMIS Vision utilise des éléments nuage.) Les rapports existants affichent seulement ces informations si vous cochez aussi la case </w:t>
      </w:r>
      <w:r>
        <w:rPr>
          <w:rStyle w:val="bold"/>
        </w:rPr>
        <w:t>Utiliser axes dim</w:t>
      </w:r>
      <w:r>
        <w:t xml:space="preserve"> dans la zone </w:t>
      </w:r>
      <w:r>
        <w:rPr>
          <w:rStyle w:val="bold"/>
        </w:rPr>
        <w:t>Position</w:t>
      </w:r>
      <w:r>
        <w:t xml:space="preserve">. Pour plus d'informations sur </w:t>
      </w:r>
      <w:r>
        <w:rPr>
          <w:rStyle w:val="bold"/>
        </w:rPr>
        <w:t>Utiliser axes dim</w:t>
      </w:r>
      <w:r>
        <w:t>, voir « </w:t>
      </w:r>
      <w:hyperlink w:anchor="24_report_topics_position_axes_h_7591" w:history="1">
        <w:r>
          <w:rPr>
            <w:rStyle w:val="Hyperlink"/>
          </w:rPr>
          <w:t>Axes de position</w:t>
        </w:r>
      </w:hyperlink>
      <w:r>
        <w:t> ».</w:t>
      </w:r>
    </w:p>
    <w:p w14:paraId="7DA0855C" w14:textId="77777777" w:rsidR="00827AB0" w:rsidRDefault="00827AB0">
      <w:pPr>
        <w:pStyle w:val="BodyText"/>
        <w:ind w:left="600"/>
        <w:divId w:val="1811557981"/>
      </w:pPr>
      <w:r>
        <w:t xml:space="preserve">Case à cocher </w:t>
      </w:r>
      <w:r>
        <w:rPr>
          <w:rStyle w:val="bold"/>
        </w:rPr>
        <w:t>D</w:t>
      </w:r>
      <w:r>
        <w:t xml:space="preserve"> </w:t>
      </w:r>
      <w:r>
        <w:br/>
        <w:t>Cette option affiche la valeur du diamètre.</w:t>
      </w:r>
    </w:p>
    <w:p w14:paraId="122903D9" w14:textId="77777777" w:rsidR="00827AB0" w:rsidRDefault="00827AB0">
      <w:pPr>
        <w:pStyle w:val="BodyText"/>
        <w:ind w:left="600"/>
        <w:divId w:val="1811557981"/>
      </w:pPr>
      <w:r>
        <w:t xml:space="preserve">Case à cocher </w:t>
      </w:r>
      <w:r>
        <w:rPr>
          <w:rStyle w:val="bold"/>
        </w:rPr>
        <w:t>R</w:t>
      </w:r>
      <w:r>
        <w:t xml:space="preserve"> </w:t>
      </w:r>
      <w:r>
        <w:br/>
        <w:t>Cette option affiche la valeur du rayon (moitié du diamètre).</w:t>
      </w:r>
    </w:p>
    <w:p w14:paraId="4A856530" w14:textId="77777777" w:rsidR="00827AB0" w:rsidRDefault="00827AB0">
      <w:pPr>
        <w:pStyle w:val="BodyText"/>
        <w:ind w:left="600"/>
        <w:divId w:val="1811557981"/>
      </w:pPr>
      <w:r>
        <w:t xml:space="preserve">Case à cocher </w:t>
      </w:r>
      <w:r>
        <w:rPr>
          <w:rStyle w:val="bold"/>
        </w:rPr>
        <w:t>A</w:t>
      </w:r>
      <w:r>
        <w:t xml:space="preserve"> </w:t>
      </w:r>
      <w:r>
        <w:br/>
        <w:t>Cette option affiche la valeur de l'angle (pour les cônes).</w:t>
      </w:r>
    </w:p>
    <w:p w14:paraId="7A87B59B" w14:textId="77777777" w:rsidR="00827AB0" w:rsidRDefault="00827AB0">
      <w:pPr>
        <w:pStyle w:val="BodyText"/>
        <w:ind w:left="600"/>
        <w:divId w:val="1811557981"/>
      </w:pPr>
      <w:r>
        <w:t xml:space="preserve">Case à cocher </w:t>
      </w:r>
      <w:r>
        <w:rPr>
          <w:rStyle w:val="bold"/>
        </w:rPr>
        <w:t>L</w:t>
      </w:r>
      <w:r>
        <w:t xml:space="preserve"> </w:t>
      </w:r>
      <w:r>
        <w:br/>
        <w:t>Cette option affiche la longueur (pour les cylindres, les logements, les cônes et les ellipses).</w:t>
      </w:r>
    </w:p>
    <w:p w14:paraId="434EECFA" w14:textId="77777777" w:rsidR="00827AB0" w:rsidRDefault="00827AB0">
      <w:pPr>
        <w:pStyle w:val="BodyText"/>
        <w:ind w:left="600"/>
        <w:divId w:val="1811557981"/>
      </w:pPr>
      <w:r>
        <w:t xml:space="preserve">Case à cocher </w:t>
      </w:r>
      <w:r>
        <w:rPr>
          <w:rStyle w:val="bold"/>
        </w:rPr>
        <w:t>H</w:t>
      </w:r>
      <w:r>
        <w:t xml:space="preserve"> </w:t>
      </w:r>
      <w:r>
        <w:br/>
        <w:t>Cette option affiche la hauteur.</w:t>
      </w:r>
    </w:p>
    <w:p w14:paraId="45E5FB6D" w14:textId="77777777" w:rsidR="00827AB0" w:rsidRDefault="00827AB0">
      <w:pPr>
        <w:pStyle w:val="BodyText"/>
        <w:ind w:left="600"/>
        <w:divId w:val="1811557981"/>
      </w:pPr>
      <w:r>
        <w:t xml:space="preserve">Case à cocher </w:t>
      </w:r>
      <w:r>
        <w:rPr>
          <w:rStyle w:val="bold"/>
        </w:rPr>
        <w:t>V</w:t>
      </w:r>
      <w:r>
        <w:t xml:space="preserve"> </w:t>
      </w:r>
      <w:r>
        <w:br/>
        <w:t>Cette option affiche l'emplacement du vecteur.</w:t>
      </w:r>
    </w:p>
    <w:p w14:paraId="22EB5ED0" w14:textId="77777777" w:rsidR="00827AB0" w:rsidRDefault="00827AB0">
      <w:pPr>
        <w:pStyle w:val="BodyText"/>
        <w:ind w:left="600"/>
        <w:divId w:val="1811557981"/>
      </w:pPr>
      <w:r>
        <w:t xml:space="preserve">Case à cocher </w:t>
      </w:r>
      <w:r>
        <w:rPr>
          <w:rStyle w:val="bold"/>
        </w:rPr>
        <w:t>T</w:t>
      </w:r>
      <w:r>
        <w:t xml:space="preserve"> </w:t>
      </w:r>
      <w:r>
        <w:br/>
        <w:t>Pour les points sur des surfaces courbes, cette option affiche la déviation de la valeur nominale le long du vecteur de l'élément.</w:t>
      </w:r>
    </w:p>
    <w:p w14:paraId="3AA11FB7" w14:textId="77777777" w:rsidR="00827AB0" w:rsidRDefault="00827AB0">
      <w:pPr>
        <w:pStyle w:val="BodyText"/>
        <w:ind w:left="600"/>
        <w:divId w:val="1811557981"/>
      </w:pPr>
      <w:r>
        <w:t xml:space="preserve">Case à cocher </w:t>
      </w:r>
      <w:r>
        <w:rPr>
          <w:rStyle w:val="bold"/>
        </w:rPr>
        <w:t>RT</w:t>
      </w:r>
      <w:r>
        <w:t xml:space="preserve"> </w:t>
      </w:r>
      <w:r>
        <w:br/>
        <w:t>Cette option affiche la déviation le long du vecteur de rapport.</w:t>
      </w:r>
    </w:p>
    <w:p w14:paraId="524A7444" w14:textId="77777777" w:rsidR="00827AB0" w:rsidRDefault="00827AB0">
      <w:pPr>
        <w:pStyle w:val="BodyText"/>
        <w:ind w:left="600"/>
        <w:divId w:val="1811557981"/>
      </w:pPr>
      <w:r>
        <w:t xml:space="preserve">Case à cocher </w:t>
      </w:r>
      <w:r>
        <w:rPr>
          <w:rStyle w:val="bold"/>
        </w:rPr>
        <w:t>S</w:t>
      </w:r>
      <w:r>
        <w:t xml:space="preserve"> </w:t>
      </w:r>
      <w:r>
        <w:br/>
        <w:t>Cette option affiche la déviation le long du vecteur de surface.</w:t>
      </w:r>
    </w:p>
    <w:p w14:paraId="0D5B24CE" w14:textId="77777777" w:rsidR="00827AB0" w:rsidRDefault="00827AB0">
      <w:pPr>
        <w:pStyle w:val="BodyText"/>
        <w:ind w:left="600"/>
        <w:divId w:val="1811557981"/>
      </w:pPr>
      <w:r>
        <w:t xml:space="preserve">Case à cocher </w:t>
      </w:r>
      <w:r>
        <w:rPr>
          <w:rStyle w:val="bold"/>
        </w:rPr>
        <w:t>RS</w:t>
      </w:r>
      <w:r>
        <w:t xml:space="preserve"> </w:t>
      </w:r>
      <w:r>
        <w:br/>
        <w:t>Cette option affiche la déviation le long du vecteur de rapport de surface.</w:t>
      </w:r>
    </w:p>
    <w:p w14:paraId="7C9FACFA" w14:textId="77777777" w:rsidR="00827AB0" w:rsidRDefault="00827AB0">
      <w:pPr>
        <w:pStyle w:val="BodyText"/>
        <w:ind w:left="600"/>
        <w:divId w:val="1811557981"/>
      </w:pPr>
      <w:r>
        <w:t xml:space="preserve">Case à cocher </w:t>
      </w:r>
      <w:r>
        <w:rPr>
          <w:rStyle w:val="bold"/>
        </w:rPr>
        <w:t>PD</w:t>
      </w:r>
      <w:r>
        <w:t xml:space="preserve"> </w:t>
      </w:r>
      <w:r>
        <w:br/>
        <w:t>Cette option affiche le diamètre d'un cercle (perpendiculaire au vecteur de goupille).</w:t>
      </w:r>
    </w:p>
    <w:p w14:paraId="14BBF13A" w14:textId="77777777" w:rsidR="00827AB0" w:rsidRDefault="00827AB0">
      <w:pPr>
        <w:pStyle w:val="BodyText"/>
        <w:ind w:left="600"/>
        <w:divId w:val="1811557981"/>
      </w:pPr>
      <w:r>
        <w:t xml:space="preserve">Case à cocher </w:t>
      </w:r>
      <w:r>
        <w:rPr>
          <w:rStyle w:val="bold"/>
        </w:rPr>
        <w:t>Forme</w:t>
      </w:r>
      <w:r>
        <w:t xml:space="preserve"> </w:t>
      </w:r>
      <w:r>
        <w:br/>
        <w:t>Cette option affiche la dimension d'une forme intégrée de l'élément. Voir « Axes par défaut pour les dimensions d'emplacement » au chapitre « Utilisation de dimensions existantes ».</w:t>
      </w:r>
    </w:p>
    <w:p w14:paraId="09220209" w14:textId="77777777" w:rsidR="00827AB0" w:rsidRDefault="00827AB0">
      <w:pPr>
        <w:divId w:val="1603688349"/>
        <w:rPr>
          <w:color w:val="000000"/>
        </w:rPr>
      </w:pPr>
      <w:r>
        <w:rPr>
          <w:color w:val="000000"/>
        </w:rPr>
        <w:t> </w:t>
      </w:r>
    </w:p>
    <w:p w14:paraId="78B4BD14" w14:textId="77777777" w:rsidR="00827AB0" w:rsidRDefault="00827AB0">
      <w:pPr>
        <w:jc w:val="right"/>
        <w:divId w:val="11230409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"Axes de position" \* MERGEFORMAT </w:instrText>
      </w:r>
      <w:r>
        <w:rPr>
          <w:rFonts w:ascii="Arial" w:hAnsi="Arial" w:cs="Arial"/>
          <w:color w:val="000000"/>
          <w:sz w:val="22"/>
          <w:szCs w:val="22"/>
        </w:rPr>
        <w:fldChar w:fldCharType="end"/>
      </w:r>
    </w:p>
    <w:p w14:paraId="48C68FBE"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51" w:name="24_report_topics_position_axes_h_7591"/>
      <w:bookmarkStart w:id="52" w:name="_Toc227316517"/>
      <w:bookmarkEnd w:id="51"/>
      <w:r>
        <w:t>Axes de position</w:t>
      </w:r>
      <w:bookmarkEnd w:id="52"/>
    </w:p>
    <w:p w14:paraId="04854006" w14:textId="7DAC22EC"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FE13F5" wp14:editId="484AEE7E">
            <wp:extent cx="1818005" cy="1256422"/>
            <wp:effectExtent l="0" t="0" r="0" b="1270"/>
            <wp:docPr id="4055683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56831" name=""/>
                    <pic:cNvPicPr/>
                  </pic:nvPicPr>
                  <pic:blipFill>
                    <a:blip r:embed="rId62">
                      <a:extLst>
                        <a:ext uri="{28A0092B-C50C-407E-A947-70E740481C1C}">
                          <a14:useLocalDpi xmlns:a14="http://schemas.microsoft.com/office/drawing/2010/main" val="0"/>
                        </a:ext>
                      </a:extLst>
                    </a:blip>
                    <a:stretch>
                      <a:fillRect/>
                    </a:stretch>
                  </pic:blipFill>
                  <pic:spPr>
                    <a:xfrm>
                      <a:off x="0" y="0"/>
                      <a:ext cx="1818005" cy="1256422"/>
                    </a:xfrm>
                    <a:prstGeom prst="rect">
                      <a:avLst/>
                    </a:prstGeom>
                  </pic:spPr>
                </pic:pic>
              </a:graphicData>
            </a:graphic>
          </wp:inline>
        </w:drawing>
      </w:r>
    </w:p>
    <w:p w14:paraId="06F5CB0C" w14:textId="77777777" w:rsidR="00827AB0" w:rsidRDefault="00827AB0">
      <w:pPr>
        <w:pStyle w:val="BodyText"/>
        <w:divId w:val="1811557981"/>
      </w:pPr>
      <w:r>
        <w:t xml:space="preserve">Ce tableau décrit les </w:t>
      </w:r>
      <w:r>
        <w:rPr>
          <w:rStyle w:val="bold"/>
        </w:rPr>
        <w:t>axes de position</w:t>
      </w:r>
      <w:r>
        <w:t xml:space="preserve"> et leurs fonctions disponibles lors de l'édition des informations sur les dimensions.</w:t>
      </w:r>
    </w:p>
    <w:p w14:paraId="1E7B4CED" w14:textId="77777777" w:rsidR="00827AB0" w:rsidRDefault="00827AB0">
      <w:pPr>
        <w:pStyle w:val="BodyText"/>
        <w:divId w:val="1811557981"/>
      </w:pPr>
      <w:r>
        <w:t>Les options suivantes sont disponibles :</w:t>
      </w:r>
    </w:p>
    <w:p w14:paraId="7B42D119" w14:textId="77777777" w:rsidR="00827AB0" w:rsidRDefault="00827AB0">
      <w:pPr>
        <w:pStyle w:val="BodyText"/>
        <w:ind w:left="600"/>
        <w:divId w:val="1811557981"/>
      </w:pPr>
      <w:r>
        <w:t xml:space="preserve">Case à cocher </w:t>
      </w:r>
      <w:r>
        <w:rPr>
          <w:rStyle w:val="bold"/>
        </w:rPr>
        <w:t>Pire</w:t>
      </w:r>
      <w:r>
        <w:t xml:space="preserve"> </w:t>
      </w:r>
      <w:r>
        <w:br/>
        <w:t>Cette case à cocher utilise l'axe qui correspond au pire cas de condition de tolérance. PC-DMIS sélectionne, parmi les axes disponibles, celui qui correspond au scénario le plus défavorable pour la dimension.</w:t>
      </w:r>
    </w:p>
    <w:p w14:paraId="4D5CA457" w14:textId="77777777" w:rsidR="00827AB0" w:rsidRDefault="00827AB0">
      <w:pPr>
        <w:pStyle w:val="BodyText"/>
        <w:ind w:left="600"/>
        <w:divId w:val="1811557981"/>
      </w:pPr>
      <w:r>
        <w:t xml:space="preserve">Case à cocher </w:t>
      </w:r>
      <w:r>
        <w:rPr>
          <w:rStyle w:val="bold"/>
        </w:rPr>
        <w:t>Utiliser axes dim</w:t>
      </w:r>
      <w:r>
        <w:t xml:space="preserve"> </w:t>
      </w:r>
      <w:r>
        <w:br/>
        <w:t>Cette case à cocher utilise les axes définis antérieurement dans la boîte de dialogue de dimension.</w:t>
      </w:r>
    </w:p>
    <w:p w14:paraId="76198BF9" w14:textId="77777777" w:rsidR="00827AB0" w:rsidRDefault="00827AB0">
      <w:pPr>
        <w:pStyle w:val="BodyText"/>
        <w:ind w:left="600"/>
        <w:divId w:val="1811557981"/>
      </w:pPr>
      <w:r>
        <w:t xml:space="preserve">Case à cocher </w:t>
      </w:r>
      <w:r>
        <w:rPr>
          <w:rStyle w:val="bold"/>
        </w:rPr>
        <w:t>X</w:t>
      </w:r>
      <w:r>
        <w:t xml:space="preserve"> </w:t>
      </w:r>
      <w:r>
        <w:br/>
        <w:t>Affiche la valeur de l'axe X.</w:t>
      </w:r>
    </w:p>
    <w:p w14:paraId="4D1BBEA6" w14:textId="77777777" w:rsidR="00827AB0" w:rsidRDefault="00827AB0">
      <w:pPr>
        <w:pStyle w:val="BodyText"/>
        <w:ind w:left="600"/>
        <w:divId w:val="1811557981"/>
      </w:pPr>
      <w:r>
        <w:t xml:space="preserve">Case à cocher </w:t>
      </w:r>
      <w:r>
        <w:rPr>
          <w:rStyle w:val="bold"/>
        </w:rPr>
        <w:t>Y</w:t>
      </w:r>
      <w:r>
        <w:t xml:space="preserve"> </w:t>
      </w:r>
      <w:r>
        <w:br/>
        <w:t>Affiche la valeur de l'axe X.</w:t>
      </w:r>
    </w:p>
    <w:p w14:paraId="3C6DD56D" w14:textId="77777777" w:rsidR="00827AB0" w:rsidRDefault="00827AB0">
      <w:pPr>
        <w:pStyle w:val="BodyText"/>
        <w:ind w:left="600"/>
        <w:divId w:val="1811557981"/>
      </w:pPr>
      <w:r>
        <w:t xml:space="preserve">Case à cocher </w:t>
      </w:r>
      <w:r>
        <w:rPr>
          <w:rStyle w:val="bold"/>
        </w:rPr>
        <w:t>Z</w:t>
      </w:r>
      <w:r>
        <w:t xml:space="preserve"> </w:t>
      </w:r>
      <w:r>
        <w:br/>
        <w:t>Affiche la valeur de l'axe Z.</w:t>
      </w:r>
    </w:p>
    <w:p w14:paraId="5CA17862" w14:textId="77777777" w:rsidR="00827AB0" w:rsidRDefault="00827AB0">
      <w:pPr>
        <w:pStyle w:val="BodyText"/>
        <w:ind w:left="600"/>
        <w:divId w:val="1811557981"/>
      </w:pPr>
      <w:r>
        <w:t xml:space="preserve">Case à cocher </w:t>
      </w:r>
      <w:r>
        <w:rPr>
          <w:rStyle w:val="bold"/>
        </w:rPr>
        <w:t>RayP</w:t>
      </w:r>
      <w:r>
        <w:t xml:space="preserve"> </w:t>
      </w:r>
      <w:r>
        <w:br/>
        <w:t>Désigne le rayon polaire. Cette option sélectionne les coordonnées polaires.</w:t>
      </w:r>
    </w:p>
    <w:p w14:paraId="399433E0" w14:textId="77777777" w:rsidR="00827AB0" w:rsidRDefault="00827AB0">
      <w:pPr>
        <w:pStyle w:val="BodyText"/>
        <w:ind w:left="600"/>
        <w:divId w:val="1811557981"/>
      </w:pPr>
      <w:r>
        <w:t xml:space="preserve">Case à cocher </w:t>
      </w:r>
      <w:r>
        <w:rPr>
          <w:rStyle w:val="bold"/>
        </w:rPr>
        <w:t>AngP</w:t>
      </w:r>
      <w:r>
        <w:t xml:space="preserve"> </w:t>
      </w:r>
      <w:r>
        <w:br/>
        <w:t>Désigne l'angle polaire. Cette case à cocher permet de sélectionner les coordonnées polaires.</w:t>
      </w:r>
    </w:p>
    <w:p w14:paraId="0596DDEA" w14:textId="77777777" w:rsidR="00827AB0" w:rsidRDefault="00827AB0">
      <w:pPr>
        <w:pStyle w:val="BodyText"/>
        <w:ind w:left="600"/>
        <w:divId w:val="1811557981"/>
      </w:pPr>
      <w:r>
        <w:t xml:space="preserve">Case à cocher </w:t>
      </w:r>
      <w:r>
        <w:rPr>
          <w:rStyle w:val="bold"/>
        </w:rPr>
        <w:t>DF</w:t>
      </w:r>
      <w:r>
        <w:t xml:space="preserve"> </w:t>
      </w:r>
      <w:r>
        <w:br/>
        <w:t>Indique le diamètre de l'élément.</w:t>
      </w:r>
    </w:p>
    <w:p w14:paraId="07CBFCB4" w14:textId="77777777" w:rsidR="00827AB0" w:rsidRDefault="00827AB0">
      <w:pPr>
        <w:pStyle w:val="BodyText"/>
        <w:ind w:left="600"/>
        <w:divId w:val="1811557981"/>
      </w:pPr>
      <w:r>
        <w:t xml:space="preserve">Case à cocher </w:t>
      </w:r>
      <w:r>
        <w:rPr>
          <w:rStyle w:val="bold"/>
        </w:rPr>
        <w:t>TP</w:t>
      </w:r>
      <w:r>
        <w:t xml:space="preserve"> </w:t>
      </w:r>
      <w:r>
        <w:br/>
        <w:t>Indique la position et la déviation associée.</w:t>
      </w:r>
    </w:p>
    <w:p w14:paraId="37AA3CB0" w14:textId="77777777" w:rsidR="00827AB0" w:rsidRDefault="00827AB0">
      <w:pPr>
        <w:pStyle w:val="BodyText"/>
        <w:ind w:left="600"/>
        <w:divId w:val="1811557981"/>
      </w:pPr>
      <w:r>
        <w:t xml:space="preserve">Case à cocher </w:t>
      </w:r>
      <w:r>
        <w:rPr>
          <w:rStyle w:val="bold"/>
        </w:rPr>
        <w:t>D1</w:t>
      </w:r>
      <w:r>
        <w:t xml:space="preserve"> </w:t>
      </w:r>
      <w:r>
        <w:br/>
        <w:t>Indique le diamètre / la largeur de la première donnée de référence.</w:t>
      </w:r>
    </w:p>
    <w:p w14:paraId="18E707BA" w14:textId="77777777" w:rsidR="00827AB0" w:rsidRDefault="00827AB0">
      <w:pPr>
        <w:pStyle w:val="BodyText"/>
        <w:ind w:left="600"/>
        <w:divId w:val="1811557981"/>
      </w:pPr>
      <w:r>
        <w:t xml:space="preserve">Case à cocher </w:t>
      </w:r>
      <w:r>
        <w:rPr>
          <w:rStyle w:val="bold"/>
        </w:rPr>
        <w:t>D2</w:t>
      </w:r>
      <w:r>
        <w:t xml:space="preserve"> </w:t>
      </w:r>
      <w:r>
        <w:br/>
        <w:t>Indique le diamètre / la largeur de la deuxième donnée de référence.</w:t>
      </w:r>
    </w:p>
    <w:p w14:paraId="72203199" w14:textId="77777777" w:rsidR="00827AB0" w:rsidRDefault="00827AB0">
      <w:pPr>
        <w:pStyle w:val="BodyText"/>
        <w:ind w:left="600"/>
        <w:divId w:val="1811557981"/>
      </w:pPr>
      <w:r>
        <w:t xml:space="preserve">Case à cocher </w:t>
      </w:r>
      <w:r>
        <w:rPr>
          <w:rStyle w:val="bold"/>
        </w:rPr>
        <w:t>D3</w:t>
      </w:r>
      <w:r>
        <w:t xml:space="preserve"> </w:t>
      </w:r>
      <w:r>
        <w:br/>
        <w:t>Indique le diamètre / la largeur de la troisième donnée de référence.</w:t>
      </w:r>
    </w:p>
    <w:p w14:paraId="581BC247" w14:textId="77777777" w:rsidR="00827AB0" w:rsidRDefault="00827AB0">
      <w:pPr>
        <w:pStyle w:val="BodyText"/>
        <w:ind w:left="600"/>
        <w:divId w:val="1811557981"/>
      </w:pPr>
      <w:r>
        <w:t xml:space="preserve">Case à cocher </w:t>
      </w:r>
      <w:r>
        <w:rPr>
          <w:rStyle w:val="bold"/>
        </w:rPr>
        <w:t>Forme</w:t>
      </w:r>
      <w:r>
        <w:t xml:space="preserve"> </w:t>
      </w:r>
      <w:r>
        <w:br/>
        <w:t>Affiche la dimension d'une forme intégrée de l'élément. Voir « Axes par défaut pour les dimensions de localisation » au chapitre « Utilisation de dimensions existantes ».</w:t>
      </w:r>
    </w:p>
    <w:p w14:paraId="3BF8F5D6" w14:textId="77777777" w:rsidR="00827AB0" w:rsidRDefault="00827AB0">
      <w:pPr>
        <w:pStyle w:val="BodyText"/>
        <w:divId w:val="1811557981"/>
      </w:pPr>
      <w:r>
        <w:t> </w:t>
      </w:r>
    </w:p>
    <w:p w14:paraId="58FBD6A0" w14:textId="77777777" w:rsidR="00827AB0" w:rsidRDefault="00827AB0">
      <w:pPr>
        <w:divId w:val="125895656"/>
        <w:rPr>
          <w:color w:val="000000"/>
        </w:rPr>
      </w:pPr>
      <w:r>
        <w:rPr>
          <w:color w:val="000000"/>
        </w:rPr>
        <w:t> </w:t>
      </w:r>
    </w:p>
    <w:p w14:paraId="5065A7B1" w14:textId="77777777" w:rsidR="00827AB0" w:rsidRDefault="00827AB0">
      <w:pPr>
        <w:pStyle w:val="Heading3"/>
        <w:divId w:val="1811557981"/>
        <w:rPr>
          <w:color w:val="0F4761" w:themeColor="accent1" w:themeShade="BF"/>
        </w:rPr>
      </w:pPr>
      <w:bookmarkStart w:id="53" w:name="24_report_topics_delete_infos1_h_2570"/>
      <w:bookmarkStart w:id="54" w:name="_Toc227316518"/>
      <w:bookmarkEnd w:id="53"/>
      <w:r>
        <w:t>Supprimer infos</w:t>
      </w:r>
      <w:bookmarkEnd w:id="54"/>
    </w:p>
    <w:p w14:paraId="66DF1CE5" w14:textId="69312CCE"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4C33AB" wp14:editId="38FD51A0">
            <wp:extent cx="718185" cy="220243"/>
            <wp:effectExtent l="0" t="0" r="5715" b="8890"/>
            <wp:docPr id="67124463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44630" name=""/>
                    <pic:cNvPicPr/>
                  </pic:nvPicPr>
                  <pic:blipFill>
                    <a:blip r:embed="rId63">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1864771A" w14:textId="77777777" w:rsidR="00827AB0" w:rsidRDefault="00827AB0">
      <w:pPr>
        <w:pStyle w:val="BodyText"/>
        <w:divId w:val="1811557981"/>
      </w:pPr>
      <w:r>
        <w:t xml:space="preserve">Le bouton </w:t>
      </w:r>
      <w:r>
        <w:rPr>
          <w:rStyle w:val="bold"/>
        </w:rPr>
        <w:t>Supprimer infos</w:t>
      </w:r>
      <w:r>
        <w:t xml:space="preserve"> supprime toutes les commandes </w:t>
      </w:r>
      <w:r>
        <w:rPr>
          <w:rStyle w:val="codecharacter"/>
        </w:rPr>
        <w:t>INFODIM</w:t>
      </w:r>
      <w:r>
        <w:t xml:space="preserve"> de la routine de mesure.</w:t>
      </w:r>
    </w:p>
    <w:p w14:paraId="6139E83A" w14:textId="77777777" w:rsidR="00827AB0" w:rsidRDefault="00827AB0">
      <w:pPr>
        <w:divId w:val="864170995"/>
        <w:rPr>
          <w:color w:val="000000"/>
        </w:rPr>
      </w:pPr>
      <w:r>
        <w:rPr>
          <w:color w:val="000000"/>
        </w:rPr>
        <w:t> </w:t>
      </w:r>
    </w:p>
    <w:p w14:paraId="058ED35D" w14:textId="77777777" w:rsidR="00827AB0" w:rsidRDefault="00827AB0">
      <w:pPr>
        <w:jc w:val="right"/>
        <w:divId w:val="16487785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commande:INFODIM"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 INFODIM" \* MERGEFORMAT </w:instrText>
      </w:r>
      <w:r>
        <w:rPr>
          <w:rFonts w:ascii="Arial" w:hAnsi="Arial" w:cs="Arial"/>
          <w:color w:val="000000"/>
          <w:sz w:val="22"/>
          <w:szCs w:val="22"/>
        </w:rPr>
        <w:fldChar w:fldCharType="end"/>
      </w:r>
    </w:p>
    <w:p w14:paraId="534F458A"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55" w:name="24_report_topics_diminfo_command_1835"/>
      <w:bookmarkStart w:id="56" w:name="_Toc227316519"/>
      <w:bookmarkEnd w:id="55"/>
      <w:r>
        <w:t>Commande INFODIM</w:t>
      </w:r>
      <w:bookmarkEnd w:id="56"/>
    </w:p>
    <w:p w14:paraId="232BA629" w14:textId="77777777" w:rsidR="00827AB0" w:rsidRDefault="00827AB0">
      <w:pPr>
        <w:pStyle w:val="BodyText"/>
        <w:divId w:val="1811557981"/>
      </w:pPr>
      <w:r>
        <w:t xml:space="preserve">Vous pouvez créer la commande </w:t>
      </w:r>
      <w:r>
        <w:rPr>
          <w:rStyle w:val="codecharacter"/>
        </w:rPr>
        <w:t>INFODIM</w:t>
      </w:r>
      <w:r>
        <w:t xml:space="preserve"> dans la boîte de dialogue </w:t>
      </w:r>
      <w:r>
        <w:rPr>
          <w:rStyle w:val="bold"/>
        </w:rPr>
        <w:t>Modifier infos sur les dimensions</w:t>
      </w:r>
      <w:r>
        <w:t xml:space="preserve"> (</w:t>
      </w:r>
      <w:r>
        <w:rPr>
          <w:rStyle w:val="bold"/>
        </w:rPr>
        <w:t>Insérer | Commande de rapport | Infos sur les dimensions</w:t>
      </w:r>
      <w:r>
        <w:t>).</w:t>
      </w:r>
    </w:p>
    <w:p w14:paraId="5C92435E" w14:textId="77777777" w:rsidR="00827AB0" w:rsidRDefault="00827AB0">
      <w:pPr>
        <w:pStyle w:val="BodyText"/>
        <w:divId w:val="1811557981"/>
      </w:pPr>
      <w:r>
        <w:t xml:space="preserve">Quand vous insérez une commande </w:t>
      </w:r>
      <w:r>
        <w:rPr>
          <w:rStyle w:val="codecharacter"/>
        </w:rPr>
        <w:t>DIMINFO</w:t>
      </w:r>
      <w:r>
        <w:t xml:space="preserve"> dans la routine de mesure, PC-DMIS affiche les données relatives aux dimensions dans la fenêtre d'affichage graphique. Vous pouvez modifier la commande </w:t>
      </w:r>
      <w:r>
        <w:rPr>
          <w:rStyle w:val="codecharacter"/>
        </w:rPr>
        <w:t>DIMINFO</w:t>
      </w:r>
      <w:r>
        <w:t xml:space="preserve"> ifiée dans la fenêtre de modification. La ligne de commande pour la commande </w:t>
      </w:r>
      <w:r>
        <w:rPr>
          <w:rStyle w:val="codecharacter"/>
        </w:rPr>
        <w:t>DIMINFO</w:t>
      </w:r>
      <w:r>
        <w:t xml:space="preserve"> est la suivante :</w:t>
      </w:r>
    </w:p>
    <w:p w14:paraId="722F4A22" w14:textId="77777777" w:rsidR="00827AB0" w:rsidRDefault="00827AB0">
      <w:pPr>
        <w:pStyle w:val="codepre"/>
        <w:spacing w:before="0" w:beforeAutospacing="0" w:after="0" w:afterAutospacing="0"/>
        <w:ind w:left="600"/>
        <w:divId w:val="1811557981"/>
        <w:rPr>
          <w:rFonts w:eastAsiaTheme="minorHAnsi"/>
        </w:rPr>
      </w:pPr>
      <w:r>
        <w:rPr>
          <w:rFonts w:eastAsiaTheme="minorHAnsi"/>
        </w:rPr>
        <w:t>DIMINFO/Dim ID ;ICON,DIMID,FEATID,VERT,HORIZ; HEADINGS, "GRAPH OPTION";"DIMENSION OUTPUT”, ,$</w:t>
      </w:r>
    </w:p>
    <w:p w14:paraId="1B3BE427" w14:textId="77777777" w:rsidR="00827AB0" w:rsidRDefault="00827AB0">
      <w:pPr>
        <w:pStyle w:val="codepre"/>
        <w:spacing w:before="0" w:beforeAutospacing="0" w:after="0" w:afterAutospacing="0"/>
        <w:ind w:left="600"/>
        <w:divId w:val="1811557981"/>
        <w:rPr>
          <w:rFonts w:eastAsiaTheme="minorHAnsi"/>
        </w:rPr>
      </w:pPr>
      <w:r>
        <w:rPr>
          <w:rFonts w:eastAsiaTheme="minorHAnsi"/>
        </w:rPr>
        <w:t>"AXES OUTPUT"</w:t>
      </w:r>
    </w:p>
    <w:p w14:paraId="63AC71ED"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Dim ID</w:t>
      </w:r>
      <w:r>
        <w:rPr>
          <w:rFonts w:ascii="Times New Roman" w:eastAsiaTheme="minorHAnsi" w:hAnsi="Times New Roman" w:cs="Times New Roman"/>
        </w:rPr>
        <w:t xml:space="preserve"> - ID de la dimension sélectionnée.</w:t>
      </w:r>
    </w:p>
    <w:p w14:paraId="699B6F0E" w14:textId="77777777" w:rsidR="00827AB0" w:rsidRDefault="00827AB0">
      <w:pPr>
        <w:pStyle w:val="BodyText"/>
        <w:ind w:left="600"/>
        <w:divId w:val="1811557981"/>
      </w:pPr>
      <w:r>
        <w:rPr>
          <w:rStyle w:val="bold"/>
        </w:rPr>
        <w:t>ICON</w:t>
      </w:r>
      <w:r>
        <w:t xml:space="preserve"> - Chaîne à bascule qui affiche un espace vide lorsqu'elle est désactivée et « ICON » lorsqu'elle est activée. Dans ce dernier cas, </w:t>
      </w:r>
      <w:r>
        <w:rPr>
          <w:rStyle w:val="codecharacter"/>
        </w:rPr>
        <w:t>DIMINFO</w:t>
      </w:r>
      <w:r>
        <w:t xml:space="preserve"> affiche l'ID de la dimension ou de l'élément avec l'icône appropriée.</w:t>
      </w:r>
    </w:p>
    <w:p w14:paraId="0B0063C0" w14:textId="77777777" w:rsidR="00827AB0" w:rsidRDefault="00827AB0">
      <w:pPr>
        <w:pStyle w:val="BodyText"/>
        <w:ind w:left="600"/>
        <w:divId w:val="1811557981"/>
      </w:pPr>
      <w:r>
        <w:rPr>
          <w:rStyle w:val="bold"/>
        </w:rPr>
        <w:t>DIMID</w:t>
      </w:r>
      <w:r>
        <w:t xml:space="preserve"> = Chaîne à bascule qui affiche un espace vide lorsqu'elle est désactivée et « DIMID » lorsqu'elle est activée. Dans ce dernier cas, DIMINFO affiche l'ID de la dimension avec les informations relatives à cette dernière.</w:t>
      </w:r>
    </w:p>
    <w:p w14:paraId="28FF734D" w14:textId="77777777" w:rsidR="00827AB0" w:rsidRDefault="00827AB0">
      <w:pPr>
        <w:pStyle w:val="BodyText"/>
        <w:ind w:left="600"/>
        <w:divId w:val="1811557981"/>
      </w:pPr>
      <w:r>
        <w:rPr>
          <w:rStyle w:val="bold"/>
        </w:rPr>
        <w:t>FEATID</w:t>
      </w:r>
      <w:r>
        <w:t xml:space="preserve"> - Chaîne à bascule qui affiche un espace vide lorsqu'elle est désactivée et « FEATID » lorsqu'elle est activée. Dans ce dernier cas, DIMINFO affiche l'ID du premier élément de la dimension avec les informations relatives à cette dernière.</w:t>
      </w:r>
    </w:p>
    <w:p w14:paraId="6AF70D70" w14:textId="77777777" w:rsidR="00827AB0" w:rsidRDefault="00827AB0">
      <w:pPr>
        <w:pStyle w:val="BodyText"/>
        <w:ind w:left="600"/>
        <w:divId w:val="1811557981"/>
      </w:pPr>
      <w:r>
        <w:rPr>
          <w:rStyle w:val="bold"/>
        </w:rPr>
        <w:t>VERT</w:t>
      </w:r>
      <w:r>
        <w:t xml:space="preserve"> - Chaîne à bascule qui affiche un espace vide lorsqu'elle est désactivée et « VERT » lorsqu'elle est activée. Dans ce dernier cas, </w:t>
      </w:r>
      <w:r>
        <w:rPr>
          <w:rStyle w:val="codecharacter"/>
        </w:rPr>
        <w:t>DIMINFO</w:t>
      </w:r>
      <w:r>
        <w:t xml:space="preserve"> affiche les lignes verticales entre les colonnes.</w:t>
      </w:r>
    </w:p>
    <w:p w14:paraId="22CB71EF" w14:textId="77777777" w:rsidR="00827AB0" w:rsidRDefault="00827AB0">
      <w:pPr>
        <w:pStyle w:val="BodyText"/>
        <w:ind w:left="600"/>
        <w:divId w:val="1811557981"/>
      </w:pPr>
      <w:r>
        <w:rPr>
          <w:rStyle w:val="bold"/>
        </w:rPr>
        <w:t>HORIZ</w:t>
      </w:r>
      <w:r>
        <w:t xml:space="preserve"> - Chaîne à bascule qui affiche un espace vide lorsqu'elle est désactivée et « HORIZ » lorsqu'elle est activée. Dans ce dernier cas, </w:t>
      </w:r>
      <w:r>
        <w:rPr>
          <w:rStyle w:val="codecharacter"/>
        </w:rPr>
        <w:t>DIMINFO</w:t>
      </w:r>
      <w:r>
        <w:t xml:space="preserve"> affiche les lignes horizontales entre les lignes.</w:t>
      </w:r>
    </w:p>
    <w:p w14:paraId="71DE9532" w14:textId="77777777" w:rsidR="00827AB0" w:rsidRDefault="00827AB0">
      <w:pPr>
        <w:pStyle w:val="BodyText"/>
        <w:ind w:left="600"/>
        <w:divId w:val="1811557981"/>
      </w:pPr>
      <w:r>
        <w:rPr>
          <w:rStyle w:val="bold"/>
        </w:rPr>
        <w:t>HEADINGS</w:t>
      </w:r>
      <w:r>
        <w:t xml:space="preserve"> - Chaîne à bascule qui affiche un espace vide quand elle est désactivée et « HEADINGS » quand elle est activée. Dans ce cas, PC-DMIS affiche les en-têtes de colonnes et de lignes dans la zone </w:t>
      </w:r>
      <w:r>
        <w:rPr>
          <w:rStyle w:val="bold"/>
        </w:rPr>
        <w:t>Infos sur les dimensions</w:t>
      </w:r>
      <w:r>
        <w:t>.</w:t>
      </w:r>
    </w:p>
    <w:p w14:paraId="030E81EC" w14:textId="77777777" w:rsidR="00827AB0" w:rsidRDefault="00827AB0">
      <w:pPr>
        <w:pStyle w:val="BodyText"/>
        <w:ind w:left="600"/>
        <w:divId w:val="1811557981"/>
      </w:pPr>
      <w:r>
        <w:rPr>
          <w:rStyle w:val="bold"/>
        </w:rPr>
        <w:t>OPTION GRAPHIQUE</w:t>
      </w:r>
      <w:r>
        <w:t xml:space="preserve"> = Option servant à l'affichage graphique du pourcentage de dimension dans la zone </w:t>
      </w:r>
      <w:r>
        <w:rPr>
          <w:rStyle w:val="bold"/>
        </w:rPr>
        <w:t>Infos sur les dimensions</w:t>
      </w:r>
      <w:r>
        <w:t>. Elle bascule entre les valeurs PIRE GRAPHIQUE et AXE GRAPHIQUE. Si la chaîne à bascule est vide, PC-DMIS ne montre aucun graphique dans la zone.</w:t>
      </w:r>
    </w:p>
    <w:p w14:paraId="5E9AFDCB" w14:textId="77777777" w:rsidR="00827AB0" w:rsidRDefault="00827AB0">
      <w:pPr>
        <w:pStyle w:val="BodyText"/>
        <w:ind w:left="600"/>
        <w:divId w:val="1811557981"/>
      </w:pPr>
      <w:r>
        <w:rPr>
          <w:rStyle w:val="bold"/>
        </w:rPr>
        <w:t>DIMENSION OUTPUT</w:t>
      </w:r>
      <w:r>
        <w:t xml:space="preserve"> - Définit le format des informations sur les dimensions affichées dans l'ordre de sélection. Les options de sortie disponibles sont les suivantes : MESU, NOM, TOL, DEV, MAXMIN, HORSTOL, MOY, ÉCARTTYPE et NOMPTS. Vous ne pouvez pas dupliquer des options.</w:t>
      </w:r>
    </w:p>
    <w:p w14:paraId="7B074463" w14:textId="77777777" w:rsidR="00827AB0" w:rsidRDefault="00827AB0">
      <w:pPr>
        <w:pStyle w:val="BodyText"/>
        <w:ind w:left="600"/>
        <w:divId w:val="1811557981"/>
      </w:pPr>
      <w:r>
        <w:rPr>
          <w:rStyle w:val="bold"/>
        </w:rPr>
        <w:t>AXES OUTPUT</w:t>
      </w:r>
      <w:r>
        <w:t xml:space="preserve"> - Définit le format des axes de dimension affichés dans l'ordre de sélection. Les axes disponibles dépendent du type de dimension et incluent tous les axes d'emplacement et de position. Si vous basculez USEDIM à la position du premier axe, DIMINFO affiche les axes qui ont été spécifiés dans la dimension. Si vous basculez WORST dans n'importe quelle position d'axe, PC-DMIS affiche l'axe qui a produit la plus grande valeur hors tolérance. Cette sortie est uniquement disponible pour les dimensions d'emplacement et de position. Vous ne pouvez pas dupliquer des axes.</w:t>
      </w:r>
    </w:p>
    <w:p w14:paraId="60D79388" w14:textId="77777777" w:rsidR="00827AB0" w:rsidRDefault="00827AB0">
      <w:pPr>
        <w:divId w:val="1080952196"/>
        <w:rPr>
          <w:color w:val="000000"/>
        </w:rPr>
      </w:pPr>
      <w:r>
        <w:rPr>
          <w:color w:val="000000"/>
        </w:rPr>
        <w:t> </w:t>
      </w:r>
    </w:p>
    <w:p w14:paraId="4943B521" w14:textId="77777777" w:rsidR="00827AB0" w:rsidRDefault="00827AB0">
      <w:pPr>
        <w:pStyle w:val="Heading2"/>
        <w:divId w:val="1811557981"/>
        <w:rPr>
          <w:color w:val="0F4761" w:themeColor="accent1" w:themeShade="BF"/>
        </w:rPr>
      </w:pPr>
      <w:bookmarkStart w:id="57" w:name="_Toc227316520"/>
      <w:r>
        <w:t>Insertion de cases Infos sur les points</w:t>
      </w:r>
      <w:bookmarkEnd w:id="57"/>
    </w:p>
    <w:p w14:paraId="45887BF8" w14:textId="77777777" w:rsidR="00827AB0" w:rsidRDefault="00827AB0">
      <w:pPr>
        <w:jc w:val="right"/>
        <w:divId w:val="17658021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"Afficher:Case à cocher Palpages"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"Zones Infos sur les points, insertion" \* MERGEFORMAT </w:instrText>
      </w:r>
      <w:r>
        <w:rPr>
          <w:rFonts w:ascii="Arial" w:hAnsi="Arial" w:cs="Arial"/>
          <w:color w:val="000000"/>
          <w:sz w:val="22"/>
          <w:szCs w:val="22"/>
        </w:rPr>
        <w:fldChar w:fldCharType="end"/>
      </w:r>
    </w:p>
    <w:p w14:paraId="2008AFCA" w14:textId="484869B4"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58" w:name="24_report_topics_inserting_point_4369"/>
      <w:bookmarkEnd w:id="58"/>
      <w:r>
        <w:rPr>
          <w:rFonts w:ascii="Times New Roman" w:eastAsiaTheme="minorHAnsi" w:hAnsi="Times New Roman" w:cs="Times New Roman"/>
          <w:noProof/>
          <w:sz w:val="20"/>
          <w:szCs w:val="20"/>
        </w:rPr>
        <w:drawing>
          <wp:inline distT="0" distB="0" distL="0" distR="0" wp14:anchorId="074931E2" wp14:editId="3534DE7E">
            <wp:extent cx="5050790" cy="3783327"/>
            <wp:effectExtent l="0" t="0" r="0" b="8255"/>
            <wp:docPr id="205411685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16851" name=""/>
                    <pic:cNvPicPr/>
                  </pic:nvPicPr>
                  <pic:blipFill>
                    <a:blip r:embed="rId64">
                      <a:extLst>
                        <a:ext uri="{28A0092B-C50C-407E-A947-70E740481C1C}">
                          <a14:useLocalDpi xmlns:a14="http://schemas.microsoft.com/office/drawing/2010/main" val="0"/>
                        </a:ext>
                      </a:extLst>
                    </a:blip>
                    <a:stretch>
                      <a:fillRect/>
                    </a:stretch>
                  </pic:blipFill>
                  <pic:spPr>
                    <a:xfrm>
                      <a:off x="0" y="0"/>
                      <a:ext cx="5050790" cy="3783327"/>
                    </a:xfrm>
                    <a:prstGeom prst="rect">
                      <a:avLst/>
                    </a:prstGeom>
                  </pic:spPr>
                </pic:pic>
              </a:graphicData>
            </a:graphic>
          </wp:inline>
        </w:drawing>
      </w:r>
    </w:p>
    <w:p w14:paraId="084C91EE" w14:textId="77777777" w:rsidR="00827AB0" w:rsidRDefault="00827AB0">
      <w:pPr>
        <w:pStyle w:val="Caption1"/>
        <w:divId w:val="1811557981"/>
      </w:pPr>
      <w:r>
        <w:t>Boîte de dialogue Modifier infos sur les points</w:t>
      </w:r>
    </w:p>
    <w:p w14:paraId="7C871E1D" w14:textId="77777777" w:rsidR="00827AB0" w:rsidRDefault="00827AB0">
      <w:pPr>
        <w:pStyle w:val="BodyText"/>
        <w:divId w:val="1811557981"/>
      </w:pPr>
      <w:r>
        <w:t xml:space="preserve">L'option de menu </w:t>
      </w:r>
      <w:r>
        <w:rPr>
          <w:rStyle w:val="bold"/>
        </w:rPr>
        <w:t>Insérer | Commande de rapport | Infos sur les points</w:t>
      </w:r>
      <w:r>
        <w:t xml:space="preserve"> affiche la boîte de dialogue </w:t>
      </w:r>
      <w:r>
        <w:rPr>
          <w:rStyle w:val="bold"/>
        </w:rPr>
        <w:t>Modifier infos sur les points</w:t>
      </w:r>
      <w:r>
        <w:t xml:space="preserve">. Cette boîte de dialogue crée une commande </w:t>
      </w:r>
      <w:r>
        <w:rPr>
          <w:rStyle w:val="codecharacter"/>
        </w:rPr>
        <w:t>POINTINFO</w:t>
      </w:r>
      <w:r>
        <w:t xml:space="preserve"> qui affiche des zones d'informations dans la fenêtre d'affichage graphique pour chaque point. Chaque case Infos affiche le numéro de palpage, la position XYZ, le vecteur IJK et l'écart relatifs à un palpage particulier. Voir la rubrique « </w:t>
      </w:r>
      <w:r>
        <w:rPr>
          <w:rStyle w:val="codecharacter"/>
        </w:rPr>
        <w:t>Commande POINTINFO</w:t>
      </w:r>
      <w:r>
        <w:t xml:space="preserve"> », pour plus d'informations sur la commande </w:t>
      </w:r>
      <w:hyperlink w:anchor="24_report_topics_pointinfo_comma_9246" w:history="1">
        <w:r>
          <w:rPr>
            <w:rStyle w:val="Hyperlink"/>
          </w:rPr>
          <w:t>POINTINFO</w:t>
        </w:r>
      </w:hyperlink>
      <w:r>
        <w:t xml:space="preserve"> dans la fenêtre de modification.</w:t>
      </w:r>
    </w:p>
    <w:p w14:paraId="669B49C0" w14:textId="694068B4" w:rsidR="00827AB0" w:rsidRDefault="00553B67">
      <w:pPr>
        <w:pStyle w:val="figure"/>
        <w:keepNext/>
        <w:spacing w:before="60" w:after="225" w:afterAutospacing="0"/>
        <w:ind w:left="60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72A192" wp14:editId="17C7DB9A">
            <wp:extent cx="1327785" cy="834608"/>
            <wp:effectExtent l="0" t="0" r="5715" b="3810"/>
            <wp:docPr id="103780130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01304" name=""/>
                    <pic:cNvPicPr/>
                  </pic:nvPicPr>
                  <pic:blipFill>
                    <a:blip r:embed="rId65">
                      <a:extLst>
                        <a:ext uri="{28A0092B-C50C-407E-A947-70E740481C1C}">
                          <a14:useLocalDpi xmlns:a14="http://schemas.microsoft.com/office/drawing/2010/main" val="0"/>
                        </a:ext>
                      </a:extLst>
                    </a:blip>
                    <a:stretch>
                      <a:fillRect/>
                    </a:stretch>
                  </pic:blipFill>
                  <pic:spPr>
                    <a:xfrm>
                      <a:off x="0" y="0"/>
                      <a:ext cx="1327785" cy="834608"/>
                    </a:xfrm>
                    <a:prstGeom prst="rect">
                      <a:avLst/>
                    </a:prstGeom>
                  </pic:spPr>
                </pic:pic>
              </a:graphicData>
            </a:graphic>
          </wp:inline>
        </w:drawing>
      </w:r>
    </w:p>
    <w:p w14:paraId="6E693778" w14:textId="77777777" w:rsidR="00827AB0" w:rsidRDefault="00827AB0">
      <w:pPr>
        <w:pStyle w:val="Caption1"/>
        <w:ind w:left="600"/>
        <w:divId w:val="1811557981"/>
      </w:pPr>
      <w:r>
        <w:t>Case Infos sur les points montrant le premier palpage dans un élément de cercle</w:t>
      </w:r>
    </w:p>
    <w:p w14:paraId="5581E5F0" w14:textId="77777777" w:rsidR="00827AB0" w:rsidRDefault="00827AB0">
      <w:pPr>
        <w:pStyle w:val="BodyText"/>
        <w:divId w:val="1811557981"/>
      </w:pPr>
      <w:r>
        <w:t>Pour insérer des infos sur les points dans la fenêtre d'affichage graphique, procédez comme suit :</w:t>
      </w:r>
    </w:p>
    <w:p w14:paraId="735EFF07" w14:textId="77777777" w:rsidR="00827AB0" w:rsidRDefault="00827AB0" w:rsidP="00D9491B">
      <w:pPr>
        <w:pStyle w:val="BodyText"/>
        <w:numPr>
          <w:ilvl w:val="0"/>
          <w:numId w:val="16"/>
        </w:numPr>
        <w:tabs>
          <w:tab w:val="left" w:pos="720"/>
        </w:tabs>
        <w:spacing w:line="276" w:lineRule="auto"/>
        <w:divId w:val="1811557981"/>
      </w:pPr>
      <w:r>
        <w:t xml:space="preserve">Choisissez </w:t>
      </w:r>
      <w:r>
        <w:rPr>
          <w:rStyle w:val="bold"/>
        </w:rPr>
        <w:t>Insérer | Commande de rapport | Infos sur les points</w:t>
      </w:r>
      <w:r>
        <w:t xml:space="preserve"> pour ouvrir la boîte de dialogue </w:t>
      </w:r>
      <w:r>
        <w:rPr>
          <w:rStyle w:val="bold"/>
        </w:rPr>
        <w:t>Modifier infos sur les points</w:t>
      </w:r>
      <w:r>
        <w:t>.</w:t>
      </w:r>
    </w:p>
    <w:p w14:paraId="1E6A9D64" w14:textId="77777777" w:rsidR="00827AB0" w:rsidRDefault="00827AB0" w:rsidP="00D9491B">
      <w:pPr>
        <w:pStyle w:val="BodyText"/>
        <w:numPr>
          <w:ilvl w:val="0"/>
          <w:numId w:val="16"/>
        </w:numPr>
        <w:tabs>
          <w:tab w:val="left" w:pos="720"/>
        </w:tabs>
        <w:spacing w:line="276" w:lineRule="auto"/>
        <w:divId w:val="1811557981"/>
      </w:pPr>
      <w:r>
        <w:t xml:space="preserve">Dans la </w:t>
      </w:r>
      <w:r>
        <w:rPr>
          <w:rStyle w:val="bold"/>
        </w:rPr>
        <w:t>Liste d'éléments</w:t>
      </w:r>
      <w:r>
        <w:t xml:space="preserve"> ou la </w:t>
      </w:r>
      <w:r>
        <w:rPr>
          <w:rStyle w:val="bold"/>
        </w:rPr>
        <w:t>Liste des dimensions</w:t>
      </w:r>
      <w:r>
        <w:t xml:space="preserve">, sélectionnez au moins un élément ou une dimension. Les points individuels associés à l'élément choisi apparaissent dans la case </w:t>
      </w:r>
      <w:r>
        <w:rPr>
          <w:rStyle w:val="bold"/>
        </w:rPr>
        <w:t>Liste des palpages</w:t>
      </w:r>
      <w:r>
        <w:t xml:space="preserve">. Si vous choisissez plus d'une dimension ou plus d'un élément, la </w:t>
      </w:r>
      <w:r>
        <w:rPr>
          <w:rStyle w:val="bold"/>
        </w:rPr>
        <w:t>liste des palpages</w:t>
      </w:r>
      <w:r>
        <w:t xml:space="preserve"> n'apparaît pas et tous les points provenant des dimensions ou des éléments apparaissent dans la case des informations.</w:t>
      </w:r>
    </w:p>
    <w:p w14:paraId="7B24C3E4" w14:textId="77777777" w:rsidR="00827AB0" w:rsidRDefault="00827AB0" w:rsidP="00D9491B">
      <w:pPr>
        <w:pStyle w:val="BodyText"/>
        <w:numPr>
          <w:ilvl w:val="0"/>
          <w:numId w:val="16"/>
        </w:numPr>
        <w:tabs>
          <w:tab w:val="left" w:pos="720"/>
        </w:tabs>
        <w:spacing w:line="276" w:lineRule="auto"/>
        <w:divId w:val="1811557981"/>
      </w:pPr>
      <w:r>
        <w:t xml:space="preserve">Dans la case </w:t>
      </w:r>
      <w:r>
        <w:rPr>
          <w:rStyle w:val="bold"/>
        </w:rPr>
        <w:t>Liste des palpages</w:t>
      </w:r>
      <w:r>
        <w:t>, sélectionnez au moins un point que vous voulez afficher.</w:t>
      </w:r>
    </w:p>
    <w:p w14:paraId="4C7BF55E" w14:textId="77777777" w:rsidR="00827AB0" w:rsidRDefault="00827AB0" w:rsidP="00D9491B">
      <w:pPr>
        <w:pStyle w:val="BodyText"/>
        <w:numPr>
          <w:ilvl w:val="0"/>
          <w:numId w:val="16"/>
        </w:numPr>
        <w:tabs>
          <w:tab w:val="left" w:pos="720"/>
        </w:tabs>
        <w:spacing w:line="276" w:lineRule="auto"/>
        <w:divId w:val="1811557981"/>
      </w:pPr>
      <w:r>
        <w:t xml:space="preserve">Dans la zone </w:t>
      </w:r>
      <w:r>
        <w:rPr>
          <w:rStyle w:val="bold"/>
        </w:rPr>
        <w:t>Format des infos sur les points</w:t>
      </w:r>
      <w:r>
        <w:t>, cochez les éléments que vous voulez afficher. Les nombres qui apparaissent à côté des cases à cocher indiquent l'ordre des lignes.</w:t>
      </w:r>
    </w:p>
    <w:p w14:paraId="4A80F495" w14:textId="77777777" w:rsidR="00827AB0" w:rsidRDefault="00827AB0" w:rsidP="00D9491B">
      <w:pPr>
        <w:pStyle w:val="BodyText"/>
        <w:numPr>
          <w:ilvl w:val="0"/>
          <w:numId w:val="16"/>
        </w:numPr>
        <w:tabs>
          <w:tab w:val="left" w:pos="720"/>
        </w:tabs>
        <w:spacing w:line="276" w:lineRule="auto"/>
        <w:divId w:val="1811557981"/>
      </w:pPr>
      <w:r>
        <w:t xml:space="preserve">Cliquez sur le bouton </w:t>
      </w:r>
      <w:r>
        <w:rPr>
          <w:rStyle w:val="bold"/>
        </w:rPr>
        <w:t>OK</w:t>
      </w:r>
      <w:r>
        <w:t xml:space="preserve"> pour créer les cases d'informations dans la fenêtre d'affichage graphique.</w:t>
      </w:r>
    </w:p>
    <w:p w14:paraId="5033E560" w14:textId="77777777" w:rsidR="00827AB0" w:rsidRDefault="00827AB0">
      <w:pPr>
        <w:pStyle w:val="BodyText"/>
        <w:divId w:val="1811557981"/>
      </w:pPr>
      <w:r>
        <w:t xml:space="preserve">Vous pouvez enregistrer, modifier et déplacer les formats de la même façon que les formats de la case </w:t>
      </w:r>
      <w:r>
        <w:rPr>
          <w:rStyle w:val="bold"/>
        </w:rPr>
        <w:t>Infos sur les dimensions</w:t>
      </w:r>
      <w:r>
        <w:t>. Pour plus d'informations sur les zones Infos sur les dimensions, voir « </w:t>
      </w:r>
      <w:hyperlink w:anchor="24_report_topics_inserting_dimen_3134" w:history="1">
        <w:r>
          <w:rPr>
            <w:rStyle w:val="Hyperlink"/>
          </w:rPr>
          <w:t>Insertion de zones Infos sur les dimensions</w:t>
        </w:r>
      </w:hyperlink>
      <w:r>
        <w:t> ».</w:t>
      </w:r>
    </w:p>
    <w:p w14:paraId="71F36744" w14:textId="77777777" w:rsidR="00827AB0" w:rsidRDefault="00827AB0">
      <w:pPr>
        <w:divId w:val="725640459"/>
        <w:rPr>
          <w:color w:val="000000"/>
        </w:rPr>
      </w:pPr>
      <w:r>
        <w:rPr>
          <w:color w:val="000000"/>
        </w:rPr>
        <w:t> </w:t>
      </w:r>
    </w:p>
    <w:p w14:paraId="21CDA247" w14:textId="77777777" w:rsidR="00827AB0" w:rsidRDefault="00827AB0">
      <w:pPr>
        <w:jc w:val="right"/>
        <w:divId w:val="9770284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"Afficher:Lignes verticales"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"Afficher:Type"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"Afficher:Icône"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"Afficher:Lignes horizontales"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"Afficher:En-têtes"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"Point:Format des infos" \* MERGEFORMAT </w:instrText>
      </w:r>
      <w:r>
        <w:rPr>
          <w:rFonts w:ascii="Arial" w:hAnsi="Arial" w:cs="Arial"/>
          <w:color w:val="000000"/>
          <w:sz w:val="22"/>
          <w:szCs w:val="22"/>
        </w:rPr>
        <w:fldChar w:fldCharType="end"/>
      </w:r>
    </w:p>
    <w:p w14:paraId="68D739F5" w14:textId="19111660"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59" w:name="24_report_topics_point_info_form_9113"/>
      <w:bookmarkEnd w:id="59"/>
      <w:r>
        <w:rPr>
          <w:rFonts w:ascii="Times New Roman" w:eastAsiaTheme="minorHAnsi" w:hAnsi="Times New Roman" w:cs="Times New Roman"/>
          <w:noProof/>
          <w:sz w:val="20"/>
          <w:szCs w:val="20"/>
        </w:rPr>
        <w:drawing>
          <wp:inline distT="0" distB="0" distL="0" distR="0" wp14:anchorId="17B3BD30" wp14:editId="7B2016A1">
            <wp:extent cx="3625215" cy="1189375"/>
            <wp:effectExtent l="0" t="0" r="0" b="0"/>
            <wp:docPr id="5892539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5399" name=""/>
                    <pic:cNvPicPr/>
                  </pic:nvPicPr>
                  <pic:blipFill>
                    <a:blip r:embed="rId66">
                      <a:extLst>
                        <a:ext uri="{28A0092B-C50C-407E-A947-70E740481C1C}">
                          <a14:useLocalDpi xmlns:a14="http://schemas.microsoft.com/office/drawing/2010/main" val="0"/>
                        </a:ext>
                      </a:extLst>
                    </a:blip>
                    <a:stretch>
                      <a:fillRect/>
                    </a:stretch>
                  </pic:blipFill>
                  <pic:spPr>
                    <a:xfrm>
                      <a:off x="0" y="0"/>
                      <a:ext cx="3625215" cy="1189375"/>
                    </a:xfrm>
                    <a:prstGeom prst="rect">
                      <a:avLst/>
                    </a:prstGeom>
                  </pic:spPr>
                </pic:pic>
              </a:graphicData>
            </a:graphic>
          </wp:inline>
        </w:drawing>
      </w:r>
    </w:p>
    <w:p w14:paraId="23D766BD" w14:textId="77777777" w:rsidR="00827AB0" w:rsidRDefault="00827AB0">
      <w:pPr>
        <w:pStyle w:val="BodyText"/>
        <w:divId w:val="1811557981"/>
      </w:pPr>
      <w:r>
        <w:t xml:space="preserve">Cette partie de la boîte de dialogue permet de déterminer le type d'informations à afficher près d'un élément ou d'une dimension dans la fenêtre d'affichage graphique. Les cases à cocher de cette section doivent être employées avec le bouton </w:t>
      </w:r>
      <w:r>
        <w:rPr>
          <w:rStyle w:val="bold"/>
        </w:rPr>
        <w:t>Créer</w:t>
      </w:r>
      <w:r>
        <w:t xml:space="preserve"> (</w:t>
      </w:r>
      <w:r>
        <w:rPr>
          <w:rStyle w:val="bold"/>
        </w:rPr>
        <w:t>Appliquer</w:t>
      </w:r>
      <w:r>
        <w:t xml:space="preserve"> en cas de modification) ou </w:t>
      </w:r>
      <w:r>
        <w:rPr>
          <w:rStyle w:val="bold"/>
        </w:rPr>
        <w:t>OK</w:t>
      </w:r>
      <w:r>
        <w:t xml:space="preserve"> afin de sélectionner ou de supprimer les informations à afficher. Les nombres qui apparaissent à côté des cases à cocher indiquent l'ordre des lignes.</w:t>
      </w:r>
    </w:p>
    <w:p w14:paraId="198D285F" w14:textId="77777777" w:rsidR="00827AB0" w:rsidRDefault="00827AB0">
      <w:pPr>
        <w:pStyle w:val="BodyText"/>
        <w:divId w:val="1811557981"/>
      </w:pPr>
      <w:r>
        <w:rPr>
          <w:rStyle w:val="bold"/>
        </w:rPr>
        <w:t>N° des palpages</w:t>
      </w:r>
      <w:r>
        <w:t xml:space="preserve"> - Cette case à cocher affiche la séquence de palpage d'un point sur un élément.</w:t>
      </w:r>
    </w:p>
    <w:p w14:paraId="57527178" w14:textId="77777777" w:rsidR="00827AB0" w:rsidRDefault="00827AB0">
      <w:pPr>
        <w:pStyle w:val="hint"/>
        <w:spacing w:before="0" w:beforeAutospacing="0" w:after="0" w:afterAutospacing="0"/>
        <w:divId w:val="1811557981"/>
        <w:rPr>
          <w:rFonts w:ascii="Times New Roman" w:eastAsiaTheme="minorHAnsi" w:hAnsi="Times New Roman" w:cs="Times New Roman"/>
        </w:rPr>
      </w:pPr>
      <w:r>
        <w:rPr>
          <w:rFonts w:ascii="Times New Roman" w:eastAsiaTheme="minorHAnsi" w:hAnsi="Times New Roman" w:cs="Times New Roman"/>
        </w:rPr>
        <w:t>Si un cercle nécessite généralement quatre palpages et que l'un de ceux utilisés pour mesurer ce cercle est sélectionné, cette option affiche un numéro (de un à quatre) indiquant la place occupée par ce palpage dans la séquence : 1er, 2e, 3e ou 4e.</w:t>
      </w:r>
    </w:p>
    <w:p w14:paraId="10D7E1D6" w14:textId="77777777" w:rsidR="00827AB0" w:rsidRDefault="00827AB0">
      <w:pPr>
        <w:pStyle w:val="BodyText"/>
        <w:divId w:val="1811557981"/>
      </w:pPr>
      <w:r>
        <w:rPr>
          <w:rStyle w:val="bold"/>
        </w:rPr>
        <w:t>Point</w:t>
      </w:r>
      <w:r>
        <w:t xml:space="preserve"> - Cette case à cocher affiche l'emplacement X, Y et Z du palpage sélectionné.</w:t>
      </w:r>
    </w:p>
    <w:p w14:paraId="44FF8F08" w14:textId="77777777" w:rsidR="00827AB0" w:rsidRDefault="00827AB0">
      <w:pPr>
        <w:pStyle w:val="BodyText"/>
        <w:divId w:val="1811557981"/>
      </w:pPr>
      <w:r>
        <w:rPr>
          <w:rStyle w:val="bold"/>
        </w:rPr>
        <w:t>Vecteur</w:t>
      </w:r>
      <w:r>
        <w:t xml:space="preserve"> - Cette case à cocher affiche le vecteur IJK du palpage sélectionné.</w:t>
      </w:r>
    </w:p>
    <w:p w14:paraId="1B1EF9E7" w14:textId="77777777" w:rsidR="00827AB0" w:rsidRDefault="00827AB0">
      <w:pPr>
        <w:pStyle w:val="BodyText"/>
        <w:divId w:val="1811557981"/>
      </w:pPr>
      <w:r>
        <w:rPr>
          <w:rStyle w:val="bold"/>
        </w:rPr>
        <w:t>Déviation</w:t>
      </w:r>
      <w:r>
        <w:t xml:space="preserve"> - Cette case à cocher affiche l'écart du point par rapport à la valeur nominale.</w:t>
      </w:r>
    </w:p>
    <w:p w14:paraId="0E65DE26" w14:textId="77777777" w:rsidR="00827AB0" w:rsidRDefault="00827AB0" w:rsidP="00D9491B">
      <w:pPr>
        <w:pStyle w:val="BodyText"/>
        <w:numPr>
          <w:ilvl w:val="0"/>
          <w:numId w:val="17"/>
        </w:numPr>
        <w:tabs>
          <w:tab w:val="left" w:pos="720"/>
        </w:tabs>
        <w:spacing w:line="276" w:lineRule="auto"/>
        <w:divId w:val="1811557981"/>
      </w:pPr>
      <w:r>
        <w:rPr>
          <w:rStyle w:val="italic"/>
        </w:rPr>
        <w:t>Pour les éléments</w:t>
      </w:r>
      <w:r>
        <w:t>, l'écart de point représente la distance entre les palpages mesurés et les palpages réels.</w:t>
      </w:r>
    </w:p>
    <w:p w14:paraId="7508195D" w14:textId="77777777" w:rsidR="00827AB0" w:rsidRDefault="00827AB0" w:rsidP="00D9491B">
      <w:pPr>
        <w:pStyle w:val="BodyText"/>
        <w:numPr>
          <w:ilvl w:val="0"/>
          <w:numId w:val="17"/>
        </w:numPr>
        <w:tabs>
          <w:tab w:val="left" w:pos="720"/>
        </w:tabs>
        <w:spacing w:line="276" w:lineRule="auto"/>
        <w:divId w:val="1811557981"/>
      </w:pPr>
      <w:r>
        <w:rPr>
          <w:rStyle w:val="italic"/>
        </w:rPr>
        <w:t>Pour les dimensions</w:t>
      </w:r>
      <w:r>
        <w:t>, l'écart de point est lié au type de dimension et est identique à l'écart affiché pour les points individuels dans l'analyse textuelle de la dimension.</w:t>
      </w:r>
    </w:p>
    <w:p w14:paraId="52C20284" w14:textId="77777777" w:rsidR="00827AB0" w:rsidRDefault="00827AB0">
      <w:pPr>
        <w:pStyle w:val="BodyText"/>
        <w:divId w:val="1811557981"/>
      </w:pPr>
      <w:r>
        <w:rPr>
          <w:rStyle w:val="bold"/>
        </w:rPr>
        <w:t>Afficher icône</w:t>
      </w:r>
      <w:r>
        <w:t xml:space="preserve"> - Cette case à cocher affiche l'icône de l'élément dans la zone d'en-tête de la case Infos sur les points.</w:t>
      </w:r>
    </w:p>
    <w:p w14:paraId="77E753FF" w14:textId="77777777" w:rsidR="00827AB0" w:rsidRDefault="00827AB0">
      <w:pPr>
        <w:pStyle w:val="BodyText"/>
        <w:divId w:val="1811557981"/>
      </w:pPr>
      <w:r>
        <w:rPr>
          <w:rStyle w:val="bold"/>
        </w:rPr>
        <w:t>Afficher l'ID</w:t>
      </w:r>
      <w:r>
        <w:t xml:space="preserve"> - Cette case à cocher permet d'afficher l'ID d'un élément ou d'une dimension donné.</w:t>
      </w:r>
    </w:p>
    <w:p w14:paraId="008E59DF" w14:textId="77777777" w:rsidR="00827AB0" w:rsidRDefault="00827AB0">
      <w:pPr>
        <w:pStyle w:val="BodyText"/>
        <w:divId w:val="1811557981"/>
      </w:pPr>
      <w:r>
        <w:rPr>
          <w:rStyle w:val="bold"/>
        </w:rPr>
        <w:t>Afficher le type</w:t>
      </w:r>
      <w:r>
        <w:t xml:space="preserve"> - Cette case à cocher permet d'afficher le type d'un élément ou d'une dimension.</w:t>
      </w:r>
    </w:p>
    <w:p w14:paraId="701A79C7" w14:textId="77777777" w:rsidR="00827AB0" w:rsidRDefault="00827AB0">
      <w:pPr>
        <w:pStyle w:val="BodyText"/>
        <w:divId w:val="1811557981"/>
      </w:pPr>
      <w:r>
        <w:rPr>
          <w:rStyle w:val="bold"/>
        </w:rPr>
        <w:t>Afficher en-têtes</w:t>
      </w:r>
      <w:r>
        <w:t xml:space="preserve"> - Cette case à cocher permet d'afficher les en-têtes de lignes dans la zone Infos sur les points.</w:t>
      </w:r>
    </w:p>
    <w:p w14:paraId="42BEC938" w14:textId="77777777" w:rsidR="00827AB0" w:rsidRDefault="00827AB0">
      <w:pPr>
        <w:pStyle w:val="BodyText"/>
        <w:divId w:val="1811557981"/>
      </w:pPr>
      <w:r>
        <w:rPr>
          <w:rStyle w:val="bold"/>
        </w:rPr>
        <w:t>Afficher graphique</w:t>
      </w:r>
      <w:r>
        <w:t xml:space="preserve"> - Cette case à cocher permet d'afficher le graphique du pourcentage de la dimension dans la zone Infos sur les points.</w:t>
      </w:r>
    </w:p>
    <w:p w14:paraId="2C3A4D60" w14:textId="77777777" w:rsidR="00827AB0" w:rsidRDefault="00827AB0">
      <w:pPr>
        <w:pStyle w:val="BodyText"/>
        <w:divId w:val="1811557981"/>
      </w:pPr>
      <w:r>
        <w:rPr>
          <w:rStyle w:val="bold"/>
        </w:rPr>
        <w:t>Afficher lignes verticales</w:t>
      </w:r>
      <w:r>
        <w:t xml:space="preserve"> - Cette case à cocher permet d'afficher ou de masquer les lignes verticales dans la zone Infos sur les points.</w:t>
      </w:r>
    </w:p>
    <w:p w14:paraId="53B72228" w14:textId="77777777" w:rsidR="00827AB0" w:rsidRDefault="00827AB0">
      <w:pPr>
        <w:pStyle w:val="BodyText"/>
        <w:divId w:val="1811557981"/>
      </w:pPr>
      <w:r>
        <w:rPr>
          <w:rStyle w:val="bold"/>
        </w:rPr>
        <w:t>Afficher lignes horizontales</w:t>
      </w:r>
      <w:r>
        <w:t xml:space="preserve"> - Cette case à cocher permet d'afficher ou de masquer les lignes horizontales dans la zone Infos sur les points.</w:t>
      </w:r>
    </w:p>
    <w:p w14:paraId="33A640E8" w14:textId="77777777" w:rsidR="00827AB0" w:rsidRDefault="00827AB0">
      <w:pPr>
        <w:divId w:val="1678386714"/>
        <w:rPr>
          <w:color w:val="000000"/>
        </w:rPr>
      </w:pPr>
      <w:r>
        <w:rPr>
          <w:color w:val="000000"/>
        </w:rPr>
        <w:t> </w:t>
      </w:r>
    </w:p>
    <w:p w14:paraId="0C14DF19" w14:textId="77777777" w:rsidR="00827AB0" w:rsidRDefault="00827AB0">
      <w:pPr>
        <w:jc w:val="right"/>
        <w:divId w:val="2935593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"Palpage:Liste" \* MERGEFORMAT </w:instrText>
      </w:r>
      <w:r>
        <w:rPr>
          <w:rFonts w:ascii="Arial" w:hAnsi="Arial" w:cs="Arial"/>
          <w:color w:val="000000"/>
          <w:sz w:val="22"/>
          <w:szCs w:val="22"/>
        </w:rPr>
        <w:fldChar w:fldCharType="end"/>
      </w:r>
    </w:p>
    <w:p w14:paraId="17BF7B41" w14:textId="48C0C055"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60" w:name="24_report_topics_hit_list_htm"/>
      <w:bookmarkEnd w:id="60"/>
      <w:r>
        <w:rPr>
          <w:rFonts w:ascii="Times New Roman" w:eastAsiaTheme="minorHAnsi" w:hAnsi="Times New Roman" w:cs="Times New Roman"/>
          <w:noProof/>
          <w:sz w:val="20"/>
          <w:szCs w:val="20"/>
        </w:rPr>
        <w:drawing>
          <wp:inline distT="0" distB="0" distL="0" distR="0" wp14:anchorId="5D49568C" wp14:editId="2DF5C62F">
            <wp:extent cx="1034415" cy="1992207"/>
            <wp:effectExtent l="0" t="0" r="0" b="8255"/>
            <wp:docPr id="20979217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921767" name=""/>
                    <pic:cNvPicPr/>
                  </pic:nvPicPr>
                  <pic:blipFill>
                    <a:blip r:embed="rId67">
                      <a:extLst>
                        <a:ext uri="{28A0092B-C50C-407E-A947-70E740481C1C}">
                          <a14:useLocalDpi xmlns:a14="http://schemas.microsoft.com/office/drawing/2010/main" val="0"/>
                        </a:ext>
                      </a:extLst>
                    </a:blip>
                    <a:stretch>
                      <a:fillRect/>
                    </a:stretch>
                  </pic:blipFill>
                  <pic:spPr>
                    <a:xfrm>
                      <a:off x="0" y="0"/>
                      <a:ext cx="1034415" cy="1992207"/>
                    </a:xfrm>
                    <a:prstGeom prst="rect">
                      <a:avLst/>
                    </a:prstGeom>
                  </pic:spPr>
                </pic:pic>
              </a:graphicData>
            </a:graphic>
          </wp:inline>
        </w:drawing>
      </w:r>
    </w:p>
    <w:p w14:paraId="27E836CB" w14:textId="77777777" w:rsidR="00827AB0" w:rsidRDefault="00827AB0">
      <w:pPr>
        <w:pStyle w:val="BodyText"/>
        <w:divId w:val="1811557981"/>
      </w:pPr>
      <w:r>
        <w:t xml:space="preserve">La case </w:t>
      </w:r>
      <w:r>
        <w:rPr>
          <w:rStyle w:val="bold"/>
        </w:rPr>
        <w:t>Liste des palpages</w:t>
      </w:r>
      <w:r>
        <w:t xml:space="preserve"> contient une liste de tous les palpages associés à un élément ou une dimension particuliers. Sélectionnez les palpages dont vous souhaitez afficher les informations.</w:t>
      </w:r>
    </w:p>
    <w:p w14:paraId="128ADCD8" w14:textId="77777777" w:rsidR="00827AB0" w:rsidRDefault="00827AB0">
      <w:pPr>
        <w:pStyle w:val="morelist"/>
        <w:divId w:val="1811557981"/>
      </w:pPr>
      <w:r>
        <w:t> </w:t>
      </w:r>
    </w:p>
    <w:p w14:paraId="74470ECD" w14:textId="77777777" w:rsidR="00827AB0" w:rsidRDefault="00827AB0">
      <w:pPr>
        <w:divId w:val="2032798615"/>
        <w:rPr>
          <w:color w:val="000000"/>
        </w:rPr>
      </w:pPr>
      <w:r>
        <w:rPr>
          <w:color w:val="000000"/>
        </w:rPr>
        <w:t> </w:t>
      </w:r>
    </w:p>
    <w:p w14:paraId="650FC17C" w14:textId="77777777" w:rsidR="00827AB0" w:rsidRDefault="00827AB0">
      <w:pPr>
        <w:jc w:val="right"/>
        <w:divId w:val="5863110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"Éléments:Zone de liste" \* MERGEFORMAT </w:instrText>
      </w:r>
      <w:r>
        <w:rPr>
          <w:rFonts w:ascii="Arial" w:hAnsi="Arial" w:cs="Arial"/>
          <w:color w:val="000000"/>
          <w:sz w:val="22"/>
          <w:szCs w:val="22"/>
        </w:rPr>
        <w:fldChar w:fldCharType="end"/>
      </w:r>
    </w:p>
    <w:p w14:paraId="287EAB5C" w14:textId="494EA3AC"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61" w:name="24_report_topics_feature_list_ar_6455"/>
      <w:bookmarkEnd w:id="61"/>
      <w:r>
        <w:rPr>
          <w:rFonts w:ascii="Times New Roman" w:eastAsiaTheme="minorHAnsi" w:hAnsi="Times New Roman" w:cs="Times New Roman"/>
          <w:noProof/>
          <w:sz w:val="20"/>
          <w:szCs w:val="20"/>
        </w:rPr>
        <w:drawing>
          <wp:inline distT="0" distB="0" distL="0" distR="0" wp14:anchorId="03A877E3" wp14:editId="53ADB03B">
            <wp:extent cx="1034415" cy="1465422"/>
            <wp:effectExtent l="0" t="0" r="0" b="1905"/>
            <wp:docPr id="213061364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613644" name=""/>
                    <pic:cNvPicPr/>
                  </pic:nvPicPr>
                  <pic:blipFill>
                    <a:blip r:embed="rId68">
                      <a:extLst>
                        <a:ext uri="{28A0092B-C50C-407E-A947-70E740481C1C}">
                          <a14:useLocalDpi xmlns:a14="http://schemas.microsoft.com/office/drawing/2010/main" val="0"/>
                        </a:ext>
                      </a:extLst>
                    </a:blip>
                    <a:stretch>
                      <a:fillRect/>
                    </a:stretch>
                  </pic:blipFill>
                  <pic:spPr>
                    <a:xfrm>
                      <a:off x="0" y="0"/>
                      <a:ext cx="1034415" cy="1465422"/>
                    </a:xfrm>
                    <a:prstGeom prst="rect">
                      <a:avLst/>
                    </a:prstGeom>
                  </pic:spPr>
                </pic:pic>
              </a:graphicData>
            </a:graphic>
          </wp:inline>
        </w:drawing>
      </w:r>
    </w:p>
    <w:p w14:paraId="1E809ED2" w14:textId="77777777" w:rsidR="00827AB0" w:rsidRDefault="00827AB0">
      <w:pPr>
        <w:pStyle w:val="BodyText"/>
        <w:divId w:val="1811557981"/>
      </w:pPr>
      <w:r>
        <w:t xml:space="preserve">La case </w:t>
      </w:r>
      <w:r>
        <w:rPr>
          <w:rStyle w:val="bold"/>
        </w:rPr>
        <w:t>Liste d'éléments</w:t>
      </w:r>
      <w:r>
        <w:t xml:space="preserve"> contient une liste de tous les éléments associés à une routine de mesure déterminée. Sélectionnez l'élément dont vous souhaitez afficher les informations de palpage. Les palpages associés à cet élément sont affichés dans la case </w:t>
      </w:r>
      <w:r>
        <w:rPr>
          <w:rStyle w:val="bold"/>
        </w:rPr>
        <w:t>Liste des palpages</w:t>
      </w:r>
      <w:r>
        <w:t>.</w:t>
      </w:r>
    </w:p>
    <w:p w14:paraId="4759B32F" w14:textId="77777777" w:rsidR="00827AB0" w:rsidRDefault="00827AB0">
      <w:pPr>
        <w:divId w:val="1239679573"/>
        <w:rPr>
          <w:color w:val="000000"/>
        </w:rPr>
      </w:pPr>
      <w:r>
        <w:rPr>
          <w:color w:val="000000"/>
        </w:rPr>
        <w:t> </w:t>
      </w:r>
    </w:p>
    <w:p w14:paraId="573BE432" w14:textId="77777777" w:rsidR="00827AB0" w:rsidRDefault="00827AB0">
      <w:pPr>
        <w:jc w:val="right"/>
        <w:divId w:val="1210772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d'éléments:Zone de liste" \* MERGEFORMAT </w:instrText>
      </w:r>
      <w:r>
        <w:rPr>
          <w:rFonts w:ascii="Arial" w:hAnsi="Arial" w:cs="Arial"/>
          <w:color w:val="000000"/>
          <w:sz w:val="22"/>
          <w:szCs w:val="22"/>
        </w:rPr>
        <w:fldChar w:fldCharType="end"/>
      </w:r>
    </w:p>
    <w:p w14:paraId="2FAE2F00" w14:textId="261FDE5D"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62" w:name="24_report_topics_dimension_list__365"/>
      <w:bookmarkEnd w:id="62"/>
      <w:r>
        <w:rPr>
          <w:rFonts w:ascii="Times New Roman" w:eastAsiaTheme="minorHAnsi" w:hAnsi="Times New Roman" w:cs="Times New Roman"/>
          <w:noProof/>
          <w:sz w:val="20"/>
          <w:szCs w:val="20"/>
        </w:rPr>
        <w:drawing>
          <wp:inline distT="0" distB="0" distL="0" distR="0" wp14:anchorId="50F11875" wp14:editId="42F402E5">
            <wp:extent cx="1034415" cy="1465422"/>
            <wp:effectExtent l="0" t="0" r="0" b="1905"/>
            <wp:docPr id="182868790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87900" name=""/>
                    <pic:cNvPicPr/>
                  </pic:nvPicPr>
                  <pic:blipFill>
                    <a:blip r:embed="rId69">
                      <a:extLst>
                        <a:ext uri="{28A0092B-C50C-407E-A947-70E740481C1C}">
                          <a14:useLocalDpi xmlns:a14="http://schemas.microsoft.com/office/drawing/2010/main" val="0"/>
                        </a:ext>
                      </a:extLst>
                    </a:blip>
                    <a:stretch>
                      <a:fillRect/>
                    </a:stretch>
                  </pic:blipFill>
                  <pic:spPr>
                    <a:xfrm>
                      <a:off x="0" y="0"/>
                      <a:ext cx="1034415" cy="1465422"/>
                    </a:xfrm>
                    <a:prstGeom prst="rect">
                      <a:avLst/>
                    </a:prstGeom>
                  </pic:spPr>
                </pic:pic>
              </a:graphicData>
            </a:graphic>
          </wp:inline>
        </w:drawing>
      </w:r>
    </w:p>
    <w:p w14:paraId="484DEEDD" w14:textId="77777777" w:rsidR="00827AB0" w:rsidRDefault="00827AB0">
      <w:pPr>
        <w:pStyle w:val="BodyText"/>
        <w:divId w:val="1811557981"/>
      </w:pPr>
      <w:r>
        <w:t xml:space="preserve">La case </w:t>
      </w:r>
      <w:r>
        <w:rPr>
          <w:rStyle w:val="bold"/>
        </w:rPr>
        <w:t>Liste des dimensions</w:t>
      </w:r>
      <w:r>
        <w:t xml:space="preserve"> contient une liste de toutes les dimensions associées à une routine de mesure déterminée. Sélectionnez la dimension dont vous souhaitez afficher les informations de palpage.</w:t>
      </w:r>
    </w:p>
    <w:p w14:paraId="70D16248" w14:textId="77777777" w:rsidR="00827AB0" w:rsidRDefault="00827AB0">
      <w:pPr>
        <w:pStyle w:val="BodyText"/>
        <w:divId w:val="1811557981"/>
      </w:pPr>
      <w:r>
        <w:t xml:space="preserve">PC-DMIS montre les palpages associés à cette dimension dans la zone </w:t>
      </w:r>
      <w:r>
        <w:rPr>
          <w:rStyle w:val="bold"/>
        </w:rPr>
        <w:t>Liste des palpages</w:t>
      </w:r>
      <w:r>
        <w:t>.</w:t>
      </w:r>
    </w:p>
    <w:p w14:paraId="2BB467BB" w14:textId="77777777" w:rsidR="00827AB0" w:rsidRDefault="00827AB0">
      <w:pPr>
        <w:divId w:val="1655181026"/>
        <w:rPr>
          <w:color w:val="000000"/>
        </w:rPr>
      </w:pPr>
      <w:r>
        <w:rPr>
          <w:color w:val="000000"/>
        </w:rPr>
        <w:t> </w:t>
      </w:r>
    </w:p>
    <w:p w14:paraId="42FC4946" w14:textId="77777777" w:rsidR="00827AB0" w:rsidRDefault="00827AB0">
      <w:pPr>
        <w:pStyle w:val="Heading3"/>
        <w:divId w:val="1811557981"/>
        <w:rPr>
          <w:color w:val="0F4761" w:themeColor="accent1" w:themeShade="BF"/>
        </w:rPr>
      </w:pPr>
      <w:bookmarkStart w:id="63" w:name="24_report_topics_delete_infos_ht_6854"/>
      <w:bookmarkStart w:id="64" w:name="_Toc227316521"/>
      <w:bookmarkEnd w:id="63"/>
      <w:r>
        <w:t>Supprimer infos</w:t>
      </w:r>
      <w:bookmarkEnd w:id="64"/>
    </w:p>
    <w:p w14:paraId="6393E230" w14:textId="7E7AE072"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CB12B5" wp14:editId="6AD16775">
            <wp:extent cx="718185" cy="220243"/>
            <wp:effectExtent l="0" t="0" r="5715" b="8890"/>
            <wp:docPr id="146858928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589282" name=""/>
                    <pic:cNvPicPr/>
                  </pic:nvPicPr>
                  <pic:blipFill>
                    <a:blip r:embed="rId63">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3B592A86" w14:textId="77777777" w:rsidR="00827AB0" w:rsidRDefault="00827AB0">
      <w:pPr>
        <w:pStyle w:val="BodyText"/>
        <w:divId w:val="1811557981"/>
      </w:pPr>
      <w:r>
        <w:t xml:space="preserve">Le bouton </w:t>
      </w:r>
      <w:r>
        <w:rPr>
          <w:rStyle w:val="bold"/>
        </w:rPr>
        <w:t>Supprimer infos</w:t>
      </w:r>
      <w:r>
        <w:t xml:space="preserve"> supprime toutes les commandes </w:t>
      </w:r>
      <w:r>
        <w:rPr>
          <w:rStyle w:val="codecharacter"/>
        </w:rPr>
        <w:t>INFOPOINT</w:t>
      </w:r>
      <w:r>
        <w:t xml:space="preserve"> de la routine de mesure.</w:t>
      </w:r>
    </w:p>
    <w:p w14:paraId="66C11D69" w14:textId="77777777" w:rsidR="00827AB0" w:rsidRDefault="00827AB0">
      <w:pPr>
        <w:divId w:val="1248922393"/>
        <w:rPr>
          <w:color w:val="000000"/>
        </w:rPr>
      </w:pPr>
      <w:r>
        <w:rPr>
          <w:color w:val="000000"/>
        </w:rPr>
        <w:t> </w:t>
      </w:r>
    </w:p>
    <w:p w14:paraId="199230F8" w14:textId="77777777" w:rsidR="00827AB0" w:rsidRDefault="00827AB0">
      <w:pPr>
        <w:jc w:val="right"/>
        <w:divId w:val="20555437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commande:INFOPOINT"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 INFOPOINT" \* MERGEFORMAT </w:instrText>
      </w:r>
      <w:r>
        <w:rPr>
          <w:rFonts w:ascii="Arial" w:hAnsi="Arial" w:cs="Arial"/>
          <w:color w:val="000000"/>
          <w:sz w:val="22"/>
          <w:szCs w:val="22"/>
        </w:rPr>
        <w:fldChar w:fldCharType="end"/>
      </w:r>
    </w:p>
    <w:p w14:paraId="186D5C2F"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65" w:name="24_report_topics_pointinfo_comma_9246"/>
      <w:bookmarkStart w:id="66" w:name="_Toc227316522"/>
      <w:bookmarkEnd w:id="65"/>
      <w:r>
        <w:t>Commande INFOPOINT</w:t>
      </w:r>
      <w:bookmarkEnd w:id="66"/>
    </w:p>
    <w:p w14:paraId="3676327E" w14:textId="77777777" w:rsidR="00827AB0" w:rsidRDefault="00827AB0">
      <w:pPr>
        <w:pStyle w:val="BodyText"/>
        <w:divId w:val="1811557981"/>
      </w:pPr>
      <w:r>
        <w:t xml:space="preserve">La commande </w:t>
      </w:r>
      <w:r>
        <w:rPr>
          <w:rStyle w:val="codecharacter"/>
        </w:rPr>
        <w:t>INFOPOINT</w:t>
      </w:r>
      <w:r>
        <w:t xml:space="preserve"> est générée par la boîte de dialogue </w:t>
      </w:r>
      <w:r>
        <w:rPr>
          <w:rStyle w:val="bold"/>
        </w:rPr>
        <w:t>Modifier infos sur les points</w:t>
      </w:r>
      <w:r>
        <w:t xml:space="preserve"> (</w:t>
      </w:r>
      <w:r>
        <w:rPr>
          <w:rStyle w:val="bold"/>
        </w:rPr>
        <w:t>Insérer | Commande de rapport | Modifier infos sur les points</w:t>
      </w:r>
      <w:r>
        <w:t>).</w:t>
      </w:r>
    </w:p>
    <w:p w14:paraId="6F7BE72F" w14:textId="77777777" w:rsidR="00827AB0" w:rsidRDefault="00827AB0">
      <w:pPr>
        <w:pStyle w:val="BodyText"/>
        <w:divId w:val="1811557981"/>
      </w:pPr>
      <w:r>
        <w:t xml:space="preserve">Lorsqu'une commande </w:t>
      </w:r>
      <w:r>
        <w:rPr>
          <w:rStyle w:val="codecharacter"/>
        </w:rPr>
        <w:t>POINTINFO</w:t>
      </w:r>
      <w:r>
        <w:t xml:space="preserve"> a été insérée dans la routine de mesure, une case </w:t>
      </w:r>
      <w:r>
        <w:rPr>
          <w:rStyle w:val="bold"/>
        </w:rPr>
        <w:t>Infos sur les points</w:t>
      </w:r>
      <w:r>
        <w:t xml:space="preserve"> est affichée dans la fenêtre d'affichage graphique. Vous pouvez modifier la commande </w:t>
      </w:r>
      <w:r>
        <w:rPr>
          <w:rStyle w:val="codecharacter"/>
        </w:rPr>
        <w:t>POINTINFO</w:t>
      </w:r>
      <w:r>
        <w:t xml:space="preserve"> dans la fenêtre de modification. La ligne de commande pour </w:t>
      </w:r>
      <w:r>
        <w:rPr>
          <w:rStyle w:val="codecharacter"/>
        </w:rPr>
        <w:t>POINTINFO</w:t>
      </w:r>
      <w:r>
        <w:t xml:space="preserve"> est la suivante :</w:t>
      </w:r>
    </w:p>
    <w:p w14:paraId="7F60E6FD" w14:textId="77777777" w:rsidR="00827AB0" w:rsidRDefault="00827AB0">
      <w:pPr>
        <w:pStyle w:val="codepre"/>
        <w:spacing w:before="0" w:beforeAutospacing="0" w:after="0" w:afterAutospacing="0"/>
        <w:ind w:left="600"/>
        <w:divId w:val="1811557981"/>
        <w:rPr>
          <w:rFonts w:eastAsiaTheme="minorHAnsi"/>
        </w:rPr>
      </w:pPr>
      <w:r>
        <w:rPr>
          <w:rFonts w:eastAsiaTheme="minorHAnsi"/>
        </w:rPr>
        <w:t>POINTINFO/Dim ID or Feat ID; FILTER FILTER_TYPE FILTER_NUM;ICON,ID,TYPE,VERT,HORIZ; HEADINGS,</w:t>
      </w:r>
    </w:p>
    <w:p w14:paraId="438A6DEC" w14:textId="77777777" w:rsidR="00827AB0" w:rsidRDefault="00827AB0">
      <w:pPr>
        <w:pStyle w:val="codepre"/>
        <w:spacing w:before="0" w:beforeAutospacing="0" w:after="0" w:afterAutospacing="0"/>
        <w:ind w:left="600"/>
        <w:divId w:val="1811557981"/>
        <w:rPr>
          <w:rFonts w:eastAsiaTheme="minorHAnsi"/>
        </w:rPr>
      </w:pPr>
      <w:r>
        <w:rPr>
          <w:rFonts w:eastAsiaTheme="minorHAnsi"/>
        </w:rPr>
        <w:t>GRAPH; ”OUTPUT FORMAT” ,$</w:t>
      </w:r>
    </w:p>
    <w:p w14:paraId="30A7D3DF" w14:textId="77777777" w:rsidR="00827AB0" w:rsidRDefault="00827AB0">
      <w:pPr>
        <w:pStyle w:val="codepre"/>
        <w:spacing w:before="0" w:beforeAutospacing="0" w:after="0" w:afterAutospacing="0"/>
        <w:ind w:left="600"/>
        <w:divId w:val="1811557981"/>
        <w:rPr>
          <w:rFonts w:eastAsiaTheme="minorHAnsi"/>
        </w:rPr>
      </w:pPr>
      <w:r>
        <w:rPr>
          <w:rFonts w:eastAsiaTheme="minorHAnsi"/>
        </w:rPr>
        <w:t>"HIT NUMBERS"</w:t>
      </w:r>
    </w:p>
    <w:p w14:paraId="3177E363"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ID dim ou ID élément</w:t>
      </w:r>
      <w:r>
        <w:rPr>
          <w:rFonts w:ascii="Times New Roman" w:eastAsiaTheme="minorHAnsi" w:hAnsi="Times New Roman" w:cs="Times New Roman"/>
        </w:rPr>
        <w:t xml:space="preserve"> - ID de la dimension ou de l'élément à afficher.</w:t>
      </w:r>
    </w:p>
    <w:p w14:paraId="5F5B0A7B"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TYPE_FILTRE</w:t>
      </w:r>
      <w:r>
        <w:rPr>
          <w:rFonts w:ascii="Times New Roman" w:eastAsiaTheme="minorHAnsi" w:hAnsi="Times New Roman" w:cs="Times New Roman"/>
        </w:rPr>
        <w:t xml:space="preserve"> - Chaîne à bascule qui affiche les options de filtre AUCUN, INTERVALLE, PIRE, DÉVIATION ou HORSTOL.</w:t>
      </w:r>
    </w:p>
    <w:p w14:paraId="42ADEF65"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NUM_FILTRE</w:t>
      </w:r>
      <w:r>
        <w:rPr>
          <w:rFonts w:ascii="Times New Roman" w:eastAsiaTheme="minorHAnsi" w:hAnsi="Times New Roman" w:cs="Times New Roman"/>
        </w:rPr>
        <w:t xml:space="preserve"> - Zone numérique disponible lorsque l'option de filtre est INTERVALLE, PIRE ou DÉVIATION.</w:t>
      </w:r>
    </w:p>
    <w:p w14:paraId="25C5BFF3"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ICON</w:t>
      </w:r>
      <w:r>
        <w:rPr>
          <w:rFonts w:ascii="Times New Roman" w:eastAsiaTheme="minorHAnsi" w:hAnsi="Times New Roman" w:cs="Times New Roman"/>
        </w:rPr>
        <w:t xml:space="preserve"> - Chaîne à bascule qui affiche un espace vide lorsqu'elle est désactivée et « ICON » lorsqu'elle est activée. Dans ce dernier cas, </w:t>
      </w:r>
      <w:r>
        <w:rPr>
          <w:rStyle w:val="codecharacter"/>
          <w:rFonts w:eastAsiaTheme="minorHAnsi"/>
        </w:rPr>
        <w:t>POINTINFO</w:t>
      </w:r>
      <w:r>
        <w:rPr>
          <w:rFonts w:ascii="Times New Roman" w:eastAsiaTheme="minorHAnsi" w:hAnsi="Times New Roman" w:cs="Times New Roman"/>
        </w:rPr>
        <w:t xml:space="preserve"> affiche l'ID de la dimension ou de l'élément avec l'icône appropriée.</w:t>
      </w:r>
    </w:p>
    <w:p w14:paraId="2E6180FB"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ID</w:t>
      </w:r>
      <w:r>
        <w:rPr>
          <w:rFonts w:ascii="Times New Roman" w:eastAsiaTheme="minorHAnsi" w:hAnsi="Times New Roman" w:cs="Times New Roman"/>
        </w:rPr>
        <w:t xml:space="preserve"> - Chaîne à bascule qui affiche un espace vide lorsqu'elle est désactivée et « ID » lorsqu'elle est activée. Dans ce dernier cas, </w:t>
      </w:r>
      <w:r>
        <w:rPr>
          <w:rStyle w:val="codecharacter"/>
          <w:rFonts w:eastAsiaTheme="minorHAnsi"/>
        </w:rPr>
        <w:t>INFOPOINT</w:t>
      </w:r>
      <w:r>
        <w:rPr>
          <w:rFonts w:ascii="Times New Roman" w:eastAsiaTheme="minorHAnsi" w:hAnsi="Times New Roman" w:cs="Times New Roman"/>
        </w:rPr>
        <w:t xml:space="preserve"> affiche l'ID de la dimension ou de l'élément avec les informations sur les points.</w:t>
      </w:r>
    </w:p>
    <w:p w14:paraId="6D9DDD65"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TYPE</w:t>
      </w:r>
      <w:r>
        <w:rPr>
          <w:rFonts w:ascii="Times New Roman" w:eastAsiaTheme="minorHAnsi" w:hAnsi="Times New Roman" w:cs="Times New Roman"/>
        </w:rPr>
        <w:t xml:space="preserve"> - Chaîne à bascule qui affiche un espace vide lorsqu'elle est désactivée et « TYPE » lorsqu'elle est activée. Dans ce dernier cas, </w:t>
      </w:r>
      <w:r>
        <w:rPr>
          <w:rStyle w:val="codecharacter"/>
          <w:rFonts w:eastAsiaTheme="minorHAnsi"/>
        </w:rPr>
        <w:t>POINTINFO</w:t>
      </w:r>
      <w:r>
        <w:rPr>
          <w:rFonts w:ascii="Times New Roman" w:eastAsiaTheme="minorHAnsi" w:hAnsi="Times New Roman" w:cs="Times New Roman"/>
        </w:rPr>
        <w:t xml:space="preserve"> affiche le type d'élément ou de dimension (par exemple, CERCLE, POINT, ARRONDI, EMPLACEMENT) avec les informations sur les points.</w:t>
      </w:r>
    </w:p>
    <w:p w14:paraId="5C435F14"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VERT</w:t>
      </w:r>
      <w:r>
        <w:rPr>
          <w:rFonts w:ascii="Times New Roman" w:eastAsiaTheme="minorHAnsi" w:hAnsi="Times New Roman" w:cs="Times New Roman"/>
        </w:rPr>
        <w:t xml:space="preserve"> - Chaîne à bascule qui affiche un espace vide lorsqu'elle est désactivée et « VERT » lorsqu'elle est activée. Dans ce dernier cas, </w:t>
      </w:r>
      <w:r>
        <w:rPr>
          <w:rStyle w:val="codecharacter"/>
          <w:rFonts w:eastAsiaTheme="minorHAnsi"/>
        </w:rPr>
        <w:t>INFOPOINT</w:t>
      </w:r>
      <w:r>
        <w:rPr>
          <w:rFonts w:ascii="Times New Roman" w:eastAsiaTheme="minorHAnsi" w:hAnsi="Times New Roman" w:cs="Times New Roman"/>
        </w:rPr>
        <w:t xml:space="preserve"> affiche les lignes verticales entre les colonnes.</w:t>
      </w:r>
    </w:p>
    <w:p w14:paraId="1FA377FB"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HORIZ</w:t>
      </w:r>
      <w:r>
        <w:rPr>
          <w:rFonts w:ascii="Times New Roman" w:eastAsiaTheme="minorHAnsi" w:hAnsi="Times New Roman" w:cs="Times New Roman"/>
        </w:rPr>
        <w:t xml:space="preserve"> - Chaîne à bascule qui affiche un espace vide lorsqu'elle est désactivée et « HORIZ » lorsqu'elle est activée. Dans ce dernier cas, </w:t>
      </w:r>
      <w:r>
        <w:rPr>
          <w:rStyle w:val="codecharacter"/>
          <w:rFonts w:eastAsiaTheme="minorHAnsi"/>
        </w:rPr>
        <w:t>INFOPOINT</w:t>
      </w:r>
      <w:r>
        <w:rPr>
          <w:rFonts w:ascii="Times New Roman" w:eastAsiaTheme="minorHAnsi" w:hAnsi="Times New Roman" w:cs="Times New Roman"/>
        </w:rPr>
        <w:t xml:space="preserve"> affiche les lignes horizontales entre les lignes.</w:t>
      </w:r>
    </w:p>
    <w:p w14:paraId="5D3E995F"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HEADINGS</w:t>
      </w:r>
      <w:r>
        <w:rPr>
          <w:rFonts w:ascii="Times New Roman" w:eastAsiaTheme="minorHAnsi" w:hAnsi="Times New Roman" w:cs="Times New Roman"/>
        </w:rPr>
        <w:t xml:space="preserve"> - Chaîne à bascule qui affiche un espace vide quand elle est désactivée et « HEADINGS » quand elle est activée. Dans ce dernier cas, les en-têtes de lignes sont affichés dans la case </w:t>
      </w:r>
      <w:r>
        <w:rPr>
          <w:rStyle w:val="bold"/>
          <w:rFonts w:ascii="Times New Roman" w:eastAsiaTheme="minorHAnsi" w:hAnsi="Times New Roman" w:cs="Times New Roman"/>
        </w:rPr>
        <w:t>Infos sur les points</w:t>
      </w:r>
      <w:r>
        <w:rPr>
          <w:rFonts w:ascii="Times New Roman" w:eastAsiaTheme="minorHAnsi" w:hAnsi="Times New Roman" w:cs="Times New Roman"/>
        </w:rPr>
        <w:t>.</w:t>
      </w:r>
    </w:p>
    <w:p w14:paraId="458EAC66"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GRAPH</w:t>
      </w:r>
      <w:r>
        <w:rPr>
          <w:rFonts w:ascii="Times New Roman" w:eastAsiaTheme="minorHAnsi" w:hAnsi="Times New Roman" w:cs="Times New Roman"/>
        </w:rPr>
        <w:t xml:space="preserve"> - Chaîne à bascule qui affiche un espace vide quand elle est désactivée et « GRAPH » quand elle est activée. Dans ce dernier cas, le pourcentage de dimension est représenté graphiquement dans la case </w:t>
      </w:r>
      <w:r>
        <w:rPr>
          <w:rStyle w:val="bold"/>
          <w:rFonts w:ascii="Times New Roman" w:eastAsiaTheme="minorHAnsi" w:hAnsi="Times New Roman" w:cs="Times New Roman"/>
        </w:rPr>
        <w:t>Infos sur les points</w:t>
      </w:r>
      <w:r>
        <w:rPr>
          <w:rFonts w:ascii="Times New Roman" w:eastAsiaTheme="minorHAnsi" w:hAnsi="Times New Roman" w:cs="Times New Roman"/>
        </w:rPr>
        <w:t>.</w:t>
      </w:r>
    </w:p>
    <w:p w14:paraId="0D78AB8F"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OUTPUT FORMAT</w:t>
      </w:r>
      <w:r>
        <w:rPr>
          <w:rFonts w:ascii="Times New Roman" w:eastAsiaTheme="minorHAnsi" w:hAnsi="Times New Roman" w:cs="Times New Roman"/>
        </w:rPr>
        <w:t xml:space="preserve"> - Format des informations sur les points, affichées dans l'ordre de sélection. Options de sortie disponibles : PALPAGE, PT, V et DÉV. Ces options ne peuvent être dupliquées.</w:t>
      </w:r>
    </w:p>
    <w:p w14:paraId="695A5301" w14:textId="77777777" w:rsidR="00827AB0" w:rsidRDefault="00827AB0">
      <w:pPr>
        <w:pStyle w:val="List1"/>
        <w:spacing w:before="0" w:beforeAutospacing="0" w:after="0" w:afterAutospacing="0"/>
        <w:ind w:left="600"/>
        <w:divId w:val="1811557981"/>
        <w:rPr>
          <w:rFonts w:ascii="Times New Roman" w:eastAsiaTheme="minorHAnsi" w:hAnsi="Times New Roman" w:cs="Times New Roman"/>
        </w:rPr>
      </w:pPr>
      <w:r>
        <w:rPr>
          <w:rStyle w:val="bold"/>
          <w:rFonts w:ascii="Times New Roman" w:eastAsiaTheme="minorHAnsi" w:hAnsi="Times New Roman" w:cs="Times New Roman"/>
        </w:rPr>
        <w:t>N° DE PALPAGES</w:t>
      </w:r>
      <w:r>
        <w:rPr>
          <w:rFonts w:ascii="Times New Roman" w:eastAsiaTheme="minorHAnsi" w:hAnsi="Times New Roman" w:cs="Times New Roman"/>
        </w:rPr>
        <w:t xml:space="preserve"> - Palpages numérotés contrôlés par cette commande </w:t>
      </w:r>
      <w:r>
        <w:rPr>
          <w:rStyle w:val="codecharacter"/>
          <w:rFonts w:eastAsiaTheme="minorHAnsi"/>
        </w:rPr>
        <w:t>POINTINFO</w:t>
      </w:r>
      <w:r>
        <w:rPr>
          <w:rFonts w:ascii="Times New Roman" w:eastAsiaTheme="minorHAnsi" w:hAnsi="Times New Roman" w:cs="Times New Roman"/>
        </w:rPr>
        <w:t xml:space="preserve">. Plusieurs palpages peuvent être affichés en utilisant la même commande </w:t>
      </w:r>
      <w:r>
        <w:rPr>
          <w:rStyle w:val="codecharacter"/>
          <w:rFonts w:eastAsiaTheme="minorHAnsi"/>
        </w:rPr>
        <w:t>INFOPOINT</w:t>
      </w:r>
      <w:r>
        <w:rPr>
          <w:rFonts w:ascii="Times New Roman" w:eastAsiaTheme="minorHAnsi" w:hAnsi="Times New Roman" w:cs="Times New Roman"/>
        </w:rPr>
        <w:t>. Chaque champ de la séquence de palpages constitue une chaîne à bascule. Lorsqu'un palpage est activé, la chaîne représentant sa position est le numéro de palpage (1, 2, 3, etc.). Lorsqu'un palpage est désactivé, la chaîne à bascule affiche un espace vide.</w:t>
      </w:r>
    </w:p>
    <w:p w14:paraId="492F4732" w14:textId="77777777" w:rsidR="00827AB0" w:rsidRDefault="00827AB0">
      <w:pPr>
        <w:divId w:val="739641243"/>
        <w:rPr>
          <w:rFonts w:eastAsiaTheme="minorHAnsi"/>
          <w:color w:val="000000"/>
        </w:rPr>
      </w:pPr>
      <w:r>
        <w:rPr>
          <w:color w:val="000000"/>
        </w:rPr>
        <w:t> </w:t>
      </w:r>
    </w:p>
    <w:p w14:paraId="35CB3057" w14:textId="77777777" w:rsidR="00827AB0" w:rsidRDefault="00827AB0">
      <w:pPr>
        <w:pStyle w:val="Heading3"/>
        <w:divId w:val="1811557981"/>
        <w:rPr>
          <w:color w:val="0F4761" w:themeColor="accent1" w:themeShade="BF"/>
        </w:rPr>
      </w:pPr>
      <w:bookmarkStart w:id="67" w:name="24_report_topics_graphic_options_5046"/>
      <w:bookmarkStart w:id="68" w:name="_Toc227316523"/>
      <w:bookmarkEnd w:id="67"/>
      <w:r>
        <w:t>Options graphiques</w:t>
      </w:r>
      <w:bookmarkEnd w:id="68"/>
    </w:p>
    <w:p w14:paraId="4F0A5804" w14:textId="01C8C78A"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1B95AD" wp14:editId="0E663340">
            <wp:extent cx="2612390" cy="1077373"/>
            <wp:effectExtent l="0" t="0" r="0" b="8890"/>
            <wp:docPr id="1154722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7221" name=""/>
                    <pic:cNvPicPr/>
                  </pic:nvPicPr>
                  <pic:blipFill>
                    <a:blip r:embed="rId58">
                      <a:extLst>
                        <a:ext uri="{28A0092B-C50C-407E-A947-70E740481C1C}">
                          <a14:useLocalDpi xmlns:a14="http://schemas.microsoft.com/office/drawing/2010/main" val="0"/>
                        </a:ext>
                      </a:extLst>
                    </a:blip>
                    <a:stretch>
                      <a:fillRect/>
                    </a:stretch>
                  </pic:blipFill>
                  <pic:spPr>
                    <a:xfrm>
                      <a:off x="0" y="0"/>
                      <a:ext cx="2612390" cy="1077373"/>
                    </a:xfrm>
                    <a:prstGeom prst="rect">
                      <a:avLst/>
                    </a:prstGeom>
                  </pic:spPr>
                </pic:pic>
              </a:graphicData>
            </a:graphic>
          </wp:inline>
        </w:drawing>
      </w:r>
    </w:p>
    <w:p w14:paraId="5ADF6632" w14:textId="77777777" w:rsidR="00827AB0" w:rsidRDefault="00827AB0">
      <w:pPr>
        <w:pStyle w:val="Caption1"/>
        <w:divId w:val="1811557981"/>
      </w:pPr>
      <w:r>
        <w:t>Zone Options graphiques</w:t>
      </w:r>
    </w:p>
    <w:p w14:paraId="476076B6" w14:textId="77777777" w:rsidR="00827AB0" w:rsidRDefault="00827AB0">
      <w:pPr>
        <w:pStyle w:val="BodyText"/>
        <w:divId w:val="1811557981"/>
      </w:pPr>
      <w:r>
        <w:t xml:space="preserve">La zone </w:t>
      </w:r>
      <w:r>
        <w:rPr>
          <w:rStyle w:val="bold"/>
        </w:rPr>
        <w:t>Options graphiques</w:t>
      </w:r>
      <w:r>
        <w:t xml:space="preserve"> vous permet de définir les options graphiques pour la zone Infos sur les points en cours dans la fenêtre d'affichage graphique.</w:t>
      </w:r>
    </w:p>
    <w:p w14:paraId="5AB70932" w14:textId="77777777" w:rsidR="00827AB0" w:rsidRDefault="00827AB0">
      <w:pPr>
        <w:pStyle w:val="BodyText"/>
        <w:ind w:left="600"/>
        <w:divId w:val="1811557981"/>
      </w:pPr>
      <w:r>
        <w:rPr>
          <w:rStyle w:val="bold"/>
        </w:rPr>
        <w:t>Bordure ombrée</w:t>
      </w:r>
      <w:r>
        <w:br/>
        <w:t>Cette case à cocher affiche une petite ombre sous l'étiquette.</w:t>
      </w:r>
    </w:p>
    <w:p w14:paraId="3AE89E47" w14:textId="77777777" w:rsidR="00827AB0" w:rsidRDefault="00827AB0">
      <w:pPr>
        <w:pStyle w:val="BodyText"/>
        <w:divId w:val="546533532"/>
      </w:pPr>
      <w:r>
        <w:rPr>
          <w:rStyle w:val="bold"/>
        </w:rPr>
        <w:t>Couleur d'arrière-plan</w:t>
      </w:r>
      <w:r>
        <w:br/>
        <w:t xml:space="preserve">Cette zone ouvre une boîte de dialogue </w:t>
      </w:r>
      <w:r>
        <w:rPr>
          <w:rStyle w:val="bold"/>
        </w:rPr>
        <w:t>Couleur</w:t>
      </w:r>
      <w:r>
        <w:t xml:space="preserve"> pour que vous puissiez changer la couleur d'arrière-plan de l'étiquette. </w:t>
      </w:r>
    </w:p>
    <w:p w14:paraId="090CDED7" w14:textId="77777777" w:rsidR="00827AB0" w:rsidRDefault="00827AB0">
      <w:pPr>
        <w:pStyle w:val="BodyText"/>
        <w:divId w:val="546533532"/>
      </w:pPr>
      <w:r>
        <w:rPr>
          <w:rStyle w:val="bold"/>
        </w:rPr>
        <w:t>Transparence de l'arrière-plan</w:t>
      </w:r>
      <w:r>
        <w:br/>
        <w:t>Ce curseur ou la zone à sa droite règle le niveau de transparence de la couleur d'arrière-plan de l'étiquette. La valeur peut aller de 0 (opaque) à 100 (complètement transparente).</w:t>
      </w:r>
    </w:p>
    <w:p w14:paraId="4DCD97CD" w14:textId="77777777" w:rsidR="00827AB0" w:rsidRDefault="00827AB0">
      <w:pPr>
        <w:pStyle w:val="BodyText"/>
        <w:divId w:val="546533532"/>
      </w:pPr>
      <w:r>
        <w:rPr>
          <w:rStyle w:val="bold"/>
        </w:rPr>
        <w:t>Couleur de ligne</w:t>
      </w:r>
      <w:r>
        <w:br/>
        <w:t xml:space="preserve">Cette zone ouvre une boîte de dialogue </w:t>
      </w:r>
      <w:r>
        <w:rPr>
          <w:rStyle w:val="bold"/>
        </w:rPr>
        <w:t>Couleur</w:t>
      </w:r>
      <w:r>
        <w:t xml:space="preserve"> pour que vous puissiez changer la couleur de la bordure.</w:t>
      </w:r>
    </w:p>
    <w:p w14:paraId="63456811" w14:textId="77777777" w:rsidR="00827AB0" w:rsidRDefault="00827AB0">
      <w:pPr>
        <w:pStyle w:val="BodyText"/>
        <w:divId w:val="1811557981"/>
      </w:pPr>
      <w:r>
        <w:t xml:space="preserve">Pour changer les options graphiques pour la zone Infos sur les points, sélectionnez les options souhaitées dans cette zone et cliquez sur </w:t>
      </w:r>
      <w:r>
        <w:rPr>
          <w:rStyle w:val="bold"/>
        </w:rPr>
        <w:t>Créer</w:t>
      </w:r>
      <w:r>
        <w:t xml:space="preserve"> ou </w:t>
      </w:r>
      <w:r>
        <w:rPr>
          <w:rStyle w:val="bold"/>
        </w:rPr>
        <w:t>OK</w:t>
      </w:r>
      <w:r>
        <w:t xml:space="preserve"> dans la boîte de dialogue </w:t>
      </w:r>
      <w:r>
        <w:rPr>
          <w:rStyle w:val="bold"/>
        </w:rPr>
        <w:t>Modifier infos sur les points</w:t>
      </w:r>
      <w:r>
        <w:t>.</w:t>
      </w:r>
    </w:p>
    <w:p w14:paraId="78B630C9" w14:textId="4F3DC22C"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B61FAA" wp14:editId="31B03068">
            <wp:extent cx="3219450" cy="3505200"/>
            <wp:effectExtent l="0" t="0" r="0" b="0"/>
            <wp:docPr id="1643511107" name="Picture 62" descr="Exemple de zones Infos sur les points avec des graphismes modifi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511107" name="Picture 62" descr="Exemple de zones Infos sur les points avec des graphismes modifiés"/>
                    <pic:cNvPicPr/>
                  </pic:nvPicPr>
                  <pic:blipFill>
                    <a:blip r:embed="rId70">
                      <a:extLst>
                        <a:ext uri="{28A0092B-C50C-407E-A947-70E740481C1C}">
                          <a14:useLocalDpi xmlns:a14="http://schemas.microsoft.com/office/drawing/2010/main" val="0"/>
                        </a:ext>
                      </a:extLst>
                    </a:blip>
                    <a:stretch>
                      <a:fillRect/>
                    </a:stretch>
                  </pic:blipFill>
                  <pic:spPr>
                    <a:xfrm>
                      <a:off x="0" y="0"/>
                      <a:ext cx="3219450" cy="3505200"/>
                    </a:xfrm>
                    <a:prstGeom prst="rect">
                      <a:avLst/>
                    </a:prstGeom>
                  </pic:spPr>
                </pic:pic>
              </a:graphicData>
            </a:graphic>
          </wp:inline>
        </w:drawing>
      </w:r>
    </w:p>
    <w:p w14:paraId="007A7C58" w14:textId="77777777" w:rsidR="00827AB0" w:rsidRDefault="00827AB0">
      <w:pPr>
        <w:pStyle w:val="Caption1"/>
        <w:divId w:val="1811557981"/>
      </w:pPr>
      <w:r>
        <w:t>Exemple de zones Infos sur les points avec un arrière-plan vert d'une transparence de 50 %</w:t>
      </w:r>
    </w:p>
    <w:p w14:paraId="7600F00A" w14:textId="77777777" w:rsidR="00827AB0" w:rsidRDefault="00827AB0">
      <w:pPr>
        <w:pStyle w:val="BodyText"/>
        <w:divId w:val="1811557981"/>
      </w:pPr>
      <w:r>
        <w:t xml:space="preserve">Vous pouvez définir les options graphiques par défaut pour les futures zones Infos sur les points. Pour ce faire, sélectionnez les options graphiques souhaitées et cliquez sur le bouton </w:t>
      </w:r>
      <w:r>
        <w:rPr>
          <w:rStyle w:val="bold"/>
        </w:rPr>
        <w:t>Par défaut</w:t>
      </w:r>
      <w:r>
        <w:t xml:space="preserve"> dans la zone </w:t>
      </w:r>
      <w:r>
        <w:rPr>
          <w:rStyle w:val="bold"/>
        </w:rPr>
        <w:t>Format infos sur les points</w:t>
      </w:r>
      <w:r>
        <w:t>.</w:t>
      </w:r>
    </w:p>
    <w:p w14:paraId="1D05B90E" w14:textId="77777777" w:rsidR="00827AB0" w:rsidRDefault="00827AB0">
      <w:pPr>
        <w:pStyle w:val="important-para"/>
        <w:shd w:val="clear" w:color="auto" w:fill="EEEEEE"/>
        <w:divId w:val="357588136"/>
      </w:pPr>
      <w:r>
        <w:t xml:space="preserve">Cette rubrique s'applique uniquement aux étiquettes d'éléments existantes. Vous pouvez activer ces étiquettes en cochant la case </w:t>
      </w:r>
      <w:r>
        <w:rPr>
          <w:rStyle w:val="bold"/>
        </w:rPr>
        <w:t>Utiliser étiquettes graph existantes</w:t>
      </w:r>
      <w:r>
        <w:t xml:space="preserve"> dans la boîte de dialogue </w:t>
      </w:r>
      <w:r>
        <w:rPr>
          <w:rStyle w:val="bold"/>
        </w:rPr>
        <w:t>Aspect de l'élément</w:t>
      </w:r>
      <w:r>
        <w:t>. Si vous décochez cette case et utilisez des étiquettes plus récentes, cette zone ne les affecte pas. Pour plus d'informations, voir « Modification de l'aspect de l'élément » au chapitre « Modification de l'affichage CAO ».</w:t>
      </w:r>
    </w:p>
    <w:p w14:paraId="7F99120B" w14:textId="77777777" w:rsidR="00827AB0" w:rsidRDefault="00827AB0">
      <w:pPr>
        <w:divId w:val="698164146"/>
        <w:rPr>
          <w:color w:val="000000"/>
        </w:rPr>
      </w:pPr>
      <w:r>
        <w:rPr>
          <w:color w:val="000000"/>
        </w:rPr>
        <w:t> </w:t>
      </w:r>
    </w:p>
    <w:p w14:paraId="2E562689" w14:textId="77777777" w:rsidR="00827AB0" w:rsidRDefault="00827AB0">
      <w:pPr>
        <w:jc w:val="right"/>
        <w:divId w:val="14715516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"Filtre:Pire"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"Filtre:Hors tolérance"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"Filtre:Aucun utilisé"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"Filtre:Intervalle des palpages"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"Filtre:Déviation au-dessus"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"Filtres" \* MERGEFORMAT </w:instrText>
      </w:r>
      <w:r>
        <w:rPr>
          <w:rFonts w:ascii="Arial" w:hAnsi="Arial" w:cs="Arial"/>
          <w:color w:val="000000"/>
          <w:sz w:val="22"/>
          <w:szCs w:val="22"/>
        </w:rPr>
        <w:fldChar w:fldCharType="end"/>
      </w:r>
    </w:p>
    <w:p w14:paraId="3A111708" w14:textId="699E6CF4" w:rsidR="00827AB0" w:rsidRDefault="00553B67">
      <w:pPr>
        <w:pStyle w:val="figure"/>
        <w:keepNext/>
        <w:spacing w:before="60" w:after="225" w:afterAutospacing="0"/>
        <w:divId w:val="1811557981"/>
        <w:rPr>
          <w:rFonts w:ascii="Times New Roman" w:eastAsiaTheme="minorHAnsi" w:hAnsi="Times New Roman" w:cs="Times New Roman"/>
          <w:sz w:val="20"/>
          <w:szCs w:val="20"/>
        </w:rPr>
      </w:pPr>
      <w:bookmarkStart w:id="69" w:name="24_report_topics_filters_htm"/>
      <w:bookmarkEnd w:id="69"/>
      <w:r>
        <w:rPr>
          <w:rFonts w:ascii="Times New Roman" w:eastAsiaTheme="minorHAnsi" w:hAnsi="Times New Roman" w:cs="Times New Roman"/>
          <w:noProof/>
          <w:sz w:val="20"/>
          <w:szCs w:val="20"/>
        </w:rPr>
        <w:drawing>
          <wp:inline distT="0" distB="0" distL="0" distR="0" wp14:anchorId="6CFCB204" wp14:editId="6AA8D273">
            <wp:extent cx="1850390" cy="1688242"/>
            <wp:effectExtent l="0" t="0" r="0" b="7620"/>
            <wp:docPr id="112806612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66120" name=""/>
                    <pic:cNvPicPr/>
                  </pic:nvPicPr>
                  <pic:blipFill>
                    <a:blip r:embed="rId71">
                      <a:extLst>
                        <a:ext uri="{28A0092B-C50C-407E-A947-70E740481C1C}">
                          <a14:useLocalDpi xmlns:a14="http://schemas.microsoft.com/office/drawing/2010/main" val="0"/>
                        </a:ext>
                      </a:extLst>
                    </a:blip>
                    <a:stretch>
                      <a:fillRect/>
                    </a:stretch>
                  </pic:blipFill>
                  <pic:spPr>
                    <a:xfrm>
                      <a:off x="0" y="0"/>
                      <a:ext cx="1850390" cy="1688242"/>
                    </a:xfrm>
                    <a:prstGeom prst="rect">
                      <a:avLst/>
                    </a:prstGeom>
                  </pic:spPr>
                </pic:pic>
              </a:graphicData>
            </a:graphic>
          </wp:inline>
        </w:drawing>
      </w:r>
    </w:p>
    <w:p w14:paraId="3CAD6FC3" w14:textId="77777777" w:rsidR="00827AB0" w:rsidRDefault="00827AB0">
      <w:pPr>
        <w:pStyle w:val="Caption1"/>
        <w:divId w:val="1811557981"/>
      </w:pPr>
      <w:r>
        <w:t>Zone Filtres</w:t>
      </w:r>
    </w:p>
    <w:p w14:paraId="64A56E38" w14:textId="77777777" w:rsidR="00827AB0" w:rsidRDefault="00827AB0">
      <w:pPr>
        <w:pStyle w:val="BodyText"/>
        <w:divId w:val="1811557981"/>
      </w:pPr>
      <w:r>
        <w:t xml:space="preserve">La zone </w:t>
      </w:r>
      <w:r>
        <w:rPr>
          <w:rStyle w:val="bold"/>
        </w:rPr>
        <w:t>Filtres</w:t>
      </w:r>
      <w:r>
        <w:t xml:space="preserve"> vous permet de définir des options de filtre que PC-DMIS utilise quand il affiche des informations sur des points individuels.</w:t>
      </w:r>
    </w:p>
    <w:p w14:paraId="39824724" w14:textId="77777777" w:rsidR="00827AB0" w:rsidRDefault="00827AB0">
      <w:pPr>
        <w:pStyle w:val="BodyText"/>
        <w:divId w:val="1811557981"/>
      </w:pPr>
      <w:r>
        <w:rPr>
          <w:rStyle w:val="bold"/>
        </w:rPr>
        <w:t>Aucun utilisé</w:t>
      </w:r>
      <w:r>
        <w:t xml:space="preserve"> - Cette option de filtre commande à PC-DMIS de n'utiliser aucun filtrage pour la commande </w:t>
      </w:r>
      <w:r>
        <w:rPr>
          <w:rStyle w:val="codecharacter"/>
        </w:rPr>
        <w:t>POINTINFO</w:t>
      </w:r>
      <w:r>
        <w:t xml:space="preserve">. Tous les palpages sélectionnés sont affichés avec la commande </w:t>
      </w:r>
      <w:r>
        <w:rPr>
          <w:rStyle w:val="codecharacter"/>
        </w:rPr>
        <w:t>INFOPOINT</w:t>
      </w:r>
      <w:r>
        <w:t>.</w:t>
      </w:r>
    </w:p>
    <w:p w14:paraId="55F00007" w14:textId="77777777" w:rsidR="00827AB0" w:rsidRDefault="00827AB0">
      <w:pPr>
        <w:pStyle w:val="BodyText"/>
        <w:divId w:val="1811557981"/>
      </w:pPr>
      <w:r>
        <w:rPr>
          <w:rStyle w:val="bold"/>
        </w:rPr>
        <w:t>Intervalle des palpages</w:t>
      </w:r>
      <w:r>
        <w:t xml:space="preserve"> - Cette option de filtre vérifie le nombre entier dans la case à droite et n'affiche que l'intervalle des palpages sélectionné avec la commande </w:t>
      </w:r>
      <w:r>
        <w:rPr>
          <w:rStyle w:val="codecharacter"/>
        </w:rPr>
        <w:t>POINTINFO</w:t>
      </w:r>
      <w:r>
        <w:t>. Par exemple, si vous choisissez 2, chaque 2e palpage est affiché ; si vous choisissez 3, chaque 3e, 4, chaque 4e, et ainsi de suite.</w:t>
      </w:r>
    </w:p>
    <w:p w14:paraId="733DDF1C" w14:textId="77777777" w:rsidR="00827AB0" w:rsidRDefault="00827AB0">
      <w:pPr>
        <w:pStyle w:val="BodyText"/>
        <w:divId w:val="1811557981"/>
      </w:pPr>
      <w:r>
        <w:rPr>
          <w:rStyle w:val="bold"/>
        </w:rPr>
        <w:t>Pire</w:t>
      </w:r>
      <w:r>
        <w:t xml:space="preserve"> - Cette option de filtre vérifie le nombre entier dans la case à droite et n'affiche que les palpages qui présentent les écarts les plus grands pour la dimension. Par exemple, si vous entrez 3 dans la case, la commande </w:t>
      </w:r>
      <w:r>
        <w:rPr>
          <w:rStyle w:val="codecharacter"/>
        </w:rPr>
        <w:t>INFOPOINT</w:t>
      </w:r>
      <w:r>
        <w:t xml:space="preserve"> n'affiche que les trois pires déviations.</w:t>
      </w:r>
    </w:p>
    <w:p w14:paraId="27A53BD2" w14:textId="77777777" w:rsidR="00827AB0" w:rsidRDefault="00827AB0">
      <w:pPr>
        <w:pStyle w:val="BodyText"/>
        <w:divId w:val="1811557981"/>
      </w:pPr>
      <w:r>
        <w:rPr>
          <w:rStyle w:val="bold"/>
        </w:rPr>
        <w:t>Déviation au-dessus</w:t>
      </w:r>
      <w:r>
        <w:t xml:space="preserve"> - Cette option de filtre vérifie le nombre entier dans la case à droite et n'affiche que les palpages qui présentent des écarts au-dessus de la valeur dans la case pour la dimension. Par exemple, si vous entrez 0,1 dans la case, la commande </w:t>
      </w:r>
      <w:r>
        <w:rPr>
          <w:rStyle w:val="codecharacter"/>
        </w:rPr>
        <w:t>POINTINFO</w:t>
      </w:r>
      <w:r>
        <w:t xml:space="preserve"> affiche uniquement les palpages avec des écarts au-dessus de la valeur dans la case.</w:t>
      </w:r>
    </w:p>
    <w:p w14:paraId="08F4AA81" w14:textId="77777777" w:rsidR="00827AB0" w:rsidRDefault="00827AB0">
      <w:pPr>
        <w:pStyle w:val="BodyText"/>
        <w:divId w:val="1811557981"/>
      </w:pPr>
      <w:r>
        <w:rPr>
          <w:rStyle w:val="bold"/>
        </w:rPr>
        <w:t>Hors tolérance</w:t>
      </w:r>
      <w:r>
        <w:t xml:space="preserve"> - Cette option de filtre n'affiche que les palpages dont les écarts sont hors tolérance. Dans le cas de palpages se rapportant aux éléments (et non aux dimensions), seuls ceux ayant des écarts supérieurs à la valeur </w:t>
      </w:r>
      <w:r>
        <w:rPr>
          <w:rStyle w:val="bold"/>
        </w:rPr>
        <w:t>Affichage de la tolérance des déviations</w:t>
      </w:r>
      <w:r>
        <w:t xml:space="preserve"> de la boîte de dialogue </w:t>
      </w:r>
      <w:r>
        <w:rPr>
          <w:rStyle w:val="bold"/>
        </w:rPr>
        <w:t>Options de configuration</w:t>
      </w:r>
      <w:r>
        <w:t xml:space="preserve">, onglet </w:t>
      </w:r>
      <w:r>
        <w:rPr>
          <w:rStyle w:val="bold"/>
        </w:rPr>
        <w:t>Général</w:t>
      </w:r>
      <w:r>
        <w:t>, sont affichés. (Voir « Affichage de la tolérance des déviations » au chapitre « Définition des préférences ».)</w:t>
      </w:r>
    </w:p>
    <w:p w14:paraId="2D3DC7B8" w14:textId="77777777" w:rsidR="00827AB0" w:rsidRDefault="00827AB0">
      <w:pPr>
        <w:pStyle w:val="BodyText"/>
        <w:divId w:val="1811557981"/>
      </w:pPr>
      <w:r>
        <w:rPr>
          <w:rStyle w:val="bold"/>
        </w:rPr>
        <w:t>Min/Max</w:t>
      </w:r>
      <w:r>
        <w:t xml:space="preserve"> - Cette option de filtre montre seulement les palpages qui sont les valeurs d'écart maximum et minimum pour la dimension. Un exemple des valeurs MaxMin se trouve à la rubrique « Réglages des paramètres : Onglet dimension » au chapitre « Définition des préférences ».</w:t>
      </w:r>
    </w:p>
    <w:p w14:paraId="3623A1CE" w14:textId="77777777" w:rsidR="00827AB0" w:rsidRDefault="00827AB0">
      <w:pPr>
        <w:divId w:val="393313932"/>
        <w:rPr>
          <w:color w:val="000000"/>
        </w:rPr>
      </w:pPr>
      <w:r>
        <w:rPr>
          <w:color w:val="000000"/>
        </w:rPr>
        <w:t> </w:t>
      </w:r>
    </w:p>
    <w:p w14:paraId="10032C03" w14:textId="77777777" w:rsidR="00827AB0" w:rsidRDefault="00827AB0">
      <w:pPr>
        <w:pStyle w:val="Heading2"/>
        <w:divId w:val="1811557981"/>
        <w:rPr>
          <w:color w:val="0F4761" w:themeColor="accent1" w:themeShade="BF"/>
        </w:rPr>
      </w:pPr>
      <w:bookmarkStart w:id="70" w:name="_Toc227316524"/>
      <w:r>
        <w:t>Insertion de commentaires de programmation</w:t>
      </w:r>
      <w:bookmarkEnd w:id="70"/>
    </w:p>
    <w:bookmarkStart w:id="71" w:name="24_report_topics_inserting_progr_4698"/>
    <w:bookmarkEnd w:id="71"/>
    <w:p w14:paraId="64BC3033" w14:textId="336BC19A" w:rsidR="00827AB0" w:rsidRDefault="00827AB0">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"Commentaires de programmation, Insertion" \* MERGEFORMAT </w:instrText>
      </w:r>
      <w:r>
        <w:rPr>
          <w:rFonts w:ascii="Times New Roman" w:eastAsiaTheme="minorHAnsi" w:hAnsi="Times New Roman" w:cs="Times New Roman"/>
          <w:sz w:val="20"/>
          <w:szCs w:val="20"/>
        </w:rPr>
        <w:fldChar w:fldCharType="end"/>
      </w:r>
      <w:r w:rsidR="00553B67">
        <w:rPr>
          <w:rFonts w:ascii="Times New Roman" w:eastAsiaTheme="minorHAnsi" w:hAnsi="Times New Roman" w:cs="Times New Roman"/>
          <w:noProof/>
          <w:sz w:val="20"/>
          <w:szCs w:val="20"/>
        </w:rPr>
        <w:drawing>
          <wp:inline distT="0" distB="0" distL="0" distR="0" wp14:anchorId="23424DDB" wp14:editId="143E41B7">
            <wp:extent cx="5238750" cy="3438525"/>
            <wp:effectExtent l="0" t="0" r="0" b="9525"/>
            <wp:docPr id="84230294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302948" name=""/>
                    <pic:cNvPicPr/>
                  </pic:nvPicPr>
                  <pic:blipFill>
                    <a:blip r:embed="rId72">
                      <a:extLst>
                        <a:ext uri="{28A0092B-C50C-407E-A947-70E740481C1C}">
                          <a14:useLocalDpi xmlns:a14="http://schemas.microsoft.com/office/drawing/2010/main" val="0"/>
                        </a:ext>
                      </a:extLst>
                    </a:blip>
                    <a:stretch>
                      <a:fillRect/>
                    </a:stretch>
                  </pic:blipFill>
                  <pic:spPr>
                    <a:xfrm>
                      <a:off x="0" y="0"/>
                      <a:ext cx="5238750" cy="3438525"/>
                    </a:xfrm>
                    <a:prstGeom prst="rect">
                      <a:avLst/>
                    </a:prstGeom>
                  </pic:spPr>
                </pic:pic>
              </a:graphicData>
            </a:graphic>
          </wp:inline>
        </w:drawing>
      </w:r>
    </w:p>
    <w:p w14:paraId="22920ED0" w14:textId="77777777" w:rsidR="00827AB0" w:rsidRDefault="00827AB0">
      <w:pPr>
        <w:pStyle w:val="Caption1"/>
        <w:divId w:val="1811557981"/>
      </w:pPr>
      <w:r>
        <w:t>Boîte de dialogue Commentaire</w:t>
      </w:r>
    </w:p>
    <w:p w14:paraId="584F05D2" w14:textId="77777777" w:rsidR="00827AB0" w:rsidRDefault="00827AB0">
      <w:pPr>
        <w:pStyle w:val="BodyText"/>
        <w:divId w:val="1811557981"/>
      </w:pPr>
      <w:r>
        <w:t xml:space="preserve">L'option de menu </w:t>
      </w:r>
      <w:r>
        <w:rPr>
          <w:rStyle w:val="bold"/>
        </w:rPr>
        <w:t>Insérer | Commande de rapport | Commentaire</w:t>
      </w:r>
      <w:r>
        <w:t xml:space="preserve"> vous permet d'ajouter des remarques, des instructions ou des fichiers de données pris en charge dans la fenêtre de modification, qui apparaîtront dans la zone de message lors de l'exécution de la routine de mesure ou de l'impression du rapport d'inspection. Il n'y a pas de limite à la longueur du texte du commentaire ; cependant, en mode commande, chaque ligne ne peut compter que 255 caractères. Lorsque le texte atteint le côté droit de la fenêtre de modification, appuyez sur la touche Entrée. Ceci permet l'affichage du texte entier dans la zone </w:t>
      </w:r>
      <w:r>
        <w:rPr>
          <w:rStyle w:val="bold"/>
        </w:rPr>
        <w:t>Texte de commentaire</w:t>
      </w:r>
      <w:r>
        <w:t xml:space="preserve"> ; pour créer une nouvelle ligne, placez le curseur à l'endroit désiré dans la zone </w:t>
      </w:r>
      <w:r>
        <w:rPr>
          <w:rStyle w:val="bold"/>
        </w:rPr>
        <w:t>Texte de commentaire</w:t>
      </w:r>
      <w:r>
        <w:t xml:space="preserve"> et appuyez sur la touche Entrée.</w:t>
      </w:r>
    </w:p>
    <w:p w14:paraId="6A9F3555" w14:textId="77777777" w:rsidR="00827AB0" w:rsidRDefault="00827AB0">
      <w:pPr>
        <w:pStyle w:val="heading4b"/>
        <w:divId w:val="1811557981"/>
      </w:pPr>
      <w:r>
        <w:t>Saisie de commentaires</w:t>
      </w:r>
    </w:p>
    <w:p w14:paraId="78CDFB3B" w14:textId="77777777" w:rsidR="00827AB0" w:rsidRDefault="00827AB0">
      <w:pPr>
        <w:pStyle w:val="BodyText"/>
        <w:divId w:val="1811557981"/>
      </w:pPr>
      <w:r>
        <w:t xml:space="preserve">Vous pouvez aussi entrer un commentaire dans la fenêtre de modification en mode commande. Pour ce faire, entrez </w:t>
      </w:r>
      <w:r>
        <w:rPr>
          <w:rStyle w:val="codecharacter"/>
        </w:rPr>
        <w:t>COMMENT</w:t>
      </w:r>
      <w:r>
        <w:t xml:space="preserve">, appuyez sur la touche Tab de votre clavier, puis tapez le type de commentaire que vous voulez : tel que </w:t>
      </w:r>
      <w:r>
        <w:rPr>
          <w:rStyle w:val="codecharacter"/>
        </w:rPr>
        <w:t>OPERATOR</w:t>
      </w:r>
      <w:r>
        <w:t xml:space="preserve"> ou </w:t>
      </w:r>
      <w:r>
        <w:rPr>
          <w:rStyle w:val="codecharacter"/>
        </w:rPr>
        <w:t>REPORT</w:t>
      </w:r>
      <w:r>
        <w:t>, etc. Appuyez sur la touche Tab pour accepter la commande ou passer à la zone contenant le texte du commentaire.</w:t>
      </w:r>
    </w:p>
    <w:p w14:paraId="112C0238" w14:textId="77777777" w:rsidR="00827AB0" w:rsidRDefault="00827AB0">
      <w:pPr>
        <w:pStyle w:val="important-para"/>
        <w:shd w:val="clear" w:color="auto" w:fill="EEEEEE"/>
        <w:divId w:val="1740442135"/>
      </w:pPr>
      <w:r>
        <w:t xml:space="preserve">Quand vous insérez un commentaire PC-DMIS, pour entrer d'autres commandes PC-DMIS en mode commande, vous devez d'abord appuyer sur Entrée </w:t>
      </w:r>
      <w:r>
        <w:rPr>
          <w:rStyle w:val="italic"/>
        </w:rPr>
        <w:t>deux fois</w:t>
      </w:r>
      <w:r>
        <w:t xml:space="preserve"> après la commande </w:t>
      </w:r>
      <w:r>
        <w:rPr>
          <w:rStyle w:val="codecharacter"/>
        </w:rPr>
        <w:t>COMMENT</w:t>
      </w:r>
      <w:r>
        <w:t xml:space="preserve">. PC-DMIS sait de cette façon que vous ne voulez plus ajouter de texte au commentaire mais que vous êtes prêt à ajouter une nouvelle commande. </w:t>
      </w:r>
    </w:p>
    <w:p w14:paraId="605DD484" w14:textId="77777777" w:rsidR="00827AB0" w:rsidRDefault="00827AB0">
      <w:pPr>
        <w:pStyle w:val="heading4b"/>
        <w:divId w:val="1811557981"/>
      </w:pPr>
      <w:r>
        <w:t>Utilisation de variables dans des chaînes de commentaires</w:t>
      </w:r>
    </w:p>
    <w:p w14:paraId="0AAEB24F" w14:textId="77777777" w:rsidR="00827AB0" w:rsidRDefault="00827AB0">
      <w:pPr>
        <w:pStyle w:val="BodyText"/>
        <w:divId w:val="1811557981"/>
      </w:pPr>
      <w:r>
        <w:t>Imaginez vouloir enchaîner ou ajouter une variable à une chaîne de commentaire existante. Pour ce faire, vous pouvez procéder de deux façons. Vous pouvez premièrement appuyer sur Entrée, puis taper la variable sur une nouvelle ligne de commentaire, comme ceci :</w:t>
      </w:r>
    </w:p>
    <w:p w14:paraId="6AFB38D1" w14:textId="77777777" w:rsidR="00827AB0" w:rsidRDefault="00827AB0">
      <w:pPr>
        <w:pStyle w:val="codepre"/>
        <w:spacing w:before="0" w:beforeAutospacing="0" w:after="0" w:afterAutospacing="0"/>
        <w:divId w:val="1811557981"/>
        <w:rPr>
          <w:rFonts w:eastAsiaTheme="minorHAnsi"/>
        </w:rPr>
      </w:pPr>
      <w:r>
        <w:rPr>
          <w:rFonts w:eastAsiaTheme="minorHAnsi"/>
        </w:rPr>
        <w:t>C1         =COMMENT/INPUT,NO,Full Auto-Continue=NO,</w:t>
      </w:r>
    </w:p>
    <w:p w14:paraId="42BFAC00" w14:textId="77777777" w:rsidR="00827AB0" w:rsidRDefault="00827AB0">
      <w:pPr>
        <w:pStyle w:val="codepre"/>
        <w:spacing w:before="0" w:beforeAutospacing="0" w:after="0" w:afterAutospacing="0"/>
        <w:divId w:val="1811557981"/>
        <w:rPr>
          <w:rFonts w:eastAsiaTheme="minorHAnsi"/>
        </w:rPr>
      </w:pPr>
      <w:r>
        <w:rPr>
          <w:rFonts w:eastAsiaTheme="minorHAnsi"/>
        </w:rPr>
        <w:t>            Entrez votre variable</w:t>
      </w:r>
    </w:p>
    <w:p w14:paraId="4E36626D" w14:textId="77777777" w:rsidR="00827AB0" w:rsidRDefault="00827AB0">
      <w:pPr>
        <w:pStyle w:val="codepre"/>
        <w:spacing w:before="0" w:beforeAutospacing="0" w:after="0" w:afterAutospacing="0"/>
        <w:divId w:val="1811557981"/>
        <w:rPr>
          <w:rFonts w:eastAsiaTheme="minorHAnsi"/>
        </w:rPr>
      </w:pPr>
      <w:r>
        <w:rPr>
          <w:rFonts w:eastAsiaTheme="minorHAnsi"/>
        </w:rPr>
        <w:t>            ASSIGN/V1=C1.INPUT</w:t>
      </w:r>
    </w:p>
    <w:p w14:paraId="176AD50E" w14:textId="77777777" w:rsidR="00827AB0" w:rsidRDefault="00827AB0">
      <w:pPr>
        <w:pStyle w:val="codepre"/>
        <w:spacing w:before="0" w:beforeAutospacing="0" w:after="0" w:afterAutospacing="0"/>
        <w:divId w:val="1811557981"/>
        <w:rPr>
          <w:rStyle w:val="highlight1"/>
          <w:rFonts w:eastAsiaTheme="minorHAnsi"/>
        </w:rPr>
      </w:pPr>
      <w:r>
        <w:rPr>
          <w:rFonts w:eastAsiaTheme="minorHAnsi"/>
        </w:rPr>
        <w:t>            COMMENT/OPER,NO,Full Auto-Continue=NO,</w:t>
      </w:r>
    </w:p>
    <w:p w14:paraId="787C2B50" w14:textId="77777777" w:rsidR="00827AB0" w:rsidRDefault="00827AB0">
      <w:pPr>
        <w:pStyle w:val="codepre"/>
        <w:spacing w:before="0" w:beforeAutospacing="0" w:after="0" w:afterAutospacing="0"/>
        <w:divId w:val="1811557981"/>
        <w:rPr>
          <w:rStyle w:val="highlight1"/>
          <w:rFonts w:eastAsiaTheme="minorHAnsi"/>
        </w:rPr>
      </w:pPr>
      <w:r>
        <w:rPr>
          <w:rStyle w:val="highlight1"/>
          <w:rFonts w:eastAsiaTheme="minorHAnsi"/>
        </w:rPr>
        <w:t>            Votre variable V1 est</w:t>
      </w:r>
    </w:p>
    <w:p w14:paraId="4E9682DD" w14:textId="77777777" w:rsidR="00827AB0" w:rsidRDefault="00827AB0">
      <w:pPr>
        <w:pStyle w:val="codepre"/>
        <w:spacing w:before="0" w:beforeAutospacing="0" w:after="0" w:afterAutospacing="0"/>
        <w:divId w:val="1811557981"/>
        <w:rPr>
          <w:rFonts w:eastAsiaTheme="minorHAnsi"/>
        </w:rPr>
      </w:pPr>
      <w:r>
        <w:rPr>
          <w:rStyle w:val="highlight1"/>
          <w:rFonts w:eastAsiaTheme="minorHAnsi"/>
        </w:rPr>
        <w:t>            V1</w:t>
      </w:r>
    </w:p>
    <w:p w14:paraId="7F273A37" w14:textId="77777777" w:rsidR="00827AB0" w:rsidRDefault="00827AB0">
      <w:pPr>
        <w:pStyle w:val="BodyText"/>
        <w:divId w:val="1811557981"/>
      </w:pPr>
      <w:r>
        <w:t>Deuxièmement, vous pouvez placer les variables et votre commentaire sur la même ligne en mettant entre guillemets la chaîne ne correspondant pas à la variable et en utilisant le signe plus pour ajouter la variable à cette chaîne, comme ceci :</w:t>
      </w:r>
    </w:p>
    <w:p w14:paraId="1EF13955" w14:textId="77777777" w:rsidR="00827AB0" w:rsidRDefault="00827AB0">
      <w:pPr>
        <w:pStyle w:val="code-para"/>
        <w:shd w:val="clear" w:color="auto" w:fill="EEEEEE"/>
        <w:divId w:val="1099256327"/>
      </w:pPr>
      <w:r>
        <w:t>COMMENT/OPER,NO,Full Screen=YES,Auto-Continue=NO,</w:t>
      </w:r>
    </w:p>
    <w:p w14:paraId="27313458" w14:textId="77777777" w:rsidR="00827AB0" w:rsidRDefault="00827AB0">
      <w:pPr>
        <w:pStyle w:val="code-para"/>
        <w:shd w:val="clear" w:color="auto" w:fill="EEEEEE"/>
        <w:divId w:val="1099256327"/>
      </w:pPr>
      <w:r>
        <w:rPr>
          <w:rStyle w:val="highlight1"/>
        </w:rPr>
        <w:t>« Votre variable V1 est » + V1</w:t>
      </w:r>
    </w:p>
    <w:p w14:paraId="25B1CBDE" w14:textId="77777777" w:rsidR="00827AB0" w:rsidRDefault="00827AB0">
      <w:pPr>
        <w:pStyle w:val="heading4b"/>
        <w:divId w:val="1811557981"/>
      </w:pPr>
      <w:r>
        <w:t>Changement de la couleur du commentaire</w:t>
      </w:r>
    </w:p>
    <w:p w14:paraId="30E6CA75" w14:textId="77777777" w:rsidR="00827AB0" w:rsidRDefault="00827AB0">
      <w:pPr>
        <w:pStyle w:val="BodyText"/>
        <w:divId w:val="1811557981"/>
      </w:pPr>
      <w:r>
        <w:t>Vous pouvez vouloir que vos commentaires se démarquent davantage. Pour ce faire, vous pouvez changer leur couleur.</w:t>
      </w:r>
    </w:p>
    <w:p w14:paraId="20F1B6EF" w14:textId="77777777" w:rsidR="00827AB0" w:rsidRDefault="00827AB0" w:rsidP="00D9491B">
      <w:pPr>
        <w:pStyle w:val="BodyText"/>
        <w:numPr>
          <w:ilvl w:val="0"/>
          <w:numId w:val="18"/>
        </w:numPr>
        <w:tabs>
          <w:tab w:val="left" w:pos="720"/>
        </w:tabs>
        <w:spacing w:line="276" w:lineRule="auto"/>
        <w:divId w:val="1811557981"/>
      </w:pPr>
      <w:r>
        <w:t>Pour faire ce changement dans la fenêtre de modification, voir « Définition des couleurs de la fenêtre Édition ».</w:t>
      </w:r>
    </w:p>
    <w:p w14:paraId="7403ACC9" w14:textId="77777777" w:rsidR="00827AB0" w:rsidRDefault="00827AB0" w:rsidP="00D9491B">
      <w:pPr>
        <w:pStyle w:val="BodyText"/>
        <w:numPr>
          <w:ilvl w:val="0"/>
          <w:numId w:val="18"/>
        </w:numPr>
        <w:tabs>
          <w:tab w:val="left" w:pos="720"/>
        </w:tabs>
        <w:spacing w:line="276" w:lineRule="auto"/>
        <w:divId w:val="1811557981"/>
      </w:pPr>
      <w:r>
        <w:t xml:space="preserve">Pour changer les couleurs des commentaires apparaissant dans la fenêtre de rapport, modifiez la propriété </w:t>
      </w:r>
      <w:r>
        <w:rPr>
          <w:rStyle w:val="bold"/>
        </w:rPr>
        <w:t>Couleurs</w:t>
      </w:r>
      <w:r>
        <w:t xml:space="preserve"> de TextReportObject dans l'éditeur de modèles de rapport.</w:t>
      </w:r>
      <w:r>
        <w:br w:type="page"/>
      </w:r>
    </w:p>
    <w:p w14:paraId="4C08A38A" w14:textId="77777777" w:rsidR="00827AB0" w:rsidRDefault="00827AB0">
      <w:pPr>
        <w:pStyle w:val="hint-para"/>
        <w:shd w:val="clear" w:color="auto" w:fill="EEEEEE"/>
        <w:divId w:val="1239946429"/>
      </w:pPr>
      <w:r>
        <w:t>Vous pouvez aussi changer la couleur d'un commentaire dans le rapport en insérant un préfixe spécial directement devant le texte du commentaire :</w:t>
      </w:r>
    </w:p>
    <w:p w14:paraId="0276BD2D" w14:textId="77777777" w:rsidR="00827AB0" w:rsidRDefault="00827AB0">
      <w:pPr>
        <w:pStyle w:val="hint-para"/>
        <w:shd w:val="clear" w:color="auto" w:fill="EEEEEE"/>
        <w:divId w:val="1239946429"/>
      </w:pPr>
      <w:r>
        <w:rPr>
          <w:rStyle w:val="codecharacter"/>
        </w:rPr>
        <w:t>~~#</w:t>
      </w:r>
    </w:p>
    <w:p w14:paraId="20442B3C" w14:textId="77777777" w:rsidR="00827AB0" w:rsidRDefault="00827AB0">
      <w:pPr>
        <w:pStyle w:val="hint-para"/>
        <w:shd w:val="clear" w:color="auto" w:fill="EEEEEE"/>
        <w:divId w:val="1239946429"/>
      </w:pPr>
      <w:r>
        <w:t xml:space="preserve">Le signe # correspond à 01, 02, 03 ou 04. Ces valeurs correspondent aux couleurs Marqué, Non marqué, Mode débogage ou Erreur, respectivement. Pour des informations sur ces couleurs, voir la boîte de dialogue </w:t>
      </w:r>
      <w:r>
        <w:rPr>
          <w:rStyle w:val="bold"/>
        </w:rPr>
        <w:t>Couleurs de la fenêtre de modification</w:t>
      </w:r>
      <w:r>
        <w:t>.</w:t>
      </w:r>
    </w:p>
    <w:p w14:paraId="723B6600" w14:textId="77777777" w:rsidR="00827AB0" w:rsidRDefault="00827AB0">
      <w:pPr>
        <w:pStyle w:val="hint-para"/>
        <w:shd w:val="clear" w:color="auto" w:fill="EEEEEE"/>
        <w:divId w:val="1239946429"/>
      </w:pPr>
      <w:r>
        <w:t>Pour afficher par conséquent un texte de commentaire dans la couleur de texte assignée à Erreur, votre commande doit ressembler à ceci :</w:t>
      </w:r>
    </w:p>
    <w:p w14:paraId="6BC51099" w14:textId="77777777" w:rsidR="00827AB0" w:rsidRDefault="00827AB0">
      <w:pPr>
        <w:pStyle w:val="hint-para"/>
        <w:shd w:val="clear" w:color="auto" w:fill="EEEEEE"/>
        <w:divId w:val="1239946429"/>
      </w:pPr>
      <w:r>
        <w:rPr>
          <w:rStyle w:val="codecharacter"/>
        </w:rPr>
        <w:t>COMMENT/rept, ~~04 Texte de commentaire</w:t>
      </w:r>
    </w:p>
    <w:p w14:paraId="021AAE81" w14:textId="77777777" w:rsidR="00827AB0" w:rsidRDefault="00827AB0">
      <w:pPr>
        <w:jc w:val="right"/>
        <w:divId w:val="8954299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"Commentaires:Opérateur"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"Opérateur:Commentaires" \* MERGEFORMAT </w:instrText>
      </w:r>
      <w:r>
        <w:rPr>
          <w:rFonts w:ascii="Arial" w:hAnsi="Arial" w:cs="Arial"/>
          <w:color w:val="000000"/>
          <w:sz w:val="22"/>
          <w:szCs w:val="22"/>
        </w:rPr>
        <w:fldChar w:fldCharType="end"/>
      </w:r>
    </w:p>
    <w:p w14:paraId="54A53426"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72" w:name="24_report_topics_operator_htm"/>
      <w:bookmarkStart w:id="73" w:name="_Toc227316525"/>
      <w:bookmarkEnd w:id="72"/>
      <w:r>
        <w:t>Opérateur</w:t>
      </w:r>
      <w:bookmarkEnd w:id="73"/>
    </w:p>
    <w:p w14:paraId="60CE72DE" w14:textId="67A4BCA2"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51C0F6" wp14:editId="54735585">
            <wp:extent cx="620395" cy="152713"/>
            <wp:effectExtent l="0" t="0" r="0" b="0"/>
            <wp:docPr id="157048776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87763" name=""/>
                    <pic:cNvPicPr/>
                  </pic:nvPicPr>
                  <pic:blipFill>
                    <a:blip r:embed="rId73">
                      <a:extLst>
                        <a:ext uri="{28A0092B-C50C-407E-A947-70E740481C1C}">
                          <a14:useLocalDpi xmlns:a14="http://schemas.microsoft.com/office/drawing/2010/main" val="0"/>
                        </a:ext>
                      </a:extLst>
                    </a:blip>
                    <a:stretch>
                      <a:fillRect/>
                    </a:stretch>
                  </pic:blipFill>
                  <pic:spPr>
                    <a:xfrm>
                      <a:off x="0" y="0"/>
                      <a:ext cx="620395" cy="152713"/>
                    </a:xfrm>
                    <a:prstGeom prst="rect">
                      <a:avLst/>
                    </a:prstGeom>
                  </pic:spPr>
                </pic:pic>
              </a:graphicData>
            </a:graphic>
          </wp:inline>
        </w:drawing>
      </w:r>
    </w:p>
    <w:p w14:paraId="6B19900E" w14:textId="77777777" w:rsidR="00827AB0" w:rsidRDefault="00827AB0">
      <w:pPr>
        <w:pStyle w:val="BodyText"/>
        <w:divId w:val="1811557981"/>
      </w:pPr>
      <w:r>
        <w:t xml:space="preserve">L'option </w:t>
      </w:r>
      <w:r>
        <w:rPr>
          <w:rStyle w:val="bold"/>
        </w:rPr>
        <w:t>Opérateur</w:t>
      </w:r>
      <w:r>
        <w:t xml:space="preserve"> montre le texte du commentaire à l'opérateur quand le logiciel exécute la commande de commentaire.</w:t>
      </w:r>
    </w:p>
    <w:p w14:paraId="4EB84805" w14:textId="77777777" w:rsidR="00827AB0" w:rsidRDefault="00827AB0">
      <w:pPr>
        <w:pStyle w:val="BodyText"/>
        <w:divId w:val="1811557981"/>
      </w:pPr>
      <w:r>
        <w:t xml:space="preserve">Pour utiliser l'option </w:t>
      </w:r>
      <w:r>
        <w:rPr>
          <w:rStyle w:val="bold"/>
        </w:rPr>
        <w:t>Opérateur</w:t>
      </w:r>
      <w:r>
        <w:t xml:space="preserve"> :</w:t>
      </w:r>
    </w:p>
    <w:p w14:paraId="0EAFC70E" w14:textId="77777777" w:rsidR="00827AB0" w:rsidRDefault="00827AB0" w:rsidP="00D9491B">
      <w:pPr>
        <w:pStyle w:val="BodyText"/>
        <w:numPr>
          <w:ilvl w:val="0"/>
          <w:numId w:val="19"/>
        </w:numPr>
        <w:tabs>
          <w:tab w:val="left" w:pos="720"/>
        </w:tabs>
        <w:spacing w:line="276" w:lineRule="auto"/>
        <w:divId w:val="1811557981"/>
      </w:pPr>
      <w:r>
        <w:t>Placez le curseur à l'emplacement où insérer la commande de commentaire dans la fenêtre de modification.</w:t>
      </w:r>
    </w:p>
    <w:p w14:paraId="08741265" w14:textId="77777777" w:rsidR="00827AB0" w:rsidRDefault="00827AB0" w:rsidP="00D9491B">
      <w:pPr>
        <w:pStyle w:val="BodyText"/>
        <w:numPr>
          <w:ilvl w:val="0"/>
          <w:numId w:val="19"/>
        </w:numPr>
        <w:tabs>
          <w:tab w:val="left" w:pos="720"/>
        </w:tabs>
        <w:spacing w:line="276" w:lineRule="auto"/>
        <w:divId w:val="1811557981"/>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67F269E8" w14:textId="77777777" w:rsidR="00827AB0" w:rsidRDefault="00827AB0" w:rsidP="00D9491B">
      <w:pPr>
        <w:pStyle w:val="BodyText"/>
        <w:numPr>
          <w:ilvl w:val="0"/>
          <w:numId w:val="19"/>
        </w:numPr>
        <w:tabs>
          <w:tab w:val="left" w:pos="720"/>
        </w:tabs>
        <w:spacing w:line="276" w:lineRule="auto"/>
        <w:divId w:val="1811557981"/>
      </w:pPr>
      <w:r>
        <w:t xml:space="preserve">Dans la boîte de dialogue </w:t>
      </w:r>
      <w:r>
        <w:rPr>
          <w:rStyle w:val="bold"/>
        </w:rPr>
        <w:t>Commentaire</w:t>
      </w:r>
      <w:r>
        <w:t xml:space="preserve">, sélectionnez l'option </w:t>
      </w:r>
      <w:r>
        <w:rPr>
          <w:rStyle w:val="bold"/>
        </w:rPr>
        <w:t>Opérateur</w:t>
      </w:r>
      <w:r>
        <w:t>.</w:t>
      </w:r>
    </w:p>
    <w:p w14:paraId="59D5D27B" w14:textId="77777777" w:rsidR="00827AB0" w:rsidRDefault="00827AB0" w:rsidP="00D9491B">
      <w:pPr>
        <w:pStyle w:val="BodyText"/>
        <w:numPr>
          <w:ilvl w:val="0"/>
          <w:numId w:val="19"/>
        </w:numPr>
        <w:tabs>
          <w:tab w:val="left" w:pos="720"/>
        </w:tabs>
        <w:spacing w:line="276" w:lineRule="auto"/>
        <w:divId w:val="1811557981"/>
      </w:pPr>
      <w:r>
        <w:t xml:space="preserve">Dans la zone </w:t>
      </w:r>
      <w:r>
        <w:rPr>
          <w:rStyle w:val="bold"/>
        </w:rPr>
        <w:t>Texte de commentaire</w:t>
      </w:r>
      <w:r>
        <w:t>, entrez le texte du commentaire.</w:t>
      </w:r>
    </w:p>
    <w:p w14:paraId="7AF8936B" w14:textId="77777777" w:rsidR="00827AB0" w:rsidRDefault="00827AB0" w:rsidP="00D9491B">
      <w:pPr>
        <w:pStyle w:val="BodyText"/>
        <w:numPr>
          <w:ilvl w:val="0"/>
          <w:numId w:val="19"/>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2D3C6ECD" w14:textId="77777777" w:rsidR="00827AB0" w:rsidRDefault="00827AB0" w:rsidP="00D9491B">
      <w:pPr>
        <w:pStyle w:val="BodyText"/>
        <w:tabs>
          <w:tab w:val="left" w:pos="720"/>
        </w:tabs>
        <w:spacing w:line="276" w:lineRule="auto"/>
        <w:ind w:left="720"/>
        <w:divId w:val="1811557981"/>
      </w:pPr>
      <w:r>
        <w:t>La ligne de commande de la fenêtre de modification pour cette option est :</w:t>
      </w:r>
      <w:r>
        <w:rPr>
          <w:rFonts w:ascii="Courier New" w:hAnsi="Courier New" w:cs="Courier New"/>
          <w:color w:val="000080"/>
        </w:rPr>
        <w:br/>
      </w:r>
      <w:r>
        <w:rPr>
          <w:rStyle w:val="codecharacter"/>
        </w:rPr>
        <w:t>COMMENT/OPER,TOG1,FULL SCREEN=TOG2,AUTO-CONTINUE=TOG3,</w:t>
      </w:r>
      <w:r>
        <w:rPr>
          <w:rFonts w:ascii="Courier New" w:hAnsi="Courier New" w:cs="Courier New"/>
          <w:color w:val="000080"/>
        </w:rPr>
        <w:br/>
      </w:r>
      <w:r>
        <w:rPr>
          <w:rStyle w:val="codecharacter"/>
        </w:rPr>
        <w:t>texte du commentaire</w:t>
      </w:r>
    </w:p>
    <w:p w14:paraId="02737CED" w14:textId="77777777" w:rsidR="00827AB0" w:rsidRDefault="00827AB0" w:rsidP="00D9491B">
      <w:pPr>
        <w:pStyle w:val="BodyText"/>
        <w:tabs>
          <w:tab w:val="left" w:pos="720"/>
        </w:tabs>
        <w:spacing w:line="276" w:lineRule="auto"/>
        <w:ind w:left="720"/>
        <w:divId w:val="1811557981"/>
      </w:pPr>
      <w:r>
        <w:rPr>
          <w:rStyle w:val="bold"/>
        </w:rPr>
        <w:t>TOG1</w:t>
      </w:r>
      <w:r>
        <w:t xml:space="preserve"> - Cette zone YES/NO vous permet d'indiquer si le commentaire doit apparaître dans le rapport d'inspection.</w:t>
      </w:r>
    </w:p>
    <w:p w14:paraId="238C4A65" w14:textId="77777777" w:rsidR="00827AB0" w:rsidRDefault="00827AB0" w:rsidP="00D9491B">
      <w:pPr>
        <w:pStyle w:val="BodyText"/>
        <w:tabs>
          <w:tab w:val="left" w:pos="720"/>
        </w:tabs>
        <w:spacing w:line="276" w:lineRule="auto"/>
        <w:ind w:left="720"/>
        <w:divId w:val="1811557981"/>
      </w:pPr>
      <w:r>
        <w:rPr>
          <w:rStyle w:val="bold"/>
        </w:rPr>
        <w:t>TOG2</w:t>
      </w:r>
      <w:r>
        <w:t xml:space="preserve"> - Cette zone YES/NO détermine si le commentaire est affiché en plein écran.</w:t>
      </w:r>
    </w:p>
    <w:p w14:paraId="580EC44F" w14:textId="77777777" w:rsidR="00827AB0" w:rsidRDefault="00827AB0" w:rsidP="00D9491B">
      <w:pPr>
        <w:pStyle w:val="BodyText"/>
        <w:tabs>
          <w:tab w:val="left" w:pos="720"/>
        </w:tabs>
        <w:spacing w:line="276" w:lineRule="auto"/>
        <w:ind w:left="720"/>
        <w:divId w:val="1811557981"/>
      </w:pPr>
      <w:r>
        <w:rPr>
          <w:rStyle w:val="bold"/>
        </w:rPr>
        <w:t>TOG3</w:t>
      </w:r>
      <w:r>
        <w:t xml:space="preserve"> - Cette zone YES/NO détermine si le commentaire utilisera un compte-à-rebours et poursuivra automatiquement l'exécution une fois le compteur à zéro. Quand ce compteur arrive à zéro, PC-DMIS continue comme si vous aviez cliqué sur le bouton </w:t>
      </w:r>
      <w:r>
        <w:rPr>
          <w:rStyle w:val="bold"/>
        </w:rPr>
        <w:t>OK</w:t>
      </w:r>
      <w:r>
        <w:t>.</w:t>
      </w:r>
    </w:p>
    <w:p w14:paraId="498DDD58" w14:textId="77777777" w:rsidR="00827AB0" w:rsidRDefault="00827AB0">
      <w:pPr>
        <w:pStyle w:val="heading4b"/>
        <w:divId w:val="737286465"/>
      </w:pPr>
      <w:r>
        <w:t>Fonctionnement</w:t>
      </w:r>
    </w:p>
    <w:p w14:paraId="62716038" w14:textId="77777777" w:rsidR="00827AB0" w:rsidRDefault="00827AB0">
      <w:pPr>
        <w:pStyle w:val="BodyText"/>
        <w:divId w:val="737286465"/>
      </w:pPr>
      <w:r>
        <w:t xml:space="preserve">Lorsque PC-DMIS exécute la routine de mesure, une zone de message affiche le commentaire approprié, juste en dessous de la boîte de dialogue </w:t>
      </w:r>
      <w:r>
        <w:rPr>
          <w:rStyle w:val="bold"/>
        </w:rPr>
        <w:t>Exécution</w:t>
      </w:r>
      <w:r>
        <w:t>.</w:t>
      </w:r>
    </w:p>
    <w:p w14:paraId="328529B9" w14:textId="03A409FE" w:rsidR="00827AB0" w:rsidRDefault="00553B67">
      <w:pPr>
        <w:pStyle w:val="figure"/>
        <w:keepNext/>
        <w:spacing w:before="60" w:after="225" w:afterAutospacing="0"/>
        <w:divId w:val="73728646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53E1A" wp14:editId="03E858D1">
            <wp:extent cx="2482215" cy="2443343"/>
            <wp:effectExtent l="0" t="0" r="0" b="0"/>
            <wp:docPr id="144156902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569020" name=""/>
                    <pic:cNvPicPr/>
                  </pic:nvPicPr>
                  <pic:blipFill>
                    <a:blip r:embed="rId74">
                      <a:extLst>
                        <a:ext uri="{28A0092B-C50C-407E-A947-70E740481C1C}">
                          <a14:useLocalDpi xmlns:a14="http://schemas.microsoft.com/office/drawing/2010/main" val="0"/>
                        </a:ext>
                      </a:extLst>
                    </a:blip>
                    <a:stretch>
                      <a:fillRect/>
                    </a:stretch>
                  </pic:blipFill>
                  <pic:spPr>
                    <a:xfrm>
                      <a:off x="0" y="0"/>
                      <a:ext cx="2482215" cy="2443343"/>
                    </a:xfrm>
                    <a:prstGeom prst="rect">
                      <a:avLst/>
                    </a:prstGeom>
                  </pic:spPr>
                </pic:pic>
              </a:graphicData>
            </a:graphic>
          </wp:inline>
        </w:drawing>
      </w:r>
    </w:p>
    <w:p w14:paraId="399E6ED5" w14:textId="77777777" w:rsidR="00827AB0" w:rsidRDefault="00827AB0">
      <w:pPr>
        <w:pStyle w:val="Caption1"/>
        <w:divId w:val="737286465"/>
      </w:pPr>
      <w:r>
        <w:t>Boîte de dialogue Message PC-DMIS</w:t>
      </w:r>
    </w:p>
    <w:p w14:paraId="0E0EA5F1" w14:textId="77777777" w:rsidR="00827AB0" w:rsidRDefault="00827AB0">
      <w:pPr>
        <w:pStyle w:val="BodyText"/>
        <w:divId w:val="737286465"/>
      </w:pPr>
      <w:r>
        <w:t xml:space="preserve">PC-DMIS ne vous laisse pas éditer ce message. Cliquez sur le bouton </w:t>
      </w:r>
      <w:r>
        <w:rPr>
          <w:rStyle w:val="bold"/>
        </w:rPr>
        <w:t>OK</w:t>
      </w:r>
      <w:r>
        <w:t xml:space="preserve"> pour poursuivre l'exécution. Pour l'annuler, cliquez sur </w:t>
      </w:r>
      <w:r>
        <w:rPr>
          <w:rStyle w:val="bold"/>
        </w:rPr>
        <w:t>Annuler</w:t>
      </w:r>
      <w:r>
        <w:t>.</w:t>
      </w:r>
    </w:p>
    <w:p w14:paraId="6300C9BE" w14:textId="77777777" w:rsidR="00827AB0" w:rsidRDefault="00827AB0">
      <w:pPr>
        <w:divId w:val="1485774367"/>
        <w:rPr>
          <w:color w:val="000000"/>
        </w:rPr>
      </w:pPr>
      <w:r>
        <w:rPr>
          <w:color w:val="000000"/>
        </w:rPr>
        <w:t> </w:t>
      </w:r>
    </w:p>
    <w:p w14:paraId="30486AE5" w14:textId="77777777" w:rsidR="00827AB0" w:rsidRDefault="00827AB0">
      <w:pPr>
        <w:jc w:val="right"/>
        <w:divId w:val="15417464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"Commentaires:Rapport" \* MERGEFORMAT </w:instrText>
      </w:r>
      <w:r>
        <w:rPr>
          <w:rFonts w:ascii="Arial" w:hAnsi="Arial" w:cs="Arial"/>
          <w:color w:val="000000"/>
          <w:sz w:val="22"/>
          <w:szCs w:val="22"/>
        </w:rPr>
        <w:fldChar w:fldCharType="end"/>
      </w:r>
    </w:p>
    <w:p w14:paraId="6539AA1B"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74" w:name="24_report_topics_report_htm"/>
      <w:bookmarkStart w:id="75" w:name="_Toc227316526"/>
      <w:bookmarkEnd w:id="74"/>
      <w:r>
        <w:t>Rapport</w:t>
      </w:r>
      <w:bookmarkEnd w:id="75"/>
    </w:p>
    <w:p w14:paraId="703FC29F" w14:textId="618B16DA"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5348AD" wp14:editId="422A083E">
            <wp:extent cx="501015" cy="151250"/>
            <wp:effectExtent l="0" t="0" r="0" b="1270"/>
            <wp:docPr id="202804979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49796" name=""/>
                    <pic:cNvPicPr/>
                  </pic:nvPicPr>
                  <pic:blipFill>
                    <a:blip r:embed="rId75">
                      <a:extLst>
                        <a:ext uri="{28A0092B-C50C-407E-A947-70E740481C1C}">
                          <a14:useLocalDpi xmlns:a14="http://schemas.microsoft.com/office/drawing/2010/main" val="0"/>
                        </a:ext>
                      </a:extLst>
                    </a:blip>
                    <a:stretch>
                      <a:fillRect/>
                    </a:stretch>
                  </pic:blipFill>
                  <pic:spPr>
                    <a:xfrm>
                      <a:off x="0" y="0"/>
                      <a:ext cx="501015" cy="151250"/>
                    </a:xfrm>
                    <a:prstGeom prst="rect">
                      <a:avLst/>
                    </a:prstGeom>
                  </pic:spPr>
                </pic:pic>
              </a:graphicData>
            </a:graphic>
          </wp:inline>
        </w:drawing>
      </w:r>
    </w:p>
    <w:p w14:paraId="591A2E6B" w14:textId="77777777" w:rsidR="00827AB0" w:rsidRDefault="00827AB0">
      <w:pPr>
        <w:pStyle w:val="BodyText"/>
        <w:divId w:val="1811557981"/>
      </w:pPr>
      <w:r>
        <w:t xml:space="preserve">L'option </w:t>
      </w:r>
      <w:r>
        <w:rPr>
          <w:rStyle w:val="bold"/>
        </w:rPr>
        <w:t>Rapport</w:t>
      </w:r>
      <w:r>
        <w:t xml:space="preserve"> envoie le texte au rapport d'inspection.</w:t>
      </w:r>
    </w:p>
    <w:p w14:paraId="5C73A4FF" w14:textId="77777777" w:rsidR="00827AB0" w:rsidRDefault="00827AB0">
      <w:pPr>
        <w:pStyle w:val="BodyText"/>
        <w:divId w:val="1811557981"/>
      </w:pPr>
      <w:r>
        <w:t xml:space="preserve">Pour utiliser l'option </w:t>
      </w:r>
      <w:r>
        <w:rPr>
          <w:rStyle w:val="bold"/>
        </w:rPr>
        <w:t>Rapport</w:t>
      </w:r>
      <w:r>
        <w:t> :</w:t>
      </w:r>
    </w:p>
    <w:p w14:paraId="5B8DBA94" w14:textId="77777777" w:rsidR="00827AB0" w:rsidRDefault="00827AB0" w:rsidP="00D9491B">
      <w:pPr>
        <w:pStyle w:val="BodyText"/>
        <w:numPr>
          <w:ilvl w:val="0"/>
          <w:numId w:val="20"/>
        </w:numPr>
        <w:tabs>
          <w:tab w:val="left" w:pos="720"/>
        </w:tabs>
        <w:spacing w:line="276" w:lineRule="auto"/>
        <w:divId w:val="1811557981"/>
      </w:pPr>
      <w:r>
        <w:t>Placez le curseur à l'emplacement où insérer la commande de commentaire dans la fenêtre de modification.</w:t>
      </w:r>
    </w:p>
    <w:p w14:paraId="673BA7D7" w14:textId="77777777" w:rsidR="00827AB0" w:rsidRDefault="00827AB0" w:rsidP="00D9491B">
      <w:pPr>
        <w:pStyle w:val="BodyText"/>
        <w:numPr>
          <w:ilvl w:val="0"/>
          <w:numId w:val="20"/>
        </w:numPr>
        <w:tabs>
          <w:tab w:val="left" w:pos="720"/>
        </w:tabs>
        <w:spacing w:line="276" w:lineRule="auto"/>
        <w:divId w:val="1811557981"/>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76A2C868" w14:textId="77777777" w:rsidR="00827AB0" w:rsidRDefault="00827AB0" w:rsidP="00D9491B">
      <w:pPr>
        <w:pStyle w:val="BodyText"/>
        <w:numPr>
          <w:ilvl w:val="0"/>
          <w:numId w:val="20"/>
        </w:numPr>
        <w:tabs>
          <w:tab w:val="left" w:pos="720"/>
        </w:tabs>
        <w:spacing w:line="276" w:lineRule="auto"/>
        <w:divId w:val="1811557981"/>
      </w:pPr>
      <w:r>
        <w:t xml:space="preserve">Dans la boîte de dialogue </w:t>
      </w:r>
      <w:r>
        <w:rPr>
          <w:rStyle w:val="bold"/>
        </w:rPr>
        <w:t>Commentaire</w:t>
      </w:r>
      <w:r>
        <w:t xml:space="preserve">, sélectionnez l'option </w:t>
      </w:r>
      <w:r>
        <w:rPr>
          <w:rStyle w:val="bold"/>
        </w:rPr>
        <w:t>Rapport</w:t>
      </w:r>
      <w:r>
        <w:t>.</w:t>
      </w:r>
    </w:p>
    <w:p w14:paraId="5DEF2DCC" w14:textId="77777777" w:rsidR="00827AB0" w:rsidRDefault="00827AB0" w:rsidP="00D9491B">
      <w:pPr>
        <w:pStyle w:val="BodyText"/>
        <w:numPr>
          <w:ilvl w:val="0"/>
          <w:numId w:val="20"/>
        </w:numPr>
        <w:tabs>
          <w:tab w:val="left" w:pos="720"/>
        </w:tabs>
        <w:spacing w:line="276" w:lineRule="auto"/>
        <w:divId w:val="1811557981"/>
      </w:pPr>
      <w:r>
        <w:t xml:space="preserve">Dans la zone </w:t>
      </w:r>
      <w:r>
        <w:rPr>
          <w:rStyle w:val="bold"/>
        </w:rPr>
        <w:t>Texte de commentaire</w:t>
      </w:r>
      <w:r>
        <w:t>, entrez le texte du commentaire.</w:t>
      </w:r>
    </w:p>
    <w:p w14:paraId="3BBCDA3B" w14:textId="77777777" w:rsidR="00827AB0" w:rsidRDefault="00827AB0" w:rsidP="00D9491B">
      <w:pPr>
        <w:pStyle w:val="BodyText"/>
        <w:numPr>
          <w:ilvl w:val="0"/>
          <w:numId w:val="20"/>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570CCB38" w14:textId="77777777" w:rsidR="00827AB0" w:rsidRDefault="00827AB0">
      <w:pPr>
        <w:pStyle w:val="BodyText"/>
        <w:divId w:val="1811557981"/>
      </w:pPr>
      <w:r>
        <w:t>Ces messages ne s'affichent pas lorsque PC-DMIS exécute la routine de mesure. Toutefois, PC-DMIS envoie ces commentaires au rapport d'inspection quand il s'imprime.</w:t>
      </w:r>
    </w:p>
    <w:p w14:paraId="20DD0F9E" w14:textId="77777777" w:rsidR="00827AB0" w:rsidRDefault="00827AB0">
      <w:pPr>
        <w:pStyle w:val="BodyText"/>
        <w:divId w:val="1811557981"/>
      </w:pPr>
      <w:r>
        <w:t>La ligne de commande de la fenêtre de modification correspondant à cette option serait dans ce cas :</w:t>
      </w:r>
    </w:p>
    <w:p w14:paraId="5BACE5EE" w14:textId="77777777" w:rsidR="00827AB0" w:rsidRDefault="00827AB0">
      <w:pPr>
        <w:pStyle w:val="BodyText"/>
        <w:divId w:val="1811557981"/>
      </w:pPr>
      <w:r>
        <w:rPr>
          <w:rStyle w:val="codecharacter"/>
        </w:rPr>
        <w:t>COMMENT/REPT,</w:t>
      </w:r>
    </w:p>
    <w:p w14:paraId="12FDCAE2" w14:textId="77777777" w:rsidR="00827AB0" w:rsidRDefault="00827AB0">
      <w:pPr>
        <w:pStyle w:val="BodyText"/>
        <w:divId w:val="1811557981"/>
      </w:pPr>
      <w:r>
        <w:rPr>
          <w:rStyle w:val="codecharacter"/>
        </w:rPr>
        <w:t>texte du commentaire</w:t>
      </w:r>
    </w:p>
    <w:p w14:paraId="2D5CF766" w14:textId="77777777" w:rsidR="00827AB0" w:rsidRDefault="00827AB0">
      <w:pPr>
        <w:pStyle w:val="hint-para"/>
        <w:shd w:val="clear" w:color="auto" w:fill="EEEEEE"/>
        <w:divId w:val="1574272791"/>
      </w:pPr>
      <w:r>
        <w:t>Pour séparer visuellement le contenu, vous pouvez incluez des tirets (ou d'autres caractères) comme seconde ligne de commentaire, comme suit :</w:t>
      </w:r>
    </w:p>
    <w:p w14:paraId="628BDFD7" w14:textId="77777777" w:rsidR="00827AB0" w:rsidRDefault="00827AB0">
      <w:pPr>
        <w:pStyle w:val="hint-para"/>
        <w:shd w:val="clear" w:color="auto" w:fill="EEEEEE"/>
        <w:ind w:left="600"/>
        <w:divId w:val="1574272791"/>
      </w:pPr>
      <w:r>
        <w:rPr>
          <w:rStyle w:val="codecharacter"/>
        </w:rPr>
        <w:t>COMMENT/REPT,</w:t>
      </w:r>
    </w:p>
    <w:p w14:paraId="2B172881" w14:textId="77777777" w:rsidR="00827AB0" w:rsidRDefault="00827AB0">
      <w:pPr>
        <w:pStyle w:val="hint-para"/>
        <w:shd w:val="clear" w:color="auto" w:fill="EEEEEE"/>
        <w:ind w:left="600"/>
        <w:divId w:val="1574272791"/>
      </w:pPr>
      <w:r>
        <w:rPr>
          <w:rStyle w:val="codecharacter"/>
        </w:rPr>
        <w:t>Commentaire du rapport d'inspection</w:t>
      </w:r>
    </w:p>
    <w:p w14:paraId="327997D5" w14:textId="77777777" w:rsidR="00827AB0" w:rsidRDefault="00827AB0">
      <w:pPr>
        <w:pStyle w:val="hint-para"/>
        <w:shd w:val="clear" w:color="auto" w:fill="EEEEEE"/>
        <w:ind w:left="600"/>
        <w:divId w:val="1574272791"/>
      </w:pPr>
      <w:r>
        <w:rPr>
          <w:rStyle w:val="codecharacter"/>
        </w:rPr>
        <w:t>COMMENT/REPT,</w:t>
      </w:r>
    </w:p>
    <w:p w14:paraId="7DC29E57" w14:textId="77777777" w:rsidR="00827AB0" w:rsidRDefault="00827AB0">
      <w:pPr>
        <w:pStyle w:val="hint-para"/>
        <w:shd w:val="clear" w:color="auto" w:fill="EEEEEE"/>
        <w:ind w:left="600"/>
        <w:divId w:val="1574272791"/>
      </w:pPr>
      <w:r>
        <w:rPr>
          <w:rStyle w:val="codecharacter"/>
        </w:rPr>
        <w:t>-----------------------------------</w:t>
      </w:r>
    </w:p>
    <w:p w14:paraId="2E417940" w14:textId="77777777" w:rsidR="00827AB0" w:rsidRDefault="00827AB0">
      <w:pPr>
        <w:pStyle w:val="hint-para"/>
        <w:shd w:val="clear" w:color="auto" w:fill="EEEEEE"/>
        <w:divId w:val="1574272791"/>
      </w:pPr>
      <w:r>
        <w:t>Le code ci-dessous ressemble à ce qui suit dans le rapport :</w:t>
      </w:r>
    </w:p>
    <w:p w14:paraId="20D559A7" w14:textId="77777777" w:rsidR="00827AB0" w:rsidRDefault="00827AB0">
      <w:pPr>
        <w:pStyle w:val="hint-para"/>
        <w:shd w:val="clear" w:color="auto" w:fill="EEEEEE"/>
        <w:ind w:left="600"/>
        <w:divId w:val="1574272791"/>
      </w:pPr>
      <w:r>
        <w:rPr>
          <w:rStyle w:val="codecharacter"/>
        </w:rPr>
        <w:t>Commentaire du rapport d'inspection</w:t>
      </w:r>
    </w:p>
    <w:p w14:paraId="33DD277F" w14:textId="77777777" w:rsidR="00827AB0" w:rsidRDefault="00827AB0">
      <w:pPr>
        <w:pStyle w:val="hint-para"/>
        <w:shd w:val="clear" w:color="auto" w:fill="EEEEEE"/>
        <w:ind w:left="600"/>
        <w:divId w:val="1574272791"/>
      </w:pPr>
      <w:r>
        <w:rPr>
          <w:rStyle w:val="codecharacter"/>
        </w:rPr>
        <w:t>-----------------------------------</w:t>
      </w:r>
    </w:p>
    <w:p w14:paraId="46410615" w14:textId="77777777" w:rsidR="00827AB0" w:rsidRDefault="00827AB0">
      <w:pPr>
        <w:pStyle w:val="BodyText"/>
        <w:divId w:val="1811557981"/>
      </w:pPr>
      <w:r>
        <w:t> </w:t>
      </w:r>
    </w:p>
    <w:p w14:paraId="47933064" w14:textId="77777777" w:rsidR="00827AB0" w:rsidRDefault="00827AB0">
      <w:pPr>
        <w:divId w:val="808284140"/>
        <w:rPr>
          <w:color w:val="000000"/>
        </w:rPr>
      </w:pPr>
      <w:r>
        <w:rPr>
          <w:color w:val="000000"/>
        </w:rPr>
        <w:t> </w:t>
      </w:r>
    </w:p>
    <w:p w14:paraId="74B44138" w14:textId="77777777" w:rsidR="00827AB0" w:rsidRDefault="00827AB0">
      <w:pPr>
        <w:jc w:val="right"/>
        <w:divId w:val="718992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"Commentaires:Document" \* MERGEFORMAT </w:instrText>
      </w:r>
      <w:r>
        <w:rPr>
          <w:rFonts w:ascii="Arial" w:hAnsi="Arial" w:cs="Arial"/>
          <w:color w:val="000000"/>
          <w:sz w:val="22"/>
          <w:szCs w:val="22"/>
        </w:rPr>
        <w:fldChar w:fldCharType="end"/>
      </w:r>
    </w:p>
    <w:p w14:paraId="4236F9D4"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76" w:name="24_report_topics_document_htm"/>
      <w:bookmarkStart w:id="77" w:name="_Toc227316527"/>
      <w:bookmarkEnd w:id="76"/>
      <w:r>
        <w:t>Document</w:t>
      </w:r>
      <w:bookmarkEnd w:id="77"/>
    </w:p>
    <w:p w14:paraId="521B16DA" w14:textId="0729259C"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054714" wp14:editId="553902B1">
            <wp:extent cx="653415" cy="142047"/>
            <wp:effectExtent l="0" t="0" r="0" b="0"/>
            <wp:docPr id="158213603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36031" name=""/>
                    <pic:cNvPicPr/>
                  </pic:nvPicPr>
                  <pic:blipFill>
                    <a:blip r:embed="rId76">
                      <a:extLst>
                        <a:ext uri="{28A0092B-C50C-407E-A947-70E740481C1C}">
                          <a14:useLocalDpi xmlns:a14="http://schemas.microsoft.com/office/drawing/2010/main" val="0"/>
                        </a:ext>
                      </a:extLst>
                    </a:blip>
                    <a:stretch>
                      <a:fillRect/>
                    </a:stretch>
                  </pic:blipFill>
                  <pic:spPr>
                    <a:xfrm>
                      <a:off x="0" y="0"/>
                      <a:ext cx="653415" cy="142047"/>
                    </a:xfrm>
                    <a:prstGeom prst="rect">
                      <a:avLst/>
                    </a:prstGeom>
                  </pic:spPr>
                </pic:pic>
              </a:graphicData>
            </a:graphic>
          </wp:inline>
        </w:drawing>
      </w:r>
    </w:p>
    <w:p w14:paraId="7448850E" w14:textId="77777777" w:rsidR="00827AB0" w:rsidRDefault="00827AB0">
      <w:pPr>
        <w:pStyle w:val="BodyText"/>
        <w:divId w:val="1811557981"/>
      </w:pPr>
      <w:r>
        <w:t xml:space="preserve">L'option </w:t>
      </w:r>
      <w:r>
        <w:rPr>
          <w:rStyle w:val="bold"/>
        </w:rPr>
        <w:t>Document</w:t>
      </w:r>
      <w:r>
        <w:t xml:space="preserve"> ajoute du texte à la routine de mesure interne. Elle sert uniquement à stocker des notes du programmeur. Elle n'apparaît pas dans le rapport d'inspection (sauf si vous sélectionnez </w:t>
      </w:r>
      <w:hyperlink w:anchor="24_report_topics_display_on_repo_6685" w:history="1">
        <w:r>
          <w:rPr>
            <w:rStyle w:val="bold"/>
            <w:color w:val="467886" w:themeColor="hyperlink"/>
            <w:u w:val="single"/>
          </w:rPr>
          <w:t>Afficher dans un rapport</w:t>
        </w:r>
      </w:hyperlink>
      <w:r>
        <w:t>), et elle n'affiche rien à son exécution.</w:t>
      </w:r>
    </w:p>
    <w:p w14:paraId="1D255E74" w14:textId="77777777" w:rsidR="00827AB0" w:rsidRDefault="00827AB0">
      <w:pPr>
        <w:pStyle w:val="BodyText"/>
        <w:divId w:val="1811557981"/>
      </w:pPr>
      <w:r>
        <w:t xml:space="preserve">Pour utiliser l'option </w:t>
      </w:r>
      <w:r>
        <w:rPr>
          <w:rStyle w:val="bold"/>
        </w:rPr>
        <w:t>Document</w:t>
      </w:r>
      <w:r>
        <w:t> :</w:t>
      </w:r>
    </w:p>
    <w:p w14:paraId="3DA53F10" w14:textId="77777777" w:rsidR="00827AB0" w:rsidRDefault="00827AB0" w:rsidP="00D9491B">
      <w:pPr>
        <w:pStyle w:val="BodyText"/>
        <w:numPr>
          <w:ilvl w:val="0"/>
          <w:numId w:val="21"/>
        </w:numPr>
        <w:tabs>
          <w:tab w:val="left" w:pos="720"/>
        </w:tabs>
        <w:spacing w:line="276" w:lineRule="auto"/>
        <w:divId w:val="1811557981"/>
      </w:pPr>
      <w:r>
        <w:t>Placez le curseur à l'emplacement où insérer la commande de commentaire dans la fenêtre de modification.</w:t>
      </w:r>
    </w:p>
    <w:p w14:paraId="07712820" w14:textId="77777777" w:rsidR="00827AB0" w:rsidRDefault="00827AB0" w:rsidP="00D9491B">
      <w:pPr>
        <w:pStyle w:val="BodyText"/>
        <w:numPr>
          <w:ilvl w:val="0"/>
          <w:numId w:val="21"/>
        </w:numPr>
        <w:tabs>
          <w:tab w:val="left" w:pos="720"/>
        </w:tabs>
        <w:spacing w:line="276" w:lineRule="auto"/>
        <w:divId w:val="1811557981"/>
      </w:pPr>
      <w:r>
        <w:t xml:space="preserve">Sélectionnez l'option de menu </w:t>
      </w:r>
      <w:r>
        <w:rPr>
          <w:rStyle w:val="bold"/>
        </w:rPr>
        <w:t>Insérer | Commande de rapport | Commentaire</w:t>
      </w:r>
      <w:r>
        <w:t xml:space="preserve"> pour ouvrir la boîte de dialogue </w:t>
      </w:r>
      <w:r>
        <w:rPr>
          <w:rStyle w:val="bold"/>
        </w:rPr>
        <w:t>Commentaire</w:t>
      </w:r>
      <w:r>
        <w:t>.</w:t>
      </w:r>
    </w:p>
    <w:p w14:paraId="1B1D08E7" w14:textId="77777777" w:rsidR="00827AB0" w:rsidRDefault="00827AB0" w:rsidP="00D9491B">
      <w:pPr>
        <w:pStyle w:val="BodyText"/>
        <w:numPr>
          <w:ilvl w:val="0"/>
          <w:numId w:val="21"/>
        </w:numPr>
        <w:tabs>
          <w:tab w:val="left" w:pos="720"/>
        </w:tabs>
        <w:spacing w:line="276" w:lineRule="auto"/>
        <w:divId w:val="1811557981"/>
      </w:pPr>
      <w:r>
        <w:t xml:space="preserve">Dans la zone </w:t>
      </w:r>
      <w:r>
        <w:rPr>
          <w:rStyle w:val="bold"/>
        </w:rPr>
        <w:t>Type de commentaire</w:t>
      </w:r>
      <w:r>
        <w:t xml:space="preserve"> de la boîte de dialogue </w:t>
      </w:r>
      <w:r>
        <w:rPr>
          <w:rStyle w:val="bold"/>
        </w:rPr>
        <w:t>Commentaire</w:t>
      </w:r>
      <w:r>
        <w:t xml:space="preserve">, sélectionnez l'option </w:t>
      </w:r>
      <w:r>
        <w:rPr>
          <w:rStyle w:val="bold"/>
        </w:rPr>
        <w:t>Document</w:t>
      </w:r>
      <w:r>
        <w:t>.</w:t>
      </w:r>
    </w:p>
    <w:p w14:paraId="43EB3F03" w14:textId="77777777" w:rsidR="00827AB0" w:rsidRDefault="00827AB0" w:rsidP="00D9491B">
      <w:pPr>
        <w:pStyle w:val="BodyText"/>
        <w:numPr>
          <w:ilvl w:val="0"/>
          <w:numId w:val="21"/>
        </w:numPr>
        <w:tabs>
          <w:tab w:val="left" w:pos="720"/>
        </w:tabs>
        <w:spacing w:line="276" w:lineRule="auto"/>
        <w:divId w:val="1811557981"/>
      </w:pPr>
      <w:r>
        <w:t xml:space="preserve">Dans la zone </w:t>
      </w:r>
      <w:r>
        <w:rPr>
          <w:rStyle w:val="bold"/>
        </w:rPr>
        <w:t>Texte de commentaire</w:t>
      </w:r>
      <w:r>
        <w:t>, entrez le texte du commentaire.</w:t>
      </w:r>
    </w:p>
    <w:p w14:paraId="32DD3FAA" w14:textId="77777777" w:rsidR="00827AB0" w:rsidRDefault="00827AB0" w:rsidP="00D9491B">
      <w:pPr>
        <w:pStyle w:val="BodyText"/>
        <w:numPr>
          <w:ilvl w:val="0"/>
          <w:numId w:val="21"/>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6CE033F9" w14:textId="77777777" w:rsidR="00827AB0" w:rsidRDefault="00827AB0">
      <w:pPr>
        <w:pStyle w:val="BodyText"/>
        <w:divId w:val="1811557981"/>
      </w:pPr>
      <w:r>
        <w:t>La ligne de commande de la fenêtre de modification correspondant à cette option serait dans ce cas :</w:t>
      </w:r>
    </w:p>
    <w:p w14:paraId="7036C1C7" w14:textId="77777777" w:rsidR="00827AB0" w:rsidRDefault="00827AB0">
      <w:pPr>
        <w:pStyle w:val="codepre"/>
        <w:spacing w:before="0" w:beforeAutospacing="0" w:after="0" w:afterAutospacing="0"/>
        <w:divId w:val="1811557981"/>
        <w:rPr>
          <w:rFonts w:eastAsiaTheme="minorHAnsi"/>
        </w:rPr>
      </w:pPr>
      <w:r>
        <w:rPr>
          <w:rFonts w:eastAsiaTheme="minorHAnsi"/>
        </w:rPr>
        <w:t>$$ TOG1,</w:t>
      </w:r>
    </w:p>
    <w:p w14:paraId="7FB4E5E7" w14:textId="77777777" w:rsidR="00827AB0" w:rsidRDefault="00827AB0">
      <w:pPr>
        <w:pStyle w:val="codepre"/>
        <w:spacing w:before="0" w:beforeAutospacing="0" w:after="0" w:afterAutospacing="0"/>
        <w:divId w:val="1811557981"/>
        <w:rPr>
          <w:rFonts w:eastAsiaTheme="minorHAnsi"/>
        </w:rPr>
      </w:pPr>
      <w:r>
        <w:rPr>
          <w:rFonts w:eastAsiaTheme="minorHAnsi"/>
        </w:rPr>
        <w:t>    Please Edit Comment Text!</w:t>
      </w:r>
    </w:p>
    <w:p w14:paraId="59E4BD70" w14:textId="77777777" w:rsidR="00827AB0" w:rsidRDefault="00827AB0">
      <w:pPr>
        <w:pStyle w:val="BodyText"/>
        <w:divId w:val="1811557981"/>
      </w:pPr>
      <w:r>
        <w:rPr>
          <w:rStyle w:val="bold"/>
        </w:rPr>
        <w:t>TOG1</w:t>
      </w:r>
      <w:r>
        <w:t xml:space="preserve"> = Ce champ YES/NO vous permet d'indiquer si le commentaire doit apparaître ou non dans le rapport d'inspection.</w:t>
      </w:r>
    </w:p>
    <w:p w14:paraId="37444888" w14:textId="77777777" w:rsidR="00827AB0" w:rsidRDefault="00827AB0">
      <w:pPr>
        <w:pStyle w:val="note"/>
        <w:spacing w:before="0" w:beforeAutospacing="0" w:after="0" w:afterAutospacing="0"/>
        <w:divId w:val="1811557981"/>
        <w:rPr>
          <w:rFonts w:ascii="Times New Roman" w:eastAsiaTheme="minorHAnsi" w:hAnsi="Times New Roman" w:cs="Times New Roman"/>
        </w:rPr>
      </w:pPr>
      <w:r>
        <w:rPr>
          <w:rFonts w:ascii="Times New Roman" w:eastAsiaTheme="minorHAnsi" w:hAnsi="Times New Roman" w:cs="Times New Roman"/>
        </w:rPr>
        <w:t>Si votre routine de mesure contient des commandes non prises en charge (d'une version plus récente de PC-DMIS, par exemple) quand vous l'ouvrez, PC-DMIS les convertit dans ce type de commentaire. Pour plus d'informations, voir « Enregistrer sous » au chapitre « Utilisation des options de fichier de base ».</w:t>
      </w:r>
    </w:p>
    <w:p w14:paraId="519F50E3" w14:textId="77777777" w:rsidR="00827AB0" w:rsidRDefault="00827AB0">
      <w:pPr>
        <w:divId w:val="1528372105"/>
        <w:rPr>
          <w:rFonts w:eastAsiaTheme="minorHAnsi"/>
          <w:color w:val="000000"/>
        </w:rPr>
      </w:pPr>
      <w:r>
        <w:rPr>
          <w:color w:val="000000"/>
        </w:rPr>
        <w:t> </w:t>
      </w:r>
    </w:p>
    <w:p w14:paraId="67EEF93E" w14:textId="77777777" w:rsidR="00827AB0" w:rsidRDefault="00827AB0">
      <w:pPr>
        <w:jc w:val="right"/>
        <w:divId w:val="18414600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"Commentaires:Entrée" \* MERGEFORMAT </w:instrText>
      </w:r>
      <w:r>
        <w:rPr>
          <w:rFonts w:ascii="Arial" w:hAnsi="Arial" w:cs="Arial"/>
          <w:color w:val="000000"/>
          <w:sz w:val="22"/>
          <w:szCs w:val="22"/>
        </w:rPr>
        <w:fldChar w:fldCharType="end"/>
      </w:r>
    </w:p>
    <w:p w14:paraId="55DCA520"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78" w:name="24_report_topics_input_htm"/>
      <w:bookmarkStart w:id="79" w:name="_Toc227316528"/>
      <w:bookmarkEnd w:id="78"/>
      <w:r>
        <w:t>Entrée</w:t>
      </w:r>
      <w:bookmarkEnd w:id="79"/>
    </w:p>
    <w:p w14:paraId="0CB7A228" w14:textId="7F5F618A"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AECD54" wp14:editId="419EACFE">
            <wp:extent cx="457200" cy="133350"/>
            <wp:effectExtent l="0" t="0" r="0" b="0"/>
            <wp:docPr id="129452284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22846" name=""/>
                    <pic:cNvPicPr/>
                  </pic:nvPicPr>
                  <pic:blipFill>
                    <a:blip r:embed="rId77">
                      <a:extLst>
                        <a:ext uri="{28A0092B-C50C-407E-A947-70E740481C1C}">
                          <a14:useLocalDpi xmlns:a14="http://schemas.microsoft.com/office/drawing/2010/main" val="0"/>
                        </a:ext>
                      </a:extLst>
                    </a:blip>
                    <a:stretch>
                      <a:fillRect/>
                    </a:stretch>
                  </pic:blipFill>
                  <pic:spPr>
                    <a:xfrm>
                      <a:off x="0" y="0"/>
                      <a:ext cx="457200" cy="133350"/>
                    </a:xfrm>
                    <a:prstGeom prst="rect">
                      <a:avLst/>
                    </a:prstGeom>
                  </pic:spPr>
                </pic:pic>
              </a:graphicData>
            </a:graphic>
          </wp:inline>
        </w:drawing>
      </w:r>
    </w:p>
    <w:p w14:paraId="7BD490B9" w14:textId="77777777" w:rsidR="00827AB0" w:rsidRDefault="00827AB0">
      <w:pPr>
        <w:pStyle w:val="BodyText"/>
        <w:divId w:val="1811557981"/>
      </w:pPr>
      <w:r>
        <w:t xml:space="preserve">L'option Entrée est similaire à l'option </w:t>
      </w:r>
      <w:hyperlink w:anchor="24_report_topics_operator_htm" w:history="1">
        <w:r>
          <w:rPr>
            <w:rStyle w:val="bold"/>
            <w:color w:val="467886" w:themeColor="hyperlink"/>
            <w:u w:val="single"/>
          </w:rPr>
          <w:t>Opérateur</w:t>
        </w:r>
      </w:hyperlink>
      <w:r>
        <w:t xml:space="preserve"> dans la mesure où elle permet d'afficher un texte lors de l'exécution d'une routine de mesure. Outre l'affichage de la zone de message contenant le texte précédemment entré, une boîte de commentaire s'ouvre. Elle permet d'entrer des informations </w:t>
      </w:r>
      <w:r>
        <w:rPr>
          <w:rStyle w:val="italic"/>
        </w:rPr>
        <w:t>numériques</w:t>
      </w:r>
      <w:r>
        <w:t xml:space="preserve"> qui seront adressées au rapport d'inspection.</w:t>
      </w:r>
    </w:p>
    <w:p w14:paraId="24C11241" w14:textId="77777777" w:rsidR="00827AB0" w:rsidRDefault="00827AB0">
      <w:pPr>
        <w:pStyle w:val="BodyText"/>
        <w:divId w:val="1811557981"/>
      </w:pPr>
      <w:r>
        <w:t>Cette option est particulièrement utile pour les utilisateurs souhaitant entrer un numéro de pièce ou un numéro de série lors de l'exécution de la routine de mesure.</w:t>
      </w:r>
    </w:p>
    <w:p w14:paraId="1DE603A2" w14:textId="77777777" w:rsidR="00827AB0" w:rsidRDefault="00827AB0">
      <w:pPr>
        <w:pStyle w:val="BodyText"/>
        <w:divId w:val="1811557981"/>
      </w:pPr>
      <w:r>
        <w:t xml:space="preserve">Pour utiliser l'option </w:t>
      </w:r>
      <w:r>
        <w:rPr>
          <w:rStyle w:val="bold"/>
        </w:rPr>
        <w:t>Entrée</w:t>
      </w:r>
      <w:r>
        <w:t>, procédez comme suit :</w:t>
      </w:r>
    </w:p>
    <w:p w14:paraId="1C262449" w14:textId="77777777" w:rsidR="00827AB0" w:rsidRDefault="00827AB0" w:rsidP="00D9491B">
      <w:pPr>
        <w:pStyle w:val="BodyText"/>
        <w:numPr>
          <w:ilvl w:val="0"/>
          <w:numId w:val="22"/>
        </w:numPr>
        <w:tabs>
          <w:tab w:val="left" w:pos="720"/>
        </w:tabs>
        <w:spacing w:line="276" w:lineRule="auto"/>
        <w:divId w:val="1811557981"/>
      </w:pPr>
      <w:r>
        <w:t>Placez le curseur à l'emplacement où insérer la commande de commentaire dans la fenêtre de modification.</w:t>
      </w:r>
    </w:p>
    <w:p w14:paraId="7E4AD477" w14:textId="77777777" w:rsidR="00827AB0" w:rsidRDefault="00827AB0" w:rsidP="00D9491B">
      <w:pPr>
        <w:pStyle w:val="BodyText"/>
        <w:numPr>
          <w:ilvl w:val="0"/>
          <w:numId w:val="22"/>
        </w:numPr>
        <w:tabs>
          <w:tab w:val="left" w:pos="720"/>
        </w:tabs>
        <w:spacing w:line="276" w:lineRule="auto"/>
        <w:divId w:val="1811557981"/>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17C5D22B" w14:textId="77777777" w:rsidR="00827AB0" w:rsidRDefault="00827AB0" w:rsidP="00D9491B">
      <w:pPr>
        <w:pStyle w:val="BodyText"/>
        <w:numPr>
          <w:ilvl w:val="0"/>
          <w:numId w:val="22"/>
        </w:numPr>
        <w:tabs>
          <w:tab w:val="left" w:pos="720"/>
        </w:tabs>
        <w:spacing w:line="276" w:lineRule="auto"/>
        <w:divId w:val="1811557981"/>
      </w:pPr>
      <w:r>
        <w:t xml:space="preserve">Dans la boîte de dialogue </w:t>
      </w:r>
      <w:r>
        <w:rPr>
          <w:rStyle w:val="bold"/>
        </w:rPr>
        <w:t>Commentaire</w:t>
      </w:r>
      <w:r>
        <w:t xml:space="preserve">, sélectionnez l'option </w:t>
      </w:r>
      <w:r>
        <w:rPr>
          <w:rStyle w:val="bold"/>
        </w:rPr>
        <w:t>Entrée</w:t>
      </w:r>
      <w:r>
        <w:t>.</w:t>
      </w:r>
    </w:p>
    <w:p w14:paraId="1B1C75B1" w14:textId="77777777" w:rsidR="00827AB0" w:rsidRDefault="00827AB0" w:rsidP="00D9491B">
      <w:pPr>
        <w:pStyle w:val="BodyText"/>
        <w:numPr>
          <w:ilvl w:val="0"/>
          <w:numId w:val="22"/>
        </w:numPr>
        <w:tabs>
          <w:tab w:val="left" w:pos="720"/>
        </w:tabs>
        <w:spacing w:line="276" w:lineRule="auto"/>
        <w:divId w:val="1811557981"/>
      </w:pPr>
      <w:r>
        <w:t xml:space="preserve">Dans la zone </w:t>
      </w:r>
      <w:r>
        <w:rPr>
          <w:rStyle w:val="bold"/>
        </w:rPr>
        <w:t>Texte de commentaire</w:t>
      </w:r>
      <w:r>
        <w:t>, entrez le texte du commentaire.</w:t>
      </w:r>
    </w:p>
    <w:p w14:paraId="2DDBD860" w14:textId="77777777" w:rsidR="00827AB0" w:rsidRDefault="00827AB0" w:rsidP="00D9491B">
      <w:pPr>
        <w:pStyle w:val="BodyText"/>
        <w:numPr>
          <w:ilvl w:val="0"/>
          <w:numId w:val="22"/>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6608A2E1" w14:textId="77777777" w:rsidR="00827AB0" w:rsidRDefault="00827AB0" w:rsidP="00D9491B">
      <w:pPr>
        <w:pStyle w:val="BodyText"/>
        <w:tabs>
          <w:tab w:val="left" w:pos="720"/>
        </w:tabs>
        <w:spacing w:line="276" w:lineRule="auto"/>
        <w:ind w:left="720"/>
        <w:divId w:val="1811557981"/>
      </w:pPr>
      <w:r>
        <w:t>La ligne de commande de la fenêtre de modification correspondant à cette option serait dans ce cas :</w:t>
      </w:r>
    </w:p>
    <w:p w14:paraId="745D80EE" w14:textId="77777777" w:rsidR="00827AB0" w:rsidRDefault="00827AB0" w:rsidP="00D9491B">
      <w:pPr>
        <w:pStyle w:val="codepre"/>
        <w:tabs>
          <w:tab w:val="left" w:pos="720"/>
        </w:tabs>
        <w:spacing w:before="0" w:beforeAutospacing="0" w:after="0" w:afterAutospacing="0" w:line="276" w:lineRule="auto"/>
        <w:ind w:left="720"/>
        <w:divId w:val="1811557981"/>
        <w:rPr>
          <w:rFonts w:eastAsiaTheme="minorHAnsi"/>
        </w:rPr>
      </w:pPr>
      <w:r>
        <w:rPr>
          <w:rFonts w:eastAsiaTheme="minorHAnsi"/>
        </w:rPr>
        <w:t>comment ID=COMMENT/INPUT,TOG1,Full Screen=TOG2,</w:t>
      </w:r>
    </w:p>
    <w:p w14:paraId="42281994" w14:textId="77777777" w:rsidR="00827AB0" w:rsidRDefault="00827AB0" w:rsidP="00D9491B">
      <w:pPr>
        <w:pStyle w:val="codepre"/>
        <w:tabs>
          <w:tab w:val="left" w:pos="720"/>
        </w:tabs>
        <w:spacing w:before="0" w:beforeAutospacing="0" w:after="0" w:afterAutospacing="0" w:line="276" w:lineRule="auto"/>
        <w:ind w:left="720"/>
        <w:divId w:val="1811557981"/>
        <w:rPr>
          <w:rFonts w:eastAsiaTheme="minorHAnsi"/>
        </w:rPr>
      </w:pPr>
      <w:r>
        <w:rPr>
          <w:rFonts w:eastAsiaTheme="minorHAnsi"/>
        </w:rPr>
        <w:t>comment text</w:t>
      </w:r>
    </w:p>
    <w:p w14:paraId="176A2AFE" w14:textId="77777777" w:rsidR="00827AB0" w:rsidRDefault="00827AB0" w:rsidP="00D9491B">
      <w:pPr>
        <w:pStyle w:val="BodyText"/>
        <w:tabs>
          <w:tab w:val="left" w:pos="720"/>
        </w:tabs>
        <w:spacing w:line="276" w:lineRule="auto"/>
        <w:ind w:left="720"/>
        <w:divId w:val="1811557981"/>
      </w:pPr>
      <w:r>
        <w:rPr>
          <w:rStyle w:val="bold"/>
        </w:rPr>
        <w:t>TOG1 =</w:t>
      </w:r>
      <w:r>
        <w:t xml:space="preserve"> Ce champ YES/NO vous permet d'indiquer si le commentaire doit apparaître dans le rapport d'inspection.</w:t>
      </w:r>
    </w:p>
    <w:p w14:paraId="5F001F26" w14:textId="77777777" w:rsidR="00827AB0" w:rsidRDefault="00827AB0" w:rsidP="00D9491B">
      <w:pPr>
        <w:pStyle w:val="BodyText"/>
        <w:tabs>
          <w:tab w:val="left" w:pos="720"/>
        </w:tabs>
        <w:spacing w:line="276" w:lineRule="auto"/>
        <w:ind w:left="720"/>
        <w:divId w:val="1811557981"/>
      </w:pPr>
      <w:r>
        <w:rPr>
          <w:rStyle w:val="bold"/>
        </w:rPr>
        <w:t>TOG2 =</w:t>
      </w:r>
      <w:r>
        <w:t xml:space="preserve"> Cette zone YES/NO vous permet d'indiquer si le commentaire remplit tout l'écran, lors de l'affichage.</w:t>
      </w:r>
    </w:p>
    <w:p w14:paraId="22B7DC95" w14:textId="77777777" w:rsidR="00827AB0" w:rsidRDefault="00827AB0">
      <w:pPr>
        <w:pStyle w:val="BodyText"/>
        <w:divId w:val="1811557981"/>
      </w:pPr>
      <w:r>
        <w:t>L'entrée est affectée à la variable spécifiée sur la gauche de la commande. La variable est de type chaîne. Cette variable peut ensuite être utilisée chaque fois qu'une expression est autorisée en entrant la syntaxe &lt;ID COMMENTAIRE&gt;.INPUT. Par exemple, si votre ID de commentaire est C1, vous pouvez transmettre cette variable dans une autre comme ceci :</w:t>
      </w:r>
    </w:p>
    <w:p w14:paraId="02960990" w14:textId="77777777" w:rsidR="00827AB0" w:rsidRDefault="00827AB0">
      <w:pPr>
        <w:pStyle w:val="BodyText"/>
        <w:divId w:val="1811557981"/>
      </w:pPr>
      <w:r>
        <w:rPr>
          <w:rStyle w:val="codecharacter"/>
        </w:rPr>
        <w:t>C1 = COMMENT/INPUT,NO,Full Screen=NO,</w:t>
      </w:r>
    </w:p>
    <w:p w14:paraId="50F98D16" w14:textId="77777777" w:rsidR="00827AB0" w:rsidRDefault="00827AB0">
      <w:pPr>
        <w:pStyle w:val="codepre"/>
        <w:spacing w:before="0" w:beforeAutospacing="0" w:after="0" w:afterAutospacing="0"/>
        <w:divId w:val="1811557981"/>
        <w:rPr>
          <w:rFonts w:eastAsiaTheme="minorHAnsi"/>
        </w:rPr>
      </w:pPr>
      <w:r>
        <w:rPr>
          <w:rFonts w:eastAsiaTheme="minorHAnsi"/>
        </w:rPr>
        <w:t>"Please type your name:"</w:t>
      </w:r>
    </w:p>
    <w:p w14:paraId="10A6728B" w14:textId="77777777" w:rsidR="00827AB0" w:rsidRDefault="00827AB0">
      <w:pPr>
        <w:pStyle w:val="codepre"/>
        <w:spacing w:before="0" w:beforeAutospacing="0" w:after="0" w:afterAutospacing="0"/>
        <w:divId w:val="1811557981"/>
        <w:rPr>
          <w:rFonts w:eastAsiaTheme="minorHAnsi"/>
        </w:rPr>
      </w:pPr>
      <w:r>
        <w:rPr>
          <w:rFonts w:eastAsiaTheme="minorHAnsi"/>
        </w:rPr>
        <w:t>ASSIGN/V1=C1.INPUT</w:t>
      </w:r>
    </w:p>
    <w:p w14:paraId="5C84F80A" w14:textId="77777777" w:rsidR="00827AB0" w:rsidRDefault="00827AB0">
      <w:pPr>
        <w:pStyle w:val="heading4b"/>
        <w:divId w:val="1811557981"/>
      </w:pPr>
      <w:r>
        <w:t>Fonctionnement</w:t>
      </w:r>
    </w:p>
    <w:p w14:paraId="742C84A7" w14:textId="77777777" w:rsidR="00827AB0" w:rsidRDefault="00827AB0">
      <w:pPr>
        <w:pStyle w:val="BodyText"/>
        <w:divId w:val="1811557981"/>
      </w:pPr>
      <w:r>
        <w:t xml:space="preserve">Lors de l'exécution, la zone de message affiche l'invite de saisie du numéro requis (par exemple, numéro de série), puis affiche cette valeur dans le rapport d'inspection. Cet invite apparaît au-dessus de la boîte de dialogue </w:t>
      </w:r>
      <w:r>
        <w:rPr>
          <w:rStyle w:val="bold"/>
        </w:rPr>
        <w:t>Exécution</w:t>
      </w:r>
      <w:r>
        <w:t> :</w:t>
      </w:r>
    </w:p>
    <w:p w14:paraId="6AE9DF85" w14:textId="17B118AB"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8BA5AC" wp14:editId="460A6427">
            <wp:extent cx="3084195" cy="1670098"/>
            <wp:effectExtent l="0" t="0" r="1905" b="6350"/>
            <wp:docPr id="206005237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052378" name=""/>
                    <pic:cNvPicPr/>
                  </pic:nvPicPr>
                  <pic:blipFill>
                    <a:blip r:embed="rId78">
                      <a:extLst>
                        <a:ext uri="{28A0092B-C50C-407E-A947-70E740481C1C}">
                          <a14:useLocalDpi xmlns:a14="http://schemas.microsoft.com/office/drawing/2010/main" val="0"/>
                        </a:ext>
                      </a:extLst>
                    </a:blip>
                    <a:stretch>
                      <a:fillRect/>
                    </a:stretch>
                  </pic:blipFill>
                  <pic:spPr>
                    <a:xfrm>
                      <a:off x="0" y="0"/>
                      <a:ext cx="3084195" cy="1670098"/>
                    </a:xfrm>
                    <a:prstGeom prst="rect">
                      <a:avLst/>
                    </a:prstGeom>
                  </pic:spPr>
                </pic:pic>
              </a:graphicData>
            </a:graphic>
          </wp:inline>
        </w:drawing>
      </w:r>
    </w:p>
    <w:p w14:paraId="2930DE0A" w14:textId="77777777" w:rsidR="00827AB0" w:rsidRDefault="00827AB0">
      <w:pPr>
        <w:pStyle w:val="Caption1"/>
        <w:divId w:val="1811557981"/>
      </w:pPr>
      <w:r>
        <w:t>Boîte de dialogue Commentaire d'entrée</w:t>
      </w:r>
    </w:p>
    <w:p w14:paraId="52C2EEB0" w14:textId="77777777" w:rsidR="00827AB0" w:rsidRDefault="00827AB0">
      <w:pPr>
        <w:pStyle w:val="BodyText"/>
        <w:divId w:val="1811557981"/>
      </w:pPr>
      <w:r>
        <w:t xml:space="preserve">Une fois que l'opérateur a entré son texte et cliqué sur </w:t>
      </w:r>
      <w:r>
        <w:rPr>
          <w:rStyle w:val="bold"/>
        </w:rPr>
        <w:t>OK</w:t>
      </w:r>
      <w:r>
        <w:t xml:space="preserve">, PC-DMIS le stocke dans la variable de commentaire. La variable est ID.INPUT (par défaut, l'ID pour la variable est C1 pour le premier commentaire d'entrée, C2 pour le deuxième, et ainsi de suite. Si l'opérateur clique sur </w:t>
      </w:r>
      <w:r>
        <w:rPr>
          <w:rStyle w:val="bold"/>
        </w:rPr>
        <w:t>Annuler</w:t>
      </w:r>
      <w:r>
        <w:t>, l'exécution s'arrête.</w:t>
      </w:r>
    </w:p>
    <w:p w14:paraId="1B4BB39A" w14:textId="77777777" w:rsidR="00827AB0" w:rsidRDefault="00827AB0">
      <w:pPr>
        <w:divId w:val="937786268"/>
        <w:rPr>
          <w:color w:val="000000"/>
        </w:rPr>
      </w:pPr>
      <w:r>
        <w:rPr>
          <w:color w:val="000000"/>
        </w:rPr>
        <w:t> </w:t>
      </w:r>
    </w:p>
    <w:p w14:paraId="4235D05F" w14:textId="77777777" w:rsidR="00827AB0" w:rsidRDefault="00827AB0">
      <w:pPr>
        <w:jc w:val="right"/>
        <w:divId w:val="1427425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"Commentaires:Oui/Non"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"Oui/Non" \* MERGEFORMAT </w:instrText>
      </w:r>
      <w:r>
        <w:rPr>
          <w:rFonts w:ascii="Arial" w:hAnsi="Arial" w:cs="Arial"/>
          <w:color w:val="000000"/>
          <w:sz w:val="22"/>
          <w:szCs w:val="22"/>
        </w:rPr>
        <w:fldChar w:fldCharType="end"/>
      </w:r>
    </w:p>
    <w:p w14:paraId="2587938C"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80" w:name="24_report_topics_yes_no_htm"/>
      <w:bookmarkStart w:id="81" w:name="_Toc227316529"/>
      <w:bookmarkEnd w:id="80"/>
      <w:r>
        <w:t>Oui/Non</w:t>
      </w:r>
      <w:bookmarkEnd w:id="81"/>
    </w:p>
    <w:p w14:paraId="5D341CD4" w14:textId="2930DF84"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33EC21" wp14:editId="3DD4D65F">
            <wp:extent cx="598805" cy="123563"/>
            <wp:effectExtent l="0" t="0" r="0" b="0"/>
            <wp:docPr id="76510019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00190" name=""/>
                    <pic:cNvPicPr/>
                  </pic:nvPicPr>
                  <pic:blipFill>
                    <a:blip r:embed="rId79">
                      <a:extLst>
                        <a:ext uri="{28A0092B-C50C-407E-A947-70E740481C1C}">
                          <a14:useLocalDpi xmlns:a14="http://schemas.microsoft.com/office/drawing/2010/main" val="0"/>
                        </a:ext>
                      </a:extLst>
                    </a:blip>
                    <a:stretch>
                      <a:fillRect/>
                    </a:stretch>
                  </pic:blipFill>
                  <pic:spPr>
                    <a:xfrm>
                      <a:off x="0" y="0"/>
                      <a:ext cx="598805" cy="123563"/>
                    </a:xfrm>
                    <a:prstGeom prst="rect">
                      <a:avLst/>
                    </a:prstGeom>
                  </pic:spPr>
                </pic:pic>
              </a:graphicData>
            </a:graphic>
          </wp:inline>
        </w:drawing>
      </w:r>
    </w:p>
    <w:p w14:paraId="3342C8FC" w14:textId="77777777" w:rsidR="00827AB0" w:rsidRDefault="00827AB0">
      <w:pPr>
        <w:pStyle w:val="BodyText"/>
        <w:divId w:val="1811557981"/>
      </w:pPr>
      <w:r>
        <w:t xml:space="preserve">L'option </w:t>
      </w:r>
      <w:r>
        <w:rPr>
          <w:rStyle w:val="bold"/>
        </w:rPr>
        <w:t>Oui / Non</w:t>
      </w:r>
      <w:r>
        <w:t xml:space="preserve"> est similaire à l'option </w:t>
      </w:r>
      <w:hyperlink w:anchor="24_report_topics_operator_htm" w:history="1">
        <w:r>
          <w:rPr>
            <w:rStyle w:val="bold"/>
            <w:color w:val="467886" w:themeColor="hyperlink"/>
            <w:u w:val="single"/>
          </w:rPr>
          <w:t>Opérateur</w:t>
        </w:r>
      </w:hyperlink>
      <w:r>
        <w:t xml:space="preserve"> dans la mesure où elle permet d'afficher un texte lors de l'exécution d'une routine de mesure. Par ailleurs, les boutons </w:t>
      </w:r>
      <w:r>
        <w:rPr>
          <w:rStyle w:val="bold"/>
        </w:rPr>
        <w:t>Oui</w:t>
      </w:r>
      <w:r>
        <w:t xml:space="preserve"> et </w:t>
      </w:r>
      <w:r>
        <w:rPr>
          <w:rStyle w:val="bold"/>
        </w:rPr>
        <w:t>Non</w:t>
      </w:r>
      <w:r>
        <w:t xml:space="preserve"> et </w:t>
      </w:r>
      <w:r>
        <w:rPr>
          <w:rStyle w:val="bold"/>
        </w:rPr>
        <w:t>Annuler</w:t>
      </w:r>
      <w:r>
        <w:t xml:space="preserve"> apparaissent au bas de la boîte de dialogue </w:t>
      </w:r>
      <w:r>
        <w:rPr>
          <w:rStyle w:val="bold"/>
        </w:rPr>
        <w:t>Message PC-DMIS</w:t>
      </w:r>
      <w:r>
        <w:t xml:space="preserve"> pour permettre à l'opérateur de répondre par Oui ou Non à des questions simples.</w:t>
      </w:r>
    </w:p>
    <w:p w14:paraId="24252877" w14:textId="77777777" w:rsidR="00827AB0" w:rsidRDefault="00827AB0">
      <w:pPr>
        <w:pStyle w:val="BodyText"/>
        <w:divId w:val="1811557981"/>
      </w:pPr>
      <w:r>
        <w:t xml:space="preserve">Pour utiliser l'option </w:t>
      </w:r>
      <w:r>
        <w:rPr>
          <w:rStyle w:val="bold"/>
        </w:rPr>
        <w:t>Oui/Non</w:t>
      </w:r>
      <w:r>
        <w:t>, procédez comme suit :</w:t>
      </w:r>
    </w:p>
    <w:p w14:paraId="408E2A8F" w14:textId="77777777" w:rsidR="00827AB0" w:rsidRDefault="00827AB0" w:rsidP="00D9491B">
      <w:pPr>
        <w:pStyle w:val="BodyText"/>
        <w:numPr>
          <w:ilvl w:val="0"/>
          <w:numId w:val="23"/>
        </w:numPr>
        <w:tabs>
          <w:tab w:val="left" w:pos="720"/>
        </w:tabs>
        <w:spacing w:line="276" w:lineRule="auto"/>
        <w:divId w:val="1811557981"/>
      </w:pPr>
      <w:r>
        <w:t>Placez le curseur à l'emplacement où insérer la commande de commentaire dans la fenêtre de modification.</w:t>
      </w:r>
    </w:p>
    <w:p w14:paraId="290374CF" w14:textId="77777777" w:rsidR="00827AB0" w:rsidRDefault="00827AB0" w:rsidP="00D9491B">
      <w:pPr>
        <w:pStyle w:val="BodyText"/>
        <w:numPr>
          <w:ilvl w:val="0"/>
          <w:numId w:val="23"/>
        </w:numPr>
        <w:tabs>
          <w:tab w:val="left" w:pos="720"/>
        </w:tabs>
        <w:spacing w:line="276" w:lineRule="auto"/>
        <w:divId w:val="1811557981"/>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04A50045" w14:textId="77777777" w:rsidR="00827AB0" w:rsidRDefault="00827AB0" w:rsidP="00D9491B">
      <w:pPr>
        <w:pStyle w:val="BodyText"/>
        <w:numPr>
          <w:ilvl w:val="0"/>
          <w:numId w:val="23"/>
        </w:numPr>
        <w:tabs>
          <w:tab w:val="left" w:pos="720"/>
        </w:tabs>
        <w:spacing w:line="276" w:lineRule="auto"/>
        <w:divId w:val="1811557981"/>
      </w:pPr>
      <w:r>
        <w:t xml:space="preserve">Dans la boîte de dialogue </w:t>
      </w:r>
      <w:r>
        <w:rPr>
          <w:rStyle w:val="bold"/>
        </w:rPr>
        <w:t>Commentaire</w:t>
      </w:r>
      <w:r>
        <w:t xml:space="preserve">, sélectionnez l'option </w:t>
      </w:r>
      <w:r>
        <w:rPr>
          <w:rStyle w:val="bold"/>
        </w:rPr>
        <w:t>Oui / Non</w:t>
      </w:r>
      <w:r>
        <w:t>.</w:t>
      </w:r>
    </w:p>
    <w:p w14:paraId="49080D17" w14:textId="77777777" w:rsidR="00827AB0" w:rsidRDefault="00827AB0" w:rsidP="00D9491B">
      <w:pPr>
        <w:pStyle w:val="BodyText"/>
        <w:numPr>
          <w:ilvl w:val="0"/>
          <w:numId w:val="23"/>
        </w:numPr>
        <w:tabs>
          <w:tab w:val="left" w:pos="720"/>
        </w:tabs>
        <w:spacing w:line="276" w:lineRule="auto"/>
        <w:divId w:val="1811557981"/>
      </w:pPr>
      <w:r>
        <w:t xml:space="preserve">Dans la zone </w:t>
      </w:r>
      <w:r>
        <w:rPr>
          <w:rStyle w:val="bold"/>
        </w:rPr>
        <w:t>Texte de commentaire</w:t>
      </w:r>
      <w:r>
        <w:t>, entrez le texte du commentaire.</w:t>
      </w:r>
    </w:p>
    <w:p w14:paraId="54EB03C5" w14:textId="77777777" w:rsidR="00827AB0" w:rsidRDefault="00827AB0" w:rsidP="00D9491B">
      <w:pPr>
        <w:pStyle w:val="BodyText"/>
        <w:numPr>
          <w:ilvl w:val="0"/>
          <w:numId w:val="23"/>
        </w:numPr>
        <w:tabs>
          <w:tab w:val="left" w:pos="720"/>
        </w:tabs>
        <w:spacing w:line="276" w:lineRule="auto"/>
        <w:divId w:val="1811557981"/>
      </w:pPr>
      <w:r>
        <w:t xml:space="preserve">Si vous ne cliquez pas sur Oui ou Non dans la boîte de dialogue </w:t>
      </w:r>
      <w:r>
        <w:rPr>
          <w:rStyle w:val="bold"/>
        </w:rPr>
        <w:t>Message PC-DMIS</w:t>
      </w:r>
      <w:r>
        <w:t xml:space="preserve"> et voulez que la routine de mesure s'exécute automatiquement après un temps défini, cochez la case </w:t>
      </w:r>
      <w:r>
        <w:rPr>
          <w:rStyle w:val="bold"/>
        </w:rPr>
        <w:t>Continuer auto exécution</w:t>
      </w:r>
      <w:r>
        <w:t xml:space="preserve">. Vous pouvez ensuite entrer le nombre de secondes pour le délai dans la zone </w:t>
      </w:r>
      <w:r>
        <w:rPr>
          <w:rStyle w:val="bold"/>
        </w:rPr>
        <w:t>Délais d'exécution (en secondes)</w:t>
      </w:r>
      <w:r>
        <w:t>. Pour des détails, voir « </w:t>
      </w:r>
      <w:hyperlink w:anchor="24_report_topics_auto-continue_e_2412" w:history="1">
        <w:r>
          <w:rPr>
            <w:rStyle w:val="Hyperlink"/>
          </w:rPr>
          <w:t>Continuer auto exécution</w:t>
        </w:r>
      </w:hyperlink>
      <w:r>
        <w:t> ».</w:t>
      </w:r>
    </w:p>
    <w:p w14:paraId="56FC834B" w14:textId="77777777" w:rsidR="00827AB0" w:rsidRDefault="00827AB0" w:rsidP="00D9491B">
      <w:pPr>
        <w:pStyle w:val="BodyText"/>
        <w:numPr>
          <w:ilvl w:val="0"/>
          <w:numId w:val="23"/>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3045AF36" w14:textId="77777777" w:rsidR="00827AB0" w:rsidRDefault="00827AB0" w:rsidP="00D9491B">
      <w:pPr>
        <w:pStyle w:val="BodyText"/>
        <w:tabs>
          <w:tab w:val="left" w:pos="720"/>
        </w:tabs>
        <w:spacing w:line="276" w:lineRule="auto"/>
        <w:ind w:left="720"/>
        <w:divId w:val="1811557981"/>
      </w:pPr>
      <w:r>
        <w:t xml:space="preserve">La ligne de commande de la fenêtre de modification pour cette option est : </w:t>
      </w:r>
      <w:r>
        <w:br/>
      </w:r>
      <w:r>
        <w:rPr>
          <w:rStyle w:val="codecharacter"/>
        </w:rPr>
        <w:t>ID commentaire = COMMENT/YESNO,TOG1,FULL SCREEN=TOG2,AUTO-CONTINUE=TOG3,</w:t>
      </w:r>
    </w:p>
    <w:p w14:paraId="7C5F71B9" w14:textId="77777777" w:rsidR="00827AB0" w:rsidRDefault="00827AB0" w:rsidP="00D9491B">
      <w:pPr>
        <w:pStyle w:val="BodyText"/>
        <w:tabs>
          <w:tab w:val="left" w:pos="720"/>
        </w:tabs>
        <w:spacing w:line="276" w:lineRule="auto"/>
        <w:ind w:left="720"/>
        <w:divId w:val="1811557981"/>
      </w:pPr>
      <w:r>
        <w:rPr>
          <w:rStyle w:val="codecharacter"/>
        </w:rPr>
        <w:t>texte du commentaire</w:t>
      </w:r>
    </w:p>
    <w:p w14:paraId="749AAE81" w14:textId="77777777" w:rsidR="00827AB0" w:rsidRDefault="00827AB0" w:rsidP="00D9491B">
      <w:pPr>
        <w:pStyle w:val="BodyText"/>
        <w:tabs>
          <w:tab w:val="left" w:pos="720"/>
        </w:tabs>
        <w:spacing w:line="276" w:lineRule="auto"/>
        <w:ind w:left="720"/>
        <w:divId w:val="1811557981"/>
      </w:pPr>
      <w:r>
        <w:rPr>
          <w:rStyle w:val="bold"/>
        </w:rPr>
        <w:t>TOG1 =</w:t>
      </w:r>
      <w:r>
        <w:t xml:space="preserve"> Cette zone YES/NO vous permet d'indiquer si le commentaire doit apparaître dans le rapport d'inspection.</w:t>
      </w:r>
    </w:p>
    <w:p w14:paraId="6D258512" w14:textId="77777777" w:rsidR="00827AB0" w:rsidRDefault="00827AB0" w:rsidP="00D9491B">
      <w:pPr>
        <w:pStyle w:val="BodyText"/>
        <w:tabs>
          <w:tab w:val="left" w:pos="720"/>
        </w:tabs>
        <w:spacing w:line="276" w:lineRule="auto"/>
        <w:ind w:left="720"/>
        <w:divId w:val="1811557981"/>
      </w:pPr>
      <w:r>
        <w:rPr>
          <w:rStyle w:val="bold"/>
        </w:rPr>
        <w:t>TOG2 =</w:t>
      </w:r>
      <w:r>
        <w:t xml:space="preserve"> Cette zone YES/NO vous permet d'indiquer si le commentaire remplit tout l'écran, lors de l'affichage.</w:t>
      </w:r>
    </w:p>
    <w:p w14:paraId="536EE745" w14:textId="77777777" w:rsidR="00827AB0" w:rsidRDefault="00827AB0" w:rsidP="00D9491B">
      <w:pPr>
        <w:pStyle w:val="BodyText"/>
        <w:tabs>
          <w:tab w:val="left" w:pos="720"/>
        </w:tabs>
        <w:spacing w:line="276" w:lineRule="auto"/>
        <w:ind w:left="720"/>
        <w:divId w:val="1811557981"/>
      </w:pPr>
      <w:r>
        <w:rPr>
          <w:rStyle w:val="bold"/>
        </w:rPr>
        <w:t>TOG3</w:t>
      </w:r>
      <w:r>
        <w:t xml:space="preserve"> - Cette zone YES/NO détermine si le commentaire utilisera un compte-à-rebours et poursuivra automatiquement l'exécution une fois le compteur à zéro. Si l'opérateur ne clique pas sur un bouton quand 0 est atteint, l'exécution de la routine de mesure se poursuit en supposant que l'opérateur a cliqué sur le bouton </w:t>
      </w:r>
      <w:r>
        <w:rPr>
          <w:rStyle w:val="bold"/>
        </w:rPr>
        <w:t>Oui</w:t>
      </w:r>
      <w:r>
        <w:t>.</w:t>
      </w:r>
    </w:p>
    <w:p w14:paraId="60AB12EA" w14:textId="77777777" w:rsidR="00827AB0" w:rsidRDefault="00827AB0">
      <w:pPr>
        <w:pStyle w:val="heading4b"/>
        <w:divId w:val="1811557981"/>
      </w:pPr>
      <w:r>
        <w:t>Fonctionnement</w:t>
      </w:r>
    </w:p>
    <w:p w14:paraId="1E017479" w14:textId="77777777" w:rsidR="00827AB0" w:rsidRDefault="00827AB0">
      <w:pPr>
        <w:pStyle w:val="BodyText"/>
        <w:divId w:val="1811557981"/>
      </w:pPr>
      <w:r>
        <w:t xml:space="preserve">Lors de l'exécution, la boîte de dialogue </w:t>
      </w:r>
      <w:r>
        <w:rPr>
          <w:rStyle w:val="bold"/>
        </w:rPr>
        <w:t>Message PC-DMIS</w:t>
      </w:r>
      <w:r>
        <w:t xml:space="preserve"> apparaît juste en dessous de la boîte de dialogue </w:t>
      </w:r>
      <w:r>
        <w:rPr>
          <w:rStyle w:val="bold"/>
        </w:rPr>
        <w:t>Exécution</w:t>
      </w:r>
      <w:r>
        <w:t xml:space="preserve">. Ceci permet à l'opérateur de cliquer sur </w:t>
      </w:r>
      <w:r>
        <w:rPr>
          <w:rStyle w:val="bold"/>
        </w:rPr>
        <w:t>Oui</w:t>
      </w:r>
      <w:r>
        <w:t xml:space="preserve">, </w:t>
      </w:r>
      <w:r>
        <w:rPr>
          <w:rStyle w:val="bold"/>
        </w:rPr>
        <w:t>Non</w:t>
      </w:r>
      <w:r>
        <w:t xml:space="preserve"> ou </w:t>
      </w:r>
      <w:r>
        <w:rPr>
          <w:rStyle w:val="bold"/>
        </w:rPr>
        <w:t>Annuler</w:t>
      </w:r>
      <w:r>
        <w:t> :</w:t>
      </w:r>
    </w:p>
    <w:p w14:paraId="38DE1B27" w14:textId="15577776"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A05F91" wp14:editId="704800E6">
            <wp:extent cx="3308985" cy="4259843"/>
            <wp:effectExtent l="0" t="0" r="5715" b="7620"/>
            <wp:docPr id="192542009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20095" name=""/>
                    <pic:cNvPicPr/>
                  </pic:nvPicPr>
                  <pic:blipFill>
                    <a:blip r:embed="rId80">
                      <a:extLst>
                        <a:ext uri="{28A0092B-C50C-407E-A947-70E740481C1C}">
                          <a14:useLocalDpi xmlns:a14="http://schemas.microsoft.com/office/drawing/2010/main" val="0"/>
                        </a:ext>
                      </a:extLst>
                    </a:blip>
                    <a:stretch>
                      <a:fillRect/>
                    </a:stretch>
                  </pic:blipFill>
                  <pic:spPr>
                    <a:xfrm>
                      <a:off x="0" y="0"/>
                      <a:ext cx="3308985" cy="4259843"/>
                    </a:xfrm>
                    <a:prstGeom prst="rect">
                      <a:avLst/>
                    </a:prstGeom>
                  </pic:spPr>
                </pic:pic>
              </a:graphicData>
            </a:graphic>
          </wp:inline>
        </w:drawing>
      </w:r>
    </w:p>
    <w:p w14:paraId="3BC46ECD" w14:textId="77777777" w:rsidR="00827AB0" w:rsidRDefault="00827AB0">
      <w:pPr>
        <w:pStyle w:val="Caption1"/>
        <w:divId w:val="1811557981"/>
      </w:pPr>
      <w:r>
        <w:t>Boîte de dialogue Message PC-DMIS avec des boutons</w:t>
      </w:r>
    </w:p>
    <w:p w14:paraId="79DB7AD2" w14:textId="77777777" w:rsidR="00827AB0" w:rsidRDefault="00827AB0">
      <w:pPr>
        <w:pStyle w:val="BodyText"/>
        <w:divId w:val="1811557981"/>
      </w:pPr>
      <w:r>
        <w:t>L'exécution s'interrompt tant que vous ne cliquez pas sur un bouton. Une variable stocke la réponse. La variable est C1.INPUT.</w:t>
      </w:r>
    </w:p>
    <w:p w14:paraId="7403CE03" w14:textId="77777777" w:rsidR="00827AB0" w:rsidRDefault="00827AB0">
      <w:pPr>
        <w:pStyle w:val="BodyText"/>
        <w:divId w:val="1811557981"/>
      </w:pPr>
      <w:r>
        <w:t>La réponse de l'opérateur est accessible à l'aide d'expressions avec l'ID du commentaire.</w:t>
      </w:r>
    </w:p>
    <w:p w14:paraId="51032F84" w14:textId="77777777" w:rsidR="00827AB0" w:rsidRDefault="00827AB0">
      <w:pPr>
        <w:pStyle w:val="BodyText"/>
        <w:divId w:val="1811557981"/>
      </w:pPr>
      <w:r>
        <w:rPr>
          <w:rStyle w:val="bold"/>
        </w:rPr>
        <w:t>Exemple  :</w:t>
      </w:r>
      <w:r>
        <w:t xml:space="preserve"> Si le commentaire a l'ID C1 et que vous cliquez sur le bouton </w:t>
      </w:r>
      <w:r>
        <w:rPr>
          <w:rStyle w:val="bold"/>
        </w:rPr>
        <w:t>Oui</w:t>
      </w:r>
      <w:r>
        <w:t xml:space="preserve">, l'expression « C1.INPUT » contient la valeur « OUI ». Si l'opérateur clique sur le bouton </w:t>
      </w:r>
      <w:r>
        <w:rPr>
          <w:rStyle w:val="bold"/>
        </w:rPr>
        <w:t>Non</w:t>
      </w:r>
      <w:r>
        <w:t xml:space="preserve">, l'expression « C1.INPUT »contient la valeur </w:t>
      </w:r>
      <w:r>
        <w:rPr>
          <w:rStyle w:val="codecharacter"/>
        </w:rPr>
        <w:t>NON</w:t>
      </w:r>
      <w:r>
        <w:t> ». Cette option est utile pour les utilisateurs souhaitant effectuer un branchement ou une boucle sur une réponse de chaîne « OUI » ou « NON ».</w:t>
      </w:r>
    </w:p>
    <w:p w14:paraId="0242C07C" w14:textId="77777777" w:rsidR="00827AB0" w:rsidRDefault="00827AB0">
      <w:pPr>
        <w:pStyle w:val="BodyText"/>
        <w:divId w:val="1811557981"/>
      </w:pPr>
      <w:r>
        <w:rPr>
          <w:rStyle w:val="bold"/>
        </w:rPr>
        <w:t>Example 2 :</w:t>
      </w:r>
      <w:r>
        <w:t xml:space="preserve"> Si le commentaire a l'ID C1 et que l'opérateur clique sur le bouton </w:t>
      </w:r>
      <w:r>
        <w:rPr>
          <w:rStyle w:val="bold"/>
        </w:rPr>
        <w:t>Oui</w:t>
      </w:r>
      <w:r>
        <w:t xml:space="preserve">, l'expression « C1.INPUTVALUE » contient la valeur 1. Si l'opérateur clique sur le bouton </w:t>
      </w:r>
      <w:r>
        <w:rPr>
          <w:rStyle w:val="bold"/>
        </w:rPr>
        <w:t>Non</w:t>
      </w:r>
      <w:r>
        <w:t>, l'expression « C1.INPUTVALUE » contient la valeur 2. Cette option est utile pour les utilisateurs qui veulent un branchement ou une boucle sur une réponse d'entier 1 ou 2.</w:t>
      </w:r>
    </w:p>
    <w:p w14:paraId="55DF0D3E" w14:textId="77777777" w:rsidR="00827AB0" w:rsidRDefault="00827AB0">
      <w:pPr>
        <w:pStyle w:val="BodyText"/>
        <w:divId w:val="1811557981"/>
      </w:pPr>
      <w:r>
        <w:t xml:space="preserve">Dans tous les cas, si vous cliquez sur </w:t>
      </w:r>
      <w:r>
        <w:rPr>
          <w:rStyle w:val="bold"/>
        </w:rPr>
        <w:t>Annuler</w:t>
      </w:r>
      <w:r>
        <w:t>, l'exécution de la routine de mesure s'arrête.</w:t>
      </w:r>
    </w:p>
    <w:p w14:paraId="690BE634" w14:textId="77777777" w:rsidR="00827AB0" w:rsidRDefault="00827AB0">
      <w:pPr>
        <w:pStyle w:val="important"/>
        <w:spacing w:before="0" w:beforeAutospacing="0" w:after="0" w:afterAutospacing="0"/>
        <w:divId w:val="1811557981"/>
        <w:rPr>
          <w:rFonts w:ascii="Times New Roman" w:eastAsiaTheme="minorHAnsi" w:hAnsi="Times New Roman" w:cs="Times New Roman"/>
        </w:rPr>
      </w:pPr>
      <w:r>
        <w:rPr>
          <w:rFonts w:ascii="Times New Roman" w:eastAsiaTheme="minorHAnsi" w:hAnsi="Times New Roman" w:cs="Times New Roman"/>
        </w:rPr>
        <w:t>Lorsque vous utilisez une instruction conditionnelle de branchement pour tester la valeur d'un commentaire OUI / NON avec l'expression INPUT, le test doit rechercher cette valeur « OUI » ou « NON » en majuscules. Cette valeur en lettres minuscules ne fonctionne pas. Pour plus d'informations sur le branchement d'une routine de mesure, voir le chapitre « Branchement à l'aide du contrôle de flux ».</w:t>
      </w:r>
    </w:p>
    <w:p w14:paraId="088B5234" w14:textId="77777777" w:rsidR="00827AB0" w:rsidRDefault="00827AB0">
      <w:pPr>
        <w:divId w:val="733701929"/>
        <w:rPr>
          <w:rFonts w:eastAsiaTheme="minorHAnsi"/>
          <w:color w:val="000000"/>
        </w:rPr>
      </w:pPr>
      <w:r>
        <w:rPr>
          <w:color w:val="000000"/>
        </w:rPr>
        <w:t> </w:t>
      </w:r>
    </w:p>
    <w:p w14:paraId="63DD4B49" w14:textId="77777777" w:rsidR="00827AB0" w:rsidRDefault="00827AB0">
      <w:pPr>
        <w:jc w:val="right"/>
        <w:divId w:val="10028525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"Commentaires:Lecture des résultats" \* MERGEFORMAT </w:instrText>
      </w:r>
      <w:r>
        <w:rPr>
          <w:rFonts w:ascii="Arial" w:hAnsi="Arial" w:cs="Arial"/>
          <w:color w:val="000000"/>
          <w:sz w:val="22"/>
          <w:szCs w:val="22"/>
        </w:rPr>
        <w:fldChar w:fldCharType="end"/>
      </w:r>
    </w:p>
    <w:p w14:paraId="3B9E2AC7" w14:textId="77777777" w:rsidR="00827AB0" w:rsidRDefault="00827AB0">
      <w:pPr>
        <w:pStyle w:val="Heading3"/>
        <w:divId w:val="1811557981"/>
        <w:rPr>
          <w:rFonts w:asciiTheme="minorHAnsi" w:hAnsiTheme="minorHAnsi" w:cstheme="majorBidi"/>
          <w:color w:val="0F4761" w:themeColor="accent1" w:themeShade="BF"/>
          <w:sz w:val="28"/>
          <w:szCs w:val="28"/>
        </w:rPr>
      </w:pPr>
      <w:bookmarkStart w:id="82" w:name="24_report_topics_readouts_htm"/>
      <w:bookmarkStart w:id="83" w:name="_Toc227316530"/>
      <w:bookmarkEnd w:id="82"/>
      <w:r>
        <w:t>Lecture des résultats</w:t>
      </w:r>
      <w:bookmarkEnd w:id="83"/>
    </w:p>
    <w:p w14:paraId="3DDBE66A" w14:textId="62B561BF"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6D4B78" wp14:editId="3AB5922B">
            <wp:extent cx="707390" cy="172068"/>
            <wp:effectExtent l="0" t="0" r="0" b="0"/>
            <wp:docPr id="66172657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26572" name=""/>
                    <pic:cNvPicPr/>
                  </pic:nvPicPr>
                  <pic:blipFill>
                    <a:blip r:embed="rId81">
                      <a:extLst>
                        <a:ext uri="{28A0092B-C50C-407E-A947-70E740481C1C}">
                          <a14:useLocalDpi xmlns:a14="http://schemas.microsoft.com/office/drawing/2010/main" val="0"/>
                        </a:ext>
                      </a:extLst>
                    </a:blip>
                    <a:stretch>
                      <a:fillRect/>
                    </a:stretch>
                  </pic:blipFill>
                  <pic:spPr>
                    <a:xfrm>
                      <a:off x="0" y="0"/>
                      <a:ext cx="707390" cy="172068"/>
                    </a:xfrm>
                    <a:prstGeom prst="rect">
                      <a:avLst/>
                    </a:prstGeom>
                  </pic:spPr>
                </pic:pic>
              </a:graphicData>
            </a:graphic>
          </wp:inline>
        </w:drawing>
      </w:r>
    </w:p>
    <w:p w14:paraId="38234D58" w14:textId="77777777" w:rsidR="00827AB0" w:rsidRDefault="00827AB0">
      <w:pPr>
        <w:pStyle w:val="BodyText"/>
        <w:divId w:val="1811557981"/>
      </w:pPr>
      <w:r>
        <w:t xml:space="preserve">L'option </w:t>
      </w:r>
      <w:r>
        <w:rPr>
          <w:rStyle w:val="bold"/>
        </w:rPr>
        <w:t>Résultats</w:t>
      </w:r>
      <w:r>
        <w:t xml:space="preserve"> affiche le texte de commentaire au bas de la fenêtre de résultats de palpage. Vous devez cocher la case </w:t>
      </w:r>
      <w:r>
        <w:rPr>
          <w:rStyle w:val="bold"/>
        </w:rPr>
        <w:t>Afficher historique d'invite</w:t>
      </w:r>
      <w:r>
        <w:t xml:space="preserve"> dans la boîte de dialogue </w:t>
      </w:r>
      <w:r>
        <w:rPr>
          <w:rStyle w:val="bold"/>
        </w:rPr>
        <w:t>Configuration des résultats de palpage</w:t>
      </w:r>
      <w:r>
        <w:t xml:space="preserve"> pour que l'option fonctionne.</w:t>
      </w:r>
    </w:p>
    <w:p w14:paraId="3D5B04D5" w14:textId="77777777" w:rsidR="00827AB0" w:rsidRDefault="00827AB0">
      <w:pPr>
        <w:pStyle w:val="BodyText"/>
        <w:divId w:val="1811557981"/>
      </w:pPr>
      <w:r>
        <w:t xml:space="preserve">Pour utiliser l'option </w:t>
      </w:r>
      <w:r>
        <w:rPr>
          <w:rStyle w:val="bold"/>
        </w:rPr>
        <w:t>Résultats</w:t>
      </w:r>
      <w:r>
        <w:t> :</w:t>
      </w:r>
    </w:p>
    <w:p w14:paraId="67D52D61" w14:textId="77777777" w:rsidR="00827AB0" w:rsidRDefault="00827AB0" w:rsidP="00D9491B">
      <w:pPr>
        <w:pStyle w:val="BodyText"/>
        <w:numPr>
          <w:ilvl w:val="0"/>
          <w:numId w:val="24"/>
        </w:numPr>
        <w:tabs>
          <w:tab w:val="left" w:pos="720"/>
        </w:tabs>
        <w:spacing w:line="276" w:lineRule="auto"/>
        <w:divId w:val="1811557981"/>
      </w:pPr>
      <w:r>
        <w:t>Placez le curseur à l'emplacement où insérer la commande de commentaire dans la fenêtre de modification.</w:t>
      </w:r>
    </w:p>
    <w:p w14:paraId="783ABF72" w14:textId="77777777" w:rsidR="00827AB0" w:rsidRDefault="00827AB0" w:rsidP="00D9491B">
      <w:pPr>
        <w:pStyle w:val="BodyText"/>
        <w:numPr>
          <w:ilvl w:val="0"/>
          <w:numId w:val="24"/>
        </w:numPr>
        <w:tabs>
          <w:tab w:val="left" w:pos="720"/>
        </w:tabs>
        <w:spacing w:line="276" w:lineRule="auto"/>
        <w:divId w:val="1811557981"/>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00CF771F" w14:textId="77777777" w:rsidR="00827AB0" w:rsidRDefault="00827AB0" w:rsidP="00D9491B">
      <w:pPr>
        <w:pStyle w:val="BodyText"/>
        <w:numPr>
          <w:ilvl w:val="0"/>
          <w:numId w:val="24"/>
        </w:numPr>
        <w:tabs>
          <w:tab w:val="left" w:pos="720"/>
        </w:tabs>
        <w:spacing w:line="276" w:lineRule="auto"/>
        <w:divId w:val="1811557981"/>
      </w:pPr>
      <w:r>
        <w:t xml:space="preserve">Dans la boîte de dialogue </w:t>
      </w:r>
      <w:r>
        <w:rPr>
          <w:rStyle w:val="bold"/>
        </w:rPr>
        <w:t>Commentaire</w:t>
      </w:r>
      <w:r>
        <w:t xml:space="preserve">, sélectionnez l'option </w:t>
      </w:r>
      <w:r>
        <w:rPr>
          <w:rStyle w:val="bold"/>
        </w:rPr>
        <w:t>Résultats</w:t>
      </w:r>
      <w:r>
        <w:t>.</w:t>
      </w:r>
    </w:p>
    <w:p w14:paraId="321999BC" w14:textId="77777777" w:rsidR="00827AB0" w:rsidRDefault="00827AB0" w:rsidP="00D9491B">
      <w:pPr>
        <w:pStyle w:val="BodyText"/>
        <w:numPr>
          <w:ilvl w:val="0"/>
          <w:numId w:val="24"/>
        </w:numPr>
        <w:tabs>
          <w:tab w:val="left" w:pos="720"/>
        </w:tabs>
        <w:spacing w:line="276" w:lineRule="auto"/>
        <w:divId w:val="1811557981"/>
      </w:pPr>
      <w:r>
        <w:t xml:space="preserve">Dans la zone </w:t>
      </w:r>
      <w:r>
        <w:rPr>
          <w:rStyle w:val="bold"/>
        </w:rPr>
        <w:t>Texte de commentaire</w:t>
      </w:r>
      <w:r>
        <w:t>, entrez le texte du commentaire.</w:t>
      </w:r>
    </w:p>
    <w:p w14:paraId="1B2B80FD" w14:textId="77777777" w:rsidR="00827AB0" w:rsidRDefault="00827AB0" w:rsidP="00D9491B">
      <w:pPr>
        <w:pStyle w:val="BodyText"/>
        <w:numPr>
          <w:ilvl w:val="0"/>
          <w:numId w:val="24"/>
        </w:numPr>
        <w:tabs>
          <w:tab w:val="left" w:pos="720"/>
        </w:tabs>
        <w:spacing w:line="276" w:lineRule="auto"/>
        <w:divId w:val="1811557981"/>
      </w:pPr>
      <w:r>
        <w:t xml:space="preserve">Cliquez sur le bouton </w:t>
      </w:r>
      <w:r>
        <w:rPr>
          <w:rStyle w:val="bold"/>
        </w:rPr>
        <w:t>OK</w:t>
      </w:r>
      <w:r>
        <w:t xml:space="preserve"> pour fermer la boîte de dialogue et insérer le commentaire.</w:t>
      </w:r>
    </w:p>
    <w:p w14:paraId="6F003805" w14:textId="77777777" w:rsidR="00827AB0" w:rsidRDefault="00827AB0" w:rsidP="00D9491B">
      <w:pPr>
        <w:pStyle w:val="BodyText"/>
        <w:tabs>
          <w:tab w:val="left" w:pos="720"/>
        </w:tabs>
        <w:spacing w:line="276" w:lineRule="auto"/>
        <w:ind w:left="720"/>
        <w:divId w:val="1811557981"/>
      </w:pPr>
      <w:r>
        <w:t>La ligne de commande de la fenêtre de modification correspondant à cette option est la suivante :</w:t>
      </w:r>
      <w:r>
        <w:rPr>
          <w:rFonts w:ascii="Courier New" w:hAnsi="Courier New" w:cs="Courier New"/>
          <w:color w:val="000080"/>
        </w:rPr>
        <w:br/>
      </w:r>
      <w:r>
        <w:rPr>
          <w:rStyle w:val="codecharacter"/>
        </w:rPr>
        <w:t>COMMENT/READOUTS,TOG1</w:t>
      </w:r>
      <w:r>
        <w:rPr>
          <w:rFonts w:ascii="Courier New" w:hAnsi="Courier New" w:cs="Courier New"/>
          <w:color w:val="000080"/>
        </w:rPr>
        <w:br/>
      </w:r>
      <w:r>
        <w:rPr>
          <w:rStyle w:val="codecharacter"/>
        </w:rPr>
        <w:t>,texte du commentaire</w:t>
      </w:r>
    </w:p>
    <w:p w14:paraId="767212A9" w14:textId="77777777" w:rsidR="00827AB0" w:rsidRDefault="00827AB0" w:rsidP="00D9491B">
      <w:pPr>
        <w:pStyle w:val="List1"/>
        <w:tabs>
          <w:tab w:val="left" w:pos="720"/>
        </w:tabs>
        <w:spacing w:before="0" w:beforeAutospacing="0" w:after="0" w:afterAutospacing="0" w:line="276" w:lineRule="auto"/>
        <w:ind w:left="720"/>
        <w:divId w:val="1811557981"/>
        <w:rPr>
          <w:rFonts w:ascii="Times New Roman" w:eastAsiaTheme="minorHAnsi" w:hAnsi="Times New Roman" w:cs="Times New Roman"/>
        </w:rPr>
      </w:pPr>
      <w:r>
        <w:rPr>
          <w:rStyle w:val="bold"/>
          <w:rFonts w:ascii="Times New Roman" w:eastAsiaTheme="minorHAnsi" w:hAnsi="Times New Roman" w:cs="Times New Roman"/>
        </w:rPr>
        <w:t>TOG1 =</w:t>
      </w:r>
      <w:r>
        <w:rPr>
          <w:rFonts w:ascii="Times New Roman" w:eastAsiaTheme="minorHAnsi" w:hAnsi="Times New Roman" w:cs="Times New Roman"/>
        </w:rPr>
        <w:t xml:space="preserve"> Ce champ YES/NO vous permet d'indiquer si le commentaire doit apparaître dans le rapport d'inspection.</w:t>
      </w:r>
    </w:p>
    <w:p w14:paraId="1142C2C7" w14:textId="77777777" w:rsidR="00827AB0" w:rsidRDefault="00827AB0">
      <w:pPr>
        <w:pStyle w:val="BodyText"/>
        <w:divId w:val="1811557981"/>
      </w:pPr>
      <w:r>
        <w:t>Pour plus d'informations sur la configuration des résultats de palpage, voir « Configuration de la fenêtre de résultats de palpage » au chapitre « Définition des préférences ».</w:t>
      </w:r>
    </w:p>
    <w:p w14:paraId="4936F6A1" w14:textId="77777777" w:rsidR="00827AB0" w:rsidRDefault="00827AB0">
      <w:pPr>
        <w:pStyle w:val="BodyText"/>
        <w:divId w:val="1811557981"/>
      </w:pPr>
      <w:r>
        <w:t>Pour plus d'informations sur l'utilisation de la fenêtre de résultats de palpage, voir la rubrique « Utilisation de la fenêtre de résultats de palpage » au chapitre « Utilisation d'autres fenêtres, éditeurs et outils ».</w:t>
      </w:r>
    </w:p>
    <w:p w14:paraId="5CA04A04" w14:textId="77777777" w:rsidR="00827AB0" w:rsidRDefault="00827AB0">
      <w:pPr>
        <w:divId w:val="350424462"/>
        <w:rPr>
          <w:color w:val="000000"/>
        </w:rPr>
      </w:pPr>
      <w:r>
        <w:rPr>
          <w:color w:val="000000"/>
        </w:rPr>
        <w:t> </w:t>
      </w:r>
    </w:p>
    <w:bookmarkStart w:id="84" w:name="24_report_topics_display_on_repo_6685"/>
    <w:bookmarkEnd w:id="84"/>
    <w:p w14:paraId="0C4458E4" w14:textId="77777777" w:rsidR="00827AB0" w:rsidRDefault="00827AB0">
      <w:pPr>
        <w:pStyle w:val="Heading3"/>
        <w:divId w:val="1811557981"/>
        <w:rPr>
          <w:color w:val="0F4761" w:themeColor="accent1" w:themeShade="BF"/>
        </w:rPr>
      </w:pPr>
      <w:r>
        <w:fldChar w:fldCharType="begin"/>
      </w:r>
      <w:r>
        <w:instrText xml:space="preserve"> XE "Commentaires:Afficher dans un rapport" \* MERGEFORMAT </w:instrText>
      </w:r>
      <w:r>
        <w:fldChar w:fldCharType="end"/>
      </w:r>
      <w:r>
        <w:fldChar w:fldCharType="begin"/>
      </w:r>
      <w:r>
        <w:instrText xml:space="preserve"> XE "Commentaires:Activer rapport" \* MERGEFORMAT </w:instrText>
      </w:r>
      <w:r>
        <w:fldChar w:fldCharType="end"/>
      </w:r>
      <w:bookmarkStart w:id="85" w:name="_Toc227316531"/>
      <w:r>
        <w:t>Afficher dans un rapport</w:t>
      </w:r>
      <w:bookmarkEnd w:id="85"/>
    </w:p>
    <w:p w14:paraId="3512E9B6" w14:textId="0EC81D43"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3A1782A" wp14:editId="1DBA4A7B">
            <wp:extent cx="1121410" cy="152056"/>
            <wp:effectExtent l="0" t="0" r="2540" b="635"/>
            <wp:docPr id="1708852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8529" name=""/>
                    <pic:cNvPicPr/>
                  </pic:nvPicPr>
                  <pic:blipFill>
                    <a:blip r:embed="rId82">
                      <a:extLst>
                        <a:ext uri="{28A0092B-C50C-407E-A947-70E740481C1C}">
                          <a14:useLocalDpi xmlns:a14="http://schemas.microsoft.com/office/drawing/2010/main" val="0"/>
                        </a:ext>
                      </a:extLst>
                    </a:blip>
                    <a:stretch>
                      <a:fillRect/>
                    </a:stretch>
                  </pic:blipFill>
                  <pic:spPr>
                    <a:xfrm>
                      <a:off x="0" y="0"/>
                      <a:ext cx="1121410" cy="152056"/>
                    </a:xfrm>
                    <a:prstGeom prst="rect">
                      <a:avLst/>
                    </a:prstGeom>
                  </pic:spPr>
                </pic:pic>
              </a:graphicData>
            </a:graphic>
          </wp:inline>
        </w:drawing>
      </w:r>
    </w:p>
    <w:p w14:paraId="319CBE83" w14:textId="77777777" w:rsidR="00827AB0" w:rsidRDefault="00827AB0">
      <w:pPr>
        <w:pStyle w:val="BodyText"/>
        <w:divId w:val="1811557981"/>
      </w:pPr>
      <w:r>
        <w:t>Cette case à cocher vous permet de déterminer si votre commentaire et du texte envoyé (si vous utilisez un commentaire Opérateur, par exemple) apparaissent dans le rapport final généré dans la fenêtre de rapport. Si elle est cochée, la zone à bascule OUI/NON, qui indique si un commentaire apparaît ou non dans le rapport, indique OUI.</w:t>
      </w:r>
    </w:p>
    <w:p w14:paraId="654587CC" w14:textId="77777777" w:rsidR="00827AB0" w:rsidRDefault="00827AB0">
      <w:pPr>
        <w:pStyle w:val="BodyText"/>
        <w:divId w:val="1811557981"/>
      </w:pPr>
      <w:r>
        <w:t xml:space="preserve">Cette case à cocher est masquée si vous sélectionnez le type de commentaire </w:t>
      </w:r>
      <w:r>
        <w:rPr>
          <w:rStyle w:val="bold"/>
        </w:rPr>
        <w:t>Rapport</w:t>
      </w:r>
      <w:r>
        <w:t>.</w:t>
      </w:r>
    </w:p>
    <w:p w14:paraId="37777FA4" w14:textId="77777777" w:rsidR="00827AB0" w:rsidRDefault="00827AB0">
      <w:pPr>
        <w:pStyle w:val="BodyText"/>
        <w:ind w:left="600"/>
        <w:divId w:val="1811557981"/>
      </w:pPr>
      <w:r>
        <w:t>La ligne de commande de la fenêtre de modification correspondant à cette option est la suivante :</w:t>
      </w:r>
      <w:r>
        <w:rPr>
          <w:rFonts w:ascii="Courier New" w:hAnsi="Courier New" w:cs="Courier New"/>
          <w:color w:val="000080"/>
        </w:rPr>
        <w:br/>
      </w:r>
      <w:r>
        <w:rPr>
          <w:rStyle w:val="codecharacter"/>
        </w:rPr>
        <w:t>COMMENT/TOG1,TOG2,</w:t>
      </w:r>
      <w:r>
        <w:rPr>
          <w:rFonts w:ascii="Courier New" w:hAnsi="Courier New" w:cs="Courier New"/>
          <w:color w:val="000080"/>
        </w:rPr>
        <w:br/>
      </w:r>
      <w:r>
        <w:rPr>
          <w:rStyle w:val="codecharacter"/>
        </w:rPr>
        <w:t>texte du commentaire</w:t>
      </w:r>
    </w:p>
    <w:p w14:paraId="7E688AF2" w14:textId="77777777" w:rsidR="00827AB0" w:rsidRDefault="00827AB0">
      <w:pPr>
        <w:pStyle w:val="List1"/>
        <w:spacing w:before="0" w:beforeAutospacing="0" w:after="0" w:afterAutospacing="0"/>
        <w:divId w:val="1811557981"/>
        <w:rPr>
          <w:rFonts w:ascii="Times New Roman" w:eastAsiaTheme="minorHAnsi" w:hAnsi="Times New Roman" w:cs="Times New Roman"/>
        </w:rPr>
      </w:pPr>
      <w:r>
        <w:rPr>
          <w:rStyle w:val="bold"/>
          <w:rFonts w:ascii="Times New Roman" w:eastAsiaTheme="minorHAnsi" w:hAnsi="Times New Roman" w:cs="Times New Roman"/>
        </w:rPr>
        <w:t>TOG1 =</w:t>
      </w:r>
      <w:r>
        <w:rPr>
          <w:rFonts w:ascii="Times New Roman" w:eastAsiaTheme="minorHAnsi" w:hAnsi="Times New Roman" w:cs="Times New Roman"/>
        </w:rPr>
        <w:t xml:space="preserve"> Tout type de commentaire sauf Rapport.</w:t>
      </w:r>
    </w:p>
    <w:p w14:paraId="0BA753FD" w14:textId="77777777" w:rsidR="00827AB0" w:rsidRDefault="00827AB0">
      <w:pPr>
        <w:pStyle w:val="List1"/>
        <w:spacing w:before="0" w:beforeAutospacing="0" w:after="0" w:afterAutospacing="0"/>
        <w:divId w:val="1811557981"/>
        <w:rPr>
          <w:rFonts w:ascii="Times New Roman" w:eastAsiaTheme="minorHAnsi" w:hAnsi="Times New Roman" w:cs="Times New Roman"/>
        </w:rPr>
      </w:pPr>
      <w:r>
        <w:rPr>
          <w:rStyle w:val="bold"/>
          <w:rFonts w:ascii="Times New Roman" w:eastAsiaTheme="minorHAnsi" w:hAnsi="Times New Roman" w:cs="Times New Roman"/>
        </w:rPr>
        <w:t>TOG2 =</w:t>
      </w:r>
      <w:r>
        <w:rPr>
          <w:rFonts w:ascii="Times New Roman" w:eastAsiaTheme="minorHAnsi" w:hAnsi="Times New Roman" w:cs="Times New Roman"/>
        </w:rPr>
        <w:t xml:space="preserve"> Ce champ YES/NO vous permet d'indiquer si le commentaire doit apparaître dans le rapport d'inspection.</w:t>
      </w:r>
    </w:p>
    <w:p w14:paraId="2D4DBDF2" w14:textId="77777777" w:rsidR="00827AB0" w:rsidRDefault="00827AB0">
      <w:pPr>
        <w:pStyle w:val="Heading3"/>
        <w:divId w:val="1811557981"/>
        <w:rPr>
          <w:rFonts w:asciiTheme="minorHAnsi" w:eastAsiaTheme="majorEastAsia" w:hAnsiTheme="minorHAnsi" w:cstheme="majorBidi"/>
        </w:rPr>
      </w:pPr>
      <w:bookmarkStart w:id="86" w:name="24_report_topics_auto-continue_e_2412"/>
      <w:bookmarkStart w:id="87" w:name="_Toc227316532"/>
      <w:bookmarkEnd w:id="86"/>
      <w:r>
        <w:t>Continuer auto exécution</w:t>
      </w:r>
      <w:bookmarkEnd w:id="87"/>
    </w:p>
    <w:p w14:paraId="1A7CA6C3" w14:textId="026447F6"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FD4C55" wp14:editId="4829B07B">
            <wp:extent cx="2362200" cy="466725"/>
            <wp:effectExtent l="0" t="0" r="0" b="9525"/>
            <wp:docPr id="41342916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29165" name=""/>
                    <pic:cNvPicPr/>
                  </pic:nvPicPr>
                  <pic:blipFill>
                    <a:blip r:embed="rId83">
                      <a:extLst>
                        <a:ext uri="{28A0092B-C50C-407E-A947-70E740481C1C}">
                          <a14:useLocalDpi xmlns:a14="http://schemas.microsoft.com/office/drawing/2010/main" val="0"/>
                        </a:ext>
                      </a:extLst>
                    </a:blip>
                    <a:stretch>
                      <a:fillRect/>
                    </a:stretch>
                  </pic:blipFill>
                  <pic:spPr>
                    <a:xfrm>
                      <a:off x="0" y="0"/>
                      <a:ext cx="2362200" cy="466725"/>
                    </a:xfrm>
                    <a:prstGeom prst="rect">
                      <a:avLst/>
                    </a:prstGeom>
                  </pic:spPr>
                </pic:pic>
              </a:graphicData>
            </a:graphic>
          </wp:inline>
        </w:drawing>
      </w:r>
    </w:p>
    <w:p w14:paraId="3B164302" w14:textId="77777777" w:rsidR="00827AB0" w:rsidRDefault="00827AB0">
      <w:pPr>
        <w:pStyle w:val="BodyText"/>
        <w:divId w:val="1811557981"/>
      </w:pPr>
      <w:r>
        <w:rPr>
          <w:rStyle w:val="bold"/>
        </w:rPr>
        <w:t>Continuer auto exécution :</w:t>
      </w:r>
      <w:r>
        <w:t xml:space="preserve"> cette case à cocher détermine si le commentaire affiché par PC-DMIS lors de l'exécution se ferme après quelques secondes. Cette case est décochée par défaut.</w:t>
      </w:r>
    </w:p>
    <w:p w14:paraId="60157818" w14:textId="77777777" w:rsidR="00827AB0" w:rsidRDefault="00827AB0">
      <w:pPr>
        <w:pStyle w:val="BodyText"/>
        <w:divId w:val="1811557981"/>
      </w:pPr>
      <w:r>
        <w:t xml:space="preserve">Les opérateurs peuvent trouver utile, s'ils ont un dispositif de mesure éloigné de l'ordinateur, de pouvoir poursuivre l'exécution après un certain temps. Cette zone devient disponible lorsque vous cochez la case </w:t>
      </w:r>
      <w:r>
        <w:rPr>
          <w:rStyle w:val="bold"/>
        </w:rPr>
        <w:t>Délai d'exécution (en seconde)</w:t>
      </w:r>
      <w:r>
        <w:t>.</w:t>
      </w:r>
    </w:p>
    <w:p w14:paraId="32AD1ECA" w14:textId="77777777" w:rsidR="00827AB0" w:rsidRDefault="00827AB0">
      <w:pPr>
        <w:pStyle w:val="BodyText"/>
        <w:divId w:val="1811557981"/>
      </w:pPr>
      <w:r>
        <w:rPr>
          <w:rStyle w:val="bold"/>
        </w:rPr>
        <w:t>Délai d'exécution (en secondes) :</w:t>
      </w:r>
      <w:r>
        <w:t xml:space="preserve"> cette zone définit le nombre de secondes pour retarder l'exécution pendant que PC-DMIS affiche le commentaire. Vous pouvez entrer n'importe quel nombre de secondes entre 1 et 600.</w:t>
      </w:r>
    </w:p>
    <w:p w14:paraId="3682FEB4" w14:textId="77777777" w:rsidR="00827AB0" w:rsidRDefault="00827AB0" w:rsidP="00D9491B">
      <w:pPr>
        <w:pStyle w:val="BodyText"/>
        <w:numPr>
          <w:ilvl w:val="0"/>
          <w:numId w:val="25"/>
        </w:numPr>
        <w:tabs>
          <w:tab w:val="left" w:pos="720"/>
        </w:tabs>
        <w:spacing w:line="276" w:lineRule="auto"/>
        <w:divId w:val="1811557981"/>
      </w:pPr>
      <w:r>
        <w:t>Si vous entrez un délai d'exécution avec un fichier vidéo et que la lecture de celui-ci dépasse la valeur de délai, PC-DMIS patiente jusqu'à la fin de la vidéo avant de poursuivre.</w:t>
      </w:r>
    </w:p>
    <w:p w14:paraId="5A7218A1" w14:textId="77777777" w:rsidR="00827AB0" w:rsidRDefault="00827AB0" w:rsidP="00D9491B">
      <w:pPr>
        <w:pStyle w:val="BodyText"/>
        <w:numPr>
          <w:ilvl w:val="0"/>
          <w:numId w:val="25"/>
        </w:numPr>
        <w:tabs>
          <w:tab w:val="left" w:pos="720"/>
        </w:tabs>
        <w:spacing w:line="276" w:lineRule="auto"/>
        <w:divId w:val="1811557981"/>
      </w:pPr>
      <w:r>
        <w:t>Si la durée de la vidéo est inférieure au délai d'exécution indiqué, le commentaire reste à l'écran tant que le délai d'exécution n'arrive pas à zéro.</w:t>
      </w:r>
    </w:p>
    <w:p w14:paraId="6627BF23" w14:textId="77777777" w:rsidR="00827AB0" w:rsidRDefault="00827AB0">
      <w:pPr>
        <w:pStyle w:val="BodyText"/>
        <w:divId w:val="1811557981"/>
      </w:pPr>
      <w:r>
        <w:t>Pendant l'exécution, le logiciel affiche un compte à rebours entre parenthèses dans le commentaire de l'</w:t>
      </w:r>
      <w:hyperlink w:anchor="24_report_topics_operator_htm" w:history="1">
        <w:r>
          <w:rPr>
            <w:rStyle w:val="bold"/>
            <w:color w:val="467886" w:themeColor="hyperlink"/>
            <w:u w:val="single"/>
          </w:rPr>
          <w:t>opérateur</w:t>
        </w:r>
      </w:hyperlink>
      <w:r>
        <w:t xml:space="preserve">, sur le bouton </w:t>
      </w:r>
      <w:r>
        <w:rPr>
          <w:rStyle w:val="bold"/>
        </w:rPr>
        <w:t>OK</w:t>
      </w:r>
      <w:r>
        <w:t> :</w:t>
      </w:r>
    </w:p>
    <w:p w14:paraId="1DDC9C13" w14:textId="77A35753" w:rsidR="00827AB0" w:rsidRDefault="00553B67">
      <w:pPr>
        <w:pStyle w:val="figure"/>
        <w:keepNext/>
        <w:spacing w:before="60" w:after="225" w:afterAutospacing="0"/>
        <w:divId w:val="181155798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25A6FE" wp14:editId="4CBC8767">
            <wp:extent cx="1943100" cy="276225"/>
            <wp:effectExtent l="0" t="0" r="0" b="9525"/>
            <wp:docPr id="182378475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784758" name=""/>
                    <pic:cNvPicPr/>
                  </pic:nvPicPr>
                  <pic:blipFill>
                    <a:blip r:embed="rId84">
                      <a:extLst>
                        <a:ext uri="{28A0092B-C50C-407E-A947-70E740481C1C}">
                          <a14:useLocalDpi xmlns:a14="http://schemas.microsoft.com/office/drawing/2010/main" val="0"/>
                        </a:ext>
                      </a:extLst>
                    </a:blip>
                    <a:stretch>
                      <a:fillRect/>
                    </a:stretch>
                  </pic:blipFill>
                  <pic:spPr>
                    <a:xfrm>
                      <a:off x="0" y="0"/>
                      <a:ext cx="1943100" cy="276225"/>
                    </a:xfrm>
                    <a:prstGeom prst="rect">
                      <a:avLst/>
                    </a:prstGeom>
                  </pic:spPr>
                </pic:pic>
              </a:graphicData>
            </a:graphic>
          </wp:inline>
        </w:drawing>
      </w:r>
    </w:p>
    <w:p w14:paraId="335C5022" w14:textId="77777777" w:rsidR="00827AB0" w:rsidRDefault="00827AB0">
      <w:pPr>
        <w:pStyle w:val="BodyText"/>
        <w:divId w:val="1811557981"/>
      </w:pPr>
      <w:r>
        <w:t xml:space="preserve">Pour le type de commentaire </w:t>
      </w:r>
      <w:hyperlink w:anchor="24_report_topics_yes_no_htm" w:history="1">
        <w:r>
          <w:rPr>
            <w:rStyle w:val="bold"/>
            <w:color w:val="467886" w:themeColor="hyperlink"/>
            <w:u w:val="single"/>
          </w:rPr>
          <w:t>Oui / Non</w:t>
        </w:r>
      </w:hyperlink>
      <w:r>
        <w:t xml:space="preserve">, il apparaît sur le bouton </w:t>
      </w:r>
      <w:r>
        <w:rPr>
          <w:rStyle w:val="bold"/>
        </w:rPr>
        <w:t>Oui</w:t>
      </w:r>
      <w:r>
        <w:t>.</w:t>
      </w:r>
    </w:p>
    <w:p w14:paraId="777AE9E9" w14:textId="77777777" w:rsidR="00827AB0" w:rsidRDefault="00827AB0">
      <w:pPr>
        <w:pStyle w:val="BodyText"/>
        <w:divId w:val="1811557981"/>
      </w:pPr>
      <w:r>
        <w:t>Quand le compteur atteint zéro :</w:t>
      </w:r>
    </w:p>
    <w:p w14:paraId="416C8D60" w14:textId="77777777" w:rsidR="00827AB0" w:rsidRDefault="00827AB0" w:rsidP="00D9491B">
      <w:pPr>
        <w:pStyle w:val="BodyText"/>
        <w:numPr>
          <w:ilvl w:val="0"/>
          <w:numId w:val="26"/>
        </w:numPr>
        <w:tabs>
          <w:tab w:val="left" w:pos="720"/>
        </w:tabs>
        <w:spacing w:line="276" w:lineRule="auto"/>
        <w:divId w:val="1811557981"/>
      </w:pPr>
      <w:r>
        <w:t xml:space="preserve">Pour un commentaire </w:t>
      </w:r>
      <w:hyperlink w:anchor="24_report_topics_operator_htm" w:history="1">
        <w:r>
          <w:rPr>
            <w:rStyle w:val="bold"/>
            <w:color w:val="467886" w:themeColor="hyperlink"/>
            <w:u w:val="single"/>
          </w:rPr>
          <w:t>Opérateur</w:t>
        </w:r>
      </w:hyperlink>
      <w:r>
        <w:t xml:space="preserve">, l'exécution continue comme si l'opérateur avait cliqué sur le bouton </w:t>
      </w:r>
      <w:r>
        <w:rPr>
          <w:rStyle w:val="bold"/>
        </w:rPr>
        <w:t>OK</w:t>
      </w:r>
      <w:r>
        <w:t>.</w:t>
      </w:r>
    </w:p>
    <w:p w14:paraId="7C786DEB" w14:textId="77777777" w:rsidR="00827AB0" w:rsidRDefault="00827AB0" w:rsidP="00D9491B">
      <w:pPr>
        <w:pStyle w:val="BodyText"/>
        <w:numPr>
          <w:ilvl w:val="0"/>
          <w:numId w:val="26"/>
        </w:numPr>
        <w:tabs>
          <w:tab w:val="left" w:pos="720"/>
        </w:tabs>
        <w:spacing w:line="276" w:lineRule="auto"/>
        <w:divId w:val="1811557981"/>
      </w:pPr>
      <w:r>
        <w:t xml:space="preserve">Pour un commentaire </w:t>
      </w:r>
      <w:hyperlink w:anchor="24_report_topics_yes_no_htm" w:history="1">
        <w:r>
          <w:rPr>
            <w:rStyle w:val="bold"/>
            <w:color w:val="467886" w:themeColor="hyperlink"/>
            <w:u w:val="single"/>
          </w:rPr>
          <w:t>Oui/Non</w:t>
        </w:r>
      </w:hyperlink>
      <w:r>
        <w:t xml:space="preserve">, l'exécution continue comme si l'opérateur avait cliqué sur le bouton </w:t>
      </w:r>
      <w:r>
        <w:rPr>
          <w:rStyle w:val="bold"/>
        </w:rPr>
        <w:t>Oui</w:t>
      </w:r>
      <w:r>
        <w:t>.</w:t>
      </w:r>
    </w:p>
    <w:p w14:paraId="79CFE15A" w14:textId="77777777" w:rsidR="00827AB0" w:rsidRDefault="00827AB0">
      <w:pPr>
        <w:pStyle w:val="Heading3"/>
        <w:divId w:val="1149595167"/>
        <w:rPr>
          <w:sz w:val="28"/>
          <w:szCs w:val="28"/>
        </w:rPr>
      </w:pPr>
      <w:bookmarkStart w:id="88" w:name="24_report_topics_ovc_htm"/>
      <w:bookmarkStart w:id="89" w:name="_Toc227316533"/>
      <w:bookmarkEnd w:id="88"/>
      <w:r>
        <w:t>OVC</w:t>
      </w:r>
      <w:bookmarkEnd w:id="89"/>
    </w:p>
    <w:p w14:paraId="370536D4" w14:textId="77777777" w:rsidR="00827AB0" w:rsidRDefault="00827AB0">
      <w:pPr>
        <w:pStyle w:val="BodyText"/>
        <w:divId w:val="1149595167"/>
      </w:pPr>
      <w:r>
        <w:t xml:space="preserve">L'option </w:t>
      </w:r>
      <w:r>
        <w:rPr>
          <w:rStyle w:val="bold"/>
        </w:rPr>
        <w:t>OVC</w:t>
      </w:r>
      <w:r>
        <w:t xml:space="preserve"> ouvre la boîte de dialogue </w:t>
      </w:r>
      <w:r>
        <w:rPr>
          <w:rStyle w:val="bold"/>
        </w:rPr>
        <w:t>Caméra de vue d'ensemble</w:t>
      </w:r>
      <w:r>
        <w:t xml:space="preserve"> qui vous permet d'entrer des commentaires.</w:t>
      </w:r>
    </w:p>
    <w:p w14:paraId="5E1523AD" w14:textId="77777777" w:rsidR="00827AB0" w:rsidRDefault="00827AB0">
      <w:pPr>
        <w:pStyle w:val="BodyText"/>
        <w:divId w:val="1149595167"/>
      </w:pPr>
      <w:r>
        <w:t xml:space="preserve">Pour utiliser l'option </w:t>
      </w:r>
      <w:r>
        <w:rPr>
          <w:rStyle w:val="bold"/>
        </w:rPr>
        <w:t>OVC</w:t>
      </w:r>
      <w:r>
        <w:t>, procédez comme suit :</w:t>
      </w:r>
    </w:p>
    <w:p w14:paraId="6C069AAE" w14:textId="77777777" w:rsidR="00827AB0" w:rsidRDefault="00827AB0" w:rsidP="00D9491B">
      <w:pPr>
        <w:pStyle w:val="BodyText"/>
        <w:numPr>
          <w:ilvl w:val="0"/>
          <w:numId w:val="27"/>
        </w:numPr>
        <w:tabs>
          <w:tab w:val="left" w:pos="720"/>
        </w:tabs>
        <w:spacing w:line="276" w:lineRule="auto"/>
        <w:divId w:val="1149595167"/>
      </w:pPr>
      <w:r>
        <w:t>Placez le curseur à l'emplacement où insérer la commande de commentaire dans la fenêtre de modification.</w:t>
      </w:r>
    </w:p>
    <w:p w14:paraId="5469088F" w14:textId="77777777" w:rsidR="00827AB0" w:rsidRDefault="00827AB0" w:rsidP="00D9491B">
      <w:pPr>
        <w:pStyle w:val="BodyText"/>
        <w:numPr>
          <w:ilvl w:val="0"/>
          <w:numId w:val="27"/>
        </w:numPr>
        <w:tabs>
          <w:tab w:val="left" w:pos="720"/>
        </w:tabs>
        <w:spacing w:line="276" w:lineRule="auto"/>
        <w:divId w:val="1149595167"/>
      </w:pPr>
      <w:r>
        <w:t xml:space="preserve">Sélectionnez l'option de menu </w:t>
      </w:r>
      <w:r>
        <w:rPr>
          <w:rStyle w:val="bold"/>
        </w:rPr>
        <w:t>Insérer | Commande de rapport |</w:t>
      </w:r>
      <w:r>
        <w:t xml:space="preserve"> </w:t>
      </w:r>
      <w:r>
        <w:rPr>
          <w:rStyle w:val="bold"/>
        </w:rPr>
        <w:t>Commentaire</w:t>
      </w:r>
      <w:r>
        <w:t xml:space="preserve"> pour ouvrir la boîte de dialogue </w:t>
      </w:r>
      <w:r>
        <w:rPr>
          <w:rStyle w:val="bold"/>
        </w:rPr>
        <w:t>Commentaire</w:t>
      </w:r>
      <w:r>
        <w:t>.</w:t>
      </w:r>
    </w:p>
    <w:p w14:paraId="5C7A3FD2" w14:textId="77777777" w:rsidR="00827AB0" w:rsidRDefault="00827AB0" w:rsidP="00D9491B">
      <w:pPr>
        <w:pStyle w:val="BodyText"/>
        <w:numPr>
          <w:ilvl w:val="0"/>
          <w:numId w:val="27"/>
        </w:numPr>
        <w:tabs>
          <w:tab w:val="left" w:pos="720"/>
        </w:tabs>
        <w:spacing w:line="276" w:lineRule="auto"/>
        <w:divId w:val="1149595167"/>
      </w:pPr>
      <w:r>
        <w:t xml:space="preserve">Dans la boîte de dialogue </w:t>
      </w:r>
      <w:r>
        <w:rPr>
          <w:rStyle w:val="bold"/>
        </w:rPr>
        <w:t>Commentaire</w:t>
      </w:r>
      <w:r>
        <w:t xml:space="preserve">, cochez la case </w:t>
      </w:r>
      <w:r>
        <w:rPr>
          <w:rStyle w:val="bold"/>
        </w:rPr>
        <w:t>OVC</w:t>
      </w:r>
      <w:r>
        <w:t xml:space="preserve"> pour ouvrir la boîte de dialogue </w:t>
      </w:r>
      <w:r>
        <w:rPr>
          <w:rStyle w:val="bold"/>
        </w:rPr>
        <w:t>Caméra d'ensemble</w:t>
      </w:r>
      <w:r>
        <w:t>.</w:t>
      </w:r>
    </w:p>
    <w:p w14:paraId="58EF4E61" w14:textId="00F5FF96" w:rsidR="00827AB0" w:rsidRDefault="00553B67" w:rsidP="00D9491B">
      <w:pPr>
        <w:pStyle w:val="figure"/>
        <w:keepNext/>
        <w:tabs>
          <w:tab w:val="left" w:pos="720"/>
        </w:tabs>
        <w:spacing w:before="60" w:after="225" w:afterAutospacing="0" w:line="276" w:lineRule="auto"/>
        <w:ind w:left="72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D32912" wp14:editId="194ED960">
            <wp:extent cx="5486400" cy="2971214"/>
            <wp:effectExtent l="0" t="0" r="0" b="635"/>
            <wp:docPr id="23270945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09456" name=""/>
                    <pic:cNvPicPr/>
                  </pic:nvPicPr>
                  <pic:blipFill>
                    <a:blip r:embed="rId85">
                      <a:extLst>
                        <a:ext uri="{28A0092B-C50C-407E-A947-70E740481C1C}">
                          <a14:useLocalDpi xmlns:a14="http://schemas.microsoft.com/office/drawing/2010/main" val="0"/>
                        </a:ext>
                      </a:extLst>
                    </a:blip>
                    <a:stretch>
                      <a:fillRect/>
                    </a:stretch>
                  </pic:blipFill>
                  <pic:spPr>
                    <a:xfrm>
                      <a:off x="0" y="0"/>
                      <a:ext cx="5486400" cy="2971214"/>
                    </a:xfrm>
                    <a:prstGeom prst="rect">
                      <a:avLst/>
                    </a:prstGeom>
                  </pic:spPr>
                </pic:pic>
              </a:graphicData>
            </a:graphic>
          </wp:inline>
        </w:drawing>
      </w:r>
    </w:p>
    <w:p w14:paraId="6F9EB913" w14:textId="77777777" w:rsidR="00827AB0" w:rsidRDefault="00827AB0" w:rsidP="00D9491B">
      <w:pPr>
        <w:pStyle w:val="Caption1"/>
        <w:tabs>
          <w:tab w:val="left" w:pos="720"/>
        </w:tabs>
        <w:spacing w:line="276" w:lineRule="auto"/>
        <w:ind w:left="720"/>
        <w:divId w:val="1149595167"/>
      </w:pPr>
      <w:r>
        <w:t>Boîte de dialogue Caméra d'ensemble</w:t>
      </w:r>
    </w:p>
    <w:p w14:paraId="372F05F0" w14:textId="17865E19" w:rsidR="00827AB0" w:rsidRDefault="00827AB0" w:rsidP="00D9491B">
      <w:pPr>
        <w:pStyle w:val="BodyText"/>
        <w:numPr>
          <w:ilvl w:val="0"/>
          <w:numId w:val="27"/>
        </w:numPr>
        <w:tabs>
          <w:tab w:val="left" w:pos="720"/>
        </w:tabs>
        <w:spacing w:line="276" w:lineRule="auto"/>
        <w:divId w:val="1149595167"/>
      </w:pPr>
      <w:r>
        <w:t xml:space="preserve">Dans la zone, entrez le commentaire pour l'opérateur. Vous pouvez cliquer sur les icônes </w:t>
      </w:r>
      <w:r w:rsidR="00553B67">
        <w:rPr>
          <w:noProof/>
        </w:rPr>
        <w:drawing>
          <wp:inline distT="0" distB="0" distL="0" distR="0" wp14:anchorId="2883C6B8" wp14:editId="477697F0">
            <wp:extent cx="285750" cy="238125"/>
            <wp:effectExtent l="0" t="0" r="0" b="9525"/>
            <wp:docPr id="1146599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599108" name=""/>
                    <pic:cNvPicPr/>
                  </pic:nvPicPr>
                  <pic:blipFill>
                    <a:blip r:embed="rId86">
                      <a:extLst>
                        <a:ext uri="{28A0092B-C50C-407E-A947-70E740481C1C}">
                          <a14:useLocalDpi xmlns:a14="http://schemas.microsoft.com/office/drawing/2010/main" val="0"/>
                        </a:ext>
                      </a:extLst>
                    </a:blip>
                    <a:stretch>
                      <a:fillRect/>
                    </a:stretch>
                  </pic:blipFill>
                  <pic:spPr>
                    <a:xfrm>
                      <a:off x="0" y="0"/>
                      <a:ext cx="285750" cy="238125"/>
                    </a:xfrm>
                    <a:prstGeom prst="rect">
                      <a:avLst/>
                    </a:prstGeom>
                  </pic:spPr>
                </pic:pic>
              </a:graphicData>
            </a:graphic>
          </wp:inline>
        </w:drawing>
      </w:r>
      <w:r>
        <w:t xml:space="preserve"> et </w:t>
      </w:r>
      <w:r w:rsidR="00553B67">
        <w:rPr>
          <w:noProof/>
        </w:rPr>
        <w:drawing>
          <wp:inline distT="0" distB="0" distL="0" distR="0" wp14:anchorId="38465A48" wp14:editId="072452BA">
            <wp:extent cx="285750" cy="228600"/>
            <wp:effectExtent l="0" t="0" r="0" b="0"/>
            <wp:docPr id="6817749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7490" name=""/>
                    <pic:cNvPicPr/>
                  </pic:nvPicPr>
                  <pic:blipFill>
                    <a:blip r:embed="rId87">
                      <a:extLst>
                        <a:ext uri="{28A0092B-C50C-407E-A947-70E740481C1C}">
                          <a14:useLocalDpi xmlns:a14="http://schemas.microsoft.com/office/drawing/2010/main" val="0"/>
                        </a:ext>
                      </a:extLst>
                    </a:blip>
                    <a:stretch>
                      <a:fillRect/>
                    </a:stretch>
                  </pic:blipFill>
                  <pic:spPr>
                    <a:xfrm>
                      <a:off x="0" y="0"/>
                      <a:ext cx="285750" cy="228600"/>
                    </a:xfrm>
                    <a:prstGeom prst="rect">
                      <a:avLst/>
                    </a:prstGeom>
                  </pic:spPr>
                </pic:pic>
              </a:graphicData>
            </a:graphic>
          </wp:inline>
        </w:drawing>
      </w:r>
      <w:r>
        <w:t xml:space="preserve"> pour augmenter ou réduire la taille de la police, respectivement.</w:t>
      </w:r>
    </w:p>
    <w:p w14:paraId="2203A1BB" w14:textId="77777777" w:rsidR="00827AB0" w:rsidRDefault="00827AB0" w:rsidP="00D9491B">
      <w:pPr>
        <w:pStyle w:val="BodyText"/>
        <w:numPr>
          <w:ilvl w:val="0"/>
          <w:numId w:val="27"/>
        </w:numPr>
        <w:tabs>
          <w:tab w:val="left" w:pos="720"/>
        </w:tabs>
        <w:spacing w:line="276" w:lineRule="auto"/>
        <w:divId w:val="1149595167"/>
      </w:pPr>
      <w:r>
        <w:t xml:space="preserve">Cliquez sur X pour fermer la boîte de dialogue </w:t>
      </w:r>
      <w:r>
        <w:rPr>
          <w:rStyle w:val="bold"/>
        </w:rPr>
        <w:t>Caméra d'ensemble</w:t>
      </w:r>
      <w:r>
        <w:t>.</w:t>
      </w:r>
    </w:p>
    <w:p w14:paraId="006038BC" w14:textId="77777777" w:rsidR="00827AB0" w:rsidRDefault="00827AB0" w:rsidP="00D9491B">
      <w:pPr>
        <w:pStyle w:val="BodyText"/>
        <w:numPr>
          <w:ilvl w:val="0"/>
          <w:numId w:val="27"/>
        </w:numPr>
        <w:tabs>
          <w:tab w:val="left" w:pos="720"/>
        </w:tabs>
        <w:spacing w:line="276" w:lineRule="auto"/>
        <w:divId w:val="1149595167"/>
      </w:pPr>
      <w:r>
        <w:t xml:space="preserve">Dans la boîte de dialogue </w:t>
      </w:r>
      <w:r>
        <w:rPr>
          <w:rStyle w:val="bold"/>
        </w:rPr>
        <w:t>Commentaire</w:t>
      </w:r>
      <w:r>
        <w:t xml:space="preserve">, cliquez sur le bouton </w:t>
      </w:r>
      <w:r>
        <w:rPr>
          <w:rStyle w:val="bold"/>
        </w:rPr>
        <w:t>OK</w:t>
      </w:r>
      <w:r>
        <w:t xml:space="preserve"> pour la fermer et insérer le commentaire.</w:t>
      </w:r>
    </w:p>
    <w:p w14:paraId="066D47D0" w14:textId="77777777" w:rsidR="00827AB0" w:rsidRDefault="00827AB0" w:rsidP="00D9491B">
      <w:pPr>
        <w:pStyle w:val="BodyText"/>
        <w:tabs>
          <w:tab w:val="left" w:pos="720"/>
        </w:tabs>
        <w:spacing w:line="276" w:lineRule="auto"/>
        <w:ind w:left="720"/>
        <w:divId w:val="1149595167"/>
      </w:pPr>
      <w:r>
        <w:t>La ligne de commande de la fenêtre de modification correspondant à cette option serait dans ce cas :</w:t>
      </w:r>
    </w:p>
    <w:p w14:paraId="29689CEE" w14:textId="77777777" w:rsidR="00827AB0" w:rsidRDefault="00827AB0" w:rsidP="00D9491B">
      <w:pPr>
        <w:pStyle w:val="BodyText"/>
        <w:tabs>
          <w:tab w:val="left" w:pos="720"/>
        </w:tabs>
        <w:spacing w:line="276" w:lineRule="auto"/>
        <w:ind w:left="720"/>
        <w:divId w:val="1149595167"/>
      </w:pPr>
      <w:r>
        <w:rPr>
          <w:rStyle w:val="codecharacter"/>
        </w:rPr>
        <w:t>COMMENT/OPER,TOG1,FULL SCREEN=TOG2,AUTO-CONTINUE=TOG3,OVC=TOG4,</w:t>
      </w:r>
      <w:r>
        <w:rPr>
          <w:rFonts w:ascii="Courier New" w:hAnsi="Courier New" w:cs="Courier New"/>
          <w:color w:val="000080"/>
        </w:rPr>
        <w:br/>
      </w:r>
      <w:r>
        <w:rPr>
          <w:rStyle w:val="codecharacter"/>
        </w:rPr>
        <w:t>comment text</w:t>
      </w:r>
    </w:p>
    <w:p w14:paraId="2D59184F" w14:textId="77777777" w:rsidR="00827AB0" w:rsidRDefault="00827AB0" w:rsidP="00D9491B">
      <w:pPr>
        <w:pStyle w:val="BodyText"/>
        <w:numPr>
          <w:ilvl w:val="1"/>
          <w:numId w:val="27"/>
        </w:numPr>
        <w:tabs>
          <w:tab w:val="left" w:pos="1440"/>
        </w:tabs>
        <w:spacing w:line="276" w:lineRule="auto"/>
        <w:divId w:val="1149595167"/>
      </w:pPr>
      <w:r>
        <w:rPr>
          <w:rStyle w:val="bold"/>
        </w:rPr>
        <w:t>TOG1</w:t>
      </w:r>
      <w:r>
        <w:t xml:space="preserve"> - Il s'agit d'un champ OUI/NON. Si la valeur est OUI, PC-DMIS insère le commentaire dans le rapport d'inspection. Sinon, le commentaire n'est pas inséré dans le report.</w:t>
      </w:r>
    </w:p>
    <w:p w14:paraId="4E066B0C" w14:textId="77777777" w:rsidR="00827AB0" w:rsidRDefault="00827AB0" w:rsidP="00D9491B">
      <w:pPr>
        <w:pStyle w:val="BodyText"/>
        <w:numPr>
          <w:ilvl w:val="1"/>
          <w:numId w:val="27"/>
        </w:numPr>
        <w:tabs>
          <w:tab w:val="left" w:pos="1440"/>
        </w:tabs>
        <w:spacing w:line="276" w:lineRule="auto"/>
        <w:divId w:val="1149595167"/>
      </w:pPr>
      <w:r>
        <w:rPr>
          <w:rStyle w:val="bold"/>
        </w:rPr>
        <w:t>TOG2</w:t>
      </w:r>
      <w:r>
        <w:t xml:space="preserve"> - Il s'agit d'un champ OUI/NON. Si la valeur est OUI, PC-DMIS affiche le commentaire en plein écran. Sinon, le commentaire n'est pas affiché en plein écran.</w:t>
      </w:r>
    </w:p>
    <w:p w14:paraId="67459378" w14:textId="77777777" w:rsidR="00827AB0" w:rsidRDefault="00827AB0" w:rsidP="00D9491B">
      <w:pPr>
        <w:pStyle w:val="BodyText"/>
        <w:numPr>
          <w:ilvl w:val="1"/>
          <w:numId w:val="27"/>
        </w:numPr>
        <w:tabs>
          <w:tab w:val="left" w:pos="1440"/>
        </w:tabs>
        <w:spacing w:line="276" w:lineRule="auto"/>
        <w:divId w:val="1149595167"/>
      </w:pPr>
      <w:r>
        <w:rPr>
          <w:rStyle w:val="bold"/>
        </w:rPr>
        <w:t>TOG3</w:t>
      </w:r>
      <w:r>
        <w:t xml:space="preserve"> - Il s'agit d'un champ OUI/NON. Si la valeur est OUI, le commentaire utilise un compte à rebours et PC-DMIS continue automatiquement l'exécution quand le compteur arrive à zéro. À zéro, PC-DMIS se comporte comme si vous aviez cliqué sur le bouton </w:t>
      </w:r>
      <w:r>
        <w:rPr>
          <w:rStyle w:val="bold"/>
        </w:rPr>
        <w:t>OK</w:t>
      </w:r>
      <w:r>
        <w:t xml:space="preserve"> et poursuit l'exécution de la routine de mesure. Sinon, le compte à rebours n'est pas utilisé.</w:t>
      </w:r>
    </w:p>
    <w:p w14:paraId="73375E86" w14:textId="77777777" w:rsidR="00827AB0" w:rsidRDefault="00827AB0" w:rsidP="00D9491B">
      <w:pPr>
        <w:pStyle w:val="BodyText"/>
        <w:numPr>
          <w:ilvl w:val="1"/>
          <w:numId w:val="27"/>
        </w:numPr>
        <w:tabs>
          <w:tab w:val="left" w:pos="1440"/>
        </w:tabs>
        <w:spacing w:line="276" w:lineRule="auto"/>
        <w:divId w:val="1149595167"/>
      </w:pPr>
      <w:r>
        <w:rPr>
          <w:rStyle w:val="bold"/>
        </w:rPr>
        <w:t>TOG4</w:t>
      </w:r>
      <w:r>
        <w:t xml:space="preserve"> - Il s'agit d'un champ OUI/NON. Si la valeur est OUI, PC-DMIS affiche le commentaire OVC pendant l'exécution de la routine de mesure. Sinon, le commentaire OVC n'est pas affiché pendant l'exécution de la routine de mesure.</w:t>
      </w:r>
    </w:p>
    <w:p w14:paraId="2E322527" w14:textId="77777777" w:rsidR="00827AB0" w:rsidRDefault="00827AB0">
      <w:pPr>
        <w:pStyle w:val="heading4b"/>
        <w:divId w:val="1149595167"/>
      </w:pPr>
      <w:r>
        <w:t>Fonctionnement</w:t>
      </w:r>
    </w:p>
    <w:p w14:paraId="54C8275A" w14:textId="77777777" w:rsidR="00827AB0" w:rsidRDefault="00827AB0">
      <w:pPr>
        <w:pStyle w:val="BodyText"/>
        <w:divId w:val="1149595167"/>
      </w:pPr>
      <w:r>
        <w:t xml:space="preserve">Lorsque PC-DMIS exécute la routine de mesure, une zone de message affiche les commentaires pertinents juste en dessous de la boîte de dialogue </w:t>
      </w:r>
      <w:r>
        <w:rPr>
          <w:rStyle w:val="bold"/>
        </w:rPr>
        <w:t>Exécution</w:t>
      </w:r>
      <w:r>
        <w:t>.</w:t>
      </w:r>
    </w:p>
    <w:p w14:paraId="1D9A8DE6" w14:textId="6FB17BA2"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8ECFAD" wp14:editId="07735C88">
            <wp:extent cx="5943600" cy="3218815"/>
            <wp:effectExtent l="0" t="0" r="0" b="635"/>
            <wp:docPr id="51714211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42115" name=""/>
                    <pic:cNvPicPr/>
                  </pic:nvPicPr>
                  <pic:blipFill>
                    <a:blip r:embed="rId88">
                      <a:extLst>
                        <a:ext uri="{28A0092B-C50C-407E-A947-70E740481C1C}">
                          <a14:useLocalDpi xmlns:a14="http://schemas.microsoft.com/office/drawing/2010/main" val="0"/>
                        </a:ext>
                      </a:extLst>
                    </a:blip>
                    <a:stretch>
                      <a:fillRect/>
                    </a:stretch>
                  </pic:blipFill>
                  <pic:spPr>
                    <a:xfrm>
                      <a:off x="0" y="0"/>
                      <a:ext cx="5943600" cy="3218815"/>
                    </a:xfrm>
                    <a:prstGeom prst="rect">
                      <a:avLst/>
                    </a:prstGeom>
                  </pic:spPr>
                </pic:pic>
              </a:graphicData>
            </a:graphic>
          </wp:inline>
        </w:drawing>
      </w:r>
    </w:p>
    <w:p w14:paraId="4D42811A" w14:textId="77777777" w:rsidR="00827AB0" w:rsidRDefault="00827AB0">
      <w:pPr>
        <w:pStyle w:val="Caption1"/>
        <w:divId w:val="1149595167"/>
      </w:pPr>
      <w:r>
        <w:t>Boîte de dialogue Message PC-DMIS</w:t>
      </w:r>
    </w:p>
    <w:p w14:paraId="0B5FA667" w14:textId="77777777" w:rsidR="00827AB0" w:rsidRDefault="00827AB0">
      <w:pPr>
        <w:pStyle w:val="BodyText"/>
        <w:divId w:val="1149595167"/>
      </w:pPr>
      <w:r>
        <w:t xml:space="preserve">PC-DMIS ne vous laisse pas éditer ce message. Cliquez sur </w:t>
      </w:r>
      <w:r>
        <w:rPr>
          <w:rStyle w:val="bold"/>
        </w:rPr>
        <w:t>OK</w:t>
      </w:r>
      <w:r>
        <w:t xml:space="preserve"> pour continuer l'exécution de la routine de mesure. Cliquez sur </w:t>
      </w:r>
      <w:r>
        <w:rPr>
          <w:rStyle w:val="bold"/>
        </w:rPr>
        <w:t>Annuler</w:t>
      </w:r>
      <w:r>
        <w:t xml:space="preserve"> pour annuler l'exécution de la routine de mesure.</w:t>
      </w:r>
    </w:p>
    <w:p w14:paraId="6F7F7CBB" w14:textId="77777777" w:rsidR="00827AB0" w:rsidRDefault="00827AB0">
      <w:pPr>
        <w:pStyle w:val="Heading3"/>
        <w:divId w:val="1149595167"/>
      </w:pPr>
      <w:bookmarkStart w:id="90" w:name="24_report_topics_display_full_sc_228"/>
      <w:bookmarkStart w:id="91" w:name="_Toc227316534"/>
      <w:bookmarkEnd w:id="90"/>
      <w:r>
        <w:t>Affichage plein écran</w:t>
      </w:r>
      <w:bookmarkEnd w:id="91"/>
    </w:p>
    <w:p w14:paraId="08E0FE6F" w14:textId="7C19B748"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BD61D3" wp14:editId="64390FA2">
            <wp:extent cx="1186815" cy="218374"/>
            <wp:effectExtent l="0" t="0" r="0" b="0"/>
            <wp:docPr id="1707122289"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122289" name=""/>
                    <pic:cNvPicPr/>
                  </pic:nvPicPr>
                  <pic:blipFill>
                    <a:blip r:embed="rId89">
                      <a:extLst>
                        <a:ext uri="{28A0092B-C50C-407E-A947-70E740481C1C}">
                          <a14:useLocalDpi xmlns:a14="http://schemas.microsoft.com/office/drawing/2010/main" val="0"/>
                        </a:ext>
                      </a:extLst>
                    </a:blip>
                    <a:stretch>
                      <a:fillRect/>
                    </a:stretch>
                  </pic:blipFill>
                  <pic:spPr>
                    <a:xfrm>
                      <a:off x="0" y="0"/>
                      <a:ext cx="1186815" cy="218374"/>
                    </a:xfrm>
                    <a:prstGeom prst="rect">
                      <a:avLst/>
                    </a:prstGeom>
                  </pic:spPr>
                </pic:pic>
              </a:graphicData>
            </a:graphic>
          </wp:inline>
        </w:drawing>
      </w:r>
    </w:p>
    <w:p w14:paraId="3A8D9C66" w14:textId="77777777" w:rsidR="00827AB0" w:rsidRDefault="00827AB0">
      <w:pPr>
        <w:pStyle w:val="BodyText"/>
        <w:divId w:val="1149595167"/>
      </w:pPr>
      <w:r>
        <w:t xml:space="preserve">Cette case à cocher détermine si le texte de votre commentaire est affiché dans une taille supérieure remplissant tout l'écran une fois la commande exécutée. Elle est valable pour les commentaires </w:t>
      </w:r>
      <w:hyperlink w:anchor="24_report_topics_input_htm" w:history="1">
        <w:r>
          <w:rPr>
            <w:rStyle w:val="bold"/>
            <w:color w:val="467886" w:themeColor="hyperlink"/>
            <w:u w:val="single"/>
          </w:rPr>
          <w:t>Entrée</w:t>
        </w:r>
      </w:hyperlink>
      <w:r>
        <w:t xml:space="preserve">, </w:t>
      </w:r>
      <w:hyperlink w:anchor="24_report_topics_yes_no_htm" w:history="1">
        <w:r>
          <w:rPr>
            <w:rStyle w:val="bold"/>
            <w:color w:val="467886" w:themeColor="hyperlink"/>
            <w:u w:val="single"/>
          </w:rPr>
          <w:t>Oui/Non</w:t>
        </w:r>
      </w:hyperlink>
      <w:r>
        <w:t xml:space="preserve"> et </w:t>
      </w:r>
      <w:hyperlink w:anchor="24_report_topics_operator_htm" w:history="1">
        <w:r>
          <w:rPr>
            <w:rStyle w:val="bold"/>
            <w:color w:val="467886" w:themeColor="hyperlink"/>
            <w:u w:val="single"/>
          </w:rPr>
          <w:t>Opérateur</w:t>
        </w:r>
      </w:hyperlink>
      <w:r>
        <w:t xml:space="preserve">. Si vous sélectionnez d'autres types de commentaire, PC-DMIS décoche cette case. Si cette case est cochée également, vous pouvez afficher certaines données (images ou vidéos) dans le commentaire. Dans ce cas, les boutons </w:t>
      </w:r>
      <w:r>
        <w:rPr>
          <w:rStyle w:val="bold"/>
        </w:rPr>
        <w:t>Importer données</w:t>
      </w:r>
      <w:r>
        <w:t xml:space="preserve"> et </w:t>
      </w:r>
      <w:r>
        <w:rPr>
          <w:rStyle w:val="bold"/>
        </w:rPr>
        <w:t>Supprimer données</w:t>
      </w:r>
      <w:r>
        <w:t xml:space="preserve"> sont activés. Pour des informations sur ces boutons, voir « </w:t>
      </w:r>
      <w:hyperlink w:anchor="24_report_topics_import_media_ht_5138" w:history="1">
        <w:r>
          <w:rPr>
            <w:rStyle w:val="Hyperlink"/>
          </w:rPr>
          <w:t>Importer données</w:t>
        </w:r>
      </w:hyperlink>
      <w:r>
        <w:t xml:space="preserve"> » ou « </w:t>
      </w:r>
      <w:hyperlink w:anchor="24_report_topics_remove_media_ht_4933" w:history="1">
        <w:r>
          <w:rPr>
            <w:rStyle w:val="Hyperlink"/>
          </w:rPr>
          <w:t>Supprimer données</w:t>
        </w:r>
      </w:hyperlink>
      <w:r>
        <w:t xml:space="preserve"> ».</w:t>
      </w:r>
    </w:p>
    <w:p w14:paraId="65B5D81C" w14:textId="77777777" w:rsidR="00827AB0" w:rsidRDefault="00827AB0">
      <w:pPr>
        <w:pStyle w:val="BodyText"/>
        <w:ind w:left="600"/>
        <w:divId w:val="1149595167"/>
      </w:pPr>
      <w:r>
        <w:t>La ligne de commande de la fenêtre de modification pour cette option est :</w:t>
      </w:r>
      <w:r>
        <w:rPr>
          <w:rFonts w:ascii="Courier New" w:hAnsi="Courier New" w:cs="Courier New"/>
          <w:color w:val="000080"/>
        </w:rPr>
        <w:br/>
      </w:r>
      <w:r>
        <w:rPr>
          <w:rStyle w:val="codecharacter"/>
        </w:rPr>
        <w:t>COMMENT/TOG1,TOG2,Full Screen=TOG3,</w:t>
      </w:r>
      <w:r>
        <w:rPr>
          <w:rFonts w:ascii="Courier New" w:hAnsi="Courier New" w:cs="Courier New"/>
          <w:color w:val="000080"/>
        </w:rPr>
        <w:br/>
      </w:r>
      <w:r>
        <w:rPr>
          <w:rStyle w:val="codecharacter"/>
        </w:rPr>
        <w:t>texte du commentaire</w:t>
      </w:r>
    </w:p>
    <w:p w14:paraId="0C3088F6" w14:textId="77777777" w:rsidR="00827AB0" w:rsidRDefault="00827AB0">
      <w:pPr>
        <w:pStyle w:val="BodyText"/>
        <w:divId w:val="1149595167"/>
      </w:pPr>
      <w:r>
        <w:rPr>
          <w:rStyle w:val="bold"/>
        </w:rPr>
        <w:t>TOG1 = Un commentaire INPUT, YESNO ou OPERATOR.</w:t>
      </w:r>
    </w:p>
    <w:p w14:paraId="3D02F03A" w14:textId="77777777" w:rsidR="00827AB0" w:rsidRDefault="00827AB0">
      <w:pPr>
        <w:pStyle w:val="BodyText"/>
        <w:divId w:val="1149595167"/>
      </w:pPr>
      <w:r>
        <w:rPr>
          <w:rStyle w:val="bold"/>
        </w:rPr>
        <w:t>TOG2 =</w:t>
      </w:r>
      <w:r>
        <w:t xml:space="preserve"> Cette zone YES/NO vous permet d'indiquer si le commentaire doit apparaître dans le rapport d'inspection.</w:t>
      </w:r>
    </w:p>
    <w:p w14:paraId="34C6B704" w14:textId="77777777" w:rsidR="00827AB0" w:rsidRDefault="00827AB0">
      <w:pPr>
        <w:pStyle w:val="BodyText"/>
        <w:divId w:val="1149595167"/>
      </w:pPr>
      <w:r>
        <w:rPr>
          <w:rStyle w:val="bold"/>
        </w:rPr>
        <w:t>TOG3 =</w:t>
      </w:r>
      <w:r>
        <w:t xml:space="preserve"> Cette zone YES/NO vous permet d'indiquer si le commentaire remplit tout l'écran.</w:t>
      </w:r>
    </w:p>
    <w:p w14:paraId="4667D50B" w14:textId="4A67C385"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FC32CF" wp14:editId="0B334EEE">
            <wp:extent cx="4895850" cy="5362575"/>
            <wp:effectExtent l="0" t="0" r="0" b="9525"/>
            <wp:docPr id="1256528097"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28097" name=""/>
                    <pic:cNvPicPr/>
                  </pic:nvPicPr>
                  <pic:blipFill>
                    <a:blip r:embed="rId90">
                      <a:extLst>
                        <a:ext uri="{28A0092B-C50C-407E-A947-70E740481C1C}">
                          <a14:useLocalDpi xmlns:a14="http://schemas.microsoft.com/office/drawing/2010/main" val="0"/>
                        </a:ext>
                      </a:extLst>
                    </a:blip>
                    <a:stretch>
                      <a:fillRect/>
                    </a:stretch>
                  </pic:blipFill>
                  <pic:spPr>
                    <a:xfrm>
                      <a:off x="0" y="0"/>
                      <a:ext cx="4895850" cy="5362575"/>
                    </a:xfrm>
                    <a:prstGeom prst="rect">
                      <a:avLst/>
                    </a:prstGeom>
                  </pic:spPr>
                </pic:pic>
              </a:graphicData>
            </a:graphic>
          </wp:inline>
        </w:drawing>
      </w:r>
    </w:p>
    <w:p w14:paraId="1864D081" w14:textId="77777777" w:rsidR="00827AB0" w:rsidRDefault="00827AB0">
      <w:pPr>
        <w:pStyle w:val="Caption1"/>
        <w:divId w:val="1149595167"/>
      </w:pPr>
      <w:r>
        <w:t>Exemple d'un commentaire d'entrée plein écran (A) et d'une commentaire de taille normale (B)</w:t>
      </w:r>
    </w:p>
    <w:bookmarkStart w:id="92" w:name="24_report_topics_import_media_ht_5138"/>
    <w:bookmarkEnd w:id="92"/>
    <w:p w14:paraId="6E9F9F9B" w14:textId="77777777" w:rsidR="00827AB0" w:rsidRDefault="00827AB0">
      <w:pPr>
        <w:pStyle w:val="Heading3"/>
        <w:divId w:val="1149595167"/>
      </w:pPr>
      <w:r>
        <w:fldChar w:fldCharType="begin"/>
      </w:r>
      <w:r>
        <w:instrText xml:space="preserve"> XE "Codec vidéo" \* MERGEFORMAT </w:instrText>
      </w:r>
      <w:r>
        <w:fldChar w:fldCharType="end"/>
      </w:r>
      <w:r>
        <w:fldChar w:fldCharType="begin"/>
      </w:r>
      <w:r>
        <w:instrText xml:space="preserve"> XE "Erreur MCI" \* MERGEFORMAT </w:instrText>
      </w:r>
      <w:r>
        <w:fldChar w:fldCharType="end"/>
      </w:r>
      <w:r>
        <w:fldChar w:fldCharType="begin"/>
      </w:r>
      <w:r>
        <w:instrText xml:space="preserve"> XE "MS-CRAM" \* MERGEFORMAT </w:instrText>
      </w:r>
      <w:r>
        <w:fldChar w:fldCharType="end"/>
      </w:r>
      <w:r>
        <w:fldChar w:fldCharType="begin"/>
      </w:r>
      <w:r>
        <w:instrText xml:space="preserve"> XE "CRAM" \* MERGEFORMAT </w:instrText>
      </w:r>
      <w:r>
        <w:fldChar w:fldCharType="end"/>
      </w:r>
      <w:r>
        <w:fldChar w:fldCharType="begin"/>
      </w:r>
      <w:r>
        <w:instrText xml:space="preserve"> XE "Microsoft Video 1" \* MERGEFORMAT </w:instrText>
      </w:r>
      <w:r>
        <w:fldChar w:fldCharType="end"/>
      </w:r>
      <w:r>
        <w:fldChar w:fldCharType="begin"/>
      </w:r>
      <w:r>
        <w:instrText xml:space="preserve"> XE "Codec" \* MERGEFORMAT </w:instrText>
      </w:r>
      <w:r>
        <w:fldChar w:fldCharType="end"/>
      </w:r>
      <w:r>
        <w:fldChar w:fldCharType="begin"/>
      </w:r>
      <w:r>
        <w:instrText xml:space="preserve"> XE "Format AVI" \* MERGEFORMAT </w:instrText>
      </w:r>
      <w:r>
        <w:fldChar w:fldCharType="end"/>
      </w:r>
      <w:bookmarkStart w:id="93" w:name="_Toc227316535"/>
      <w:r>
        <w:t>Importer support</w:t>
      </w:r>
      <w:bookmarkEnd w:id="93"/>
    </w:p>
    <w:p w14:paraId="7CBAE6BB" w14:textId="1005A289"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986977" wp14:editId="4C5FBDEA">
            <wp:extent cx="4398010" cy="266546"/>
            <wp:effectExtent l="0" t="0" r="0" b="635"/>
            <wp:docPr id="1473136898"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36898" name=""/>
                    <pic:cNvPicPr/>
                  </pic:nvPicPr>
                  <pic:blipFill>
                    <a:blip r:embed="rId91">
                      <a:extLst>
                        <a:ext uri="{28A0092B-C50C-407E-A947-70E740481C1C}">
                          <a14:useLocalDpi xmlns:a14="http://schemas.microsoft.com/office/drawing/2010/main" val="0"/>
                        </a:ext>
                      </a:extLst>
                    </a:blip>
                    <a:stretch>
                      <a:fillRect/>
                    </a:stretch>
                  </pic:blipFill>
                  <pic:spPr>
                    <a:xfrm>
                      <a:off x="0" y="0"/>
                      <a:ext cx="4398010" cy="266546"/>
                    </a:xfrm>
                    <a:prstGeom prst="rect">
                      <a:avLst/>
                    </a:prstGeom>
                  </pic:spPr>
                </pic:pic>
              </a:graphicData>
            </a:graphic>
          </wp:inline>
        </w:drawing>
      </w:r>
    </w:p>
    <w:p w14:paraId="293283A7" w14:textId="77777777" w:rsidR="00827AB0" w:rsidRDefault="00827AB0">
      <w:pPr>
        <w:pStyle w:val="important"/>
        <w:spacing w:before="0" w:beforeAutospacing="0" w:after="0" w:afterAutospacing="0"/>
        <w:divId w:val="1149595167"/>
        <w:rPr>
          <w:rFonts w:ascii="Times New Roman" w:eastAsiaTheme="minorHAnsi" w:hAnsi="Times New Roman" w:cs="Times New Roman"/>
        </w:rPr>
      </w:pPr>
      <w:r>
        <w:rPr>
          <w:rFonts w:ascii="Times New Roman" w:eastAsiaTheme="minorHAnsi" w:hAnsi="Times New Roman" w:cs="Times New Roman"/>
        </w:rPr>
        <w:t xml:space="preserve">Pour importer ce bouton, vous devez d'abord cocher la case </w:t>
      </w:r>
      <w:r>
        <w:rPr>
          <w:rStyle w:val="bold"/>
          <w:rFonts w:ascii="Times New Roman" w:eastAsiaTheme="minorHAnsi" w:hAnsi="Times New Roman" w:cs="Times New Roman"/>
        </w:rPr>
        <w:t>Afficher plein écran</w:t>
      </w:r>
      <w:r>
        <w:rPr>
          <w:rFonts w:ascii="Times New Roman" w:eastAsiaTheme="minorHAnsi" w:hAnsi="Times New Roman" w:cs="Times New Roman"/>
        </w:rPr>
        <w:t>.</w:t>
      </w:r>
    </w:p>
    <w:p w14:paraId="11F170EB" w14:textId="77777777" w:rsidR="00827AB0" w:rsidRDefault="00827AB0">
      <w:pPr>
        <w:pStyle w:val="BodyText"/>
        <w:divId w:val="1149595167"/>
      </w:pPr>
      <w:r>
        <w:t xml:space="preserve">Le bouton </w:t>
      </w:r>
      <w:r>
        <w:rPr>
          <w:rStyle w:val="bold"/>
        </w:rPr>
        <w:t>Importer données</w:t>
      </w:r>
      <w:r>
        <w:t xml:space="preserve"> vous permet de naviguer jusqu'à un fichier de données valide et de l'</w:t>
      </w:r>
      <w:r>
        <w:rPr>
          <w:rStyle w:val="italic"/>
        </w:rPr>
        <w:t>importer</w:t>
      </w:r>
      <w:r>
        <w:t xml:space="preserve"> dans votre routine de mesure. PC-DMIS l'affiche dans un commentaire plein écran quand la routine exécute ce commentaire. Quand vous cliquez sur </w:t>
      </w:r>
      <w:r>
        <w:rPr>
          <w:rStyle w:val="bold"/>
        </w:rPr>
        <w:t>OK</w:t>
      </w:r>
      <w:r>
        <w:t xml:space="preserve">, le fichier est </w:t>
      </w:r>
      <w:r>
        <w:rPr>
          <w:rStyle w:val="italic"/>
        </w:rPr>
        <w:t>importé dans</w:t>
      </w:r>
      <w:r>
        <w:t xml:space="preserve"> la routine de mesure et </w:t>
      </w:r>
      <w:r>
        <w:rPr>
          <w:rStyle w:val="italic"/>
        </w:rPr>
        <w:t>devient un composant</w:t>
      </w:r>
      <w:r>
        <w:t xml:space="preserve"> de la routine de mesure. Ceci vous évite de devoir penser à déplacer les fichiers d'images et vidéo en même temps que la routine de mesure quand vous passez à un autre système ou dossier. La taille de votre routine de mesure peut toutefois devenir assez élevée en fonction du type et du nombre de fichiers de données que vous souhaitez inclure.</w:t>
      </w:r>
    </w:p>
    <w:p w14:paraId="76859347" w14:textId="77777777" w:rsidR="00827AB0" w:rsidRDefault="00827AB0">
      <w:pPr>
        <w:pStyle w:val="BodyText"/>
        <w:divId w:val="1149595167"/>
      </w:pPr>
      <w:r>
        <w:t xml:space="preserve">Le fichier choisi apparaît dans la zone à droite du bouton </w:t>
      </w:r>
      <w:r>
        <w:rPr>
          <w:rStyle w:val="bold"/>
        </w:rPr>
        <w:t>Importer données</w:t>
      </w:r>
      <w:r>
        <w:t>.</w:t>
      </w:r>
    </w:p>
    <w:p w14:paraId="7D6FF590" w14:textId="77777777" w:rsidR="00827AB0" w:rsidRDefault="00827AB0">
      <w:pPr>
        <w:pStyle w:val="BodyText"/>
        <w:divId w:val="1149595167"/>
      </w:pPr>
      <w:r>
        <w:t>Types de fichiers d'images valides :</w:t>
      </w:r>
    </w:p>
    <w:p w14:paraId="4B2C8F5F" w14:textId="77777777" w:rsidR="00827AB0" w:rsidRDefault="00827AB0" w:rsidP="00D9491B">
      <w:pPr>
        <w:pStyle w:val="BodyText"/>
        <w:numPr>
          <w:ilvl w:val="0"/>
          <w:numId w:val="28"/>
        </w:numPr>
        <w:tabs>
          <w:tab w:val="left" w:pos="720"/>
        </w:tabs>
        <w:spacing w:line="276" w:lineRule="auto"/>
        <w:divId w:val="1149595167"/>
      </w:pPr>
      <w:r>
        <w:t>.bmp</w:t>
      </w:r>
    </w:p>
    <w:p w14:paraId="0785054F" w14:textId="77777777" w:rsidR="00827AB0" w:rsidRDefault="00827AB0" w:rsidP="00D9491B">
      <w:pPr>
        <w:pStyle w:val="BodyText"/>
        <w:numPr>
          <w:ilvl w:val="0"/>
          <w:numId w:val="28"/>
        </w:numPr>
        <w:tabs>
          <w:tab w:val="left" w:pos="720"/>
        </w:tabs>
        <w:spacing w:line="276" w:lineRule="auto"/>
        <w:divId w:val="1149595167"/>
      </w:pPr>
      <w:r>
        <w:t>.png</w:t>
      </w:r>
    </w:p>
    <w:p w14:paraId="15295A5B" w14:textId="77777777" w:rsidR="00827AB0" w:rsidRDefault="00827AB0" w:rsidP="00D9491B">
      <w:pPr>
        <w:pStyle w:val="BodyText"/>
        <w:numPr>
          <w:ilvl w:val="0"/>
          <w:numId w:val="28"/>
        </w:numPr>
        <w:tabs>
          <w:tab w:val="left" w:pos="720"/>
        </w:tabs>
        <w:spacing w:line="276" w:lineRule="auto"/>
        <w:divId w:val="1149595167"/>
      </w:pPr>
      <w:r>
        <w:t>.jpg</w:t>
      </w:r>
    </w:p>
    <w:p w14:paraId="6E7C0071" w14:textId="77777777" w:rsidR="00827AB0" w:rsidRDefault="00827AB0">
      <w:pPr>
        <w:pStyle w:val="BodyText"/>
        <w:divId w:val="1149595167"/>
      </w:pPr>
      <w:r>
        <w:t>Types de fichiers vidéo valides :</w:t>
      </w:r>
    </w:p>
    <w:p w14:paraId="2629CF69" w14:textId="77777777" w:rsidR="00827AB0" w:rsidRDefault="00827AB0" w:rsidP="00D9491B">
      <w:pPr>
        <w:pStyle w:val="BodyText"/>
        <w:numPr>
          <w:ilvl w:val="0"/>
          <w:numId w:val="29"/>
        </w:numPr>
        <w:tabs>
          <w:tab w:val="left" w:pos="720"/>
        </w:tabs>
        <w:spacing w:line="276" w:lineRule="auto"/>
        <w:divId w:val="1149595167"/>
      </w:pPr>
      <w:r>
        <w:t>.avi</w:t>
      </w:r>
    </w:p>
    <w:p w14:paraId="2D06B966" w14:textId="77777777" w:rsidR="00827AB0" w:rsidRDefault="00827AB0">
      <w:pPr>
        <w:pStyle w:val="heading4b"/>
        <w:divId w:val="1149595167"/>
      </w:pPr>
      <w:r>
        <w:t>À propos du conteneur de données</w:t>
      </w:r>
    </w:p>
    <w:p w14:paraId="7603581E" w14:textId="77777777" w:rsidR="00827AB0" w:rsidRDefault="00827AB0">
      <w:pPr>
        <w:pStyle w:val="BodyText"/>
        <w:divId w:val="1149595167"/>
      </w:pPr>
      <w:r>
        <w:t>Quand PC-DMIS exécute un commentaire contenant un fichier de données, il redimensionne les données affichées dans un partie du commentaire plein écran appelée « conteneur ». Dans ce cas, PC-DMIS redimensionne l'image ou le film pour qu'elle ou il tienne dans le conteneur.</w:t>
      </w:r>
    </w:p>
    <w:p w14:paraId="79585D79" w14:textId="7F60F684"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130E95" wp14:editId="46F6A691">
            <wp:extent cx="4593590" cy="3602442"/>
            <wp:effectExtent l="0" t="0" r="0" b="0"/>
            <wp:docPr id="64608058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080583" name=""/>
                    <pic:cNvPicPr/>
                  </pic:nvPicPr>
                  <pic:blipFill>
                    <a:blip r:embed="rId92">
                      <a:extLst>
                        <a:ext uri="{28A0092B-C50C-407E-A947-70E740481C1C}">
                          <a14:useLocalDpi xmlns:a14="http://schemas.microsoft.com/office/drawing/2010/main" val="0"/>
                        </a:ext>
                      </a:extLst>
                    </a:blip>
                    <a:stretch>
                      <a:fillRect/>
                    </a:stretch>
                  </pic:blipFill>
                  <pic:spPr>
                    <a:xfrm>
                      <a:off x="0" y="0"/>
                      <a:ext cx="4593590" cy="3602442"/>
                    </a:xfrm>
                    <a:prstGeom prst="rect">
                      <a:avLst/>
                    </a:prstGeom>
                  </pic:spPr>
                </pic:pic>
              </a:graphicData>
            </a:graphic>
          </wp:inline>
        </w:drawing>
      </w:r>
    </w:p>
    <w:p w14:paraId="4E06DE6C" w14:textId="77777777" w:rsidR="00827AB0" w:rsidRDefault="00827AB0">
      <w:pPr>
        <w:pStyle w:val="Caption1"/>
        <w:divId w:val="1149595167"/>
      </w:pPr>
      <w:r>
        <w:t>L'image redimensionnées montre un commentaire Opérateur plein écran. Le conteneur de données dans la partie supérieure du commentaire contient une vidéo redimensionnées pour tenir dans ce conteneur.</w:t>
      </w:r>
    </w:p>
    <w:p w14:paraId="788FABA0" w14:textId="77777777" w:rsidR="00827AB0" w:rsidRDefault="00827AB0">
      <w:pPr>
        <w:pStyle w:val="Caption1"/>
        <w:divId w:val="1149595167"/>
      </w:pPr>
      <w:r>
        <w:t>(A) - Prendre quatre palpage sur le haut de la pièce, comme illustré dans la vidéo ci-dessus.</w:t>
      </w:r>
    </w:p>
    <w:p w14:paraId="3AB80386" w14:textId="77777777" w:rsidR="00827AB0" w:rsidRDefault="00827AB0">
      <w:pPr>
        <w:pStyle w:val="BodyText"/>
        <w:divId w:val="1149595167"/>
      </w:pPr>
      <w:r>
        <w:t>Le curseur horizontal en dessous du conteneur montre la progression d'un fichier vidéo chargé. Vous pouvez faire glisser ce curseur pour sauter plusieurs repères dans la chronologie du film.</w:t>
      </w:r>
    </w:p>
    <w:p w14:paraId="406C02D2" w14:textId="287E4FFC"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6F4E30" wp14:editId="6AFA899E">
            <wp:extent cx="2601595" cy="390716"/>
            <wp:effectExtent l="0" t="0" r="0" b="9525"/>
            <wp:docPr id="166367030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670309" name=""/>
                    <pic:cNvPicPr/>
                  </pic:nvPicPr>
                  <pic:blipFill>
                    <a:blip r:embed="rId93">
                      <a:extLst>
                        <a:ext uri="{28A0092B-C50C-407E-A947-70E740481C1C}">
                          <a14:useLocalDpi xmlns:a14="http://schemas.microsoft.com/office/drawing/2010/main" val="0"/>
                        </a:ext>
                      </a:extLst>
                    </a:blip>
                    <a:stretch>
                      <a:fillRect/>
                    </a:stretch>
                  </pic:blipFill>
                  <pic:spPr>
                    <a:xfrm>
                      <a:off x="0" y="0"/>
                      <a:ext cx="2601595" cy="390716"/>
                    </a:xfrm>
                    <a:prstGeom prst="rect">
                      <a:avLst/>
                    </a:prstGeom>
                  </pic:spPr>
                </pic:pic>
              </a:graphicData>
            </a:graphic>
          </wp:inline>
        </w:drawing>
      </w:r>
    </w:p>
    <w:p w14:paraId="0AB515A6" w14:textId="3A99B6B4" w:rsidR="00827AB0" w:rsidRDefault="00553B67">
      <w:pPr>
        <w:pStyle w:val="BodyText"/>
        <w:divId w:val="1149595167"/>
      </w:pPr>
      <w:r>
        <w:rPr>
          <w:noProof/>
        </w:rPr>
        <w:drawing>
          <wp:inline distT="0" distB="0" distL="0" distR="0" wp14:anchorId="11A974D3" wp14:editId="00FE65F2">
            <wp:extent cx="184785" cy="175545"/>
            <wp:effectExtent l="0" t="0" r="5715" b="0"/>
            <wp:docPr id="14843500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5000" name=""/>
                    <pic:cNvPicPr/>
                  </pic:nvPicPr>
                  <pic:blipFill>
                    <a:blip r:embed="rId94">
                      <a:extLst>
                        <a:ext uri="{28A0092B-C50C-407E-A947-70E740481C1C}">
                          <a14:useLocalDpi xmlns:a14="http://schemas.microsoft.com/office/drawing/2010/main" val="0"/>
                        </a:ext>
                      </a:extLst>
                    </a:blip>
                    <a:stretch>
                      <a:fillRect/>
                    </a:stretch>
                  </pic:blipFill>
                  <pic:spPr>
                    <a:xfrm>
                      <a:off x="0" y="0"/>
                      <a:ext cx="184785" cy="175545"/>
                    </a:xfrm>
                    <a:prstGeom prst="rect">
                      <a:avLst/>
                    </a:prstGeom>
                  </pic:spPr>
                </pic:pic>
              </a:graphicData>
            </a:graphic>
          </wp:inline>
        </w:drawing>
      </w:r>
      <w:r w:rsidR="00827AB0">
        <w:t>Cette icône arrête la lecture d'un fichier vidéo.</w:t>
      </w:r>
    </w:p>
    <w:p w14:paraId="600C2F3C" w14:textId="64F2B671" w:rsidR="00827AB0" w:rsidRDefault="00553B67">
      <w:pPr>
        <w:pStyle w:val="BodyText"/>
        <w:divId w:val="1149595167"/>
      </w:pPr>
      <w:r>
        <w:rPr>
          <w:noProof/>
        </w:rPr>
        <w:drawing>
          <wp:inline distT="0" distB="0" distL="0" distR="0" wp14:anchorId="78CF487E" wp14:editId="4F1B4A00">
            <wp:extent cx="184785" cy="175545"/>
            <wp:effectExtent l="0" t="0" r="5715" b="0"/>
            <wp:docPr id="2291302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3028" name=""/>
                    <pic:cNvPicPr/>
                  </pic:nvPicPr>
                  <pic:blipFill>
                    <a:blip r:embed="rId95">
                      <a:extLst>
                        <a:ext uri="{28A0092B-C50C-407E-A947-70E740481C1C}">
                          <a14:useLocalDpi xmlns:a14="http://schemas.microsoft.com/office/drawing/2010/main" val="0"/>
                        </a:ext>
                      </a:extLst>
                    </a:blip>
                    <a:stretch>
                      <a:fillRect/>
                    </a:stretch>
                  </pic:blipFill>
                  <pic:spPr>
                    <a:xfrm>
                      <a:off x="0" y="0"/>
                      <a:ext cx="184785" cy="175545"/>
                    </a:xfrm>
                    <a:prstGeom prst="rect">
                      <a:avLst/>
                    </a:prstGeom>
                  </pic:spPr>
                </pic:pic>
              </a:graphicData>
            </a:graphic>
          </wp:inline>
        </w:drawing>
      </w:r>
      <w:r w:rsidR="00827AB0">
        <w:t>Cette icône reprend la lecture d'un fichier vidéo arrêté.</w:t>
      </w:r>
    </w:p>
    <w:p w14:paraId="4E7CF7E6" w14:textId="77777777" w:rsidR="00827AB0" w:rsidRDefault="00827AB0">
      <w:pPr>
        <w:pStyle w:val="heading4b"/>
        <w:divId w:val="1149595167"/>
      </w:pPr>
      <w:r>
        <w:t>Codecs AVI pris en charge</w:t>
      </w:r>
    </w:p>
    <w:p w14:paraId="2B3F09FF" w14:textId="77777777" w:rsidR="00827AB0" w:rsidRDefault="00827AB0">
      <w:pPr>
        <w:pStyle w:val="BodyText"/>
        <w:divId w:val="1149595167"/>
      </w:pPr>
      <w:r>
        <w:t>Un codec vidéo est l'algorithme qui compresse et décompresse un fichier vidéo. Si vous essayez d'utiliser un fichier vidéo .avi avec un codec non pris en charge dans un commentaire Opérateur, vous pouvez recevoir lors de l'exécution un message « Erreur MCI » indiquant « Aucun pilote installé » ou « Le fichier indiqué ne peut pas être lu sur le dispositif MCI indiqué ».</w:t>
      </w:r>
    </w:p>
    <w:p w14:paraId="2C6F5481" w14:textId="77777777" w:rsidR="00827AB0" w:rsidRDefault="00827AB0">
      <w:pPr>
        <w:pStyle w:val="BodyText"/>
        <w:divId w:val="1149595167"/>
      </w:pPr>
      <w:r>
        <w:t xml:space="preserve">Si vous obtenez l'une de ces erreurs, vérifiez le format de votre vidéo et votre codec. </w:t>
      </w:r>
    </w:p>
    <w:p w14:paraId="46099CAC" w14:textId="77777777" w:rsidR="00827AB0" w:rsidRDefault="00827AB0">
      <w:pPr>
        <w:pStyle w:val="BodyText"/>
        <w:divId w:val="1149595167"/>
      </w:pPr>
      <w:r>
        <w:t>Vous devez utiliser un fichier .avi ayant été créé ou compressé à l'aide du codec Microsoft Video 1 (MS-CRAM).</w:t>
      </w:r>
    </w:p>
    <w:p w14:paraId="79CC5B15" w14:textId="77777777" w:rsidR="00827AB0" w:rsidRDefault="00827AB0" w:rsidP="00D9491B">
      <w:pPr>
        <w:pStyle w:val="BodyText"/>
        <w:numPr>
          <w:ilvl w:val="0"/>
          <w:numId w:val="30"/>
        </w:numPr>
        <w:tabs>
          <w:tab w:val="left" w:pos="720"/>
        </w:tabs>
        <w:spacing w:line="276" w:lineRule="auto"/>
        <w:divId w:val="1149595167"/>
      </w:pPr>
      <w:r>
        <w:t xml:space="preserve">Pour vérifier le code de votre vidéo, vous pouvez utiliser le lecteur média VLC gratuit et open source disponible à l'adresse </w:t>
      </w:r>
      <w:hyperlink r:id="rId96" w:history="1">
        <w:r>
          <w:rPr>
            <w:rStyle w:val="Hyperlink"/>
          </w:rPr>
          <w:t>https://www.videolan.org/vlc/</w:t>
        </w:r>
      </w:hyperlink>
      <w:r>
        <w:t>.</w:t>
      </w:r>
    </w:p>
    <w:p w14:paraId="2FCF2459" w14:textId="77777777" w:rsidR="00827AB0" w:rsidRDefault="00827AB0" w:rsidP="00D9491B">
      <w:pPr>
        <w:pStyle w:val="BodyText"/>
        <w:numPr>
          <w:ilvl w:val="0"/>
          <w:numId w:val="30"/>
        </w:numPr>
        <w:tabs>
          <w:tab w:val="left" w:pos="720"/>
        </w:tabs>
        <w:spacing w:line="276" w:lineRule="auto"/>
        <w:divId w:val="1149595167"/>
      </w:pPr>
      <w:r>
        <w:t>Pour créer une vidéo avec le codec Microsoft Video 1, envisagez ces options possibles :</w:t>
      </w:r>
    </w:p>
    <w:p w14:paraId="38B23D94" w14:textId="77777777" w:rsidR="00827AB0" w:rsidRDefault="00827AB0" w:rsidP="00D9491B">
      <w:pPr>
        <w:pStyle w:val="BodyText"/>
        <w:numPr>
          <w:ilvl w:val="1"/>
          <w:numId w:val="30"/>
        </w:numPr>
        <w:tabs>
          <w:tab w:val="left" w:pos="1440"/>
        </w:tabs>
        <w:spacing w:line="276" w:lineRule="auto"/>
        <w:divId w:val="1149595167"/>
      </w:pPr>
      <w:r>
        <w:t>Servez-vous de l'ancien logiciel non enregistré et gratuit HyperCam 2 et enregistrez avec le codec Microsoft Video 1.</w:t>
      </w:r>
    </w:p>
    <w:p w14:paraId="28F1290A" w14:textId="77777777" w:rsidR="00827AB0" w:rsidRDefault="00827AB0" w:rsidP="00D9491B">
      <w:pPr>
        <w:pStyle w:val="BodyText"/>
        <w:numPr>
          <w:ilvl w:val="1"/>
          <w:numId w:val="30"/>
        </w:numPr>
        <w:tabs>
          <w:tab w:val="left" w:pos="1440"/>
        </w:tabs>
        <w:spacing w:line="276" w:lineRule="auto"/>
        <w:divId w:val="1149595167"/>
      </w:pPr>
      <w:r>
        <w:t>Utilisez une application d'enregistrement plus récente qui prend en charge l'enregistrement ou l'exportation dans le codec Microsoft Video 1. Avec TechSmith Camtasia 2021 par exemple, vous pouvez importer un format vidéo moderne comme un fichier .mp4, puis exportez ce fichier en tant que .avi avec le codec Microsoft Video 1.</w:t>
      </w:r>
    </w:p>
    <w:p w14:paraId="46C0290B" w14:textId="77777777" w:rsidR="00827AB0" w:rsidRDefault="00827AB0">
      <w:pPr>
        <w:pStyle w:val="Heading3"/>
        <w:divId w:val="1149595167"/>
      </w:pPr>
      <w:bookmarkStart w:id="94" w:name="24_report_topics_remove_media_ht_4933"/>
      <w:bookmarkStart w:id="95" w:name="_Toc227316536"/>
      <w:bookmarkEnd w:id="94"/>
      <w:r>
        <w:t>Supprimer support</w:t>
      </w:r>
      <w:bookmarkEnd w:id="95"/>
    </w:p>
    <w:p w14:paraId="54F35E9D" w14:textId="1C9176F4"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695033" wp14:editId="6202B2C7">
            <wp:extent cx="892810" cy="237450"/>
            <wp:effectExtent l="0" t="0" r="2540" b="0"/>
            <wp:docPr id="200453908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39087" name=""/>
                    <pic:cNvPicPr/>
                  </pic:nvPicPr>
                  <pic:blipFill>
                    <a:blip r:embed="rId97">
                      <a:extLst>
                        <a:ext uri="{28A0092B-C50C-407E-A947-70E740481C1C}">
                          <a14:useLocalDpi xmlns:a14="http://schemas.microsoft.com/office/drawing/2010/main" val="0"/>
                        </a:ext>
                      </a:extLst>
                    </a:blip>
                    <a:stretch>
                      <a:fillRect/>
                    </a:stretch>
                  </pic:blipFill>
                  <pic:spPr>
                    <a:xfrm>
                      <a:off x="0" y="0"/>
                      <a:ext cx="892810" cy="237450"/>
                    </a:xfrm>
                    <a:prstGeom prst="rect">
                      <a:avLst/>
                    </a:prstGeom>
                  </pic:spPr>
                </pic:pic>
              </a:graphicData>
            </a:graphic>
          </wp:inline>
        </w:drawing>
      </w:r>
    </w:p>
    <w:p w14:paraId="1781A227" w14:textId="77777777" w:rsidR="00827AB0" w:rsidRDefault="00827AB0">
      <w:pPr>
        <w:pStyle w:val="note"/>
        <w:spacing w:before="0" w:beforeAutospacing="0" w:after="0" w:afterAutospacing="0"/>
        <w:divId w:val="1149595167"/>
        <w:rPr>
          <w:rFonts w:ascii="Times New Roman" w:eastAsiaTheme="minorHAnsi" w:hAnsi="Times New Roman" w:cs="Times New Roman"/>
        </w:rPr>
      </w:pPr>
      <w:r>
        <w:rPr>
          <w:rFonts w:ascii="Times New Roman" w:eastAsiaTheme="minorHAnsi" w:hAnsi="Times New Roman" w:cs="Times New Roman"/>
        </w:rPr>
        <w:t xml:space="preserve">Ce bouton est activé si vous cochez d'abord la case </w:t>
      </w:r>
      <w:r>
        <w:rPr>
          <w:rStyle w:val="bold"/>
          <w:rFonts w:ascii="Times New Roman" w:eastAsiaTheme="minorHAnsi" w:hAnsi="Times New Roman" w:cs="Times New Roman"/>
        </w:rPr>
        <w:t>Afficher plein écran</w:t>
      </w:r>
      <w:r>
        <w:rPr>
          <w:rFonts w:ascii="Times New Roman" w:eastAsiaTheme="minorHAnsi" w:hAnsi="Times New Roman" w:cs="Times New Roman"/>
        </w:rPr>
        <w:t>.</w:t>
      </w:r>
    </w:p>
    <w:p w14:paraId="633661F8" w14:textId="77777777" w:rsidR="00827AB0" w:rsidRDefault="00827AB0">
      <w:pPr>
        <w:pStyle w:val="BodyText"/>
        <w:divId w:val="1149595167"/>
      </w:pPr>
      <w:r>
        <w:t xml:space="preserve">Le bouton </w:t>
      </w:r>
      <w:r>
        <w:rPr>
          <w:rStyle w:val="bold"/>
        </w:rPr>
        <w:t>Supprimer données</w:t>
      </w:r>
      <w:r>
        <w:t xml:space="preserve"> supprime les données du commentaire. Même si les données sont supprimées de la routine de mesure, sachez qu'en raison de limitation avec le système de fichier Windows, le fichier peut avoir une taille supérieure à celle d'origine avant l'importation des données. Dans ce cas, vous pouvez toujours sélectionner </w:t>
      </w:r>
      <w:r>
        <w:rPr>
          <w:rStyle w:val="bold"/>
        </w:rPr>
        <w:t>Fichier | Enregistrer sous</w:t>
      </w:r>
      <w:r>
        <w:t xml:space="preserve"> et enregistrer la routine de mesure sous un nom de fichier différent pour qu'elle ait sa taille de fichier d'origine.</w:t>
      </w:r>
    </w:p>
    <w:p w14:paraId="385962F3" w14:textId="77777777" w:rsidR="00827AB0" w:rsidRDefault="00827AB0">
      <w:pPr>
        <w:jc w:val="right"/>
        <w:divId w:val="449101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"Commentaires:Texte de commentaire" \* MERGEFORMAT </w:instrText>
      </w:r>
      <w:r>
        <w:rPr>
          <w:rFonts w:ascii="Arial" w:hAnsi="Arial" w:cs="Arial"/>
          <w:color w:val="000000"/>
          <w:sz w:val="22"/>
          <w:szCs w:val="22"/>
        </w:rPr>
        <w:fldChar w:fldCharType="end"/>
      </w:r>
    </w:p>
    <w:p w14:paraId="5835E7C8" w14:textId="77777777" w:rsidR="00827AB0" w:rsidRDefault="00827AB0">
      <w:pPr>
        <w:pStyle w:val="Heading3"/>
        <w:divId w:val="1149595167"/>
        <w:rPr>
          <w:rFonts w:asciiTheme="minorHAnsi" w:hAnsiTheme="minorHAnsi" w:cstheme="majorBidi"/>
          <w:color w:val="0F4761" w:themeColor="accent1" w:themeShade="BF"/>
          <w:sz w:val="28"/>
          <w:szCs w:val="28"/>
        </w:rPr>
      </w:pPr>
      <w:bookmarkStart w:id="96" w:name="24_report_topics_comment_text_ht_2204"/>
      <w:bookmarkStart w:id="97" w:name="_Toc227316537"/>
      <w:bookmarkEnd w:id="96"/>
      <w:r>
        <w:t>Texte de commentaire</w:t>
      </w:r>
      <w:bookmarkEnd w:id="97"/>
    </w:p>
    <w:p w14:paraId="2709C5E4" w14:textId="1C185787"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E5B314" wp14:editId="699BE11F">
            <wp:extent cx="2068195" cy="1038863"/>
            <wp:effectExtent l="0" t="0" r="8255" b="8890"/>
            <wp:docPr id="1173962097"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62097" name=""/>
                    <pic:cNvPicPr/>
                  </pic:nvPicPr>
                  <pic:blipFill>
                    <a:blip r:embed="rId98">
                      <a:extLst>
                        <a:ext uri="{28A0092B-C50C-407E-A947-70E740481C1C}">
                          <a14:useLocalDpi xmlns:a14="http://schemas.microsoft.com/office/drawing/2010/main" val="0"/>
                        </a:ext>
                      </a:extLst>
                    </a:blip>
                    <a:stretch>
                      <a:fillRect/>
                    </a:stretch>
                  </pic:blipFill>
                  <pic:spPr>
                    <a:xfrm>
                      <a:off x="0" y="0"/>
                      <a:ext cx="2068195" cy="1038863"/>
                    </a:xfrm>
                    <a:prstGeom prst="rect">
                      <a:avLst/>
                    </a:prstGeom>
                  </pic:spPr>
                </pic:pic>
              </a:graphicData>
            </a:graphic>
          </wp:inline>
        </w:drawing>
      </w:r>
    </w:p>
    <w:p w14:paraId="3CF97453" w14:textId="77777777" w:rsidR="00827AB0" w:rsidRDefault="00827AB0">
      <w:pPr>
        <w:pStyle w:val="BodyText"/>
        <w:divId w:val="1149595167"/>
      </w:pPr>
      <w:r>
        <w:t xml:space="preserve">La case </w:t>
      </w:r>
      <w:r>
        <w:rPr>
          <w:rStyle w:val="bold"/>
        </w:rPr>
        <w:t>Texte de commentaire</w:t>
      </w:r>
      <w:r>
        <w:t xml:space="preserve"> contient le texte à afficher en conjonction avec les options Type de commentaire suivantes :</w:t>
      </w:r>
    </w:p>
    <w:p w14:paraId="48F06C58" w14:textId="77777777" w:rsidR="00827AB0" w:rsidRDefault="00827AB0" w:rsidP="00D9491B">
      <w:pPr>
        <w:pStyle w:val="BodyText"/>
        <w:numPr>
          <w:ilvl w:val="0"/>
          <w:numId w:val="31"/>
        </w:numPr>
        <w:tabs>
          <w:tab w:val="left" w:pos="720"/>
        </w:tabs>
        <w:spacing w:line="276" w:lineRule="auto"/>
        <w:divId w:val="1149595167"/>
      </w:pPr>
      <w:hyperlink w:anchor="24_report_topics_operator_htm" w:history="1">
        <w:r>
          <w:rPr>
            <w:rStyle w:val="Hyperlink"/>
          </w:rPr>
          <w:t>Opérateur</w:t>
        </w:r>
      </w:hyperlink>
    </w:p>
    <w:p w14:paraId="4A793DCA" w14:textId="77777777" w:rsidR="00827AB0" w:rsidRDefault="00827AB0" w:rsidP="00D9491B">
      <w:pPr>
        <w:pStyle w:val="BodyText"/>
        <w:numPr>
          <w:ilvl w:val="0"/>
          <w:numId w:val="31"/>
        </w:numPr>
        <w:tabs>
          <w:tab w:val="left" w:pos="720"/>
        </w:tabs>
        <w:spacing w:line="276" w:lineRule="auto"/>
        <w:divId w:val="1149595167"/>
      </w:pPr>
      <w:hyperlink w:anchor="24_report_topics_report_htm" w:history="1">
        <w:r>
          <w:rPr>
            <w:rStyle w:val="Hyperlink"/>
          </w:rPr>
          <w:t>Rapport</w:t>
        </w:r>
      </w:hyperlink>
    </w:p>
    <w:p w14:paraId="284455B6" w14:textId="77777777" w:rsidR="00827AB0" w:rsidRDefault="00827AB0" w:rsidP="00D9491B">
      <w:pPr>
        <w:pStyle w:val="BodyText"/>
        <w:numPr>
          <w:ilvl w:val="0"/>
          <w:numId w:val="31"/>
        </w:numPr>
        <w:tabs>
          <w:tab w:val="left" w:pos="720"/>
        </w:tabs>
        <w:spacing w:line="276" w:lineRule="auto"/>
        <w:divId w:val="1149595167"/>
      </w:pPr>
      <w:hyperlink w:anchor="24_report_topics_input_htm" w:history="1">
        <w:r>
          <w:rPr>
            <w:rStyle w:val="Hyperlink"/>
          </w:rPr>
          <w:t>Entrée</w:t>
        </w:r>
      </w:hyperlink>
    </w:p>
    <w:p w14:paraId="6098ED19" w14:textId="77777777" w:rsidR="00827AB0" w:rsidRDefault="00827AB0" w:rsidP="00D9491B">
      <w:pPr>
        <w:pStyle w:val="BodyText"/>
        <w:numPr>
          <w:ilvl w:val="0"/>
          <w:numId w:val="31"/>
        </w:numPr>
        <w:tabs>
          <w:tab w:val="left" w:pos="720"/>
        </w:tabs>
        <w:spacing w:line="276" w:lineRule="auto"/>
        <w:divId w:val="1149595167"/>
      </w:pPr>
      <w:hyperlink w:anchor="24_report_topics_document_htm" w:history="1">
        <w:r>
          <w:rPr>
            <w:rStyle w:val="Hyperlink"/>
          </w:rPr>
          <w:t>Document</w:t>
        </w:r>
      </w:hyperlink>
    </w:p>
    <w:p w14:paraId="65CCCAF2" w14:textId="77777777" w:rsidR="00827AB0" w:rsidRDefault="00827AB0" w:rsidP="00D9491B">
      <w:pPr>
        <w:pStyle w:val="BodyText"/>
        <w:numPr>
          <w:ilvl w:val="0"/>
          <w:numId w:val="31"/>
        </w:numPr>
        <w:tabs>
          <w:tab w:val="left" w:pos="720"/>
        </w:tabs>
        <w:spacing w:line="276" w:lineRule="auto"/>
        <w:divId w:val="1149595167"/>
      </w:pPr>
      <w:hyperlink w:anchor="24_report_topics_yes_no_htm" w:history="1">
        <w:r>
          <w:rPr>
            <w:rStyle w:val="Hyperlink"/>
          </w:rPr>
          <w:t>Oui / Non</w:t>
        </w:r>
      </w:hyperlink>
    </w:p>
    <w:p w14:paraId="7C929135" w14:textId="77777777" w:rsidR="00827AB0" w:rsidRDefault="00827AB0" w:rsidP="00D9491B">
      <w:pPr>
        <w:pStyle w:val="BodyText"/>
        <w:numPr>
          <w:ilvl w:val="0"/>
          <w:numId w:val="31"/>
        </w:numPr>
        <w:tabs>
          <w:tab w:val="left" w:pos="720"/>
        </w:tabs>
        <w:spacing w:line="276" w:lineRule="auto"/>
        <w:divId w:val="1149595167"/>
      </w:pPr>
      <w:hyperlink w:anchor="24_report_topics_readouts_htm" w:history="1">
        <w:r>
          <w:rPr>
            <w:rStyle w:val="Hyperlink"/>
          </w:rPr>
          <w:t>Lecture des résultats</w:t>
        </w:r>
      </w:hyperlink>
    </w:p>
    <w:p w14:paraId="1DD9A2A8" w14:textId="77777777" w:rsidR="00827AB0" w:rsidRDefault="00827AB0">
      <w:pPr>
        <w:divId w:val="2091805444"/>
        <w:rPr>
          <w:color w:val="000000"/>
        </w:rPr>
      </w:pPr>
      <w:r>
        <w:rPr>
          <w:color w:val="000000"/>
        </w:rPr>
        <w:t> </w:t>
      </w:r>
    </w:p>
    <w:p w14:paraId="4141B902" w14:textId="77777777" w:rsidR="00827AB0" w:rsidRDefault="00827AB0">
      <w:pPr>
        <w:pStyle w:val="Heading3"/>
        <w:divId w:val="1149595167"/>
        <w:rPr>
          <w:color w:val="0F4761" w:themeColor="accent1" w:themeShade="BF"/>
        </w:rPr>
      </w:pPr>
      <w:bookmarkStart w:id="98" w:name="24_report_topics_inserting_ascii_1751"/>
      <w:bookmarkStart w:id="99" w:name="_Toc227316538"/>
      <w:bookmarkEnd w:id="98"/>
      <w:r>
        <w:t>Insertion de caractères ASCII</w:t>
      </w:r>
      <w:bookmarkEnd w:id="99"/>
    </w:p>
    <w:p w14:paraId="1163617D" w14:textId="7B943386" w:rsidR="00827AB0" w:rsidRDefault="00553B67">
      <w:pPr>
        <w:pStyle w:val="figure"/>
        <w:keepNext/>
        <w:spacing w:before="60" w:after="225" w:afterAutospacing="0"/>
        <w:divId w:val="11495951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236265" wp14:editId="343F4DB0">
            <wp:extent cx="971550" cy="276225"/>
            <wp:effectExtent l="0" t="0" r="0" b="9525"/>
            <wp:docPr id="14577126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712655" name=""/>
                    <pic:cNvPicPr/>
                  </pic:nvPicPr>
                  <pic:blipFill>
                    <a:blip r:embed="rId99">
                      <a:extLst>
                        <a:ext uri="{28A0092B-C50C-407E-A947-70E740481C1C}">
                          <a14:useLocalDpi xmlns:a14="http://schemas.microsoft.com/office/drawing/2010/main" val="0"/>
                        </a:ext>
                      </a:extLst>
                    </a:blip>
                    <a:stretch>
                      <a:fillRect/>
                    </a:stretch>
                  </pic:blipFill>
                  <pic:spPr>
                    <a:xfrm>
                      <a:off x="0" y="0"/>
                      <a:ext cx="971550" cy="276225"/>
                    </a:xfrm>
                    <a:prstGeom prst="rect">
                      <a:avLst/>
                    </a:prstGeom>
                  </pic:spPr>
                </pic:pic>
              </a:graphicData>
            </a:graphic>
          </wp:inline>
        </w:drawing>
      </w:r>
    </w:p>
    <w:p w14:paraId="2C9FB122" w14:textId="77777777" w:rsidR="00827AB0" w:rsidRDefault="00827AB0">
      <w:pPr>
        <w:pStyle w:val="Caption1"/>
        <w:divId w:val="1149595167"/>
      </w:pPr>
      <w:r>
        <w:t>Boutons de caractères ASCII</w:t>
      </w:r>
    </w:p>
    <w:p w14:paraId="055B2C16" w14:textId="77777777" w:rsidR="00827AB0" w:rsidRDefault="00827AB0">
      <w:pPr>
        <w:pStyle w:val="BodyText"/>
        <w:divId w:val="1149595167"/>
      </w:pPr>
      <w:r>
        <w:t xml:space="preserve">Ces boutons dans la boîte de dialogue </w:t>
      </w:r>
      <w:hyperlink w:anchor="24_report_topics_inserting_progr_4698" w:history="1">
        <w:r>
          <w:rPr>
            <w:rStyle w:val="bold"/>
            <w:color w:val="467886" w:themeColor="hyperlink"/>
            <w:u w:val="single"/>
          </w:rPr>
          <w:t>Commentaire</w:t>
        </w:r>
      </w:hyperlink>
      <w:r>
        <w:t xml:space="preserve"> insèrent des caractères ASCII courants dans la zone </w:t>
      </w:r>
      <w:hyperlink w:anchor="24_report_topics_comment_text_ht_2204" w:history="1">
        <w:r>
          <w:rPr>
            <w:rStyle w:val="bold"/>
            <w:color w:val="467886" w:themeColor="hyperlink"/>
            <w:u w:val="single"/>
          </w:rPr>
          <w:t>Texte du commentaire</w:t>
        </w:r>
      </w:hyperlink>
      <w:r>
        <w:t>.</w:t>
      </w:r>
    </w:p>
    <w:p w14:paraId="15B70D74" w14:textId="77777777" w:rsidR="00827AB0" w:rsidRDefault="00827AB0">
      <w:pPr>
        <w:pStyle w:val="Heading2"/>
        <w:divId w:val="1149595167"/>
      </w:pPr>
      <w:bookmarkStart w:id="100" w:name="_Toc227316539"/>
      <w:r>
        <w:t>Intégration de rapports ou de modèles de rapports dans une routine de mesure</w:t>
      </w:r>
      <w:bookmarkEnd w:id="100"/>
    </w:p>
    <w:p w14:paraId="2A8BDD3B" w14:textId="77777777" w:rsidR="00827AB0" w:rsidRDefault="00827AB0">
      <w:pPr>
        <w:jc w:val="right"/>
        <w:divId w:val="20141880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"Insertion de rapports ou de modèles"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"Intégration de modèles d'étiquettes"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"Intégration de modèles de rapports"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"Intégration de rapports personnalisés"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"Rapports:Insertion"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"Rapports:Intégration dans des routines de mesure"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"Intégration d’hyperrapports" \* MERGEFORMAT </w:instrText>
      </w:r>
      <w:r>
        <w:rPr>
          <w:rFonts w:ascii="Arial" w:hAnsi="Arial" w:cs="Arial"/>
          <w:color w:val="000000"/>
          <w:sz w:val="22"/>
          <w:szCs w:val="22"/>
        </w:rPr>
        <w:fldChar w:fldCharType="end"/>
      </w:r>
    </w:p>
    <w:p w14:paraId="52B2DBDA" w14:textId="77777777" w:rsidR="00827AB0" w:rsidRDefault="00827AB0">
      <w:pPr>
        <w:pStyle w:val="BodyText"/>
        <w:divId w:val="1149595167"/>
      </w:pPr>
      <w:bookmarkStart w:id="101" w:name="24_report_topics_embedding_hyper_3289"/>
      <w:bookmarkEnd w:id="101"/>
      <w:r>
        <w:t>Vous pouvez intégrer ces rapports dans votre routine de mesure :</w:t>
      </w:r>
    </w:p>
    <w:p w14:paraId="32A9159C" w14:textId="77777777" w:rsidR="00827AB0" w:rsidRDefault="00827AB0" w:rsidP="00D9491B">
      <w:pPr>
        <w:pStyle w:val="BodyText"/>
        <w:numPr>
          <w:ilvl w:val="0"/>
          <w:numId w:val="32"/>
        </w:numPr>
        <w:tabs>
          <w:tab w:val="left" w:pos="720"/>
        </w:tabs>
        <w:spacing w:line="276" w:lineRule="auto"/>
        <w:divId w:val="1149595167"/>
      </w:pPr>
      <w:r>
        <w:t>Rapport existant (Hyperrapport)</w:t>
      </w:r>
    </w:p>
    <w:p w14:paraId="1BAECC3A" w14:textId="77777777" w:rsidR="00827AB0" w:rsidRDefault="00827AB0" w:rsidP="00D9491B">
      <w:pPr>
        <w:pStyle w:val="BodyText"/>
        <w:numPr>
          <w:ilvl w:val="0"/>
          <w:numId w:val="32"/>
        </w:numPr>
        <w:tabs>
          <w:tab w:val="left" w:pos="720"/>
        </w:tabs>
        <w:spacing w:line="276" w:lineRule="auto"/>
        <w:divId w:val="1149595167"/>
      </w:pPr>
      <w:r>
        <w:t>Modèle de rapport</w:t>
      </w:r>
    </w:p>
    <w:p w14:paraId="1BDD9CA6" w14:textId="77777777" w:rsidR="00827AB0" w:rsidRDefault="00827AB0" w:rsidP="00D9491B">
      <w:pPr>
        <w:pStyle w:val="BodyText"/>
        <w:numPr>
          <w:ilvl w:val="0"/>
          <w:numId w:val="32"/>
        </w:numPr>
        <w:tabs>
          <w:tab w:val="left" w:pos="720"/>
        </w:tabs>
        <w:spacing w:line="276" w:lineRule="auto"/>
        <w:divId w:val="1149595167"/>
      </w:pPr>
      <w:r>
        <w:t>Rapport personnalisé</w:t>
      </w:r>
    </w:p>
    <w:p w14:paraId="1FCF3C09" w14:textId="77777777" w:rsidR="00827AB0" w:rsidRDefault="00827AB0" w:rsidP="00D9491B">
      <w:pPr>
        <w:pStyle w:val="BodyText"/>
        <w:numPr>
          <w:ilvl w:val="0"/>
          <w:numId w:val="32"/>
        </w:numPr>
        <w:tabs>
          <w:tab w:val="left" w:pos="720"/>
        </w:tabs>
        <w:spacing w:line="276" w:lineRule="auto"/>
        <w:divId w:val="1149595167"/>
      </w:pPr>
      <w:r>
        <w:t>Modèle d'étiquette</w:t>
      </w:r>
    </w:p>
    <w:p w14:paraId="6C3EF3CB" w14:textId="77777777" w:rsidR="00827AB0" w:rsidRDefault="00827AB0">
      <w:pPr>
        <w:divId w:val="1149595167"/>
        <w:rPr>
          <w:color w:val="000000"/>
        </w:rPr>
      </w:pPr>
      <w:r>
        <w:rPr>
          <w:color w:val="000000"/>
        </w:rPr>
        <w:t>Lorsque PC-DMIS exécute le code imbriqué, il lance le rapport ou le modèle. Vous pouvez ensuite l'imprimer, le consulter et transmettre les valeurs de et vers l'élément intégré.</w:t>
      </w:r>
    </w:p>
    <w:p w14:paraId="461B9A5F" w14:textId="77777777" w:rsidR="00827AB0" w:rsidRDefault="00827AB0">
      <w:pPr>
        <w:pStyle w:val="note"/>
        <w:spacing w:before="0" w:beforeAutospacing="0" w:after="0" w:afterAutospacing="0"/>
        <w:divId w:val="1149595167"/>
        <w:rPr>
          <w:rFonts w:ascii="Times New Roman" w:eastAsiaTheme="minorHAnsi" w:hAnsi="Times New Roman" w:cs="Times New Roman"/>
        </w:rPr>
      </w:pPr>
      <w:r>
        <w:rPr>
          <w:rFonts w:ascii="Times New Roman" w:eastAsiaTheme="minorHAnsi" w:hAnsi="Times New Roman" w:cs="Times New Roman"/>
        </w:rPr>
        <w:t>Les rapports existants sont plus anciens et utilisent l'éditeur d'hyperrapports. PC-DMIS versions 3.0, 3.2, 3.25, 3.5 et 3.7 se sert de cet éditeur. Pour des informations sur ces rapports, voir « Utilisation de rapport existants (Hyperrapports) ».</w:t>
      </w:r>
    </w:p>
    <w:p w14:paraId="2BFE1072" w14:textId="77777777" w:rsidR="00827AB0" w:rsidRDefault="00827AB0">
      <w:pPr>
        <w:pStyle w:val="BodyText"/>
        <w:divId w:val="1149595167"/>
      </w:pPr>
      <w:r>
        <w:t>Pour intégrer un rapport ou un modèle :</w:t>
      </w:r>
    </w:p>
    <w:p w14:paraId="4CC9A866" w14:textId="77777777" w:rsidR="00827AB0" w:rsidRDefault="00827AB0" w:rsidP="00D9491B">
      <w:pPr>
        <w:pStyle w:val="BodyText"/>
        <w:numPr>
          <w:ilvl w:val="0"/>
          <w:numId w:val="33"/>
        </w:numPr>
        <w:tabs>
          <w:tab w:val="left" w:pos="720"/>
        </w:tabs>
        <w:spacing w:line="276" w:lineRule="auto"/>
        <w:divId w:val="1149595167"/>
      </w:pPr>
      <w:r>
        <w:t>Vérifiez que la fenêtre de modification est en mode commande.</w:t>
      </w:r>
    </w:p>
    <w:p w14:paraId="6F4E39BA" w14:textId="77777777" w:rsidR="00827AB0" w:rsidRDefault="00827AB0" w:rsidP="00D9491B">
      <w:pPr>
        <w:pStyle w:val="BodyText"/>
        <w:numPr>
          <w:ilvl w:val="0"/>
          <w:numId w:val="33"/>
        </w:numPr>
        <w:tabs>
          <w:tab w:val="left" w:pos="720"/>
        </w:tabs>
        <w:spacing w:line="276" w:lineRule="auto"/>
        <w:divId w:val="1149595167"/>
      </w:pPr>
      <w:r>
        <w:t xml:space="preserve">Sélectionnez </w:t>
      </w:r>
      <w:r>
        <w:rPr>
          <w:rStyle w:val="bold"/>
        </w:rPr>
        <w:t>Insérer | Commande de rapport</w:t>
      </w:r>
      <w:r>
        <w:t xml:space="preserve"> et choisissez l'une de ces options.</w:t>
      </w:r>
    </w:p>
    <w:p w14:paraId="27098B42" w14:textId="77777777" w:rsidR="00827AB0" w:rsidRDefault="00827AB0" w:rsidP="00D9491B">
      <w:pPr>
        <w:pStyle w:val="BodyText"/>
        <w:numPr>
          <w:ilvl w:val="1"/>
          <w:numId w:val="33"/>
        </w:numPr>
        <w:tabs>
          <w:tab w:val="left" w:pos="1440"/>
        </w:tabs>
        <w:spacing w:line="276" w:lineRule="auto"/>
        <w:divId w:val="1149595167"/>
      </w:pPr>
      <w:r>
        <w:t>Rapport personnalisé</w:t>
      </w:r>
    </w:p>
    <w:p w14:paraId="34303207" w14:textId="77777777" w:rsidR="00827AB0" w:rsidRDefault="00827AB0" w:rsidP="00D9491B">
      <w:pPr>
        <w:pStyle w:val="BodyText"/>
        <w:numPr>
          <w:ilvl w:val="1"/>
          <w:numId w:val="33"/>
        </w:numPr>
        <w:tabs>
          <w:tab w:val="left" w:pos="1440"/>
        </w:tabs>
        <w:spacing w:line="276" w:lineRule="auto"/>
        <w:divId w:val="1149595167"/>
      </w:pPr>
      <w:r>
        <w:t>Rapport de modèle</w:t>
      </w:r>
    </w:p>
    <w:p w14:paraId="37FC0239" w14:textId="77777777" w:rsidR="00827AB0" w:rsidRDefault="00827AB0" w:rsidP="00D9491B">
      <w:pPr>
        <w:pStyle w:val="BodyText"/>
        <w:numPr>
          <w:ilvl w:val="1"/>
          <w:numId w:val="33"/>
        </w:numPr>
        <w:tabs>
          <w:tab w:val="left" w:pos="1440"/>
        </w:tabs>
        <w:spacing w:line="276" w:lineRule="auto"/>
        <w:divId w:val="1149595167"/>
      </w:pPr>
      <w:r>
        <w:t>Rapport existant</w:t>
      </w:r>
    </w:p>
    <w:p w14:paraId="59EE09B7" w14:textId="77777777" w:rsidR="00827AB0" w:rsidRDefault="00827AB0" w:rsidP="00D9491B">
      <w:pPr>
        <w:pStyle w:val="BodyText"/>
        <w:numPr>
          <w:ilvl w:val="1"/>
          <w:numId w:val="33"/>
        </w:numPr>
        <w:tabs>
          <w:tab w:val="left" w:pos="1440"/>
        </w:tabs>
        <w:spacing w:line="276" w:lineRule="auto"/>
        <w:divId w:val="1149595167"/>
      </w:pPr>
      <w:r>
        <w:t>Étiquette de rapport</w:t>
      </w:r>
    </w:p>
    <w:p w14:paraId="1BF7967D" w14:textId="77777777" w:rsidR="00827AB0" w:rsidRDefault="00827AB0" w:rsidP="00D9491B">
      <w:pPr>
        <w:pStyle w:val="BodyText"/>
        <w:tabs>
          <w:tab w:val="left" w:pos="720"/>
        </w:tabs>
        <w:spacing w:line="276" w:lineRule="auto"/>
        <w:ind w:left="720"/>
        <w:divId w:val="1149595167"/>
      </w:pPr>
      <w:r>
        <w:t>Une boîte de dialogue apparaît et vous permet de sélectionner votre rapport ou modèle.</w:t>
      </w:r>
    </w:p>
    <w:p w14:paraId="0454E732" w14:textId="77777777" w:rsidR="00827AB0" w:rsidRDefault="00827AB0" w:rsidP="00D9491B">
      <w:pPr>
        <w:pStyle w:val="BodyText"/>
        <w:numPr>
          <w:ilvl w:val="0"/>
          <w:numId w:val="33"/>
        </w:numPr>
        <w:tabs>
          <w:tab w:val="left" w:pos="720"/>
        </w:tabs>
        <w:spacing w:line="276" w:lineRule="auto"/>
        <w:divId w:val="1149595167"/>
      </w:pPr>
      <w:r>
        <w:t>Sélectionnez le rapport ou le modèle que vous désirez intégrer à la routine de mesure.</w:t>
      </w:r>
    </w:p>
    <w:p w14:paraId="48361BF7" w14:textId="77777777" w:rsidR="00827AB0" w:rsidRDefault="00827AB0" w:rsidP="00D9491B">
      <w:pPr>
        <w:pStyle w:val="BodyText"/>
        <w:numPr>
          <w:ilvl w:val="0"/>
          <w:numId w:val="33"/>
        </w:numPr>
        <w:tabs>
          <w:tab w:val="left" w:pos="720"/>
        </w:tabs>
        <w:spacing w:line="276" w:lineRule="auto"/>
        <w:divId w:val="1149595167"/>
      </w:pPr>
      <w:r>
        <w:t xml:space="preserve">Cliquez sur le bouton </w:t>
      </w:r>
      <w:r>
        <w:rPr>
          <w:rStyle w:val="bold"/>
        </w:rPr>
        <w:t>Ouvrir</w:t>
      </w:r>
      <w:r>
        <w:t xml:space="preserve"> pour insérer la commande.</w:t>
      </w:r>
    </w:p>
    <w:p w14:paraId="5EDBB26A" w14:textId="77777777" w:rsidR="00827AB0" w:rsidRDefault="00827AB0">
      <w:pPr>
        <w:pStyle w:val="BodyText"/>
        <w:divId w:val="1149595167"/>
      </w:pPr>
      <w:r>
        <w:t>PC-DMIS insère l'une des commandes suivantes dans la fenêtre de modification à la position du curseur :</w:t>
      </w:r>
    </w:p>
    <w:p w14:paraId="2D5864A0" w14:textId="77777777" w:rsidR="00827AB0" w:rsidRDefault="00827AB0" w:rsidP="00D9491B">
      <w:pPr>
        <w:pStyle w:val="BodyText"/>
        <w:numPr>
          <w:ilvl w:val="0"/>
          <w:numId w:val="34"/>
        </w:numPr>
        <w:tabs>
          <w:tab w:val="left" w:pos="720"/>
        </w:tabs>
        <w:spacing w:line="276" w:lineRule="auto"/>
        <w:divId w:val="1149595167"/>
      </w:pPr>
      <w:r>
        <w:rPr>
          <w:rStyle w:val="codecharacter"/>
        </w:rPr>
        <w:t>REPORT/CUSTOM</w:t>
      </w:r>
    </w:p>
    <w:p w14:paraId="331918FB" w14:textId="77777777" w:rsidR="00827AB0" w:rsidRDefault="00827AB0" w:rsidP="00D9491B">
      <w:pPr>
        <w:pStyle w:val="BodyText"/>
        <w:numPr>
          <w:ilvl w:val="0"/>
          <w:numId w:val="34"/>
        </w:numPr>
        <w:tabs>
          <w:tab w:val="left" w:pos="720"/>
        </w:tabs>
        <w:spacing w:line="276" w:lineRule="auto"/>
        <w:divId w:val="1149595167"/>
      </w:pPr>
      <w:r>
        <w:rPr>
          <w:rStyle w:val="codecharacter"/>
        </w:rPr>
        <w:t>REPORT/TEMPLATE</w:t>
      </w:r>
    </w:p>
    <w:p w14:paraId="64E01A44" w14:textId="77777777" w:rsidR="00827AB0" w:rsidRDefault="00827AB0" w:rsidP="00D9491B">
      <w:pPr>
        <w:pStyle w:val="BodyText"/>
        <w:numPr>
          <w:ilvl w:val="0"/>
          <w:numId w:val="34"/>
        </w:numPr>
        <w:tabs>
          <w:tab w:val="left" w:pos="720"/>
        </w:tabs>
        <w:spacing w:line="276" w:lineRule="auto"/>
        <w:divId w:val="1149595167"/>
      </w:pPr>
      <w:r>
        <w:rPr>
          <w:rStyle w:val="codecharacter"/>
        </w:rPr>
        <w:t>REPORT/LEGACY</w:t>
      </w:r>
    </w:p>
    <w:p w14:paraId="045C8EAE" w14:textId="77777777" w:rsidR="00827AB0" w:rsidRDefault="00827AB0" w:rsidP="00D9491B">
      <w:pPr>
        <w:pStyle w:val="BodyText"/>
        <w:numPr>
          <w:ilvl w:val="0"/>
          <w:numId w:val="34"/>
        </w:numPr>
        <w:tabs>
          <w:tab w:val="left" w:pos="720"/>
        </w:tabs>
        <w:spacing w:line="276" w:lineRule="auto"/>
        <w:divId w:val="1149595167"/>
      </w:pPr>
      <w:r>
        <w:rPr>
          <w:rStyle w:val="codecharacter"/>
        </w:rPr>
        <w:t>REPORT/LABEL</w:t>
      </w:r>
    </w:p>
    <w:p w14:paraId="6DDA52DE" w14:textId="77777777" w:rsidR="00827AB0" w:rsidRDefault="00827AB0">
      <w:pPr>
        <w:divId w:val="1257131394"/>
        <w:rPr>
          <w:color w:val="000000"/>
        </w:rPr>
      </w:pPr>
      <w:r>
        <w:rPr>
          <w:color w:val="000000"/>
        </w:rPr>
        <w:t> </w:t>
      </w:r>
    </w:p>
    <w:p w14:paraId="6BAA0E8C" w14:textId="77777777" w:rsidR="00827AB0" w:rsidRDefault="00827AB0">
      <w:pPr>
        <w:pStyle w:val="Heading3"/>
        <w:divId w:val="1149595167"/>
        <w:rPr>
          <w:color w:val="0F4761" w:themeColor="accent1" w:themeShade="BF"/>
        </w:rPr>
      </w:pPr>
      <w:bookmarkStart w:id="102" w:name="24_report_topics_the_report_comm_5244"/>
      <w:bookmarkStart w:id="103" w:name="_Toc227316540"/>
      <w:bookmarkEnd w:id="102"/>
      <w:r>
        <w:t>Commande REPORT</w:t>
      </w:r>
      <w:bookmarkEnd w:id="103"/>
    </w:p>
    <w:p w14:paraId="75FD1375" w14:textId="77777777" w:rsidR="00827AB0" w:rsidRDefault="00827AB0">
      <w:pPr>
        <w:pStyle w:val="BodyText"/>
        <w:divId w:val="1149595167"/>
      </w:pPr>
      <w:r>
        <w:t xml:space="preserve">L'objet de commande de rapport est identifié avec la commande </w:t>
      </w:r>
      <w:r>
        <w:rPr>
          <w:rStyle w:val="codecharacter"/>
        </w:rPr>
        <w:t>REPORT</w:t>
      </w:r>
      <w:r>
        <w:t xml:space="preserve"> de la fenêtre de modification.</w:t>
      </w:r>
    </w:p>
    <w:p w14:paraId="08E0606D" w14:textId="77777777" w:rsidR="00827AB0" w:rsidRDefault="00827AB0">
      <w:pPr>
        <w:pStyle w:val="heading4b"/>
        <w:divId w:val="1149595167"/>
      </w:pPr>
      <w:r>
        <w:t>Syntaxe de la commande REPORT</w:t>
      </w:r>
    </w:p>
    <w:p w14:paraId="22DFDEE3" w14:textId="77777777" w:rsidR="00827AB0" w:rsidRDefault="00827AB0">
      <w:pPr>
        <w:pStyle w:val="BodyText"/>
        <w:divId w:val="1149595167"/>
      </w:pPr>
      <w:r>
        <w:t xml:space="preserve">Une commande </w:t>
      </w:r>
      <w:r>
        <w:rPr>
          <w:rStyle w:val="codecharacter"/>
        </w:rPr>
        <w:t>REPORT</w:t>
      </w:r>
      <w:r>
        <w:t xml:space="preserve"> a la syntaxe suivante dans la fenêtre de modification en mode commande :</w:t>
      </w:r>
    </w:p>
    <w:p w14:paraId="0176612B" w14:textId="77777777" w:rsidR="00827AB0" w:rsidRDefault="00827AB0">
      <w:pPr>
        <w:pStyle w:val="codepre"/>
        <w:spacing w:before="0" w:beforeAutospacing="0" w:after="0" w:afterAutospacing="0"/>
        <w:divId w:val="1149595167"/>
        <w:rPr>
          <w:rFonts w:eastAsiaTheme="minorHAnsi"/>
        </w:rPr>
      </w:pPr>
    </w:p>
    <w:p w14:paraId="357A52AA" w14:textId="77777777" w:rsidR="00827AB0" w:rsidRDefault="00827AB0">
      <w:pPr>
        <w:pStyle w:val="codepre"/>
        <w:spacing w:before="0" w:beforeAutospacing="0" w:after="0" w:afterAutospacing="0"/>
        <w:divId w:val="1149595167"/>
        <w:rPr>
          <w:rFonts w:eastAsiaTheme="minorHAnsi"/>
        </w:rPr>
      </w:pPr>
      <w:r>
        <w:rPr>
          <w:rFonts w:eastAsiaTheme="minorHAnsi"/>
        </w:rPr>
        <w:t>&lt;ID&gt;        =REPORT/&lt;TOG1&gt;, FILENAME= &lt;PATHWAY&gt;, AUTOPRINT=&lt;TOG2&gt;, INLINE REPORT=&lt;TOG3&gt;, Section=&lt;NUM1&gt;,REPORTMODE=&lt;MODE&gt;</w:t>
      </w:r>
    </w:p>
    <w:p w14:paraId="30C20566" w14:textId="77777777" w:rsidR="00827AB0" w:rsidRDefault="00827AB0">
      <w:pPr>
        <w:pStyle w:val="codepre"/>
        <w:spacing w:before="0" w:beforeAutospacing="0" w:after="0" w:afterAutospacing="0"/>
        <w:divId w:val="1149595167"/>
        <w:rPr>
          <w:rFonts w:eastAsiaTheme="minorHAnsi"/>
        </w:rPr>
      </w:pPr>
      <w:r>
        <w:rPr>
          <w:rFonts w:eastAsiaTheme="minorHAnsi"/>
        </w:rPr>
        <w:t>            PARAM/=</w:t>
      </w:r>
    </w:p>
    <w:p w14:paraId="1E55DD7E" w14:textId="77777777" w:rsidR="00827AB0" w:rsidRDefault="00827AB0">
      <w:pPr>
        <w:pStyle w:val="codepre"/>
        <w:spacing w:before="0" w:beforeAutospacing="0" w:after="0" w:afterAutospacing="0"/>
        <w:divId w:val="1149595167"/>
        <w:rPr>
          <w:rFonts w:eastAsiaTheme="minorHAnsi"/>
        </w:rPr>
      </w:pPr>
      <w:r>
        <w:rPr>
          <w:rFonts w:eastAsiaTheme="minorHAnsi"/>
        </w:rPr>
        <w:t>            ENDREPORT/</w:t>
      </w:r>
    </w:p>
    <w:p w14:paraId="5F1EF088" w14:textId="77777777" w:rsidR="00827AB0" w:rsidRDefault="00827AB0">
      <w:pPr>
        <w:divId w:val="1149595167"/>
      </w:pPr>
      <w:r>
        <w:t xml:space="preserve"> </w:t>
      </w:r>
    </w:p>
    <w:p w14:paraId="40FE6F5E" w14:textId="77777777" w:rsidR="00827AB0" w:rsidRDefault="00827AB0">
      <w:pPr>
        <w:pStyle w:val="BodyText"/>
        <w:ind w:left="600"/>
        <w:divId w:val="1149595167"/>
      </w:pPr>
      <w:r>
        <w:rPr>
          <w:rStyle w:val="bold"/>
        </w:rPr>
        <w:t>&lt;ID&gt;</w:t>
      </w:r>
    </w:p>
    <w:p w14:paraId="7C033A71" w14:textId="77777777" w:rsidR="00827AB0" w:rsidRDefault="00827AB0">
      <w:pPr>
        <w:pStyle w:val="BodyText"/>
        <w:ind w:left="600"/>
        <w:divId w:val="1149595167"/>
      </w:pPr>
      <w:r>
        <w:t>Il s'agit de l'ID de la commande REPORT.</w:t>
      </w:r>
    </w:p>
    <w:p w14:paraId="22E60454" w14:textId="77777777" w:rsidR="00827AB0" w:rsidRDefault="00827AB0">
      <w:pPr>
        <w:pStyle w:val="BodyText"/>
        <w:ind w:left="600"/>
        <w:divId w:val="1149595167"/>
      </w:pPr>
      <w:r>
        <w:rPr>
          <w:rStyle w:val="bold"/>
        </w:rPr>
        <w:t>REPORT/&lt;TOG1&gt;</w:t>
      </w:r>
    </w:p>
    <w:p w14:paraId="6D40C6FB" w14:textId="77777777" w:rsidR="00827AB0" w:rsidRDefault="00827AB0">
      <w:pPr>
        <w:pStyle w:val="BodyText"/>
        <w:ind w:left="600"/>
        <w:divId w:val="1149595167"/>
      </w:pPr>
      <w:r>
        <w:t xml:space="preserve">Change le type de la commande </w:t>
      </w:r>
      <w:r>
        <w:rPr>
          <w:rStyle w:val="codecharacter"/>
        </w:rPr>
        <w:t>REPORT</w:t>
      </w:r>
      <w:r>
        <w:t>. Il peut s'agir de CUSTOM, LEGACY, TEMPLATE ou LABEL.</w:t>
      </w:r>
    </w:p>
    <w:p w14:paraId="691E7B6D" w14:textId="77777777" w:rsidR="00827AB0" w:rsidRDefault="00827AB0">
      <w:pPr>
        <w:pStyle w:val="BodyText"/>
        <w:ind w:left="600"/>
        <w:divId w:val="1149595167"/>
      </w:pPr>
      <w:r>
        <w:rPr>
          <w:rStyle w:val="bold"/>
        </w:rPr>
        <w:t>FILNAME=&lt;PATHWAY&gt;</w:t>
      </w:r>
    </w:p>
    <w:p w14:paraId="5171E255" w14:textId="77777777" w:rsidR="00827AB0" w:rsidRDefault="00827AB0">
      <w:pPr>
        <w:pStyle w:val="BodyText"/>
        <w:ind w:left="600"/>
        <w:divId w:val="1149595167"/>
      </w:pPr>
      <w:r>
        <w:t>Détermine le rapport ou le modèle à charger. &lt;PATHWAY&gt; est le chemin d'accès complet désignant le fichier souhaité. Si vous utilisez uniquement le nom du rapport ou du modèle, PC-DMIS cherche dans le dossier Gén rapports par défaut.</w:t>
      </w:r>
    </w:p>
    <w:p w14:paraId="1904B9A3" w14:textId="77777777" w:rsidR="00827AB0" w:rsidRDefault="00827AB0">
      <w:pPr>
        <w:pStyle w:val="BodyText"/>
        <w:ind w:left="600"/>
        <w:divId w:val="1149595167"/>
      </w:pPr>
      <w:r>
        <w:rPr>
          <w:rStyle w:val="bold"/>
        </w:rPr>
        <w:t>AUTOPRINT =&lt;TOG2&gt;</w:t>
      </w:r>
    </w:p>
    <w:p w14:paraId="65526520" w14:textId="77777777" w:rsidR="00827AB0" w:rsidRDefault="00827AB0">
      <w:pPr>
        <w:pStyle w:val="BodyText"/>
        <w:ind w:left="600"/>
        <w:divId w:val="1149595167"/>
      </w:pPr>
      <w:r>
        <w:t xml:space="preserve">&lt;TOG2&gt; peut basculer entre PRINT, PDF et NO. Il s'applique uniquement aux commandes </w:t>
      </w:r>
      <w:r>
        <w:rPr>
          <w:rStyle w:val="codecharacter"/>
        </w:rPr>
        <w:t>REPORT/LEGACY</w:t>
      </w:r>
      <w:r>
        <w:t>.</w:t>
      </w:r>
    </w:p>
    <w:p w14:paraId="24FE5E55" w14:textId="77777777" w:rsidR="00827AB0" w:rsidRDefault="00827AB0">
      <w:pPr>
        <w:pStyle w:val="BodyText"/>
        <w:ind w:left="600"/>
        <w:divId w:val="1149595167"/>
      </w:pPr>
      <w:r>
        <w:t>Si l'on définit AUTOPRINT=PRINT entraîne l'impression du rapport HyperView par l'imprimante par défaut après son chargement et son exécution. Le rapport se ferme aussitôt que le travail d'impression est mis en attente et que l'exécution de la routine de mesure reprend.</w:t>
      </w:r>
    </w:p>
    <w:p w14:paraId="4D75B753" w14:textId="77777777" w:rsidR="00827AB0" w:rsidRDefault="00827AB0">
      <w:pPr>
        <w:pStyle w:val="BodyText"/>
        <w:ind w:left="600"/>
        <w:divId w:val="1149595167"/>
      </w:pPr>
      <w:r>
        <w:t>Si vous définissez AUTOPRINT=PDF, l'hyperrapport s'imprime sous forme de fichier au format PDF (Portable Document Format). Les règles suivantes s'appliquent :</w:t>
      </w:r>
    </w:p>
    <w:p w14:paraId="3806B9D4" w14:textId="77777777" w:rsidR="00827AB0" w:rsidRDefault="00827AB0" w:rsidP="00D9491B">
      <w:pPr>
        <w:pStyle w:val="BodyText"/>
        <w:numPr>
          <w:ilvl w:val="0"/>
          <w:numId w:val="35"/>
        </w:numPr>
        <w:tabs>
          <w:tab w:val="clear" w:pos="720"/>
          <w:tab w:val="left" w:pos="1320"/>
        </w:tabs>
        <w:spacing w:line="276" w:lineRule="auto"/>
        <w:ind w:left="1320"/>
        <w:divId w:val="1149595167"/>
      </w:pPr>
      <w:r>
        <w:t>Le nom du fichier PDF généré est constitué du nom de fichier du rapport ou du modèle, suivi d'un index numérique et d'une extension.</w:t>
      </w:r>
    </w:p>
    <w:p w14:paraId="7513C936" w14:textId="77777777" w:rsidR="00827AB0" w:rsidRDefault="00827AB0" w:rsidP="00D9491B">
      <w:pPr>
        <w:pStyle w:val="BodyText"/>
        <w:numPr>
          <w:ilvl w:val="0"/>
          <w:numId w:val="35"/>
        </w:numPr>
        <w:tabs>
          <w:tab w:val="clear" w:pos="720"/>
          <w:tab w:val="left" w:pos="1320"/>
        </w:tabs>
        <w:spacing w:line="276" w:lineRule="auto"/>
        <w:ind w:left="1320"/>
        <w:divId w:val="1149595167"/>
      </w:pPr>
      <w:r>
        <w:t>Le fichier généré est enregistré dans le même dossier que le fichier du rapport.</w:t>
      </w:r>
    </w:p>
    <w:p w14:paraId="131B1C99" w14:textId="77777777" w:rsidR="00827AB0" w:rsidRDefault="00827AB0" w:rsidP="00D9491B">
      <w:pPr>
        <w:pStyle w:val="BodyText"/>
        <w:numPr>
          <w:ilvl w:val="0"/>
          <w:numId w:val="35"/>
        </w:numPr>
        <w:tabs>
          <w:tab w:val="clear" w:pos="720"/>
          <w:tab w:val="left" w:pos="1320"/>
        </w:tabs>
        <w:spacing w:line="276" w:lineRule="auto"/>
        <w:ind w:left="1320"/>
        <w:divId w:val="1149595167"/>
      </w:pPr>
      <w:r>
        <w:t>S'il existe déjà un fichier portant le nom du fichier généré, l'index augmente automatiquement jusqu'à ce qu'un nom de fichier exclusif soit trouvé.</w:t>
      </w:r>
    </w:p>
    <w:p w14:paraId="1224D65A" w14:textId="77777777" w:rsidR="00827AB0" w:rsidRDefault="00827AB0">
      <w:pPr>
        <w:pStyle w:val="BodyText"/>
        <w:ind w:left="600"/>
        <w:divId w:val="1149595167"/>
      </w:pPr>
      <w:r>
        <w:t>Si vous définissez AUTOPRINT=NO, rien n'est imprimé lors de l'exécution de cette commande.</w:t>
      </w:r>
    </w:p>
    <w:p w14:paraId="2A3FFA16" w14:textId="77777777" w:rsidR="00827AB0" w:rsidRDefault="00827AB0">
      <w:pPr>
        <w:pStyle w:val="BodyText"/>
        <w:ind w:left="600"/>
        <w:divId w:val="1149595167"/>
      </w:pPr>
      <w:r>
        <w:rPr>
          <w:rStyle w:val="bold"/>
        </w:rPr>
        <w:t>INLINE REPORT=&lt;TOG3&gt;</w:t>
      </w:r>
    </w:p>
    <w:p w14:paraId="7369EB17" w14:textId="77777777" w:rsidR="00827AB0" w:rsidRDefault="00827AB0">
      <w:pPr>
        <w:pStyle w:val="BodyText"/>
        <w:ind w:left="600"/>
        <w:divId w:val="1149595167"/>
      </w:pPr>
      <w:r>
        <w:t xml:space="preserve">Uniquement utilisé avec des rapports existants (Hyperview) avec AUTOPRINT défini à PDF. Détermine si les informations sur le rapport HyperView apparaissent en ligne avec les autres données générées depuis la fenêtre Rapport dans une sortie PDF. </w:t>
      </w:r>
    </w:p>
    <w:p w14:paraId="416CCE09" w14:textId="77777777" w:rsidR="00827AB0" w:rsidRDefault="00827AB0">
      <w:pPr>
        <w:pStyle w:val="BodyText"/>
        <w:ind w:left="1200"/>
        <w:divId w:val="1149595167"/>
      </w:pPr>
      <w:r>
        <w:rPr>
          <w:rStyle w:val="bold"/>
        </w:rPr>
        <w:t>&lt;TOG3&gt;</w:t>
      </w:r>
      <w:r>
        <w:t xml:space="preserve"> bascule entre ON et OFF.</w:t>
      </w:r>
    </w:p>
    <w:p w14:paraId="062912B4" w14:textId="77777777" w:rsidR="00827AB0" w:rsidRDefault="00827AB0">
      <w:pPr>
        <w:pStyle w:val="BodyText"/>
        <w:ind w:left="1200"/>
        <w:divId w:val="1149595167"/>
      </w:pPr>
      <w:r>
        <w:rPr>
          <w:rStyle w:val="bold"/>
        </w:rPr>
        <w:t>ON</w:t>
      </w:r>
      <w:r>
        <w:t xml:space="preserve"> - Quand cette commande s'exécute et que la boîte de dialogue </w:t>
      </w:r>
      <w:r>
        <w:rPr>
          <w:rStyle w:val="bold"/>
        </w:rPr>
        <w:t>Configuration sortie</w:t>
      </w:r>
      <w:r>
        <w:t xml:space="preserve"> génère automatiquement un PDF avec les options </w:t>
      </w:r>
      <w:r>
        <w:rPr>
          <w:rStyle w:val="bold"/>
        </w:rPr>
        <w:t>Remplacer</w:t>
      </w:r>
      <w:r>
        <w:t xml:space="preserve">, </w:t>
      </w:r>
      <w:r>
        <w:rPr>
          <w:rStyle w:val="bold"/>
        </w:rPr>
        <w:t>Auto</w:t>
      </w:r>
      <w:r>
        <w:t xml:space="preserve"> ou </w:t>
      </w:r>
      <w:r>
        <w:rPr>
          <w:rStyle w:val="bold"/>
        </w:rPr>
        <w:t>Ajouter</w:t>
      </w:r>
      <w:r>
        <w:t>, les données du rapport existant (HyperView) indiqué apparaissent conformes à l'autre sortie de rapport normale dans le fichier PDF.</w:t>
      </w:r>
    </w:p>
    <w:p w14:paraId="70BF384A" w14:textId="77777777" w:rsidR="00827AB0" w:rsidRDefault="00827AB0">
      <w:pPr>
        <w:pStyle w:val="BodyText"/>
        <w:ind w:left="600"/>
        <w:divId w:val="1149595167"/>
      </w:pPr>
      <w:r>
        <w:t xml:space="preserve">Si l'option </w:t>
      </w:r>
      <w:r>
        <w:rPr>
          <w:rStyle w:val="bold"/>
        </w:rPr>
        <w:t>Invite</w:t>
      </w:r>
      <w:r>
        <w:t xml:space="preserve"> est sélectionnée et que la valeur ON est choisie, plusieurs PDF sont générés : un pour le rapport Hyperview et d'autres pour couvrir le reste du contenu de la fenêtre Rapport.</w:t>
      </w:r>
    </w:p>
    <w:p w14:paraId="72DF51DC" w14:textId="77777777" w:rsidR="00827AB0" w:rsidRDefault="00827AB0">
      <w:pPr>
        <w:pStyle w:val="BodyText"/>
        <w:ind w:left="1200"/>
        <w:divId w:val="1149595167"/>
      </w:pPr>
      <w:r>
        <w:rPr>
          <w:rStyle w:val="bold"/>
        </w:rPr>
        <w:t>OFF</w:t>
      </w:r>
      <w:r>
        <w:t xml:space="preserve"> - Les données de l'hyperrapport apparaissent dans leur propre fichier PDF en fonction du nom de ce rapport. Elles ne sont pas incluses dans le PDF généré à partir de la boîte de dialogue </w:t>
      </w:r>
      <w:r>
        <w:rPr>
          <w:rStyle w:val="bold"/>
        </w:rPr>
        <w:t>Configuration sortie</w:t>
      </w:r>
      <w:r>
        <w:t>.</w:t>
      </w:r>
    </w:p>
    <w:p w14:paraId="7C54632C" w14:textId="77777777" w:rsidR="00827AB0" w:rsidRDefault="00827AB0">
      <w:pPr>
        <w:pStyle w:val="BodyText"/>
        <w:ind w:left="600"/>
        <w:divId w:val="1149595167"/>
      </w:pPr>
      <w:r>
        <w:t>N'oubliez pas que cette option remplace l'option d'impression automatique des commandes Hyperview.</w:t>
      </w:r>
    </w:p>
    <w:p w14:paraId="4C6D91BC" w14:textId="77777777" w:rsidR="00827AB0" w:rsidRDefault="00827AB0">
      <w:pPr>
        <w:pStyle w:val="BodyText"/>
        <w:ind w:left="600"/>
        <w:divId w:val="1149595167"/>
      </w:pPr>
      <w:r>
        <w:t>Pour plus d'informations sur les rapports HyperView existants, voir « Utilisation de rapports existants (HyperView) ».</w:t>
      </w:r>
    </w:p>
    <w:p w14:paraId="227CB1CA" w14:textId="77777777" w:rsidR="00827AB0" w:rsidRDefault="00827AB0">
      <w:pPr>
        <w:pStyle w:val="BodyText"/>
        <w:ind w:left="600"/>
        <w:divId w:val="1149595167"/>
      </w:pPr>
      <w:r>
        <w:rPr>
          <w:rStyle w:val="bold"/>
        </w:rPr>
        <w:t>Section=&lt;NUM&gt;</w:t>
      </w:r>
      <w:r>
        <w:br/>
        <w:t>&lt;NUM&gt; indique la section dans laquelle le rapport ou le modèle est inséré. Cet élément ne s'applique PAS aux modèles d'étiquette.</w:t>
      </w:r>
    </w:p>
    <w:p w14:paraId="24BD59B7" w14:textId="77777777" w:rsidR="00827AB0" w:rsidRDefault="00827AB0">
      <w:pPr>
        <w:pStyle w:val="BodyText"/>
        <w:ind w:left="600"/>
        <w:divId w:val="1149595167"/>
      </w:pPr>
      <w:r>
        <w:t>Si vous entrez -1 ou une valeur supérieure au nombre de sections dans le modèle par défaut, le rapport est inséré à la fin.</w:t>
      </w:r>
    </w:p>
    <w:p w14:paraId="0F279853" w14:textId="77777777" w:rsidR="00827AB0" w:rsidRDefault="00827AB0">
      <w:pPr>
        <w:pStyle w:val="BodyText"/>
        <w:ind w:left="600"/>
        <w:divId w:val="1149595167"/>
      </w:pPr>
      <w:r>
        <w:rPr>
          <w:rStyle w:val="bold"/>
        </w:rPr>
        <w:t>REPORTMODE=&lt;MODE&gt;</w:t>
      </w:r>
      <w:r>
        <w:br/>
        <w:t>Quand une routine de mesure s'exécute et qu'un modèle de rapport par défaut est précisé, cette commande génère le rapport à l'aide de ce modèle de rapport par défaut. Quand il atteint la commande REPORT, la génération change en fonction du mode rapport spécifié :</w:t>
      </w:r>
    </w:p>
    <w:p w14:paraId="7D0B6FA1" w14:textId="77777777" w:rsidR="00827AB0" w:rsidRDefault="00827AB0">
      <w:pPr>
        <w:pStyle w:val="BodyText"/>
        <w:ind w:left="1200"/>
        <w:divId w:val="1149595167"/>
      </w:pPr>
      <w:r>
        <w:rPr>
          <w:rStyle w:val="bold"/>
        </w:rPr>
        <w:t>&lt;MODE&gt;</w:t>
      </w:r>
      <w:r>
        <w:t xml:space="preserve"> - Il peut s'agir de SWITCH ou INSERT. Ce mode s'applique uniquement aux commandes REPORT/TEMPLATE.</w:t>
      </w:r>
    </w:p>
    <w:p w14:paraId="3AC67EA1" w14:textId="77777777" w:rsidR="00827AB0" w:rsidRDefault="00827AB0">
      <w:pPr>
        <w:pStyle w:val="BodyText"/>
        <w:ind w:left="1200"/>
        <w:divId w:val="1149595167"/>
      </w:pPr>
      <w:r>
        <w:rPr>
          <w:rStyle w:val="bold"/>
        </w:rPr>
        <w:t>SWITCH</w:t>
      </w:r>
      <w:r>
        <w:t xml:space="preserve"> - Bascule le modèle de rapport pour utiliser celui dans cette commande tant qu'une autre commande REPORT n'est pas rencontrée ou tant que la fin de la routine de mesure n'est pas atteinte.</w:t>
      </w:r>
    </w:p>
    <w:p w14:paraId="6BF4CC2A" w14:textId="77777777" w:rsidR="00827AB0" w:rsidRDefault="00827AB0">
      <w:pPr>
        <w:pStyle w:val="BodyText"/>
        <w:ind w:left="1200"/>
        <w:divId w:val="1149595167"/>
      </w:pPr>
      <w:r>
        <w:rPr>
          <w:rStyle w:val="bold"/>
        </w:rPr>
        <w:t>INSERT</w:t>
      </w:r>
      <w:r>
        <w:t xml:space="preserve"> - Génère des données de rapport pour les commandes exécutées auparavant. Cette commande se sert du modèle dans cette commande. Quand cette commande REPORT se termine, PC-DMIS utilise à nouveau le modèle de rapport par défaut pour générer le reste des données de rapport.</w:t>
      </w:r>
    </w:p>
    <w:p w14:paraId="294953C1" w14:textId="77777777" w:rsidR="00827AB0" w:rsidRDefault="00827AB0">
      <w:pPr>
        <w:pStyle w:val="BodyText"/>
        <w:ind w:left="600"/>
        <w:divId w:val="1149595167"/>
      </w:pPr>
      <w:r>
        <w:rPr>
          <w:rStyle w:val="bold"/>
        </w:rPr>
        <w:t>PARAM/</w:t>
      </w:r>
      <w:r>
        <w:br/>
        <w:t>L'option PARAM/ vous permet de mettre en correspondance des expressions PC-DMIS avec des variables ou des propriétés d'un rapport ou d'un modèle de rapport. Elle ne s'applique pas aux commandes REPORT/LABEL.</w:t>
      </w:r>
    </w:p>
    <w:p w14:paraId="7D1EED8C" w14:textId="77777777" w:rsidR="00827AB0" w:rsidRDefault="00827AB0">
      <w:pPr>
        <w:pStyle w:val="BodyText"/>
        <w:ind w:left="600"/>
        <w:divId w:val="1149595167"/>
      </w:pPr>
      <w:r>
        <w:t>Sa syntaxe est la suivante :</w:t>
      </w:r>
    </w:p>
    <w:p w14:paraId="268C1D48" w14:textId="77777777" w:rsidR="00827AB0" w:rsidRDefault="00827AB0">
      <w:pPr>
        <w:pStyle w:val="BodyText"/>
        <w:ind w:left="600"/>
        <w:divId w:val="1149595167"/>
      </w:pPr>
      <w:r>
        <w:rPr>
          <w:rStyle w:val="codecharacter"/>
        </w:rPr>
        <w:t>PARAM/{nom d'objet ou de variable}={expression PC-DMIS}</w:t>
      </w:r>
    </w:p>
    <w:p w14:paraId="684C0BBA" w14:textId="77777777" w:rsidR="00827AB0" w:rsidRDefault="00827AB0">
      <w:pPr>
        <w:pStyle w:val="BodyText"/>
        <w:ind w:left="600"/>
        <w:divId w:val="1149595167"/>
      </w:pPr>
      <w:r>
        <w:t>Si un rapport contient une variable globale nommée NumBoltHoles, l'option PARAM/ suivante mappe l'expression PC-DMIS vers NumBoltHoles:</w:t>
      </w:r>
    </w:p>
    <w:p w14:paraId="486ABDBB" w14:textId="77777777" w:rsidR="00827AB0" w:rsidRDefault="00827AB0">
      <w:pPr>
        <w:pStyle w:val="BodyText"/>
        <w:ind w:left="600"/>
        <w:divId w:val="1149595167"/>
      </w:pPr>
      <w:r>
        <w:rPr>
          <w:rStyle w:val="codecharacter"/>
        </w:rPr>
        <w:t>PARAM/NumBoltHoles=360.0/angle</w:t>
      </w:r>
    </w:p>
    <w:p w14:paraId="41FD7CA2" w14:textId="77777777" w:rsidR="00827AB0" w:rsidRDefault="00827AB0">
      <w:pPr>
        <w:pStyle w:val="BodyText"/>
        <w:ind w:left="600"/>
        <w:divId w:val="1149595167"/>
      </w:pPr>
      <w:r>
        <w:t>Les modifications apportées à la variable dans l'éditeur peuvent aussi affecter la variable PC-DMIS.</w:t>
      </w:r>
    </w:p>
    <w:p w14:paraId="34A33A8E" w14:textId="77777777" w:rsidR="00827AB0" w:rsidRDefault="00827AB0">
      <w:pPr>
        <w:pStyle w:val="BodyText"/>
        <w:ind w:left="600"/>
        <w:divId w:val="1149595167"/>
      </w:pPr>
      <w:r>
        <w:t>Avec l'option PARAM/ suivante, la variable NumBoltHoles est définie comme la variable numBolts. Toutes les modifications apportées à la variable d'hyperrapport NumBoltHoles sont reflétées dans la variable PC-DMIS numBolts :</w:t>
      </w:r>
    </w:p>
    <w:p w14:paraId="750A1C0B" w14:textId="77777777" w:rsidR="00827AB0" w:rsidRDefault="00827AB0">
      <w:pPr>
        <w:pStyle w:val="BodyText"/>
        <w:ind w:left="1200"/>
        <w:divId w:val="1149595167"/>
      </w:pPr>
      <w:r>
        <w:rPr>
          <w:rStyle w:val="codecharacter"/>
        </w:rPr>
        <w:t>PARAM/NumBoltHoles=numBolts</w:t>
      </w:r>
    </w:p>
    <w:p w14:paraId="1FE2D69F" w14:textId="77777777" w:rsidR="00827AB0" w:rsidRDefault="00827AB0">
      <w:pPr>
        <w:divId w:val="1149595167"/>
        <w:rPr>
          <w:color w:val="000000"/>
        </w:rPr>
      </w:pPr>
      <w:r>
        <w:rPr>
          <w:color w:val="000000"/>
        </w:rPr>
        <w:t> </w:t>
      </w:r>
    </w:p>
    <w:p w14:paraId="5C5058B8" w14:textId="77777777" w:rsidR="00827AB0" w:rsidRDefault="00827AB0">
      <w:pPr>
        <w:pStyle w:val="important"/>
        <w:spacing w:before="0" w:beforeAutospacing="0" w:after="0" w:afterAutospacing="0"/>
        <w:ind w:left="600"/>
        <w:divId w:val="1149595167"/>
        <w:rPr>
          <w:rFonts w:ascii="Times New Roman" w:eastAsiaTheme="minorHAnsi" w:hAnsi="Times New Roman" w:cs="Times New Roman"/>
        </w:rPr>
      </w:pPr>
      <w:r>
        <w:rPr>
          <w:rFonts w:ascii="Times New Roman" w:eastAsiaTheme="minorHAnsi" w:hAnsi="Times New Roman" w:cs="Times New Roman"/>
        </w:rPr>
        <w:t>Après exécution, tous les objets modifiés en transmettant des paramètres dans un modèle de rapport ou un rapport HyperView reviennent à leur état antérieur à l'exécution si vous redessinez ou modifiez le rapport. Par conséquent, pour conserver les résultats de l'envoi d'un paramètre à votre modèle ou rapport, vous devez d'abord imprimer le rapport avant d'effectuer des changements. Pour ce faire, utilisez le paramètre AUTOPRINT ou lancez l'impression directement depuis la fenêtre de rapport.</w:t>
      </w:r>
    </w:p>
    <w:p w14:paraId="11686536" w14:textId="77777777" w:rsidR="00827AB0" w:rsidRDefault="00827AB0">
      <w:pPr>
        <w:pStyle w:val="BodyText"/>
        <w:ind w:left="600"/>
        <w:divId w:val="1149595167"/>
      </w:pPr>
      <w:r>
        <w:t xml:space="preserve">Voir « </w:t>
      </w:r>
      <w:hyperlink w:anchor="24_report_topics_using_the_param_8599" w:history="1">
        <w:r>
          <w:rPr>
            <w:rStyle w:val="Hyperlink"/>
          </w:rPr>
          <w:t>Utilisation de la commande PARAM pour mapper des expressions PC-DMIS vers des propriétés d'objet</w:t>
        </w:r>
      </w:hyperlink>
      <w:r>
        <w:t xml:space="preserve"> » pour plus de détails sur l'utilisation des paramètres.</w:t>
      </w:r>
    </w:p>
    <w:p w14:paraId="6CFF7E57" w14:textId="77777777" w:rsidR="00827AB0" w:rsidRDefault="00827AB0">
      <w:pPr>
        <w:pStyle w:val="hint"/>
        <w:spacing w:before="0" w:beforeAutospacing="0" w:after="0" w:afterAutospacing="0"/>
        <w:divId w:val="1149595167"/>
        <w:rPr>
          <w:rFonts w:ascii="Times New Roman" w:eastAsiaTheme="minorHAnsi" w:hAnsi="Times New Roman" w:cs="Times New Roman"/>
        </w:rPr>
      </w:pPr>
      <w:r>
        <w:rPr>
          <w:rFonts w:ascii="Times New Roman" w:eastAsiaTheme="minorHAnsi" w:hAnsi="Times New Roman" w:cs="Times New Roman"/>
        </w:rPr>
        <w:t xml:space="preserve">Vous pouvez appuyer sur F9 d'une commande </w:t>
      </w:r>
      <w:r>
        <w:rPr>
          <w:rStyle w:val="codecharacter"/>
          <w:rFonts w:eastAsiaTheme="minorHAnsi"/>
        </w:rPr>
        <w:t>REPORT/CUSTOM</w:t>
      </w:r>
      <w:r>
        <w:rPr>
          <w:rFonts w:ascii="Times New Roman" w:eastAsiaTheme="minorHAnsi" w:hAnsi="Times New Roman" w:cs="Times New Roman"/>
        </w:rPr>
        <w:t xml:space="preserve"> pour ouvrir le rapport personnalisé dans l'éditeur de rapports personnalisés.</w:t>
      </w:r>
    </w:p>
    <w:p w14:paraId="209EB283" w14:textId="77777777" w:rsidR="00827AB0" w:rsidRDefault="00827AB0">
      <w:pPr>
        <w:pStyle w:val="heading4b"/>
        <w:divId w:val="1149595167"/>
      </w:pPr>
      <w:r>
        <w:t>Génération de rapports avec REPORT/TEMPLATE</w:t>
      </w:r>
    </w:p>
    <w:p w14:paraId="03331C71" w14:textId="77777777" w:rsidR="00827AB0" w:rsidRDefault="00827AB0">
      <w:pPr>
        <w:pStyle w:val="BodyText"/>
        <w:divId w:val="1149595167"/>
      </w:pPr>
      <w:r>
        <w:t>PC-DMIS génère le rapport par défaut comme d'habitude, tant qu'il ne rencontre pas cette commande. Lorsqu'il exécute cette commande, PC-DMIS utilise le modèle indiqué et génère un rapport distinct pour toutes les commandes de la routine de mesure dans une nouvelle section du rapport en cours. Une fois la nouvelle section générée par PC-DMIS, le logiciel revient au rapport précédent et poursuit la génération de commandes dans le rapport d'origine à partir de ce point.</w:t>
      </w:r>
    </w:p>
    <w:p w14:paraId="5AD6CE27" w14:textId="77777777" w:rsidR="00827AB0" w:rsidRDefault="00827AB0">
      <w:pPr>
        <w:divId w:val="167909047"/>
        <w:rPr>
          <w:color w:val="000000"/>
        </w:rPr>
      </w:pPr>
      <w:r>
        <w:rPr>
          <w:color w:val="000000"/>
        </w:rPr>
        <w:t> </w:t>
      </w:r>
    </w:p>
    <w:p w14:paraId="7DAF835C" w14:textId="77777777" w:rsidR="00827AB0" w:rsidRDefault="00827AB0">
      <w:pPr>
        <w:pStyle w:val="Heading3"/>
        <w:divId w:val="1149595167"/>
        <w:rPr>
          <w:color w:val="0F4761" w:themeColor="accent1" w:themeShade="BF"/>
        </w:rPr>
      </w:pPr>
      <w:bookmarkStart w:id="104" w:name="24_report_topics_using_the_param_8599"/>
      <w:bookmarkStart w:id="105" w:name="_Toc227316541"/>
      <w:bookmarkEnd w:id="104"/>
      <w:r>
        <w:t>Utilisation de la commande PARAM pour mapper des expressions PC-DMIS vers des propriétés d'objet</w:t>
      </w:r>
      <w:bookmarkEnd w:id="105"/>
    </w:p>
    <w:p w14:paraId="514F656B" w14:textId="77777777" w:rsidR="00827AB0" w:rsidRDefault="00827AB0">
      <w:pPr>
        <w:pStyle w:val="BodyText"/>
        <w:divId w:val="1149595167"/>
      </w:pPr>
      <w:r>
        <w:t xml:space="preserve">Il est possible de faire correspondre des expressions PC-DMIS à des propriétés d'objets au moyen de la commande </w:t>
      </w:r>
      <w:r>
        <w:rPr>
          <w:rStyle w:val="codecharacter"/>
        </w:rPr>
        <w:t>PARAM/</w:t>
      </w:r>
      <w:r>
        <w:t xml:space="preserve"> de la fenêtre de modification. La syntaxe permettant d'appliquer une expression PC-DMIS à une propriété d'objet est la suivante :</w:t>
      </w:r>
    </w:p>
    <w:p w14:paraId="6DF2A398" w14:textId="77777777" w:rsidR="00827AB0" w:rsidRDefault="00827AB0">
      <w:pPr>
        <w:pStyle w:val="BodyText"/>
        <w:divId w:val="1149595167"/>
      </w:pPr>
      <w:r>
        <w:rPr>
          <w:rStyle w:val="bold"/>
        </w:rPr>
        <w:t>PARAM</w:t>
      </w:r>
      <w:r>
        <w:t>/{code objet}.{nom propriété}={expression PC-DMIS}</w:t>
      </w:r>
    </w:p>
    <w:p w14:paraId="107AE360" w14:textId="77777777" w:rsidR="00827AB0" w:rsidRDefault="00827AB0">
      <w:pPr>
        <w:pStyle w:val="hint"/>
        <w:spacing w:before="0" w:beforeAutospacing="0" w:after="0" w:afterAutospacing="0"/>
        <w:divId w:val="1149595167"/>
        <w:rPr>
          <w:rFonts w:ascii="Times New Roman" w:eastAsiaTheme="minorHAnsi" w:hAnsi="Times New Roman" w:cs="Times New Roman"/>
        </w:rPr>
      </w:pPr>
      <w:r>
        <w:rPr>
          <w:rFonts w:ascii="Times New Roman" w:eastAsiaTheme="minorHAnsi" w:hAnsi="Times New Roman" w:cs="Times New Roman"/>
        </w:rPr>
        <w:t xml:space="preserve">L'option PARAM/ suivante modifie la propriété BorderStyle de l'objet Text1 : </w:t>
      </w:r>
      <w:r>
        <w:rPr>
          <w:rStyle w:val="codecharacter"/>
          <w:rFonts w:eastAsiaTheme="minorHAnsi"/>
        </w:rPr>
        <w:t>PARAM/Text1.BorderStyle=1</w:t>
      </w:r>
    </w:p>
    <w:p w14:paraId="557195BE" w14:textId="77777777" w:rsidR="00827AB0" w:rsidRDefault="00827AB0">
      <w:pPr>
        <w:divId w:val="1856847473"/>
        <w:rPr>
          <w:rFonts w:eastAsiaTheme="minorHAnsi"/>
          <w:color w:val="000000"/>
        </w:rPr>
      </w:pPr>
      <w:r>
        <w:rPr>
          <w:color w:val="000000"/>
        </w:rPr>
        <w:t> </w:t>
      </w:r>
    </w:p>
    <w:p w14:paraId="018A78E3" w14:textId="77777777" w:rsidR="00827AB0" w:rsidRDefault="00827AB0">
      <w:pPr>
        <w:jc w:val="right"/>
        <w:divId w:val="5197791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"Objets externes:Insertion" \* MERGEFORMAT </w:instrText>
      </w:r>
      <w:r>
        <w:rPr>
          <w:rFonts w:ascii="Arial" w:hAnsi="Arial" w:cs="Arial"/>
          <w:color w:val="000000"/>
          <w:sz w:val="22"/>
          <w:szCs w:val="22"/>
        </w:rPr>
        <w:fldChar w:fldCharType="end"/>
      </w:r>
    </w:p>
    <w:p w14:paraId="384C4E4B" w14:textId="77777777" w:rsidR="00827AB0" w:rsidRDefault="00827AB0">
      <w:pPr>
        <w:pStyle w:val="Heading2"/>
        <w:divId w:val="1149595167"/>
        <w:rPr>
          <w:rFonts w:asciiTheme="majorHAnsi" w:hAnsiTheme="majorHAnsi" w:cstheme="majorBidi"/>
          <w:color w:val="0F4761" w:themeColor="accent1" w:themeShade="BF"/>
          <w:sz w:val="32"/>
          <w:szCs w:val="32"/>
        </w:rPr>
      </w:pPr>
      <w:bookmarkStart w:id="106" w:name="24_report_topics_inserting_exter_7828"/>
      <w:bookmarkStart w:id="107" w:name="_Toc227316542"/>
      <w:bookmarkEnd w:id="106"/>
      <w:r>
        <w:t>Insertion d'objets externes</w:t>
      </w:r>
      <w:bookmarkEnd w:id="107"/>
    </w:p>
    <w:p w14:paraId="62646511" w14:textId="77777777" w:rsidR="00827AB0" w:rsidRDefault="00827AB0">
      <w:pPr>
        <w:pStyle w:val="BodyText"/>
        <w:divId w:val="1149595167"/>
      </w:pPr>
      <w:r>
        <w:t xml:space="preserve">Pour ajouter des objets externes à votre rapport, sélectionnez l'option de menu </w:t>
      </w:r>
      <w:r>
        <w:rPr>
          <w:rStyle w:val="bold"/>
        </w:rPr>
        <w:t>Insérer | Commande de rapport | Objet externe</w:t>
      </w:r>
      <w:r>
        <w:t>. Voir le chapitre « Ajout d'éléments externes », pour plus d'informations.</w:t>
      </w:r>
    </w:p>
    <w:p w14:paraId="40862FF7" w14:textId="77777777" w:rsidR="00827AB0" w:rsidRDefault="00827AB0">
      <w:pPr>
        <w:divId w:val="1592734001"/>
        <w:rPr>
          <w:color w:val="000000"/>
        </w:rPr>
      </w:pPr>
      <w:r>
        <w:rPr>
          <w:color w:val="000000"/>
        </w:rPr>
        <w:t> </w:t>
      </w:r>
    </w:p>
    <w:p w14:paraId="76EAFB0E" w14:textId="77777777" w:rsidR="00827AB0" w:rsidRDefault="00827AB0">
      <w:pPr>
        <w:pStyle w:val="Heading2"/>
        <w:divId w:val="1149595167"/>
        <w:rPr>
          <w:color w:val="0F4761" w:themeColor="accent1" w:themeShade="BF"/>
        </w:rPr>
      </w:pPr>
      <w:bookmarkStart w:id="108" w:name="_Toc227316543"/>
      <w:r>
        <w:t>Insertion d'une commande d'impression</w:t>
      </w:r>
      <w:bookmarkEnd w:id="108"/>
    </w:p>
    <w:p w14:paraId="2FAE509B" w14:textId="77777777" w:rsidR="00827AB0" w:rsidRDefault="00827AB0">
      <w:pPr>
        <w:jc w:val="right"/>
        <w:divId w:val="3395502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 Imprimer, insertion" \* MERGEFORMAT </w:instrText>
      </w:r>
      <w:r>
        <w:rPr>
          <w:rFonts w:ascii="Arial" w:hAnsi="Arial" w:cs="Arial"/>
          <w:color w:val="000000"/>
          <w:sz w:val="22"/>
          <w:szCs w:val="22"/>
        </w:rPr>
        <w:fldChar w:fldCharType="end"/>
      </w:r>
    </w:p>
    <w:p w14:paraId="4D572259" w14:textId="61217434" w:rsidR="00827AB0" w:rsidRDefault="00827AB0">
      <w:pPr>
        <w:pStyle w:val="BodyText"/>
        <w:divId w:val="1149595167"/>
      </w:pPr>
      <w:bookmarkStart w:id="109" w:name="24_report_topics_inserting_a_pri_1869"/>
      <w:bookmarkEnd w:id="109"/>
      <w:r>
        <w:t xml:space="preserve">Quand PC-DMIS exécute une commande </w:t>
      </w:r>
      <w:r>
        <w:rPr>
          <w:rStyle w:val="codecharacter"/>
        </w:rPr>
        <w:t>PRINT/REPORT</w:t>
      </w:r>
      <w:r>
        <w:t xml:space="preserve">, il envoie les résultats des mesures jusqu'à ce point dans la routine de mesure à la destination de sortie choisie (imprimante ou fichier). Après l'exécution de la commande, PC-DMIS supprime le contenu de la fenêtre Rapport et seuls les résultats de mesure restants y apparaîtront. Cependant, vous pouvez toujours cliquer sur l'icône </w:t>
      </w:r>
      <w:r>
        <w:rPr>
          <w:rStyle w:val="bold"/>
        </w:rPr>
        <w:t>Afficher mode rapport</w:t>
      </w:r>
      <w:r>
        <w:t xml:space="preserve"> </w:t>
      </w:r>
      <w:r w:rsidR="00553B67">
        <w:rPr>
          <w:noProof/>
        </w:rPr>
        <w:drawing>
          <wp:inline distT="0" distB="0" distL="0" distR="0" wp14:anchorId="56BDD397" wp14:editId="781BE4B2">
            <wp:extent cx="217805" cy="217805"/>
            <wp:effectExtent l="0" t="0" r="0" b="0"/>
            <wp:docPr id="118958541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85418" name=""/>
                    <pic:cNvPicPr/>
                  </pic:nvPicPr>
                  <pic:blipFill>
                    <a:blip r:embed="rId100">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Génération de rapports</w:t>
      </w:r>
      <w:r>
        <w:t xml:space="preserve"> pour afficher le rapport complet.</w:t>
      </w:r>
    </w:p>
    <w:p w14:paraId="22CD9A95" w14:textId="77777777" w:rsidR="00827AB0" w:rsidRDefault="00827AB0">
      <w:pPr>
        <w:pStyle w:val="BodyText"/>
        <w:divId w:val="1149595167"/>
      </w:pPr>
      <w:r>
        <w:t xml:space="preserve">Pour insérer la commande </w:t>
      </w:r>
      <w:r>
        <w:rPr>
          <w:rStyle w:val="codecharacter"/>
        </w:rPr>
        <w:t>PRINT/REPORT</w:t>
      </w:r>
      <w:r>
        <w:t xml:space="preserve"> dans la fenêtre de modification, procédez comme suit :</w:t>
      </w:r>
    </w:p>
    <w:p w14:paraId="44B00F55" w14:textId="77777777" w:rsidR="00827AB0" w:rsidRDefault="00827AB0" w:rsidP="00D9491B">
      <w:pPr>
        <w:pStyle w:val="BodyText"/>
        <w:numPr>
          <w:ilvl w:val="0"/>
          <w:numId w:val="36"/>
        </w:numPr>
        <w:tabs>
          <w:tab w:val="left" w:pos="720"/>
        </w:tabs>
        <w:spacing w:line="276" w:lineRule="auto"/>
        <w:divId w:val="1149595167"/>
      </w:pPr>
      <w:r>
        <w:t xml:space="preserve">Si la fenêtre de modification n'est pas déjà visible, choisissez </w:t>
      </w:r>
      <w:r>
        <w:rPr>
          <w:rStyle w:val="bold"/>
        </w:rPr>
        <w:t>Afficher | Fenêtre de modification</w:t>
      </w:r>
      <w:r>
        <w:t xml:space="preserve"> pour l'ouvrir.</w:t>
      </w:r>
    </w:p>
    <w:p w14:paraId="31491B7A" w14:textId="77777777" w:rsidR="00827AB0" w:rsidRDefault="00827AB0" w:rsidP="00D9491B">
      <w:pPr>
        <w:pStyle w:val="BodyText"/>
        <w:numPr>
          <w:ilvl w:val="0"/>
          <w:numId w:val="36"/>
        </w:numPr>
        <w:tabs>
          <w:tab w:val="left" w:pos="720"/>
        </w:tabs>
        <w:spacing w:line="276" w:lineRule="auto"/>
        <w:divId w:val="1149595167"/>
      </w:pPr>
      <w:r>
        <w:t xml:space="preserve">Choisissez </w:t>
      </w:r>
      <w:r>
        <w:rPr>
          <w:rStyle w:val="bold"/>
        </w:rPr>
        <w:t>Afficher | Mode commande</w:t>
      </w:r>
      <w:r>
        <w:t xml:space="preserve"> pour passer la fenêtre de modification en mode commande.</w:t>
      </w:r>
    </w:p>
    <w:p w14:paraId="5CAFEADD" w14:textId="77777777" w:rsidR="00827AB0" w:rsidRDefault="00827AB0" w:rsidP="00D9491B">
      <w:pPr>
        <w:pStyle w:val="BodyText"/>
        <w:numPr>
          <w:ilvl w:val="0"/>
          <w:numId w:val="36"/>
        </w:numPr>
        <w:tabs>
          <w:tab w:val="left" w:pos="720"/>
        </w:tabs>
        <w:spacing w:line="276" w:lineRule="auto"/>
        <w:divId w:val="1149595167"/>
      </w:pPr>
      <w:r>
        <w:t xml:space="preserve">Sélectionnez l'option de menu </w:t>
      </w:r>
      <w:r>
        <w:rPr>
          <w:rStyle w:val="bold"/>
        </w:rPr>
        <w:t>Insérer | Commande de rapport | Commande d'impression</w:t>
      </w:r>
      <w:r>
        <w:t xml:space="preserve"> (ou tapez </w:t>
      </w:r>
      <w:r>
        <w:rPr>
          <w:rStyle w:val="bold"/>
        </w:rPr>
        <w:t>PRINT</w:t>
      </w:r>
      <w:r>
        <w:t xml:space="preserve"> à l'emplacement approprié, puis appuyez sur la touche Tab). PC-DMIS insère une commande </w:t>
      </w:r>
      <w:r>
        <w:rPr>
          <w:rStyle w:val="codecharacter"/>
        </w:rPr>
        <w:t>IMPRIMER/RAPPORT</w:t>
      </w:r>
      <w:r>
        <w:t xml:space="preserve"> et les options pouvant être définies.</w:t>
      </w:r>
    </w:p>
    <w:p w14:paraId="63D20E6E" w14:textId="77777777" w:rsidR="00827AB0" w:rsidRDefault="00827AB0" w:rsidP="00D9491B">
      <w:pPr>
        <w:pStyle w:val="BodyText"/>
        <w:numPr>
          <w:ilvl w:val="0"/>
          <w:numId w:val="36"/>
        </w:numPr>
        <w:tabs>
          <w:tab w:val="left" w:pos="720"/>
        </w:tabs>
        <w:spacing w:line="276" w:lineRule="auto"/>
        <w:divId w:val="1149595167"/>
      </w:pPr>
      <w:r>
        <w:t xml:space="preserve">Pour configurer la commande, appuyez sur F9 sur la commande et utilisez la boîte de dialogue </w:t>
      </w:r>
      <w:r>
        <w:rPr>
          <w:rStyle w:val="bold"/>
        </w:rPr>
        <w:t>Configuration sortie</w:t>
      </w:r>
      <w:r>
        <w:t xml:space="preserve">. Pour plus d'informations, voir « </w:t>
      </w:r>
      <w:hyperlink w:anchor="24_report_topics_editing_the_pri_9593" w:history="1">
        <w:r>
          <w:rPr>
            <w:rStyle w:val="Hyperlink"/>
          </w:rPr>
          <w:t>Modification de la commande PRINT/REPORT</w:t>
        </w:r>
      </w:hyperlink>
      <w:r>
        <w:t xml:space="preserve"> ».</w:t>
      </w:r>
    </w:p>
    <w:p w14:paraId="0C806C41" w14:textId="77777777" w:rsidR="00827AB0" w:rsidRDefault="00827AB0">
      <w:pPr>
        <w:pStyle w:val="BodyText"/>
        <w:divId w:val="1149595167"/>
      </w:pPr>
      <w:r>
        <w:t xml:space="preserve">La commande </w:t>
      </w:r>
      <w:r>
        <w:rPr>
          <w:rStyle w:val="codecharacter"/>
        </w:rPr>
        <w:t>IMPRIMER/RAPPORT</w:t>
      </w:r>
      <w:r>
        <w:t xml:space="preserve"> contrôle l'impression des rapports depuis la routine de mesure. Lorsque PC-DMIS exécute cette commande, il génère un rapport et l'envoie vers la destination de sortie définie.</w:t>
      </w:r>
    </w:p>
    <w:p w14:paraId="35C5A85F" w14:textId="77777777" w:rsidR="00827AB0" w:rsidRDefault="00827AB0">
      <w:pPr>
        <w:pStyle w:val="BodyText"/>
        <w:divId w:val="1149595167"/>
      </w:pPr>
      <w:r>
        <w:t xml:space="preserve">Pour contrôler comment PC-DMIS gère un en-tête de rapport </w:t>
      </w:r>
      <w:r>
        <w:rPr>
          <w:rStyle w:val="italic"/>
        </w:rPr>
        <w:t>après</w:t>
      </w:r>
      <w:r>
        <w:t xml:space="preserve"> une commande </w:t>
      </w:r>
      <w:r>
        <w:rPr>
          <w:rStyle w:val="codecharacter"/>
        </w:rPr>
        <w:t>PRINT/REPORT</w:t>
      </w:r>
      <w:r>
        <w:t>, consultez la zone « En-tête après commande d'impression », à la rubrique « Modification du texte du rapport », au chapitre « Rapport sur les résultats de mesure ».</w:t>
      </w:r>
    </w:p>
    <w:p w14:paraId="7AD9052C" w14:textId="77777777" w:rsidR="00827AB0" w:rsidRDefault="00827AB0">
      <w:pPr>
        <w:pStyle w:val="relatedtopicsheading"/>
        <w:divId w:val="1149595167"/>
      </w:pPr>
      <w:r>
        <w:t>Rubriques connexes :</w:t>
      </w:r>
    </w:p>
    <w:p w14:paraId="72A85FD1" w14:textId="77777777" w:rsidR="00827AB0" w:rsidRDefault="00827AB0">
      <w:pPr>
        <w:pStyle w:val="relatedtopicslist"/>
        <w:divId w:val="1149595167"/>
      </w:pPr>
      <w:r>
        <w:t>Utilisation de la commande d'impression dans une boucle</w:t>
      </w:r>
    </w:p>
    <w:p w14:paraId="4070D86D" w14:textId="77777777" w:rsidR="00827AB0" w:rsidRDefault="00827AB0">
      <w:pPr>
        <w:divId w:val="830482277"/>
        <w:rPr>
          <w:color w:val="000000"/>
        </w:rPr>
      </w:pPr>
      <w:r>
        <w:rPr>
          <w:color w:val="000000"/>
        </w:rPr>
        <w:t> </w:t>
      </w:r>
    </w:p>
    <w:p w14:paraId="442B9F0B" w14:textId="77777777" w:rsidR="00827AB0" w:rsidRDefault="00827AB0">
      <w:pPr>
        <w:jc w:val="right"/>
        <w:divId w:val="18361883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 IMPRIMER/RAPPORT"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commande:Commande IMPRIMER/RAPPORT" \* MERGEFORMAT </w:instrText>
      </w:r>
      <w:r>
        <w:rPr>
          <w:rFonts w:ascii="Arial" w:hAnsi="Arial" w:cs="Arial"/>
          <w:color w:val="000000"/>
          <w:sz w:val="22"/>
          <w:szCs w:val="22"/>
        </w:rPr>
        <w:fldChar w:fldCharType="end"/>
      </w:r>
    </w:p>
    <w:p w14:paraId="588153D8" w14:textId="77777777" w:rsidR="00827AB0" w:rsidRDefault="00827AB0">
      <w:pPr>
        <w:pStyle w:val="Heading3"/>
        <w:divId w:val="1149595167"/>
        <w:rPr>
          <w:rFonts w:asciiTheme="minorHAnsi" w:hAnsiTheme="minorHAnsi" w:cstheme="majorBidi"/>
          <w:color w:val="0F4761" w:themeColor="accent1" w:themeShade="BF"/>
          <w:sz w:val="28"/>
          <w:szCs w:val="28"/>
        </w:rPr>
      </w:pPr>
      <w:bookmarkStart w:id="110" w:name="24_report_topics_understanding_t_1288"/>
      <w:bookmarkStart w:id="111" w:name="_Toc227316544"/>
      <w:bookmarkEnd w:id="110"/>
      <w:r>
        <w:t>Présentation de la syntaxe de la commande IMPRIMER/RAPPORT</w:t>
      </w:r>
      <w:bookmarkEnd w:id="111"/>
    </w:p>
    <w:p w14:paraId="747A600E" w14:textId="77777777" w:rsidR="00827AB0" w:rsidRDefault="00827AB0">
      <w:pPr>
        <w:pStyle w:val="BodyText"/>
        <w:divId w:val="1149595167"/>
      </w:pPr>
      <w:r>
        <w:t>La commande présente la syntaxe suivante :</w:t>
      </w:r>
    </w:p>
    <w:p w14:paraId="15C3EA15" w14:textId="77777777" w:rsidR="00827AB0" w:rsidRDefault="00827AB0">
      <w:pPr>
        <w:pStyle w:val="code-para"/>
        <w:shd w:val="clear" w:color="auto" w:fill="EEEEEE"/>
        <w:ind w:left="600"/>
        <w:divId w:val="1350641058"/>
      </w:pPr>
      <w:r>
        <w:t>PRINT/REPORT,EXEC MODE=END,$</w:t>
      </w:r>
    </w:p>
    <w:p w14:paraId="17F7D7D0" w14:textId="77777777" w:rsidR="00827AB0" w:rsidRDefault="00827AB0">
      <w:pPr>
        <w:pStyle w:val="code-para"/>
        <w:shd w:val="clear" w:color="auto" w:fill="EEEEEE"/>
        <w:ind w:left="1200"/>
        <w:divId w:val="1350641058"/>
      </w:pPr>
      <w:r>
        <w:t>TO_FILE=OFF,</w:t>
      </w:r>
      <w:r>
        <w:rPr>
          <w:rStyle w:val="bold"/>
        </w:rPr>
        <w:t>TOG1</w:t>
      </w:r>
      <w:r>
        <w:t>,AUTO,OUTPUT_FORMAT/</w:t>
      </w:r>
      <w:r>
        <w:rPr>
          <w:rStyle w:val="bold"/>
        </w:rPr>
        <w:t>TOG2</w:t>
      </w:r>
      <w:r>
        <w:t>,$</w:t>
      </w:r>
    </w:p>
    <w:p w14:paraId="1A1EF22C" w14:textId="77777777" w:rsidR="00827AB0" w:rsidRDefault="00827AB0">
      <w:pPr>
        <w:pStyle w:val="code-para"/>
        <w:shd w:val="clear" w:color="auto" w:fill="EEEEEE"/>
        <w:ind w:left="1200"/>
        <w:divId w:val="1350641058"/>
      </w:pPr>
      <w:r>
        <w:t>RESET_REPORT=YES,AUTO OPEN=OFF,$</w:t>
      </w:r>
    </w:p>
    <w:p w14:paraId="303D50E3" w14:textId="77777777" w:rsidR="00827AB0" w:rsidRDefault="00827AB0">
      <w:pPr>
        <w:pStyle w:val="code-para"/>
        <w:shd w:val="clear" w:color="auto" w:fill="EEEEEE"/>
        <w:ind w:left="1200"/>
        <w:divId w:val="1350641058"/>
      </w:pPr>
      <w:r>
        <w:t>TO_PRINTER=OFF,COPIES=,$</w:t>
      </w:r>
    </w:p>
    <w:p w14:paraId="3B54D235" w14:textId="77777777" w:rsidR="00827AB0" w:rsidRDefault="00827AB0">
      <w:pPr>
        <w:pStyle w:val="code-para"/>
        <w:shd w:val="clear" w:color="auto" w:fill="EEEEEE"/>
        <w:ind w:left="1200"/>
        <w:divId w:val="1350641058"/>
      </w:pPr>
      <w:r>
        <w:t>TO_DMIS_REPORT=OFF,FILE_OPTION=</w:t>
      </w:r>
      <w:r>
        <w:rPr>
          <w:rStyle w:val="bold"/>
        </w:rPr>
        <w:t>TOG3</w:t>
      </w:r>
      <w:r>
        <w:t>,FILENAME=,$</w:t>
      </w:r>
    </w:p>
    <w:p w14:paraId="40110881" w14:textId="77777777" w:rsidR="00827AB0" w:rsidRDefault="00827AB0">
      <w:pPr>
        <w:pStyle w:val="code-para"/>
        <w:shd w:val="clear" w:color="auto" w:fill="EEEEEE"/>
        <w:ind w:left="1200"/>
        <w:divId w:val="1350641058"/>
      </w:pPr>
      <w:r>
        <w:t>RAPPORT_VALEURS_THÉORIQUES=TOUTES,RAPPORT_ÉLÉMENT_AVEC_DIMENSIONS=OUI,$</w:t>
      </w:r>
    </w:p>
    <w:p w14:paraId="6880211D" w14:textId="77777777" w:rsidR="00827AB0" w:rsidRDefault="00827AB0">
      <w:pPr>
        <w:pStyle w:val="code-para"/>
        <w:shd w:val="clear" w:color="auto" w:fill="EEEEEE"/>
        <w:ind w:left="1200"/>
        <w:divId w:val="1350641058"/>
      </w:pPr>
      <w:r>
        <w:t>TO_EXCEL=OFF,</w:t>
      </w:r>
      <w:r>
        <w:rPr>
          <w:rStyle w:val="bold"/>
        </w:rPr>
        <w:t>TOG4</w:t>
      </w:r>
      <w:r>
        <w:t>, AUTO OPEN=OFF,$</w:t>
      </w:r>
    </w:p>
    <w:p w14:paraId="16835717" w14:textId="77777777" w:rsidR="00827AB0" w:rsidRDefault="00827AB0">
      <w:pPr>
        <w:pStyle w:val="code-para"/>
        <w:shd w:val="clear" w:color="auto" w:fill="EEEEEE"/>
        <w:ind w:left="1200"/>
        <w:divId w:val="1350641058"/>
      </w:pPr>
      <w:r>
        <w:t>PREVIOUS_RUNS=DELETE_INSTANCES</w:t>
      </w:r>
    </w:p>
    <w:p w14:paraId="47B0C301" w14:textId="77777777" w:rsidR="00827AB0" w:rsidRDefault="00827AB0">
      <w:pPr>
        <w:pStyle w:val="BodyText"/>
        <w:ind w:left="600"/>
        <w:divId w:val="1149595167"/>
      </w:pPr>
      <w:r>
        <w:rPr>
          <w:rStyle w:val="bold"/>
        </w:rPr>
        <w:t>MODE EXEC =</w:t>
      </w:r>
      <w:r>
        <w:t xml:space="preserve"> Comme DMIS et PC-DMIS gèrent différemment les données des rapports, cette option contrôle comment et quand le logiciel envoie ces données aux fichiers de sortie DMIS et PC-DMIS. DMIS requiert que les noms de fichiers de sortie et autres paramètres d'impression soient d'abord définis </w:t>
      </w:r>
      <w:r>
        <w:rPr>
          <w:rStyle w:val="italic"/>
        </w:rPr>
        <w:t>avant</w:t>
      </w:r>
      <w:r>
        <w:t xml:space="preserve"> l'exécution de la routine. PC-DMIS attend par ailleurs la </w:t>
      </w:r>
      <w:r>
        <w:rPr>
          <w:rStyle w:val="italic"/>
        </w:rPr>
        <w:t>fin</w:t>
      </w:r>
      <w:r>
        <w:t xml:space="preserve"> de l'exécution de la routine de mesure avant de décider où envoyer les données des rapports. Cette option vous permet de prendre en charge les deux formats. Elle prend l'une des deux valeurs </w:t>
      </w:r>
      <w:r>
        <w:rPr>
          <w:rStyle w:val="bold"/>
        </w:rPr>
        <w:t>DÉPART</w:t>
      </w:r>
      <w:r>
        <w:t xml:space="preserve"> ou </w:t>
      </w:r>
      <w:r>
        <w:rPr>
          <w:rStyle w:val="bold"/>
        </w:rPr>
        <w:t>FIN</w:t>
      </w:r>
      <w:r>
        <w:t>.</w:t>
      </w:r>
    </w:p>
    <w:p w14:paraId="6335D94C" w14:textId="77777777" w:rsidR="00827AB0" w:rsidRDefault="00827AB0">
      <w:pPr>
        <w:pStyle w:val="BodyText"/>
        <w:ind w:left="1200"/>
        <w:divId w:val="1149595167"/>
      </w:pPr>
      <w:r>
        <w:rPr>
          <w:rStyle w:val="bold"/>
        </w:rPr>
        <w:t>DÉPART</w:t>
      </w:r>
    </w:p>
    <w:p w14:paraId="23DE33F2" w14:textId="77777777" w:rsidR="00827AB0" w:rsidRDefault="00827AB0">
      <w:pPr>
        <w:pStyle w:val="BodyText"/>
        <w:ind w:left="1200"/>
        <w:divId w:val="1149595167"/>
      </w:pPr>
      <w:r>
        <w:t xml:space="preserve">Cette valeur commande à PC-DMIS de lancer l'impression quand il détecte la fin de la routine de mesure ou une autre commande </w:t>
      </w:r>
      <w:r>
        <w:rPr>
          <w:rStyle w:val="codecharacter"/>
        </w:rPr>
        <w:t>PRINT/REPORT</w:t>
      </w:r>
      <w:r>
        <w:t xml:space="preserve">. Si vous importez un fichier DMIS incluant une commande d'impression de rapport, </w:t>
      </w:r>
      <w:r>
        <w:rPr>
          <w:rStyle w:val="bold"/>
        </w:rPr>
        <w:t>DÉPART</w:t>
      </w:r>
      <w:r>
        <w:t xml:space="preserve"> est pris comme valeur initiale.</w:t>
      </w:r>
    </w:p>
    <w:p w14:paraId="1E7B7DA5" w14:textId="77777777" w:rsidR="00827AB0" w:rsidRDefault="00827AB0">
      <w:pPr>
        <w:pStyle w:val="BodyText"/>
        <w:ind w:left="1200"/>
        <w:divId w:val="1149595167"/>
      </w:pPr>
      <w:r>
        <w:rPr>
          <w:rStyle w:val="bold"/>
        </w:rPr>
        <w:t>END</w:t>
      </w:r>
    </w:p>
    <w:p w14:paraId="028FD54C" w14:textId="77777777" w:rsidR="00827AB0" w:rsidRDefault="00827AB0">
      <w:pPr>
        <w:pStyle w:val="BodyText"/>
        <w:ind w:left="1200"/>
        <w:divId w:val="1149595167"/>
      </w:pPr>
      <w:r>
        <w:t xml:space="preserve">Cette valeur commande à PC-DMIS d'imprimer tout ce qui est déjà exécuté jusqu'à cette commande </w:t>
      </w:r>
      <w:r>
        <w:rPr>
          <w:rStyle w:val="codecharacter"/>
        </w:rPr>
        <w:t>PRINT/REPORT</w:t>
      </w:r>
      <w:r>
        <w:t xml:space="preserve">. Si vous n'importez pas de fichier DMIS avec une commande d'impression de rapport et insérez à la place votre propre commande </w:t>
      </w:r>
      <w:r>
        <w:rPr>
          <w:rStyle w:val="codecharacter"/>
        </w:rPr>
        <w:t>PRINT/REPORT</w:t>
      </w:r>
      <w:r>
        <w:t xml:space="preserve"> depuis PC-DMIS, </w:t>
      </w:r>
      <w:r>
        <w:rPr>
          <w:rStyle w:val="bold"/>
        </w:rPr>
        <w:t>END</w:t>
      </w:r>
      <w:r>
        <w:t xml:space="preserve"> sera pris comme valeur initiale.</w:t>
      </w:r>
    </w:p>
    <w:p w14:paraId="62F67A7B" w14:textId="77777777" w:rsidR="00827AB0" w:rsidRDefault="00827AB0">
      <w:pPr>
        <w:pStyle w:val="important-para"/>
        <w:shd w:val="clear" w:color="auto" w:fill="EEEEEE"/>
        <w:divId w:val="1487429887"/>
      </w:pPr>
      <w:r>
        <w:t xml:space="preserve">Si votre routine de mesure contient plusieurs commandes </w:t>
      </w:r>
      <w:r>
        <w:rPr>
          <w:rStyle w:val="codecharacter"/>
        </w:rPr>
        <w:t>PRINT/REPORT</w:t>
      </w:r>
      <w:r>
        <w:t xml:space="preserve">, sachez que PC-DMIS peut ne pas en imprimer certaines. Par exemple, si votre première commande </w:t>
      </w:r>
      <w:r>
        <w:rPr>
          <w:rStyle w:val="codecharacter"/>
        </w:rPr>
        <w:t>PRINT/REPORT</w:t>
      </w:r>
      <w:r>
        <w:t xml:space="preserve"> utilise </w:t>
      </w:r>
      <w:r>
        <w:rPr>
          <w:rStyle w:val="bold"/>
        </w:rPr>
        <w:t>FIN</w:t>
      </w:r>
      <w:r>
        <w:t xml:space="preserve"> et la seconde </w:t>
      </w:r>
      <w:r>
        <w:rPr>
          <w:rStyle w:val="bold"/>
        </w:rPr>
        <w:t>DÉPART</w:t>
      </w:r>
      <w:r>
        <w:t>, alors PC-DMIS n'imprime pas tout ce qui figure entre elles.</w:t>
      </w:r>
    </w:p>
    <w:p w14:paraId="24C5B188" w14:textId="77777777" w:rsidR="00827AB0" w:rsidRDefault="00827AB0">
      <w:pPr>
        <w:pStyle w:val="important-para"/>
        <w:shd w:val="clear" w:color="auto" w:fill="EEEEEE"/>
        <w:divId w:val="1487429887"/>
      </w:pPr>
      <w:r>
        <w:t xml:space="preserve">Par ailleurs, si une commande </w:t>
      </w:r>
      <w:r>
        <w:rPr>
          <w:rStyle w:val="codecharacter"/>
        </w:rPr>
        <w:t>IMPRIMER/RAPPORT</w:t>
      </w:r>
      <w:r>
        <w:t xml:space="preserve"> utilise </w:t>
      </w:r>
      <w:r>
        <w:rPr>
          <w:rStyle w:val="bold"/>
        </w:rPr>
        <w:t>DÉPART</w:t>
      </w:r>
      <w:r>
        <w:t xml:space="preserve"> et celle juste après </w:t>
      </w:r>
      <w:r>
        <w:rPr>
          <w:rStyle w:val="bold"/>
        </w:rPr>
        <w:t>FIN</w:t>
      </w:r>
      <w:r>
        <w:t>, la seconde impression est vide car la première commande d'impression a effacé la mémoire tampon du rapport.</w:t>
      </w:r>
    </w:p>
    <w:p w14:paraId="4F3867A7" w14:textId="77777777" w:rsidR="00827AB0" w:rsidRDefault="00827AB0">
      <w:pPr>
        <w:pStyle w:val="BodyText"/>
        <w:ind w:left="600"/>
        <w:divId w:val="1149595167"/>
      </w:pPr>
      <w:r>
        <w:rPr>
          <w:rStyle w:val="bold"/>
        </w:rPr>
        <w:t>VERS_FICHIER=</w:t>
      </w:r>
      <w:r>
        <w:t xml:space="preserve"> Utilisez cette option pour indiquer si le rapport imprimé doit être envoyé (</w:t>
      </w:r>
      <w:r>
        <w:rPr>
          <w:rStyle w:val="bold"/>
        </w:rPr>
        <w:t>ACTIVER</w:t>
      </w:r>
      <w:r>
        <w:t>) ou non (</w:t>
      </w:r>
      <w:r>
        <w:rPr>
          <w:rStyle w:val="bold"/>
        </w:rPr>
        <w:t>DÉSACTIVER</w:t>
      </w:r>
      <w:r>
        <w:t>) dans un fichier.</w:t>
      </w:r>
    </w:p>
    <w:p w14:paraId="41ED42D1" w14:textId="77777777" w:rsidR="00827AB0" w:rsidRDefault="00827AB0">
      <w:pPr>
        <w:pStyle w:val="BodyText"/>
        <w:ind w:left="600"/>
        <w:divId w:val="1149595167"/>
      </w:pPr>
      <w:bookmarkStart w:id="112" w:name="24_report_topics_understanding_t_7585"/>
      <w:bookmarkEnd w:id="112"/>
      <w:r>
        <w:rPr>
          <w:rStyle w:val="bold"/>
        </w:rPr>
        <w:t>TOG1</w:t>
      </w:r>
      <w:r>
        <w:t xml:space="preserve"> Cette valeur détermine l'action effectuée à l'envoi de la sortie imprimée vers un fichier .rtf, .pdf ou .txt. Les options disponibles sont </w:t>
      </w:r>
      <w:r>
        <w:rPr>
          <w:rStyle w:val="bold"/>
        </w:rPr>
        <w:t>APPEND / OVERWRITE / AUTO / PROMPT</w:t>
      </w:r>
      <w:r>
        <w:t>. En fonction de l'option sélectionnée, diverses informations peuvent s'afficher.</w:t>
      </w:r>
    </w:p>
    <w:p w14:paraId="46291AE6" w14:textId="77777777" w:rsidR="00827AB0" w:rsidRDefault="00827AB0">
      <w:pPr>
        <w:pStyle w:val="BodyText"/>
        <w:ind w:left="1200"/>
        <w:divId w:val="1149595167"/>
      </w:pPr>
      <w:r>
        <w:rPr>
          <w:rStyle w:val="bold"/>
        </w:rPr>
        <w:t>APPEND</w:t>
      </w:r>
    </w:p>
    <w:p w14:paraId="31F9D4A1" w14:textId="77777777" w:rsidR="00827AB0" w:rsidRDefault="00827AB0">
      <w:pPr>
        <w:pStyle w:val="BodyText"/>
        <w:ind w:left="1200"/>
        <w:divId w:val="1149595167"/>
      </w:pPr>
      <w:r>
        <w:t xml:space="preserve">Utilisez cette option pour ajouter des informations de rapport dans le fichier indiqué. Si vous sélectionnez l'option </w:t>
      </w:r>
      <w:r>
        <w:rPr>
          <w:rStyle w:val="bold"/>
        </w:rPr>
        <w:t>APPEND</w:t>
      </w:r>
      <w:r>
        <w:t xml:space="preserve">, ce mot-clé est suivi d'un champ de nom de fichier ; par exemple, </w:t>
      </w:r>
      <w:r>
        <w:rPr>
          <w:rStyle w:val="codecharacter"/>
        </w:rPr>
        <w:t>APPEND=D:\REPORTS\FICHIER001.RTF</w:t>
      </w:r>
      <w:r>
        <w:t xml:space="preserve">. Vous devez préciser le chemin complet, sinon PC-DMIS suppose qu'il s'agit du même dossier que la routine de mesure. En outre, si le fichier n'existe pas, PC-DMIS le crée lors de l'exécution de la commande </w:t>
      </w:r>
      <w:r>
        <w:rPr>
          <w:rStyle w:val="codecharacter"/>
        </w:rPr>
        <w:t>PRINT/REPORT</w:t>
      </w:r>
      <w:r>
        <w:t>.</w:t>
      </w:r>
    </w:p>
    <w:p w14:paraId="585EED9E" w14:textId="77777777" w:rsidR="00827AB0" w:rsidRDefault="00827AB0">
      <w:pPr>
        <w:pStyle w:val="BodyText"/>
        <w:ind w:left="1200"/>
        <w:divId w:val="1149595167"/>
      </w:pPr>
      <w:r>
        <w:rPr>
          <w:rStyle w:val="bold"/>
        </w:rPr>
        <w:t>OVERWRITE</w:t>
      </w:r>
    </w:p>
    <w:p w14:paraId="4CCEAB07" w14:textId="77777777" w:rsidR="00827AB0" w:rsidRDefault="00827AB0">
      <w:pPr>
        <w:pStyle w:val="BodyText"/>
        <w:ind w:left="1200"/>
        <w:divId w:val="1149595167"/>
      </w:pPr>
      <w:r>
        <w:t xml:space="preserve">Utilisez cette option pour remplacer les informations de rapport dans le nom de fichier défini. Si vous sélectionnez l'option </w:t>
      </w:r>
      <w:r>
        <w:rPr>
          <w:rStyle w:val="bold"/>
        </w:rPr>
        <w:t>OVERWRITE</w:t>
      </w:r>
      <w:r>
        <w:t xml:space="preserve">, ce mot-clé est suivi d'un champ de nom de fichier ; par exemple, </w:t>
      </w:r>
      <w:r>
        <w:rPr>
          <w:rStyle w:val="codecharacter"/>
        </w:rPr>
        <w:t>OVERWRITE=D:\REPORTS\FILE001.RTF</w:t>
      </w:r>
      <w:r>
        <w:t xml:space="preserve">. Si le fichier n'existe pas, PC-DMIS le crée lors de l'exécution de la commande </w:t>
      </w:r>
      <w:r>
        <w:rPr>
          <w:rStyle w:val="codecharacter"/>
        </w:rPr>
        <w:t>PRINT/REPORT</w:t>
      </w:r>
      <w:r>
        <w:t>. Si vous n'indiquez pas de chemin, il s'agit par défaut du dossier de la routine de mesure. Si aucun chemin ne figure dans cette zone, vous pouvez le définir à un nom de variable (voir l'exemple ci-dessous).</w:t>
      </w:r>
    </w:p>
    <w:p w14:paraId="2F840336" w14:textId="77777777" w:rsidR="00827AB0" w:rsidRDefault="00827AB0">
      <w:pPr>
        <w:pStyle w:val="BodyText"/>
        <w:ind w:left="1200"/>
        <w:divId w:val="1149595167"/>
      </w:pPr>
      <w:r>
        <w:rPr>
          <w:rStyle w:val="bold"/>
        </w:rPr>
        <w:t>AUTO</w:t>
      </w:r>
    </w:p>
    <w:p w14:paraId="767BF605" w14:textId="77777777" w:rsidR="00827AB0" w:rsidRDefault="00827AB0">
      <w:pPr>
        <w:pStyle w:val="BodyText"/>
        <w:ind w:left="1200"/>
        <w:divId w:val="1149595167"/>
      </w:pPr>
      <w:r>
        <w:t xml:space="preserve">Utilisez cette option pour que PC-DMIS génère le nom de fichier de rapport automatiquement. Quand vous sélectionnez l'option </w:t>
      </w:r>
      <w:r>
        <w:rPr>
          <w:rStyle w:val="bold"/>
        </w:rPr>
        <w:t>AUTO</w:t>
      </w:r>
      <w:r>
        <w:t xml:space="preserve">, ce mot-clé est suivi d'une zone numérique, telle que </w:t>
      </w:r>
      <w:r>
        <w:rPr>
          <w:rStyle w:val="codecharacter"/>
        </w:rPr>
        <w:t>AUTO=10</w:t>
      </w:r>
      <w:r>
        <w:t xml:space="preserve">. PC-DMIS se sert du nom de la routine de mesure pour nommer le fichier généré et ajoute la valeur d'index numérique à la fin avec l'extension .rtf. Par ailleurs, PC-DMIS enregistre le fichier généré dans le même répertoire que la routine de mesure. Si un fichier ayant le même nom que le fichier généré existe, l'option </w:t>
      </w:r>
      <w:r>
        <w:rPr>
          <w:rStyle w:val="bold"/>
        </w:rPr>
        <w:t>AUTO</w:t>
      </w:r>
      <w:r>
        <w:t xml:space="preserve"> augmente la valeur d'index jusqu'à ce que le nom de fichier soit unique.</w:t>
      </w:r>
    </w:p>
    <w:p w14:paraId="0C9A21FE" w14:textId="77777777" w:rsidR="00827AB0" w:rsidRDefault="00827AB0">
      <w:pPr>
        <w:pStyle w:val="BodyText"/>
        <w:ind w:left="1200"/>
        <w:divId w:val="1149595167"/>
      </w:pPr>
      <w:r>
        <w:rPr>
          <w:rStyle w:val="bold"/>
        </w:rPr>
        <w:t>PROMPT</w:t>
      </w:r>
    </w:p>
    <w:p w14:paraId="1016D0A3" w14:textId="77777777" w:rsidR="00827AB0" w:rsidRDefault="00827AB0">
      <w:pPr>
        <w:pStyle w:val="BodyText"/>
        <w:ind w:left="1200"/>
        <w:divId w:val="1149595167"/>
      </w:pPr>
      <w:r>
        <w:t xml:space="preserve">Utilisez cette option pour ouvrir une boîte de dialogue </w:t>
      </w:r>
      <w:r>
        <w:rPr>
          <w:rStyle w:val="bold"/>
        </w:rPr>
        <w:t>Enregistrer sous</w:t>
      </w:r>
      <w:r>
        <w:t xml:space="preserve"> vous permettant d'entrer un nom de fichier et de sélectionner l'emplacement où enregistrer les informations de rapport.</w:t>
      </w:r>
    </w:p>
    <w:p w14:paraId="564EBC01" w14:textId="77777777" w:rsidR="00827AB0" w:rsidRDefault="00827AB0">
      <w:pPr>
        <w:pStyle w:val="BodyText"/>
        <w:ind w:left="600"/>
        <w:divId w:val="1149595167"/>
      </w:pPr>
      <w:r>
        <w:rPr>
          <w:rStyle w:val="bold"/>
        </w:rPr>
        <w:t>OUTPUT_FORMAT</w:t>
      </w:r>
      <w:r>
        <w:t xml:space="preserve"> - Utilisez cette option pour déterminer si PC-DMIS envoie la sortie vers un fichier texte (.txt), Rich Text Format (.rtf) ou Portable Document Format (.pdf).</w:t>
      </w:r>
    </w:p>
    <w:p w14:paraId="258F5472" w14:textId="77777777" w:rsidR="00827AB0" w:rsidRDefault="00827AB0">
      <w:pPr>
        <w:pStyle w:val="BodyText"/>
        <w:ind w:left="600"/>
        <w:divId w:val="1149595167"/>
      </w:pPr>
      <w:r>
        <w:rPr>
          <w:rStyle w:val="bold"/>
        </w:rPr>
        <w:t>TOG2=</w:t>
      </w:r>
      <w:r>
        <w:t xml:space="preserve"> Vous pouvez définir TOG2 à </w:t>
      </w:r>
      <w:r>
        <w:rPr>
          <w:rStyle w:val="bold"/>
        </w:rPr>
        <w:t>RTF</w:t>
      </w:r>
      <w:r>
        <w:t xml:space="preserve">, </w:t>
      </w:r>
      <w:r>
        <w:rPr>
          <w:rStyle w:val="bold"/>
        </w:rPr>
        <w:t>PDF</w:t>
      </w:r>
      <w:r>
        <w:t xml:space="preserve">, </w:t>
      </w:r>
      <w:r>
        <w:rPr>
          <w:rStyle w:val="bold"/>
        </w:rPr>
        <w:t>TXT</w:t>
      </w:r>
      <w:r>
        <w:t xml:space="preserve"> ou </w:t>
      </w:r>
      <w:r>
        <w:rPr>
          <w:rStyle w:val="bold"/>
        </w:rPr>
        <w:t>PDF3D</w:t>
      </w:r>
      <w:r>
        <w:t>. Pour des informations sur les options à bascule, voir la rubrique Configuration de sortie.</w:t>
      </w:r>
    </w:p>
    <w:p w14:paraId="06A76A57" w14:textId="77777777" w:rsidR="00827AB0" w:rsidRDefault="00827AB0">
      <w:pPr>
        <w:pStyle w:val="BodyText"/>
        <w:ind w:left="600"/>
        <w:divId w:val="1149595167"/>
      </w:pPr>
      <w:r>
        <w:rPr>
          <w:rStyle w:val="bold"/>
        </w:rPr>
        <w:t>RESET_REPORT</w:t>
      </w:r>
      <w:r>
        <w:t xml:space="preserve"> - Utilisez cette option pour déterminer si PC-DMIS réinitialise le rapport après chaque commande </w:t>
      </w:r>
      <w:r>
        <w:rPr>
          <w:rStyle w:val="codecharacter"/>
        </w:rPr>
        <w:t>PRINT/REPORT</w:t>
      </w:r>
      <w:r>
        <w:t>.</w:t>
      </w:r>
    </w:p>
    <w:p w14:paraId="5FA745AC" w14:textId="77777777" w:rsidR="00827AB0" w:rsidRDefault="00827AB0">
      <w:pPr>
        <w:pStyle w:val="BodyText"/>
        <w:ind w:left="600"/>
        <w:divId w:val="1149595167"/>
      </w:pPr>
      <w:r>
        <w:rPr>
          <w:rStyle w:val="bold"/>
        </w:rPr>
        <w:t>OUI</w:t>
      </w:r>
    </w:p>
    <w:p w14:paraId="2F28CEEC" w14:textId="77777777" w:rsidR="00827AB0" w:rsidRDefault="00827AB0">
      <w:pPr>
        <w:pStyle w:val="BodyText"/>
        <w:ind w:left="600"/>
        <w:divId w:val="1149595167"/>
      </w:pPr>
      <w:r>
        <w:t xml:space="preserve">Cette option efface le tampon du rapport et imprime uniquement les éléments exécutés après la commande </w:t>
      </w:r>
      <w:r>
        <w:rPr>
          <w:rStyle w:val="codecharacter"/>
        </w:rPr>
        <w:t>PRINT/REPORT</w:t>
      </w:r>
      <w:r>
        <w:t xml:space="preserve"> actuelle, jusqu'à parvenir à la fin de la routine de mesure ou d'une autre commande </w:t>
      </w:r>
      <w:r>
        <w:rPr>
          <w:rStyle w:val="codecharacter"/>
        </w:rPr>
        <w:t>PRINT/REPORT</w:t>
      </w:r>
      <w:r>
        <w:t>.</w:t>
      </w:r>
    </w:p>
    <w:p w14:paraId="4B96FBBD" w14:textId="77777777" w:rsidR="00827AB0" w:rsidRDefault="00827AB0">
      <w:pPr>
        <w:pStyle w:val="BodyText"/>
        <w:ind w:left="600"/>
        <w:divId w:val="1149595167"/>
      </w:pPr>
      <w:r>
        <w:rPr>
          <w:rStyle w:val="bold"/>
        </w:rPr>
        <w:t>NON</w:t>
      </w:r>
    </w:p>
    <w:p w14:paraId="7A4470DA" w14:textId="77777777" w:rsidR="00827AB0" w:rsidRDefault="00827AB0">
      <w:pPr>
        <w:pStyle w:val="BodyText"/>
        <w:ind w:left="600"/>
        <w:divId w:val="1149595167"/>
      </w:pPr>
      <w:r>
        <w:t xml:space="preserve">Si la routine de mesure rencontre une commande </w:t>
      </w:r>
      <w:r>
        <w:rPr>
          <w:rStyle w:val="codecharacter"/>
        </w:rPr>
        <w:t>PRINT/REPORT</w:t>
      </w:r>
      <w:r>
        <w:t>, PC-DMIS imprime tout le contenu du tampon à partir :</w:t>
      </w:r>
    </w:p>
    <w:p w14:paraId="2EAA4A51" w14:textId="77777777" w:rsidR="00827AB0" w:rsidRDefault="00827AB0" w:rsidP="00D9491B">
      <w:pPr>
        <w:pStyle w:val="BodyText"/>
        <w:numPr>
          <w:ilvl w:val="0"/>
          <w:numId w:val="37"/>
        </w:numPr>
        <w:tabs>
          <w:tab w:val="clear" w:pos="720"/>
          <w:tab w:val="left" w:pos="1320"/>
        </w:tabs>
        <w:spacing w:line="276" w:lineRule="auto"/>
        <w:ind w:left="1320"/>
        <w:divId w:val="1149595167"/>
      </w:pPr>
      <w:r>
        <w:t xml:space="preserve">Du début de la routine de mesure jusqu'à la commande </w:t>
      </w:r>
      <w:r>
        <w:rPr>
          <w:rStyle w:val="codecharacter"/>
        </w:rPr>
        <w:t>PRINT/REPORT</w:t>
      </w:r>
      <w:r>
        <w:t xml:space="preserve"> actuelle s'il y a d'autres commandes </w:t>
      </w:r>
      <w:r>
        <w:rPr>
          <w:rStyle w:val="codecharacter"/>
        </w:rPr>
        <w:t>PRINT/REPORT</w:t>
      </w:r>
      <w:r>
        <w:t xml:space="preserve"> avant la commande </w:t>
      </w:r>
      <w:r>
        <w:rPr>
          <w:rStyle w:val="codecharacter"/>
        </w:rPr>
        <w:t>PRINT/REPORT</w:t>
      </w:r>
      <w:r>
        <w:t xml:space="preserve"> actuelle, ou</w:t>
      </w:r>
    </w:p>
    <w:p w14:paraId="55F1C749" w14:textId="77777777" w:rsidR="00827AB0" w:rsidRDefault="00827AB0" w:rsidP="00D9491B">
      <w:pPr>
        <w:pStyle w:val="BodyText"/>
        <w:numPr>
          <w:ilvl w:val="0"/>
          <w:numId w:val="37"/>
        </w:numPr>
        <w:tabs>
          <w:tab w:val="clear" w:pos="720"/>
          <w:tab w:val="left" w:pos="1320"/>
        </w:tabs>
        <w:spacing w:line="276" w:lineRule="auto"/>
        <w:ind w:left="1320"/>
        <w:divId w:val="1149595167"/>
      </w:pPr>
      <w:r>
        <w:t xml:space="preserve">De la dernière commande </w:t>
      </w:r>
      <w:r>
        <w:rPr>
          <w:rStyle w:val="codecharacter"/>
        </w:rPr>
        <w:t>PRINT/REPORT</w:t>
      </w:r>
      <w:r>
        <w:t xml:space="preserve"> définie à </w:t>
      </w:r>
      <w:r>
        <w:rPr>
          <w:rStyle w:val="bold"/>
        </w:rPr>
        <w:t>YES</w:t>
      </w:r>
      <w:r>
        <w:t xml:space="preserve"> jusqu'à la commande </w:t>
      </w:r>
      <w:r>
        <w:rPr>
          <w:rStyle w:val="codecharacter"/>
        </w:rPr>
        <w:t>PRINT/REPORT</w:t>
      </w:r>
      <w:r>
        <w:t xml:space="preserve"> actuelle, ou</w:t>
      </w:r>
    </w:p>
    <w:p w14:paraId="37772EC3" w14:textId="77777777" w:rsidR="00827AB0" w:rsidRDefault="00827AB0" w:rsidP="00D9491B">
      <w:pPr>
        <w:pStyle w:val="BodyText"/>
        <w:numPr>
          <w:ilvl w:val="0"/>
          <w:numId w:val="37"/>
        </w:numPr>
        <w:tabs>
          <w:tab w:val="clear" w:pos="720"/>
          <w:tab w:val="left" w:pos="1320"/>
        </w:tabs>
        <w:spacing w:line="276" w:lineRule="auto"/>
        <w:ind w:left="1320"/>
        <w:divId w:val="1149595167"/>
      </w:pPr>
      <w:r>
        <w:t xml:space="preserve">Du début de la routine de mesure, en incluant toutes les commandes </w:t>
      </w:r>
      <w:r>
        <w:rPr>
          <w:rStyle w:val="codecharacter"/>
        </w:rPr>
        <w:t>PRINT/REPORT</w:t>
      </w:r>
      <w:r>
        <w:t xml:space="preserve">, à condition qu'elles aient été définies à </w:t>
      </w:r>
      <w:r>
        <w:rPr>
          <w:rStyle w:val="bold"/>
        </w:rPr>
        <w:t>NO</w:t>
      </w:r>
      <w:r>
        <w:t xml:space="preserve">, jusqu'à la commande </w:t>
      </w:r>
      <w:r>
        <w:rPr>
          <w:rStyle w:val="codecharacter"/>
        </w:rPr>
        <w:t>PRINT/REPORT</w:t>
      </w:r>
      <w:r>
        <w:t xml:space="preserve"> actuelle.</w:t>
      </w:r>
    </w:p>
    <w:p w14:paraId="7249B040" w14:textId="77777777" w:rsidR="00827AB0" w:rsidRDefault="00827AB0">
      <w:pPr>
        <w:pStyle w:val="BodyText"/>
        <w:ind w:left="600"/>
        <w:divId w:val="1149595167"/>
      </w:pPr>
      <w:r>
        <w:rPr>
          <w:rStyle w:val="bold"/>
        </w:rPr>
        <w:t>AUTO OPEN=</w:t>
      </w:r>
      <w:r>
        <w:t xml:space="preserve"> Utilisez cette option pour déterminer si PC-DMIS ouvre le fichier .rtf, .pdf ou .txt généré après l'exécution de la commande </w:t>
      </w:r>
      <w:r>
        <w:rPr>
          <w:rStyle w:val="codecharacter"/>
        </w:rPr>
        <w:t>PRINT/REPORT</w:t>
      </w:r>
      <w:r>
        <w:t xml:space="preserve">. Les valeurs possibles sont </w:t>
      </w:r>
      <w:r>
        <w:rPr>
          <w:rStyle w:val="bold"/>
        </w:rPr>
        <w:t>ON</w:t>
      </w:r>
      <w:r>
        <w:t xml:space="preserve"> ou </w:t>
      </w:r>
      <w:r>
        <w:rPr>
          <w:rStyle w:val="bold"/>
        </w:rPr>
        <w:t>OFF</w:t>
      </w:r>
      <w:r>
        <w:t>.</w:t>
      </w:r>
    </w:p>
    <w:p w14:paraId="0FFB770C" w14:textId="77777777" w:rsidR="00827AB0" w:rsidRDefault="00827AB0">
      <w:pPr>
        <w:pStyle w:val="BodyText"/>
        <w:ind w:left="600"/>
        <w:divId w:val="1149595167"/>
      </w:pPr>
      <w:r>
        <w:rPr>
          <w:rStyle w:val="bold"/>
        </w:rPr>
        <w:t>TO_PRINTER=</w:t>
      </w:r>
      <w:r>
        <w:t xml:space="preserve"> Utilisez cette option pour indiquer si le rapport doit être envoyé à l'imprimante (</w:t>
      </w:r>
      <w:r>
        <w:rPr>
          <w:rStyle w:val="bold"/>
        </w:rPr>
        <w:t>ON</w:t>
      </w:r>
      <w:r>
        <w:t>) ou non (</w:t>
      </w:r>
      <w:r>
        <w:rPr>
          <w:rStyle w:val="bold"/>
        </w:rPr>
        <w:t>OFF</w:t>
      </w:r>
      <w:r>
        <w:t>).</w:t>
      </w:r>
    </w:p>
    <w:p w14:paraId="3D12BB23" w14:textId="77777777" w:rsidR="00827AB0" w:rsidRDefault="00827AB0">
      <w:pPr>
        <w:pStyle w:val="BodyText"/>
        <w:ind w:left="600"/>
        <w:divId w:val="1149595167"/>
      </w:pPr>
      <w:r>
        <w:rPr>
          <w:rStyle w:val="bold"/>
        </w:rPr>
        <w:t>COPIES=</w:t>
      </w:r>
      <w:r>
        <w:t xml:space="preserve"> Cette valeur détermine le nombre de copies du rapport à envoyer à l'imprimante.</w:t>
      </w:r>
    </w:p>
    <w:p w14:paraId="12A1F4E6" w14:textId="77777777" w:rsidR="00827AB0" w:rsidRDefault="00827AB0">
      <w:pPr>
        <w:pStyle w:val="BodyText"/>
        <w:ind w:left="600"/>
        <w:divId w:val="1149595167"/>
      </w:pPr>
      <w:r>
        <w:rPr>
          <w:rStyle w:val="bold"/>
        </w:rPr>
        <w:t>VERS_RAPPORT_DMIS=</w:t>
      </w:r>
      <w:r>
        <w:t xml:space="preserve"> Utilisez cette option pour déterminer si PC-DMIS envoie le rapport à un fichier de sortie DMIS (.dmo) indiqué dans </w:t>
      </w:r>
      <w:r>
        <w:rPr>
          <w:rStyle w:val="bold"/>
        </w:rPr>
        <w:t>NOMFICHIER</w:t>
      </w:r>
      <w:r>
        <w:t xml:space="preserve">. Les valeurs possibles sont </w:t>
      </w:r>
      <w:r>
        <w:rPr>
          <w:rStyle w:val="bold"/>
        </w:rPr>
        <w:t>ON</w:t>
      </w:r>
      <w:r>
        <w:t xml:space="preserve"> ou </w:t>
      </w:r>
      <w:r>
        <w:rPr>
          <w:rStyle w:val="bold"/>
        </w:rPr>
        <w:t>OFF</w:t>
      </w:r>
      <w:r>
        <w:t>.</w:t>
      </w:r>
    </w:p>
    <w:p w14:paraId="6A3CE475" w14:textId="77777777" w:rsidR="00827AB0" w:rsidRDefault="00827AB0">
      <w:pPr>
        <w:pStyle w:val="BodyText"/>
        <w:ind w:left="600"/>
        <w:divId w:val="1149595167"/>
      </w:pPr>
      <w:r>
        <w:rPr>
          <w:rStyle w:val="bold"/>
        </w:rPr>
        <w:t>FILENAME=</w:t>
      </w:r>
      <w:r>
        <w:t xml:space="preserve"> Utilisez cette option pour indiquer un nom de fichier et un emplacement de dossier de sortie DMIS. Si </w:t>
      </w:r>
      <w:r>
        <w:rPr>
          <w:rStyle w:val="bold"/>
        </w:rPr>
        <w:t>TO_DMIS_REPORT</w:t>
      </w:r>
      <w:r>
        <w:t xml:space="preserve"> a la valeur </w:t>
      </w:r>
      <w:r>
        <w:rPr>
          <w:rStyle w:val="bold"/>
        </w:rPr>
        <w:t>ON</w:t>
      </w:r>
      <w:r>
        <w:t xml:space="preserve">, PC-DMIS stocke les données du rapport dans le fichier indiqué. Par exemple, si </w:t>
      </w:r>
      <w:r>
        <w:rPr>
          <w:rStyle w:val="codecharacter"/>
        </w:rPr>
        <w:t>FILENAME=D:\PCDMISREPORTS\MYDMIS.DMO</w:t>
      </w:r>
      <w:r>
        <w:t>, PC-DMIS enregistre le rapport dans le fichier MYDMIS.dmo, dans un dossier PCDMISREPORTS sur le lecteur D. Si vous n'indiquez pas de chemin, il s'agit par défaut du dossier de la routine de mesure. Si aucun chemin n'est indiqué, vous pouvez le définir à un nom de variable.</w:t>
      </w:r>
    </w:p>
    <w:p w14:paraId="3D155297" w14:textId="77777777" w:rsidR="00827AB0" w:rsidRDefault="00827AB0">
      <w:pPr>
        <w:pStyle w:val="BodyText"/>
        <w:ind w:left="600"/>
        <w:divId w:val="1149595167"/>
      </w:pPr>
      <w:r>
        <w:rPr>
          <w:rStyle w:val="bold"/>
        </w:rPr>
        <w:t>FILE_OPTION=TOG3</w:t>
      </w:r>
      <w:r>
        <w:t xml:space="preserve"> Vous pouvez définir TOG3 aux options de fichier suivantes pour votre sortie DMIS :</w:t>
      </w:r>
    </w:p>
    <w:p w14:paraId="760E4EE2" w14:textId="77777777" w:rsidR="00827AB0" w:rsidRDefault="00827AB0">
      <w:pPr>
        <w:pStyle w:val="BodyText"/>
        <w:ind w:left="1200"/>
        <w:divId w:val="1149595167"/>
      </w:pPr>
      <w:r>
        <w:rPr>
          <w:rStyle w:val="bold"/>
        </w:rPr>
        <w:t>APPEND</w:t>
      </w:r>
    </w:p>
    <w:p w14:paraId="1DF520C0" w14:textId="77777777" w:rsidR="00827AB0" w:rsidRDefault="00827AB0">
      <w:pPr>
        <w:pStyle w:val="BodyText"/>
        <w:ind w:left="1200"/>
        <w:divId w:val="1149595167"/>
      </w:pPr>
      <w:r>
        <w:t xml:space="preserve">Cette option ajoute les données du rapport à la fin du fichier DMIS indiqué dans </w:t>
      </w:r>
      <w:r>
        <w:rPr>
          <w:rStyle w:val="bold"/>
        </w:rPr>
        <w:t>FILENAME</w:t>
      </w:r>
      <w:r>
        <w:t>.</w:t>
      </w:r>
    </w:p>
    <w:p w14:paraId="5FF627E9" w14:textId="77777777" w:rsidR="00827AB0" w:rsidRDefault="00827AB0">
      <w:pPr>
        <w:pStyle w:val="BodyText"/>
        <w:ind w:left="1200"/>
        <w:divId w:val="1149595167"/>
      </w:pPr>
      <w:r>
        <w:rPr>
          <w:rStyle w:val="bold"/>
        </w:rPr>
        <w:t>OVERWRITE</w:t>
      </w:r>
    </w:p>
    <w:p w14:paraId="0165FE66" w14:textId="77777777" w:rsidR="00827AB0" w:rsidRDefault="00827AB0">
      <w:pPr>
        <w:pStyle w:val="BodyText"/>
        <w:ind w:left="1200"/>
        <w:divId w:val="1149595167"/>
      </w:pPr>
      <w:r>
        <w:t xml:space="preserve">Cette option remplace le fichier DMIS indiqué dans </w:t>
      </w:r>
      <w:r>
        <w:rPr>
          <w:rStyle w:val="bold"/>
        </w:rPr>
        <w:t>FILENAME</w:t>
      </w:r>
      <w:r>
        <w:t xml:space="preserve"> par les plus récentes données de rapport.</w:t>
      </w:r>
    </w:p>
    <w:p w14:paraId="40DD3FFC" w14:textId="77777777" w:rsidR="00827AB0" w:rsidRDefault="00827AB0">
      <w:pPr>
        <w:pStyle w:val="BodyText"/>
        <w:ind w:left="1200"/>
        <w:divId w:val="1149595167"/>
      </w:pPr>
      <w:r>
        <w:rPr>
          <w:rStyle w:val="bold"/>
        </w:rPr>
        <w:t>INDEX</w:t>
      </w:r>
    </w:p>
    <w:p w14:paraId="02EC717B" w14:textId="77777777" w:rsidR="00827AB0" w:rsidRDefault="00827AB0">
      <w:pPr>
        <w:pStyle w:val="BodyText"/>
        <w:ind w:left="1200"/>
        <w:divId w:val="1149595167"/>
      </w:pPr>
      <w:r>
        <w:t xml:space="preserve">Cette option ajoute au nom de fichier DMIS indiqué dans </w:t>
      </w:r>
      <w:r>
        <w:rPr>
          <w:rStyle w:val="bold"/>
        </w:rPr>
        <w:t>FILENAME</w:t>
      </w:r>
      <w:r>
        <w:t xml:space="preserve"> une valeur numérique qui augmente lors des exécutions suivantes de la routine de mesure. Par exemple, si </w:t>
      </w:r>
      <w:r>
        <w:rPr>
          <w:rStyle w:val="codecharacter"/>
        </w:rPr>
        <w:t>FILENAME=MYDMIS.DMO</w:t>
      </w:r>
      <w:r>
        <w:t xml:space="preserve">, lors de la prochaine exécution, le nom de fichier augmente de 1, devenant mydmis001.dmo, mydmis002.dmo, mydmis003.dmo, etc., comme l'option </w:t>
      </w:r>
      <w:r>
        <w:rPr>
          <w:rStyle w:val="bold"/>
        </w:rPr>
        <w:t>AUTO=</w:t>
      </w:r>
      <w:r>
        <w:t>.</w:t>
      </w:r>
    </w:p>
    <w:p w14:paraId="43CA2CD6" w14:textId="77777777" w:rsidR="00827AB0" w:rsidRDefault="00827AB0">
      <w:pPr>
        <w:pStyle w:val="BodyText"/>
        <w:ind w:left="600"/>
        <w:divId w:val="1149595167"/>
      </w:pPr>
      <w:r>
        <w:rPr>
          <w:rStyle w:val="bold"/>
        </w:rPr>
        <w:t>REPORT_THEORETICALS=</w:t>
      </w:r>
      <w:r>
        <w:t xml:space="preserve"> Cette option indique comment PC-DMIS signale les valeurs théoriques dans le fichier de sortie DMIS.</w:t>
      </w:r>
    </w:p>
    <w:p w14:paraId="3E26ED94" w14:textId="77777777" w:rsidR="00827AB0" w:rsidRDefault="00827AB0">
      <w:pPr>
        <w:pStyle w:val="BodyText"/>
        <w:ind w:left="1200"/>
        <w:divId w:val="1149595167"/>
      </w:pPr>
      <w:r>
        <w:rPr>
          <w:rStyle w:val="bold"/>
        </w:rPr>
        <w:t>ALL</w:t>
      </w:r>
    </w:p>
    <w:p w14:paraId="76751D74" w14:textId="77777777" w:rsidR="00827AB0" w:rsidRDefault="00827AB0">
      <w:pPr>
        <w:pStyle w:val="BodyText"/>
        <w:ind w:left="1200"/>
        <w:divId w:val="1149595167"/>
      </w:pPr>
      <w:r>
        <w:t>PC-DMIS indique toutes les valeurs théoriques avec celles mesurées dans le fichier de sortie DMIS.</w:t>
      </w:r>
    </w:p>
    <w:p w14:paraId="05F7F16A" w14:textId="77777777" w:rsidR="00827AB0" w:rsidRDefault="00827AB0">
      <w:pPr>
        <w:pStyle w:val="BodyText"/>
        <w:ind w:left="1200"/>
        <w:divId w:val="1149595167"/>
      </w:pPr>
      <w:r>
        <w:rPr>
          <w:rStyle w:val="bold"/>
        </w:rPr>
        <w:t>NONE</w:t>
      </w:r>
    </w:p>
    <w:p w14:paraId="13F5362B" w14:textId="77777777" w:rsidR="00827AB0" w:rsidRDefault="00827AB0">
      <w:pPr>
        <w:pStyle w:val="BodyText"/>
        <w:ind w:left="1200"/>
        <w:divId w:val="1149595167"/>
      </w:pPr>
      <w:r>
        <w:t>Aucune valeur théorique n'est insérée dans le rapport.</w:t>
      </w:r>
    </w:p>
    <w:p w14:paraId="412BCE1D" w14:textId="77777777" w:rsidR="00827AB0" w:rsidRDefault="00827AB0">
      <w:pPr>
        <w:pStyle w:val="BodyText"/>
        <w:ind w:left="1200"/>
        <w:divId w:val="1149595167"/>
      </w:pPr>
      <w:r>
        <w:rPr>
          <w:rStyle w:val="bold"/>
        </w:rPr>
        <w:t>IMPORT_SETTINGS</w:t>
      </w:r>
    </w:p>
    <w:p w14:paraId="488EF4BE" w14:textId="77777777" w:rsidR="00827AB0" w:rsidRDefault="00827AB0">
      <w:pPr>
        <w:pStyle w:val="BodyText"/>
        <w:ind w:left="1200"/>
        <w:divId w:val="1149595167"/>
      </w:pPr>
      <w:r>
        <w:t>Seules les valeurs théoriques indiquées de façon explicite par le programme DMIS d'origine sont présentes dans le rapport.</w:t>
      </w:r>
    </w:p>
    <w:p w14:paraId="2F4FFE6E" w14:textId="77777777" w:rsidR="00827AB0" w:rsidRDefault="00827AB0">
      <w:pPr>
        <w:pStyle w:val="BodyText"/>
        <w:ind w:left="600"/>
        <w:divId w:val="1149595167"/>
      </w:pPr>
      <w:r>
        <w:rPr>
          <w:rStyle w:val="bold"/>
        </w:rPr>
        <w:t>REPORT_FEATURE_WITH_DIMENSIONS=</w:t>
      </w:r>
      <w:r>
        <w:t xml:space="preserve"> Cette option détermine si PC-DMIS conserve les éléments mesurés et les tolérances associées dans le fichier de sortie. Les valeurs possibles sont </w:t>
      </w:r>
      <w:r>
        <w:rPr>
          <w:rStyle w:val="bold"/>
        </w:rPr>
        <w:t>OUI</w:t>
      </w:r>
      <w:r>
        <w:t xml:space="preserve"> ou </w:t>
      </w:r>
      <w:r>
        <w:rPr>
          <w:rStyle w:val="bold"/>
        </w:rPr>
        <w:t>NON</w:t>
      </w:r>
      <w:r>
        <w:t>.</w:t>
      </w:r>
    </w:p>
    <w:p w14:paraId="2AE0A0E6" w14:textId="77777777" w:rsidR="00827AB0" w:rsidRDefault="00827AB0">
      <w:pPr>
        <w:pStyle w:val="BodyText"/>
        <w:ind w:left="1200"/>
        <w:divId w:val="1149595167"/>
      </w:pPr>
      <w:r>
        <w:rPr>
          <w:rStyle w:val="bold"/>
        </w:rPr>
        <w:t>OUI</w:t>
      </w:r>
    </w:p>
    <w:p w14:paraId="0689505B" w14:textId="77777777" w:rsidR="00827AB0" w:rsidRDefault="00827AB0">
      <w:pPr>
        <w:pStyle w:val="BodyText"/>
        <w:ind w:left="1200"/>
        <w:divId w:val="1149595167"/>
      </w:pPr>
      <w:r>
        <w:t>Dans le fichier de rapport DMIS, PC-DMIS écrit les résultats des mesures juste avant ceux de tolérances associés pour chaque dimension associée à cet élément. Si un élément n'est pas associé à une tolérance, PC-DMIS ne génère aucun résultat.</w:t>
      </w:r>
    </w:p>
    <w:p w14:paraId="5CDC5A65" w14:textId="77777777" w:rsidR="00827AB0" w:rsidRDefault="00827AB0">
      <w:pPr>
        <w:pStyle w:val="BodyText"/>
        <w:ind w:left="1200"/>
        <w:divId w:val="1149595167"/>
      </w:pPr>
      <w:r>
        <w:rPr>
          <w:rStyle w:val="bold"/>
        </w:rPr>
        <w:t>NON</w:t>
      </w:r>
    </w:p>
    <w:p w14:paraId="0C84BC65" w14:textId="77777777" w:rsidR="00827AB0" w:rsidRDefault="00827AB0">
      <w:pPr>
        <w:pStyle w:val="BodyText"/>
        <w:ind w:left="1200"/>
        <w:divId w:val="1149595167"/>
      </w:pPr>
      <w:r>
        <w:t>Dans le fichier de rapport DMIS, PC-DMIS écrit les résultats des mesures juste au moment de la mesure, mais pas ultérieurement, lorsque le programme exécute les dimensions associées.</w:t>
      </w:r>
    </w:p>
    <w:p w14:paraId="5B3C3127" w14:textId="77777777" w:rsidR="00827AB0" w:rsidRDefault="00827AB0">
      <w:pPr>
        <w:pStyle w:val="BodyText"/>
        <w:ind w:left="600"/>
        <w:divId w:val="1149595167"/>
      </w:pPr>
      <w:r>
        <w:rPr>
          <w:rStyle w:val="bold"/>
        </w:rPr>
        <w:t>TO_EXCEL</w:t>
      </w:r>
      <w:r>
        <w:t xml:space="preserve">= Détermine si PC-DMIS envoie ou non la sortie à un fichier Microsoft Excel. Les valeurs possibles sont </w:t>
      </w:r>
      <w:r>
        <w:rPr>
          <w:rStyle w:val="bold"/>
        </w:rPr>
        <w:t>ON</w:t>
      </w:r>
      <w:r>
        <w:t xml:space="preserve"> ou </w:t>
      </w:r>
      <w:r>
        <w:rPr>
          <w:rStyle w:val="bold"/>
        </w:rPr>
        <w:t>OFF</w:t>
      </w:r>
      <w:r>
        <w:t>.</w:t>
      </w:r>
    </w:p>
    <w:p w14:paraId="2F36836E" w14:textId="77777777" w:rsidR="00827AB0" w:rsidRDefault="00827AB0">
      <w:pPr>
        <w:pStyle w:val="BodyText"/>
        <w:ind w:left="1200"/>
        <w:divId w:val="1149595167"/>
      </w:pPr>
      <w:r>
        <w:rPr>
          <w:rStyle w:val="bold"/>
        </w:rPr>
        <w:t>ACTIVER</w:t>
      </w:r>
    </w:p>
    <w:p w14:paraId="595CD9C4" w14:textId="77777777" w:rsidR="00827AB0" w:rsidRDefault="00827AB0">
      <w:pPr>
        <w:pStyle w:val="BodyText"/>
        <w:ind w:left="1200"/>
        <w:divId w:val="1149595167"/>
      </w:pPr>
      <w:r>
        <w:t>Un fichier Excel est généré pour tous les éléments dans la routine de mesure à ce point.</w:t>
      </w:r>
    </w:p>
    <w:p w14:paraId="5A1B26FE" w14:textId="77777777" w:rsidR="00827AB0" w:rsidRDefault="00827AB0">
      <w:pPr>
        <w:pStyle w:val="BodyText"/>
        <w:ind w:left="1200"/>
        <w:divId w:val="1149595167"/>
      </w:pPr>
      <w:r>
        <w:rPr>
          <w:rStyle w:val="bold"/>
        </w:rPr>
        <w:t>DÉSACTIVER</w:t>
      </w:r>
    </w:p>
    <w:p w14:paraId="5EB3C29A" w14:textId="77777777" w:rsidR="00827AB0" w:rsidRDefault="00827AB0">
      <w:pPr>
        <w:pStyle w:val="BodyText"/>
        <w:ind w:left="1200"/>
        <w:divId w:val="1149595167"/>
      </w:pPr>
      <w:r>
        <w:t>Cette commande d'impression ne génère aucun fichier Excel.</w:t>
      </w:r>
    </w:p>
    <w:p w14:paraId="313D701A" w14:textId="77777777" w:rsidR="00827AB0" w:rsidRDefault="00827AB0">
      <w:pPr>
        <w:pStyle w:val="BodyText"/>
        <w:ind w:left="1200"/>
        <w:divId w:val="1149595167"/>
      </w:pPr>
      <w:r>
        <w:t xml:space="preserve">Pour modifier les options de sortie Excel, appuyez sur F9 sur cette commande et modifiez les options dans l'onglet </w:t>
      </w:r>
      <w:r>
        <w:rPr>
          <w:rStyle w:val="bold"/>
        </w:rPr>
        <w:t>Excel</w:t>
      </w:r>
      <w:r>
        <w:t>.</w:t>
      </w:r>
    </w:p>
    <w:p w14:paraId="1D026D57" w14:textId="22A7E054" w:rsidR="00827AB0" w:rsidRDefault="00553B67">
      <w:pPr>
        <w:pStyle w:val="BodyText"/>
        <w:ind w:left="1200"/>
        <w:divId w:val="1149595167"/>
      </w:pPr>
      <w:r>
        <w:rPr>
          <w:noProof/>
        </w:rPr>
        <w:drawing>
          <wp:inline distT="0" distB="0" distL="0" distR="0" wp14:anchorId="36A81173" wp14:editId="78D1C60D">
            <wp:extent cx="142875" cy="142875"/>
            <wp:effectExtent l="0" t="0" r="9525" b="9525"/>
            <wp:docPr id="622223653" name="Picture 92" descr="Afficher des informations supplémentaires sur la sortie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223653" name="Picture 92" descr="Afficher des informations supplémentaires sur la sortie Excel"/>
                    <pic:cNvPicPr/>
                  </pic:nvPicPr>
                  <pic:blipFill>
                    <a:blip r:embed="rId101">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0129588F" w14:textId="77777777" w:rsidR="00827AB0" w:rsidRDefault="00827AB0">
      <w:pPr>
        <w:pStyle w:val="BodyText"/>
        <w:ind w:left="1200"/>
        <w:divId w:val="338586247"/>
      </w:pPr>
      <w:r>
        <w:t>Remarques supplémentaires :</w:t>
      </w:r>
    </w:p>
    <w:p w14:paraId="2A371109" w14:textId="77777777" w:rsidR="00827AB0" w:rsidRDefault="00827AB0" w:rsidP="00D9491B">
      <w:pPr>
        <w:pStyle w:val="BodyText"/>
        <w:numPr>
          <w:ilvl w:val="0"/>
          <w:numId w:val="38"/>
        </w:numPr>
        <w:tabs>
          <w:tab w:val="clear" w:pos="720"/>
          <w:tab w:val="left" w:pos="1920"/>
        </w:tabs>
        <w:spacing w:line="276" w:lineRule="auto"/>
        <w:ind w:left="1920"/>
        <w:divId w:val="338586247"/>
      </w:pPr>
      <w:r>
        <w:t xml:space="preserve">Si cette option est définie à </w:t>
      </w:r>
      <w:r>
        <w:rPr>
          <w:rStyle w:val="bold"/>
        </w:rPr>
        <w:t>ON</w:t>
      </w:r>
      <w:r>
        <w:t xml:space="preserve">, mais que la boîte de dialogue </w:t>
      </w:r>
      <w:r>
        <w:rPr>
          <w:rStyle w:val="bold"/>
        </w:rPr>
        <w:t>Configuration sortie</w:t>
      </w:r>
      <w:r>
        <w:t xml:space="preserve"> de la routine de mesure a la case </w:t>
      </w:r>
      <w:r>
        <w:rPr>
          <w:rStyle w:val="bold"/>
        </w:rPr>
        <w:t>Sortie Excel</w:t>
      </w:r>
      <w:r>
        <w:t xml:space="preserve"> décochée, PC-DMIS génère le fichier Excel seulement pour cette commande particulière.</w:t>
      </w:r>
    </w:p>
    <w:p w14:paraId="1D954AC2" w14:textId="77777777" w:rsidR="00827AB0" w:rsidRDefault="00827AB0" w:rsidP="00D9491B">
      <w:pPr>
        <w:pStyle w:val="BodyText"/>
        <w:numPr>
          <w:ilvl w:val="0"/>
          <w:numId w:val="38"/>
        </w:numPr>
        <w:tabs>
          <w:tab w:val="clear" w:pos="720"/>
          <w:tab w:val="left" w:pos="1920"/>
        </w:tabs>
        <w:spacing w:line="276" w:lineRule="auto"/>
        <w:ind w:left="1920"/>
        <w:divId w:val="338586247"/>
      </w:pPr>
      <w:r>
        <w:t xml:space="preserve">Si cette option est définie à </w:t>
      </w:r>
      <w:r>
        <w:rPr>
          <w:rStyle w:val="bold"/>
        </w:rPr>
        <w:t>OFF</w:t>
      </w:r>
      <w:r>
        <w:t xml:space="preserve"> mais que la boîte de dialogue </w:t>
      </w:r>
      <w:r>
        <w:rPr>
          <w:rStyle w:val="bold"/>
        </w:rPr>
        <w:t>Configuration sortie</w:t>
      </w:r>
      <w:r>
        <w:t xml:space="preserve"> de la routine de mesure a la case </w:t>
      </w:r>
      <w:r>
        <w:rPr>
          <w:rStyle w:val="bold"/>
        </w:rPr>
        <w:t>Sortie Excel</w:t>
      </w:r>
      <w:r>
        <w:t xml:space="preserve"> cochée, un fichier Excel est généré à la fin de l'exécution.</w:t>
      </w:r>
    </w:p>
    <w:p w14:paraId="0361B435" w14:textId="77777777" w:rsidR="00827AB0" w:rsidRDefault="00827AB0" w:rsidP="00D9491B">
      <w:pPr>
        <w:pStyle w:val="BodyText"/>
        <w:numPr>
          <w:ilvl w:val="0"/>
          <w:numId w:val="38"/>
        </w:numPr>
        <w:tabs>
          <w:tab w:val="clear" w:pos="720"/>
          <w:tab w:val="left" w:pos="1920"/>
        </w:tabs>
        <w:spacing w:line="276" w:lineRule="auto"/>
        <w:ind w:left="1920"/>
        <w:divId w:val="338586247"/>
      </w:pPr>
      <w:r>
        <w:t xml:space="preserve">Si cette option est définie à </w:t>
      </w:r>
      <w:r>
        <w:rPr>
          <w:rStyle w:val="bold"/>
        </w:rPr>
        <w:t>ON</w:t>
      </w:r>
      <w:r>
        <w:t xml:space="preserve"> et que la boîte de dialogue </w:t>
      </w:r>
      <w:r>
        <w:rPr>
          <w:rStyle w:val="bold"/>
        </w:rPr>
        <w:t>Configuration sortie</w:t>
      </w:r>
      <w:r>
        <w:t xml:space="preserve"> de la routine de mesure a la case </w:t>
      </w:r>
      <w:r>
        <w:rPr>
          <w:rStyle w:val="bold"/>
        </w:rPr>
        <w:t>Sortie Excel</w:t>
      </w:r>
      <w:r>
        <w:t xml:space="preserve"> aussi cochée, vous pouvez terminer avec deux fichiers de sortie générés, un pour chacun. Dans ce cas, les dimensions qui suivent une commande </w:t>
      </w:r>
      <w:r>
        <w:rPr>
          <w:rStyle w:val="codecharacter"/>
        </w:rPr>
        <w:t>PRINT/REPORT</w:t>
      </w:r>
      <w:r>
        <w:t xml:space="preserve"> sont générées dans un fichier différent.</w:t>
      </w:r>
    </w:p>
    <w:p w14:paraId="564B082B" w14:textId="77777777" w:rsidR="00827AB0" w:rsidRDefault="00827AB0" w:rsidP="00D9491B">
      <w:pPr>
        <w:pStyle w:val="BodyText"/>
        <w:numPr>
          <w:ilvl w:val="0"/>
          <w:numId w:val="38"/>
        </w:numPr>
        <w:tabs>
          <w:tab w:val="clear" w:pos="720"/>
          <w:tab w:val="left" w:pos="1920"/>
        </w:tabs>
        <w:spacing w:line="276" w:lineRule="auto"/>
        <w:ind w:left="1920"/>
        <w:divId w:val="338586247"/>
      </w:pPr>
      <w:r>
        <w:t xml:space="preserve">La fonction de boucle est prise en charge avec la sortie Excel. Si vous exécutez la commande </w:t>
      </w:r>
      <w:r>
        <w:rPr>
          <w:rStyle w:val="codecharacter"/>
        </w:rPr>
        <w:t>PRINT/REPORT</w:t>
      </w:r>
      <w:r>
        <w:t xml:space="preserve"> via une boucle et la sortie Excel à ajouter, le contenu est généré dans des feuilles de calcul dans le fichier Excel.</w:t>
      </w:r>
    </w:p>
    <w:p w14:paraId="17853094" w14:textId="77777777" w:rsidR="00827AB0" w:rsidRDefault="00827AB0" w:rsidP="00D9491B">
      <w:pPr>
        <w:pStyle w:val="BodyText"/>
        <w:numPr>
          <w:ilvl w:val="0"/>
          <w:numId w:val="38"/>
        </w:numPr>
        <w:tabs>
          <w:tab w:val="clear" w:pos="720"/>
          <w:tab w:val="left" w:pos="1920"/>
        </w:tabs>
        <w:spacing w:line="276" w:lineRule="auto"/>
        <w:ind w:left="1920"/>
        <w:divId w:val="338586247"/>
      </w:pPr>
      <w:r>
        <w:t xml:space="preserve">Pour modifier le nombre de décimales de la sortie du fichier de sortie Excel, vous pouvez insérer une commande </w:t>
      </w:r>
      <w:r>
        <w:rPr>
          <w:rStyle w:val="codecharacter"/>
        </w:rPr>
        <w:t>DISPLAYPRECISION</w:t>
      </w:r>
      <w:r>
        <w:t xml:space="preserve"> juste avant la commande </w:t>
      </w:r>
      <w:r>
        <w:rPr>
          <w:rStyle w:val="codecharacter"/>
        </w:rPr>
        <w:t>PRINT/REPORT</w:t>
      </w:r>
      <w:r>
        <w:t>.</w:t>
      </w:r>
    </w:p>
    <w:p w14:paraId="6BA55C8E" w14:textId="77777777" w:rsidR="00827AB0" w:rsidRDefault="00827AB0">
      <w:pPr>
        <w:pStyle w:val="BodyText"/>
        <w:ind w:left="600"/>
        <w:divId w:val="1149595167"/>
      </w:pPr>
      <w:r>
        <w:rPr>
          <w:rStyle w:val="bold"/>
        </w:rPr>
        <w:t>TOG4=</w:t>
      </w:r>
      <w:r>
        <w:t xml:space="preserve"> Cette valeur détermine l'action effectuée à l'envoi de la sortie imprimée vers un fichier Excel (.xls, .xlsx ou .csv). Pour des informations sur les options à bascule, voir l'option </w:t>
      </w:r>
      <w:hyperlink w:anchor="24_report_topics_understanding_t_7585" w:history="1">
        <w:r>
          <w:rPr>
            <w:rStyle w:val="Hyperlink"/>
          </w:rPr>
          <w:t>TOG1</w:t>
        </w:r>
      </w:hyperlink>
      <w:r>
        <w:t xml:space="preserve"> similaire ci-dessus.</w:t>
      </w:r>
    </w:p>
    <w:p w14:paraId="41DC95AB" w14:textId="77777777" w:rsidR="00827AB0" w:rsidRDefault="00827AB0">
      <w:pPr>
        <w:pStyle w:val="BodyText"/>
        <w:ind w:left="600"/>
        <w:divId w:val="1149595167"/>
      </w:pPr>
      <w:r>
        <w:rPr>
          <w:rStyle w:val="bold"/>
        </w:rPr>
        <w:t>FILENAME=</w:t>
      </w:r>
      <w:r>
        <w:t xml:space="preserve"> Utilisez cette option pour indiquer le nom de fichier et l'emplacement de dossier pour le fichier Excel. Si </w:t>
      </w:r>
      <w:r>
        <w:rPr>
          <w:rStyle w:val="bold"/>
        </w:rPr>
        <w:t>TO_EXCEL_OUTPUT</w:t>
      </w:r>
      <w:r>
        <w:t xml:space="preserve"> a la valeur </w:t>
      </w:r>
      <w:r>
        <w:rPr>
          <w:rStyle w:val="bold"/>
        </w:rPr>
        <w:t>ON</w:t>
      </w:r>
      <w:r>
        <w:t xml:space="preserve">, PC-DMIS stocke les données du rapport dans le fichier indiqué. Par exemple, si </w:t>
      </w:r>
      <w:r>
        <w:rPr>
          <w:rStyle w:val="codecharacter"/>
        </w:rPr>
        <w:t>FILENAME=D:\PCDMISREPORTS\MYEXCEL.XLS</w:t>
      </w:r>
      <w:r>
        <w:t>, PC-DMIS enregistre le rapport dans le fichier MYEXCEL.xls, dans un dossier PCDMISREPORTS sur le lecteur D. Si vous n'indiquez pas de chemin, il s'agit par défaut du dossier de la routine de mesure. Si aucun chemin ne figure dans cette zone, vous pouvez le définir à un nom de variable (voir l'exemple ci-dessous).</w:t>
      </w:r>
    </w:p>
    <w:p w14:paraId="4666921E" w14:textId="77777777" w:rsidR="00827AB0" w:rsidRDefault="00827AB0">
      <w:pPr>
        <w:pStyle w:val="BodyText"/>
        <w:ind w:left="600"/>
        <w:divId w:val="1149595167"/>
      </w:pPr>
      <w:r>
        <w:rPr>
          <w:rStyle w:val="bold"/>
        </w:rPr>
        <w:t>AUTO OPEN=</w:t>
      </w:r>
      <w:r>
        <w:t xml:space="preserve"> Utilisez cette option pour déterminer si PC-DMIS ouvre le fichier Excel (.xls, .xlsx ou .csv) généré après l'exécution de la commande </w:t>
      </w:r>
      <w:r>
        <w:rPr>
          <w:rStyle w:val="codecharacter"/>
        </w:rPr>
        <w:t>PRINT/REPORT</w:t>
      </w:r>
      <w:r>
        <w:t xml:space="preserve">. Les valeurs possibles sont </w:t>
      </w:r>
      <w:r>
        <w:rPr>
          <w:rStyle w:val="bold"/>
        </w:rPr>
        <w:t>ON</w:t>
      </w:r>
      <w:r>
        <w:t xml:space="preserve"> ou </w:t>
      </w:r>
      <w:r>
        <w:rPr>
          <w:rStyle w:val="bold"/>
        </w:rPr>
        <w:t>OFF</w:t>
      </w:r>
      <w:r>
        <w:t>.</w:t>
      </w:r>
    </w:p>
    <w:p w14:paraId="6800704C" w14:textId="77777777" w:rsidR="00827AB0" w:rsidRDefault="00827AB0">
      <w:pPr>
        <w:pStyle w:val="BodyText"/>
        <w:ind w:left="600"/>
        <w:divId w:val="1149595167"/>
      </w:pPr>
      <w:r>
        <w:rPr>
          <w:rStyle w:val="bold"/>
        </w:rPr>
        <w:t>PREVIOUS_RUNS=</w:t>
      </w:r>
      <w:r>
        <w:t xml:space="preserve"> Utilisez cette option avec une commande </w:t>
      </w:r>
      <w:r>
        <w:rPr>
          <w:rStyle w:val="codecharacter"/>
        </w:rPr>
        <w:t>PRINT/REPORT</w:t>
      </w:r>
      <w:r>
        <w:t xml:space="preserve"> dans une boucle. Lorsque vous mesurez plusieurs fois un élément au cours d'une même exécution, les instances précédentes des données de mesure de l'élément sont enregistrées. Vous pouvez choisir de supprimer (</w:t>
      </w:r>
      <w:r>
        <w:rPr>
          <w:rStyle w:val="bold"/>
        </w:rPr>
        <w:t>DELETE_INSTANCES</w:t>
      </w:r>
      <w:r>
        <w:t>) ou de conserver (</w:t>
      </w:r>
      <w:r>
        <w:rPr>
          <w:rStyle w:val="bold"/>
        </w:rPr>
        <w:t>KEEP_INSTANCES</w:t>
      </w:r>
      <w:r>
        <w:t>) ces instances.</w:t>
      </w:r>
    </w:p>
    <w:p w14:paraId="73E106EC" w14:textId="77777777" w:rsidR="00827AB0" w:rsidRDefault="00827AB0">
      <w:pPr>
        <w:pStyle w:val="example-para"/>
        <w:shd w:val="clear" w:color="auto" w:fill="EEEEEE"/>
        <w:divId w:val="1724862890"/>
      </w:pPr>
      <w:r>
        <w:rPr>
          <w:rStyle w:val="heading4b1"/>
        </w:rPr>
        <w:t>Variable pour FILENAME</w:t>
      </w:r>
    </w:p>
    <w:p w14:paraId="1AD37A7B" w14:textId="77777777" w:rsidR="00827AB0" w:rsidRDefault="00827AB0">
      <w:pPr>
        <w:pStyle w:val="example-para"/>
        <w:shd w:val="clear" w:color="auto" w:fill="EEEEEE"/>
        <w:divId w:val="1724862890"/>
      </w:pPr>
      <w:r>
        <w:t>Dans cet exemple, la variable V1 prend la valeur du commentaire d'entrée stocké dans C1.INPUT. L'instruction FILENAME pour la sortie Excel utilise alors la valeur de la variable V1 pour le dossier et le nom du fichier Excel :</w:t>
      </w:r>
    </w:p>
    <w:p w14:paraId="3E0E8624" w14:textId="77777777" w:rsidR="00827AB0" w:rsidRDefault="00827AB0">
      <w:pPr>
        <w:pStyle w:val="example-para"/>
        <w:shd w:val="clear" w:color="auto" w:fill="EEEEEE"/>
        <w:ind w:left="600"/>
        <w:divId w:val="1724862890"/>
      </w:pPr>
      <w:r>
        <w:rPr>
          <w:rStyle w:val="codecharacter"/>
        </w:rPr>
        <w:t>C1=COMMENT/INPUT,YES,FULL SCREEN=NO,</w:t>
      </w:r>
    </w:p>
    <w:p w14:paraId="4E3CFB87" w14:textId="77777777" w:rsidR="00827AB0" w:rsidRDefault="00827AB0">
      <w:pPr>
        <w:pStyle w:val="example-para"/>
        <w:shd w:val="clear" w:color="auto" w:fill="EEEEEE"/>
        <w:ind w:left="600"/>
        <w:divId w:val="1724862890"/>
      </w:pPr>
      <w:r>
        <w:rPr>
          <w:rStyle w:val="codecharacter"/>
        </w:rPr>
        <w:t>Entrez le chemin et le nom de fichier de votre rapport Excel :</w:t>
      </w:r>
    </w:p>
    <w:p w14:paraId="148A4BD4" w14:textId="77777777" w:rsidR="00827AB0" w:rsidRDefault="00827AB0">
      <w:pPr>
        <w:pStyle w:val="example-para"/>
        <w:shd w:val="clear" w:color="auto" w:fill="EEEEEE"/>
        <w:ind w:left="600"/>
        <w:divId w:val="1724862890"/>
      </w:pPr>
      <w:r>
        <w:rPr>
          <w:rStyle w:val="codecharacter"/>
        </w:rPr>
        <w:t>ASSIGN/V1=C1.ENTRÉE</w:t>
      </w:r>
    </w:p>
    <w:p w14:paraId="188BB911" w14:textId="77777777" w:rsidR="00827AB0" w:rsidRDefault="00827AB0">
      <w:pPr>
        <w:pStyle w:val="example-para"/>
        <w:shd w:val="clear" w:color="auto" w:fill="EEEEEE"/>
        <w:ind w:left="600"/>
        <w:divId w:val="1724862890"/>
      </w:pPr>
      <w:r>
        <w:rPr>
          <w:rStyle w:val="codecharacter"/>
        </w:rPr>
        <w:t>PRINT/REPORT,EXEC MODE=END,$</w:t>
      </w:r>
    </w:p>
    <w:p w14:paraId="43478BBB" w14:textId="77777777" w:rsidR="00827AB0" w:rsidRDefault="00827AB0">
      <w:pPr>
        <w:pStyle w:val="example-para"/>
        <w:shd w:val="clear" w:color="auto" w:fill="EEEEEE"/>
        <w:ind w:left="600"/>
        <w:divId w:val="1724862890"/>
      </w:pPr>
      <w:r>
        <w:rPr>
          <w:rStyle w:val="codecharacter"/>
        </w:rPr>
        <w:t>TO_FILE=OFF,AUTO=1,AUTO OPEN=OFF,$</w:t>
      </w:r>
    </w:p>
    <w:p w14:paraId="2AC85482" w14:textId="77777777" w:rsidR="00827AB0" w:rsidRDefault="00827AB0">
      <w:pPr>
        <w:pStyle w:val="example-para"/>
        <w:shd w:val="clear" w:color="auto" w:fill="EEEEEE"/>
        <w:ind w:left="600"/>
        <w:divId w:val="1724862890"/>
      </w:pPr>
      <w:r>
        <w:rPr>
          <w:rStyle w:val="codecharacter"/>
        </w:rPr>
        <w:t>TO_PRINTER=OFF,COPIES=1,$</w:t>
      </w:r>
    </w:p>
    <w:p w14:paraId="625ED551" w14:textId="77777777" w:rsidR="00827AB0" w:rsidRDefault="00827AB0">
      <w:pPr>
        <w:pStyle w:val="example-para"/>
        <w:shd w:val="clear" w:color="auto" w:fill="EEEEEE"/>
        <w:ind w:left="600"/>
        <w:divId w:val="1724862890"/>
      </w:pPr>
      <w:r>
        <w:rPr>
          <w:rStyle w:val="codecharacter"/>
        </w:rPr>
        <w:t>TO_DMIS_REPORT=OFF,FILE_OPTION=INDEX,FILENAME=,$</w:t>
      </w:r>
    </w:p>
    <w:p w14:paraId="6B2A7950" w14:textId="77777777" w:rsidR="00827AB0" w:rsidRDefault="00827AB0">
      <w:pPr>
        <w:pStyle w:val="example-para"/>
        <w:shd w:val="clear" w:color="auto" w:fill="EEEEEE"/>
        <w:ind w:left="600"/>
        <w:divId w:val="1724862890"/>
      </w:pPr>
      <w:r>
        <w:rPr>
          <w:rStyle w:val="codecharacter"/>
        </w:rPr>
        <w:t>REPORT_THEORETICALS=NONE,REPORT_FEATURE_WITH_DIMENSIONS=NO,$</w:t>
      </w:r>
    </w:p>
    <w:p w14:paraId="577CD9B0" w14:textId="77777777" w:rsidR="00827AB0" w:rsidRDefault="00827AB0">
      <w:pPr>
        <w:pStyle w:val="example-para"/>
        <w:shd w:val="clear" w:color="auto" w:fill="EEEEEE"/>
        <w:ind w:left="600"/>
        <w:divId w:val="1724862890"/>
      </w:pPr>
      <w:r>
        <w:rPr>
          <w:rStyle w:val="codecharacter"/>
        </w:rPr>
        <w:t>TO_EXCEL=ON,OVERWRITE,FILENAME=V1,AUTO OPEN=ON,$</w:t>
      </w:r>
    </w:p>
    <w:p w14:paraId="6BB816DE" w14:textId="77777777" w:rsidR="00827AB0" w:rsidRDefault="00827AB0">
      <w:pPr>
        <w:pStyle w:val="example-para"/>
        <w:shd w:val="clear" w:color="auto" w:fill="EEEEEE"/>
        <w:ind w:left="600"/>
        <w:divId w:val="1724862890"/>
      </w:pPr>
      <w:r>
        <w:rPr>
          <w:rStyle w:val="codecharacter"/>
        </w:rPr>
        <w:t>PREVIOUS_RUNS=DELETE_INSTANCES</w:t>
      </w:r>
    </w:p>
    <w:p w14:paraId="10522C00" w14:textId="77777777" w:rsidR="00827AB0" w:rsidRDefault="00827AB0">
      <w:pPr>
        <w:pStyle w:val="example-para"/>
        <w:shd w:val="clear" w:color="auto" w:fill="EEEEEE"/>
        <w:divId w:val="1724862890"/>
      </w:pPr>
      <w:r>
        <w:t>Par exemple, si l'opérateur a saisi D:\Temp\MyReport.xls dans le commentaire d'entrée, PC-DMIS enregistre les données Excel dans ce répertoire et ce fichier.</w:t>
      </w:r>
    </w:p>
    <w:p w14:paraId="3B6EBE76" w14:textId="77777777" w:rsidR="00827AB0" w:rsidRDefault="00827AB0">
      <w:pPr>
        <w:divId w:val="397284111"/>
        <w:rPr>
          <w:color w:val="000000"/>
        </w:rPr>
      </w:pPr>
      <w:r>
        <w:rPr>
          <w:color w:val="000000"/>
        </w:rPr>
        <w:t> </w:t>
      </w:r>
    </w:p>
    <w:p w14:paraId="228D9321" w14:textId="77777777" w:rsidR="00827AB0" w:rsidRDefault="00827AB0">
      <w:pPr>
        <w:jc w:val="right"/>
        <w:divId w:val="7883598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 IMPRIMER/RAPPORT:Édition" \* MERGEFORMAT </w:instrText>
      </w:r>
      <w:r>
        <w:rPr>
          <w:rFonts w:ascii="Arial" w:hAnsi="Arial" w:cs="Arial"/>
          <w:color w:val="000000"/>
          <w:sz w:val="22"/>
          <w:szCs w:val="22"/>
        </w:rPr>
        <w:fldChar w:fldCharType="end"/>
      </w:r>
    </w:p>
    <w:p w14:paraId="2C521FCC" w14:textId="77777777" w:rsidR="00827AB0" w:rsidRDefault="00827AB0">
      <w:pPr>
        <w:pStyle w:val="Heading3"/>
        <w:divId w:val="1149595167"/>
        <w:rPr>
          <w:rFonts w:asciiTheme="minorHAnsi" w:hAnsiTheme="minorHAnsi" w:cstheme="majorBidi"/>
          <w:color w:val="0F4761" w:themeColor="accent1" w:themeShade="BF"/>
          <w:sz w:val="28"/>
          <w:szCs w:val="28"/>
        </w:rPr>
      </w:pPr>
      <w:bookmarkStart w:id="113" w:name="24_report_topics_editing_the_pri_9593"/>
      <w:bookmarkStart w:id="114" w:name="_Toc227316545"/>
      <w:bookmarkEnd w:id="113"/>
      <w:r>
        <w:t>Édition de la commande IMPRIMER/RAPPORT</w:t>
      </w:r>
      <w:bookmarkEnd w:id="114"/>
    </w:p>
    <w:p w14:paraId="659AA189" w14:textId="77777777" w:rsidR="00827AB0" w:rsidRDefault="00827AB0">
      <w:pPr>
        <w:pStyle w:val="BodyText"/>
        <w:divId w:val="1149595167"/>
      </w:pPr>
      <w:r>
        <w:t xml:space="preserve">Vous pouvez modifier les options de la commande </w:t>
      </w:r>
      <w:r>
        <w:rPr>
          <w:rStyle w:val="codecharacter"/>
        </w:rPr>
        <w:t>PRINT/REPORT</w:t>
      </w:r>
      <w:r>
        <w:t xml:space="preserve"> dans la boîte de dialogue </w:t>
      </w:r>
      <w:r>
        <w:rPr>
          <w:rStyle w:val="bold"/>
        </w:rPr>
        <w:t>Configuration sortie</w:t>
      </w:r>
      <w:r>
        <w:t>.</w:t>
      </w:r>
    </w:p>
    <w:p w14:paraId="7833E918" w14:textId="77777777" w:rsidR="00827AB0" w:rsidRDefault="00827AB0" w:rsidP="00D9491B">
      <w:pPr>
        <w:pStyle w:val="BodyText"/>
        <w:numPr>
          <w:ilvl w:val="0"/>
          <w:numId w:val="39"/>
        </w:numPr>
        <w:tabs>
          <w:tab w:val="left" w:pos="720"/>
        </w:tabs>
        <w:spacing w:line="276" w:lineRule="auto"/>
        <w:divId w:val="1149595167"/>
      </w:pPr>
      <w:r>
        <w:t xml:space="preserve">Placez le curseur sur la ligne de commande </w:t>
      </w:r>
      <w:r>
        <w:rPr>
          <w:rStyle w:val="codecharacter"/>
        </w:rPr>
        <w:t>IMPRESSION/RAPPORT</w:t>
      </w:r>
      <w:r>
        <w:t>.</w:t>
      </w:r>
    </w:p>
    <w:p w14:paraId="7A82463C" w14:textId="77777777" w:rsidR="00827AB0" w:rsidRDefault="00827AB0" w:rsidP="00D9491B">
      <w:pPr>
        <w:pStyle w:val="BodyText"/>
        <w:numPr>
          <w:ilvl w:val="0"/>
          <w:numId w:val="39"/>
        </w:numPr>
        <w:tabs>
          <w:tab w:val="left" w:pos="720"/>
        </w:tabs>
        <w:spacing w:line="276" w:lineRule="auto"/>
        <w:divId w:val="1149595167"/>
      </w:pPr>
      <w:r>
        <w:t>Appuyez sur F9.</w:t>
      </w:r>
    </w:p>
    <w:p w14:paraId="72CD6A33" w14:textId="77777777" w:rsidR="00827AB0" w:rsidRDefault="00827AB0" w:rsidP="00D9491B">
      <w:pPr>
        <w:pStyle w:val="BodyText"/>
        <w:numPr>
          <w:ilvl w:val="0"/>
          <w:numId w:val="39"/>
        </w:numPr>
        <w:tabs>
          <w:tab w:val="left" w:pos="720"/>
        </w:tabs>
        <w:spacing w:line="276" w:lineRule="auto"/>
        <w:divId w:val="1149595167"/>
      </w:pPr>
      <w:r>
        <w:t>Effectuez les modifications appropriées.</w:t>
      </w:r>
    </w:p>
    <w:p w14:paraId="4D7010DA" w14:textId="77777777" w:rsidR="00827AB0" w:rsidRDefault="00827AB0" w:rsidP="00D9491B">
      <w:pPr>
        <w:pStyle w:val="BodyText"/>
        <w:numPr>
          <w:ilvl w:val="0"/>
          <w:numId w:val="39"/>
        </w:numPr>
        <w:tabs>
          <w:tab w:val="left" w:pos="720"/>
        </w:tabs>
        <w:spacing w:line="276" w:lineRule="auto"/>
        <w:divId w:val="1149595167"/>
      </w:pPr>
      <w:r>
        <w:t xml:space="preserve">Cliquez sur </w:t>
      </w:r>
      <w:r>
        <w:rPr>
          <w:rStyle w:val="bold"/>
        </w:rPr>
        <w:t>OK</w:t>
      </w:r>
      <w:r>
        <w:t>.</w:t>
      </w:r>
    </w:p>
    <w:p w14:paraId="5F434B71" w14:textId="77777777" w:rsidR="00827AB0" w:rsidRDefault="00827AB0">
      <w:pPr>
        <w:pStyle w:val="BodyText"/>
        <w:divId w:val="1149595167"/>
      </w:pPr>
      <w:r>
        <w:t>PC-DMIS met à jour la commande pour correspondre à votre changement. Vous ne voyez pas toujours une indication visuelle dans le texte de commande du changement.</w:t>
      </w:r>
    </w:p>
    <w:p w14:paraId="33B21C7F" w14:textId="77777777" w:rsidR="00827AB0" w:rsidRDefault="00827AB0">
      <w:pPr>
        <w:pStyle w:val="heading4b"/>
        <w:divId w:val="1149595167"/>
      </w:pPr>
      <w:r>
        <w:t>Présentation des différentes boîtes de dialogue Configuration sortie</w:t>
      </w:r>
    </w:p>
    <w:p w14:paraId="52FC03EF" w14:textId="77777777" w:rsidR="00827AB0" w:rsidRDefault="00827AB0">
      <w:pPr>
        <w:pStyle w:val="BodyText"/>
        <w:divId w:val="1149595167"/>
      </w:pPr>
      <w:r>
        <w:t xml:space="preserve">PC-DMIS se sert de la boîte de dialogue </w:t>
      </w:r>
      <w:r>
        <w:rPr>
          <w:rStyle w:val="bold"/>
        </w:rPr>
        <w:t>Configuration sortie</w:t>
      </w:r>
      <w:r>
        <w:t xml:space="preserve"> à ces emplacements :</w:t>
      </w:r>
    </w:p>
    <w:p w14:paraId="292FD2D3" w14:textId="77777777" w:rsidR="00827AB0" w:rsidRDefault="00827AB0">
      <w:pPr>
        <w:pStyle w:val="Heading5"/>
        <w:divId w:val="1149595167"/>
      </w:pPr>
      <w:r>
        <w:t xml:space="preserve">Dans Fichier | Impression | Configurer l'impression de la fenêtre de rapport </w:t>
      </w:r>
    </w:p>
    <w:p w14:paraId="2AB7AAD1" w14:textId="77777777" w:rsidR="00827AB0" w:rsidRDefault="00827AB0">
      <w:pPr>
        <w:pStyle w:val="BodyText"/>
        <w:divId w:val="1149595167"/>
      </w:pPr>
      <w:r>
        <w:t xml:space="preserve">La boîte de dialogue principale </w:t>
      </w:r>
      <w:r>
        <w:rPr>
          <w:rStyle w:val="bold"/>
        </w:rPr>
        <w:t>Configuration sortie</w:t>
      </w:r>
      <w:r>
        <w:t xml:space="preserve"> de ce menu n'insère et ne modifie </w:t>
      </w:r>
      <w:r>
        <w:rPr>
          <w:rStyle w:val="italic"/>
        </w:rPr>
        <w:t>pas</w:t>
      </w:r>
      <w:r>
        <w:t xml:space="preserve"> la commande </w:t>
      </w:r>
      <w:r>
        <w:rPr>
          <w:rStyle w:val="codecharacter"/>
        </w:rPr>
        <w:t>PRINT/REPORT</w:t>
      </w:r>
      <w:r>
        <w:t xml:space="preserve">. À la place, elle contrôle les réglages par défaut d'ensemble d'impression pour le rapport. Contrairement à la commande </w:t>
      </w:r>
      <w:r>
        <w:rPr>
          <w:rStyle w:val="codecharacter"/>
        </w:rPr>
        <w:t>PRINT/REPORT</w:t>
      </w:r>
      <w:r>
        <w:t>, la boîte de dialogue principale concerne uniquement l'impression quand la routine de mesure a terminé son exécution. Pour des informations sur les options dans cette boîte de dialogue, voir « Impression de la fenêtre de rapport » au chapitre « Utilisation des options de fichier de base ».</w:t>
      </w:r>
    </w:p>
    <w:p w14:paraId="6320D64F" w14:textId="77777777" w:rsidR="00827AB0" w:rsidRDefault="00827AB0">
      <w:pPr>
        <w:pStyle w:val="Heading5"/>
        <w:divId w:val="1149595167"/>
      </w:pPr>
      <w:r>
        <w:t xml:space="preserve">Pour chaque commande </w:t>
      </w:r>
      <w:r>
        <w:rPr>
          <w:rStyle w:val="codecharacter"/>
        </w:rPr>
        <w:t>PRINT/REPORT</w:t>
      </w:r>
      <w:r>
        <w:t xml:space="preserve"> </w:t>
      </w:r>
    </w:p>
    <w:p w14:paraId="7DCA925A" w14:textId="77777777" w:rsidR="00827AB0" w:rsidRDefault="00827AB0">
      <w:pPr>
        <w:pStyle w:val="BodyText"/>
        <w:divId w:val="1149595167"/>
      </w:pPr>
      <w:r>
        <w:t xml:space="preserve">Quand vous appuyez sur F9 pour l'une de ces commandes, une boîte de dialogue </w:t>
      </w:r>
      <w:r>
        <w:rPr>
          <w:rStyle w:val="bold"/>
        </w:rPr>
        <w:t>Configuration sortie</w:t>
      </w:r>
      <w:r>
        <w:t xml:space="preserve"> spécifique s'ouvre.</w:t>
      </w:r>
    </w:p>
    <w:p w14:paraId="5F5D77FC" w14:textId="77777777" w:rsidR="00827AB0" w:rsidRDefault="00827AB0" w:rsidP="00D9491B">
      <w:pPr>
        <w:pStyle w:val="BodyText"/>
        <w:numPr>
          <w:ilvl w:val="0"/>
          <w:numId w:val="40"/>
        </w:numPr>
        <w:tabs>
          <w:tab w:val="left" w:pos="720"/>
        </w:tabs>
        <w:spacing w:line="276" w:lineRule="auto"/>
        <w:divId w:val="1149595167"/>
      </w:pPr>
      <w:r>
        <w:t xml:space="preserve">Vous pouvez utiliser la commande </w:t>
      </w:r>
      <w:r>
        <w:rPr>
          <w:rStyle w:val="codecharacter"/>
        </w:rPr>
        <w:t>PRINT/REPORT</w:t>
      </w:r>
      <w:r>
        <w:t xml:space="preserve"> plus d'une fois dans la routine de mesure.</w:t>
      </w:r>
    </w:p>
    <w:p w14:paraId="1FD0F0F7" w14:textId="77777777" w:rsidR="00827AB0" w:rsidRDefault="00827AB0" w:rsidP="00D9491B">
      <w:pPr>
        <w:pStyle w:val="BodyText"/>
        <w:numPr>
          <w:ilvl w:val="0"/>
          <w:numId w:val="40"/>
        </w:numPr>
        <w:tabs>
          <w:tab w:val="left" w:pos="720"/>
        </w:tabs>
        <w:spacing w:line="276" w:lineRule="auto"/>
        <w:divId w:val="1149595167"/>
      </w:pPr>
      <w:r>
        <w:t xml:space="preserve">Chaque commande </w:t>
      </w:r>
      <w:r>
        <w:rPr>
          <w:rStyle w:val="codecharacter"/>
        </w:rPr>
        <w:t>PRINT/REPORT</w:t>
      </w:r>
      <w:r>
        <w:t xml:space="preserve"> peut avoir différentes sorties.</w:t>
      </w:r>
    </w:p>
    <w:p w14:paraId="2DB8F538" w14:textId="77777777" w:rsidR="00827AB0" w:rsidRDefault="00827AB0" w:rsidP="00D9491B">
      <w:pPr>
        <w:pStyle w:val="BodyText"/>
        <w:numPr>
          <w:ilvl w:val="0"/>
          <w:numId w:val="40"/>
        </w:numPr>
        <w:tabs>
          <w:tab w:val="left" w:pos="720"/>
        </w:tabs>
        <w:spacing w:line="276" w:lineRule="auto"/>
        <w:divId w:val="1149595167"/>
      </w:pPr>
      <w:r>
        <w:t xml:space="preserve">Chaque commande </w:t>
      </w:r>
      <w:r>
        <w:rPr>
          <w:rStyle w:val="codecharacter"/>
        </w:rPr>
        <w:t>PRINT/REPORT</w:t>
      </w:r>
      <w:r>
        <w:t xml:space="preserve"> est une instance unique des informations contenues dans la boîte de dialogue </w:t>
      </w:r>
      <w:r>
        <w:rPr>
          <w:rStyle w:val="bold"/>
        </w:rPr>
        <w:t>Configuration sortie</w:t>
      </w:r>
      <w:r>
        <w:t xml:space="preserve"> principale. Les options sélectionnées dans la boîte de dialogue principale sont donc indépendantes de toute commande </w:t>
      </w:r>
      <w:r>
        <w:rPr>
          <w:rStyle w:val="codecharacter"/>
        </w:rPr>
        <w:t>PRINT/REPORT</w:t>
      </w:r>
      <w:r>
        <w:t>.</w:t>
      </w:r>
    </w:p>
    <w:p w14:paraId="2BA435BE" w14:textId="77777777" w:rsidR="00827AB0" w:rsidRDefault="00827AB0">
      <w:pPr>
        <w:divId w:val="2119375599"/>
        <w:rPr>
          <w:color w:val="000000"/>
        </w:rPr>
      </w:pPr>
      <w:r>
        <w:rPr>
          <w:color w:val="000000"/>
        </w:rPr>
        <w:t> </w:t>
      </w:r>
    </w:p>
    <w:p w14:paraId="55AE900A" w14:textId="77777777" w:rsidR="00827AB0" w:rsidRDefault="00827AB0">
      <w:pPr>
        <w:jc w:val="right"/>
        <w:divId w:val="21394487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"Commande Saut de page, Insertion" \* MERGEFORMAT </w:instrText>
      </w:r>
      <w:r>
        <w:rPr>
          <w:rFonts w:ascii="Arial" w:hAnsi="Arial" w:cs="Arial"/>
          <w:color w:val="000000"/>
          <w:sz w:val="22"/>
          <w:szCs w:val="22"/>
        </w:rPr>
        <w:fldChar w:fldCharType="end"/>
      </w:r>
    </w:p>
    <w:p w14:paraId="24D8BD8E" w14:textId="77777777" w:rsidR="00827AB0" w:rsidRDefault="00827AB0">
      <w:pPr>
        <w:pStyle w:val="Heading2"/>
        <w:divId w:val="1149595167"/>
        <w:rPr>
          <w:rFonts w:asciiTheme="majorHAnsi" w:hAnsiTheme="majorHAnsi" w:cstheme="majorBidi"/>
          <w:color w:val="0F4761" w:themeColor="accent1" w:themeShade="BF"/>
          <w:sz w:val="32"/>
          <w:szCs w:val="32"/>
        </w:rPr>
      </w:pPr>
      <w:bookmarkStart w:id="115" w:name="24_report_topics_inserting_a_for_1825"/>
      <w:bookmarkStart w:id="116" w:name="_Toc227316546"/>
      <w:bookmarkEnd w:id="115"/>
      <w:r>
        <w:t>Insertion d’une commande de saut de page</w:t>
      </w:r>
      <w:bookmarkEnd w:id="116"/>
    </w:p>
    <w:p w14:paraId="29ECB5F9" w14:textId="77777777" w:rsidR="00827AB0" w:rsidRDefault="00827AB0">
      <w:pPr>
        <w:pStyle w:val="BodyText"/>
        <w:divId w:val="1149595167"/>
      </w:pPr>
      <w:r>
        <w:t xml:space="preserve">PC-DMIS vous permet d'insérer une commande </w:t>
      </w:r>
      <w:r>
        <w:rPr>
          <w:rStyle w:val="codecharacter"/>
        </w:rPr>
        <w:t>SAUT DE PAGE</w:t>
      </w:r>
      <w:r>
        <w:t xml:space="preserve"> dans la fenêtre de modification. Cette commande provoque l'éjection de la page imprimée d'un rapport de l'imprimante lorsque la commande </w:t>
      </w:r>
      <w:r>
        <w:rPr>
          <w:rStyle w:val="codecharacter"/>
        </w:rPr>
        <w:t>SAUT DE PAGE</w:t>
      </w:r>
      <w:r>
        <w:t xml:space="preserve"> est sélectionnée et exécutée. La commande </w:t>
      </w:r>
      <w:r>
        <w:rPr>
          <w:rStyle w:val="codecharacter"/>
        </w:rPr>
        <w:t>SAUT DE PAGE</w:t>
      </w:r>
      <w:r>
        <w:t xml:space="preserve"> n'a aucun effet sur l'impression dans un fichier.</w:t>
      </w:r>
    </w:p>
    <w:p w14:paraId="790DCC93" w14:textId="77777777" w:rsidR="00827AB0" w:rsidRDefault="00827AB0">
      <w:pPr>
        <w:pStyle w:val="BodyText"/>
        <w:divId w:val="1149595167"/>
      </w:pPr>
      <w:r>
        <w:t xml:space="preserve">Pour insérer une commande </w:t>
      </w:r>
      <w:r>
        <w:rPr>
          <w:rStyle w:val="codecharacter"/>
        </w:rPr>
        <w:t>FORMFEED</w:t>
      </w:r>
      <w:r>
        <w:t xml:space="preserve"> dans la fenêtre de modification, procédez comme suit :</w:t>
      </w:r>
    </w:p>
    <w:p w14:paraId="216E094F" w14:textId="77777777" w:rsidR="00827AB0" w:rsidRDefault="00827AB0" w:rsidP="00D9491B">
      <w:pPr>
        <w:pStyle w:val="BodyText"/>
        <w:numPr>
          <w:ilvl w:val="0"/>
          <w:numId w:val="41"/>
        </w:numPr>
        <w:tabs>
          <w:tab w:val="left" w:pos="720"/>
        </w:tabs>
        <w:spacing w:line="276" w:lineRule="auto"/>
        <w:divId w:val="1149595167"/>
      </w:pPr>
      <w:r>
        <w:t>Ouvrez la fenêtre de modification (</w:t>
      </w:r>
      <w:r>
        <w:rPr>
          <w:rStyle w:val="bold"/>
        </w:rPr>
        <w:t>Afficher | Fenêtre de modification</w:t>
      </w:r>
      <w:r>
        <w:t>).</w:t>
      </w:r>
    </w:p>
    <w:p w14:paraId="1567D060" w14:textId="77777777" w:rsidR="00827AB0" w:rsidRDefault="00827AB0" w:rsidP="00D9491B">
      <w:pPr>
        <w:pStyle w:val="BodyText"/>
        <w:numPr>
          <w:ilvl w:val="0"/>
          <w:numId w:val="41"/>
        </w:numPr>
        <w:tabs>
          <w:tab w:val="left" w:pos="720"/>
        </w:tabs>
        <w:spacing w:line="276" w:lineRule="auto"/>
        <w:divId w:val="1149595167"/>
      </w:pPr>
      <w:r>
        <w:t xml:space="preserve">Cliquez sur l'icône </w:t>
      </w:r>
      <w:r>
        <w:rPr>
          <w:rStyle w:val="bold"/>
        </w:rPr>
        <w:t>Mode commande</w:t>
      </w:r>
      <w:r>
        <w:t xml:space="preserve"> de la barre d'outils de la </w:t>
      </w:r>
      <w:r>
        <w:rPr>
          <w:rStyle w:val="bold"/>
        </w:rPr>
        <w:t>fenêtre de modification</w:t>
      </w:r>
      <w:r>
        <w:t xml:space="preserve"> pour passer PC-DMIS en mode Commande.</w:t>
      </w:r>
    </w:p>
    <w:p w14:paraId="4AB1C0F3" w14:textId="77777777" w:rsidR="00827AB0" w:rsidRDefault="00827AB0" w:rsidP="00D9491B">
      <w:pPr>
        <w:pStyle w:val="BodyText"/>
        <w:numPr>
          <w:ilvl w:val="0"/>
          <w:numId w:val="41"/>
        </w:numPr>
        <w:tabs>
          <w:tab w:val="left" w:pos="720"/>
        </w:tabs>
        <w:spacing w:line="276" w:lineRule="auto"/>
        <w:divId w:val="1149595167"/>
      </w:pPr>
      <w:r>
        <w:t xml:space="preserve">Sélectionnez l'option de menu </w:t>
      </w:r>
      <w:r>
        <w:rPr>
          <w:rStyle w:val="bold"/>
        </w:rPr>
        <w:t>Insérer | Commende de rapport | Saut de page</w:t>
      </w:r>
      <w:r>
        <w:t xml:space="preserve"> (ou tapez </w:t>
      </w:r>
      <w:r>
        <w:rPr>
          <w:rStyle w:val="codecharacter"/>
        </w:rPr>
        <w:t>FORMFEED</w:t>
      </w:r>
      <w:r>
        <w:t xml:space="preserve"> à l'emplacement désiré). PC-DMIS affiche la commande </w:t>
      </w:r>
      <w:r>
        <w:rPr>
          <w:rStyle w:val="codecharacter"/>
        </w:rPr>
        <w:t>FORMFEED</w:t>
      </w:r>
      <w:r>
        <w:t>.</w:t>
      </w:r>
    </w:p>
    <w:p w14:paraId="20440E75" w14:textId="77777777" w:rsidR="00827AB0" w:rsidRDefault="00827AB0">
      <w:pPr>
        <w:divId w:val="1880312533"/>
        <w:rPr>
          <w:color w:val="000000"/>
        </w:rPr>
      </w:pPr>
      <w:r>
        <w:rPr>
          <w:color w:val="000000"/>
        </w:rPr>
        <w:t> </w:t>
      </w:r>
    </w:p>
    <w:p w14:paraId="04545D0D" w14:textId="77777777" w:rsidR="004832BD" w:rsidRDefault="004832BD">
      <w:pPr>
        <w:jc w:val="right"/>
        <w:divId w:val="6719524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"Rappel d'une série de vues enregistrée"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 de vues:Mise à jour"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 de vues:Rappel"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 de vues:Définition et enregistrement"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"Série de vues" \* MERGEFORMAT </w:instrText>
      </w:r>
      <w:r>
        <w:rPr>
          <w:rFonts w:ascii="Arial" w:hAnsi="Arial" w:cs="Arial"/>
          <w:color w:val="000000"/>
          <w:sz w:val="22"/>
          <w:szCs w:val="22"/>
        </w:rPr>
        <w:fldChar w:fldCharType="end"/>
      </w:r>
    </w:p>
    <w:p w14:paraId="33827FFC" w14:textId="77777777" w:rsidR="004832BD" w:rsidRDefault="004832BD">
      <w:pPr>
        <w:pStyle w:val="Heading2"/>
        <w:divId w:val="1866676239"/>
        <w:rPr>
          <w:rFonts w:asciiTheme="majorHAnsi" w:hAnsiTheme="majorHAnsi" w:cstheme="majorBidi"/>
          <w:color w:val="0F4761" w:themeColor="accent1" w:themeShade="BF"/>
          <w:sz w:val="32"/>
          <w:szCs w:val="32"/>
        </w:rPr>
      </w:pPr>
      <w:bookmarkStart w:id="117" w:name="24_report_topics_working_with_vi_5349"/>
      <w:bookmarkStart w:id="118" w:name="_Toc227316547"/>
      <w:bookmarkEnd w:id="117"/>
      <w:r>
        <w:t>Utilisation de séries de vues</w:t>
      </w:r>
      <w:bookmarkEnd w:id="118"/>
    </w:p>
    <w:p w14:paraId="3074AC3B" w14:textId="77777777" w:rsidR="004832BD" w:rsidRDefault="004832BD">
      <w:pPr>
        <w:pStyle w:val="BodyText"/>
        <w:divId w:val="1866676239"/>
      </w:pPr>
      <w:r>
        <w:t xml:space="preserve">Vous pouvez utiliser les commandes </w:t>
      </w:r>
      <w:r>
        <w:rPr>
          <w:rStyle w:val="codecharacter"/>
        </w:rPr>
        <w:t>VIEWSET</w:t>
      </w:r>
      <w:r>
        <w:t xml:space="preserve"> pour créer et enregistrer des vues de la fenêtre d'affichage graphique (appelées « séries de vues »). Vous pouvez ensuite rappeler et afficher les séries de vues enregistrées dans votre fenêtre d'affichage graphique et des rapports CAO à l'aide des commandes </w:t>
      </w:r>
      <w:r>
        <w:rPr>
          <w:rStyle w:val="codecharacter"/>
        </w:rPr>
        <w:t>RECALL/VIEWSET</w:t>
      </w:r>
      <w:r>
        <w:t>.</w:t>
      </w:r>
    </w:p>
    <w:p w14:paraId="07002A6E" w14:textId="77777777" w:rsidR="004832BD" w:rsidRDefault="004832BD">
      <w:pPr>
        <w:pStyle w:val="BodyText"/>
        <w:divId w:val="1866676239"/>
      </w:pPr>
      <w:r>
        <w:t>Les séries de vues stockent ce qui suit :</w:t>
      </w:r>
    </w:p>
    <w:p w14:paraId="2C686D04" w14:textId="77777777" w:rsidR="004832BD" w:rsidRDefault="004832BD" w:rsidP="00D9491B">
      <w:pPr>
        <w:pStyle w:val="BodyText"/>
        <w:numPr>
          <w:ilvl w:val="0"/>
          <w:numId w:val="42"/>
        </w:numPr>
        <w:tabs>
          <w:tab w:val="left" w:pos="720"/>
        </w:tabs>
        <w:spacing w:line="276" w:lineRule="auto"/>
        <w:divId w:val="1866676239"/>
      </w:pPr>
      <w:r>
        <w:t>L'orientation du modèle CAO</w:t>
      </w:r>
    </w:p>
    <w:p w14:paraId="3D2B0EFD" w14:textId="77777777" w:rsidR="004832BD" w:rsidRDefault="004832BD" w:rsidP="00D9491B">
      <w:pPr>
        <w:pStyle w:val="BodyText"/>
        <w:numPr>
          <w:ilvl w:val="0"/>
          <w:numId w:val="42"/>
        </w:numPr>
        <w:tabs>
          <w:tab w:val="left" w:pos="720"/>
        </w:tabs>
        <w:spacing w:line="276" w:lineRule="auto"/>
        <w:divId w:val="1866676239"/>
      </w:pPr>
      <w:r>
        <w:t>L'ombrage du modèle CAO</w:t>
      </w:r>
    </w:p>
    <w:p w14:paraId="37EAE643" w14:textId="77777777" w:rsidR="004832BD" w:rsidRDefault="004832BD" w:rsidP="00D9491B">
      <w:pPr>
        <w:pStyle w:val="BodyText"/>
        <w:numPr>
          <w:ilvl w:val="0"/>
          <w:numId w:val="42"/>
        </w:numPr>
        <w:tabs>
          <w:tab w:val="left" w:pos="720"/>
        </w:tabs>
        <w:spacing w:line="276" w:lineRule="auto"/>
        <w:divId w:val="1866676239"/>
      </w:pPr>
      <w:r>
        <w:t xml:space="preserve">La visibilité d'étiquettes d'ID </w:t>
      </w:r>
    </w:p>
    <w:p w14:paraId="499076D3" w14:textId="77777777" w:rsidR="004832BD" w:rsidRDefault="004832BD" w:rsidP="00D9491B">
      <w:pPr>
        <w:pStyle w:val="BodyText"/>
        <w:numPr>
          <w:ilvl w:val="0"/>
          <w:numId w:val="42"/>
        </w:numPr>
        <w:tabs>
          <w:tab w:val="left" w:pos="720"/>
        </w:tabs>
        <w:spacing w:line="276" w:lineRule="auto"/>
        <w:divId w:val="1866676239"/>
      </w:pPr>
      <w:r>
        <w:t>La position d'étiquettes d'ID</w:t>
      </w:r>
    </w:p>
    <w:p w14:paraId="462B585D" w14:textId="77777777" w:rsidR="004832BD" w:rsidRDefault="004832BD">
      <w:pPr>
        <w:pStyle w:val="BodyText"/>
        <w:divId w:val="1866676239"/>
      </w:pPr>
      <w:r>
        <w:t xml:space="preserve">L'option de menu </w:t>
      </w:r>
      <w:r>
        <w:rPr>
          <w:rStyle w:val="bold"/>
        </w:rPr>
        <w:t>Créer série de vues</w:t>
      </w:r>
      <w:r>
        <w:t xml:space="preserve"> vous permet de créer un nombre illimité de vues dans votre routine de mesure. Vous pouvez rappeler de nombreuses séries de vues aussi souvent que désiré.</w:t>
      </w:r>
    </w:p>
    <w:p w14:paraId="07E9CE37" w14:textId="77777777" w:rsidR="004832BD" w:rsidRDefault="004832BD">
      <w:pPr>
        <w:pStyle w:val="heading4b"/>
        <w:divId w:val="1866676239"/>
      </w:pPr>
      <w:r>
        <w:t>Pour créer une série de vues :</w:t>
      </w:r>
    </w:p>
    <w:p w14:paraId="2F98D312" w14:textId="77777777" w:rsidR="004832BD" w:rsidRDefault="004832BD" w:rsidP="00D9491B">
      <w:pPr>
        <w:pStyle w:val="BodyText"/>
        <w:numPr>
          <w:ilvl w:val="0"/>
          <w:numId w:val="43"/>
        </w:numPr>
        <w:tabs>
          <w:tab w:val="left" w:pos="720"/>
        </w:tabs>
        <w:spacing w:line="276" w:lineRule="auto"/>
        <w:divId w:val="1866676239"/>
      </w:pPr>
      <w:r>
        <w:t xml:space="preserve">Configurez la vue comme souhaité. Pour ce faire, sélectionnez </w:t>
      </w:r>
      <w:r>
        <w:rPr>
          <w:rStyle w:val="bold"/>
        </w:rPr>
        <w:t>Modifier | Fenêtre d'affichage graphique | Configuration de la vue</w:t>
      </w:r>
      <w:r>
        <w:t xml:space="preserve"> et utilisez la boîte de dialogue </w:t>
      </w:r>
      <w:r>
        <w:rPr>
          <w:rStyle w:val="bold"/>
        </w:rPr>
        <w:t>Configuration de la vue</w:t>
      </w:r>
      <w:r>
        <w:t xml:space="preserve"> pour modifier le zoom et la rotation de la pièce dans la fenêtre d'affichage graphique. Pour des informations sur la façon de procéder, voir « Configuration de la vue d'écran » dans « Modification de l'affichage CAO ».</w:t>
      </w:r>
    </w:p>
    <w:p w14:paraId="14E63122" w14:textId="31187CD2" w:rsidR="004832BD" w:rsidRDefault="004832BD" w:rsidP="00D9491B">
      <w:pPr>
        <w:pStyle w:val="BodyText"/>
        <w:numPr>
          <w:ilvl w:val="0"/>
          <w:numId w:val="43"/>
        </w:numPr>
        <w:tabs>
          <w:tab w:val="left" w:pos="720"/>
        </w:tabs>
        <w:spacing w:line="276" w:lineRule="auto"/>
        <w:divId w:val="1866676239"/>
      </w:pPr>
      <w:r>
        <w:t xml:space="preserve">Sélectionnez </w:t>
      </w:r>
      <w:r>
        <w:rPr>
          <w:rStyle w:val="bold"/>
        </w:rPr>
        <w:t>Insérer | Commande de rapport | Créer série de vues</w:t>
      </w:r>
      <w:r>
        <w:t xml:space="preserve"> ou, dans la barre d'outils </w:t>
      </w:r>
      <w:r>
        <w:rPr>
          <w:rStyle w:val="bold"/>
        </w:rPr>
        <w:t>Modes graphiques</w:t>
      </w:r>
      <w:r>
        <w:t xml:space="preserve">, choisissez </w:t>
      </w:r>
      <w:r>
        <w:rPr>
          <w:rStyle w:val="bold"/>
        </w:rPr>
        <w:t>Créer vues</w:t>
      </w:r>
      <w:r>
        <w:t xml:space="preserve"> (</w:t>
      </w:r>
      <w:r w:rsidR="00553B67">
        <w:rPr>
          <w:noProof/>
        </w:rPr>
        <w:drawing>
          <wp:inline distT="0" distB="0" distL="0" distR="0" wp14:anchorId="7E68B07E" wp14:editId="56E1D796">
            <wp:extent cx="333375" cy="333375"/>
            <wp:effectExtent l="0" t="0" r="9525" b="9525"/>
            <wp:docPr id="10150940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94028" name=""/>
                    <pic:cNvPicPr/>
                  </pic:nvPicPr>
                  <pic:blipFill>
                    <a:blip r:embed="rId10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Une petite boîte de dialogue </w:t>
      </w:r>
      <w:r>
        <w:rPr>
          <w:rStyle w:val="bold"/>
        </w:rPr>
        <w:t>Série de vues</w:t>
      </w:r>
      <w:r>
        <w:t xml:space="preserve"> s'affiche avec l'invite « Entrez le nom de la vue à enregistrer ». Elle contient un nom par défaut commençant par VIEWSET1, et le nombre est incrémenté pour les séries de vues suivantes (VIEWSET2, VIEWSET3, et ainsi de suite) :</w:t>
      </w:r>
    </w:p>
    <w:p w14:paraId="5DF7A5CA" w14:textId="7FD7D5E9" w:rsidR="004832BD" w:rsidRDefault="00553B67" w:rsidP="00D9491B">
      <w:pPr>
        <w:pStyle w:val="figure"/>
        <w:keepNext/>
        <w:tabs>
          <w:tab w:val="left" w:pos="720"/>
        </w:tabs>
        <w:spacing w:before="60" w:after="225" w:afterAutospacing="0" w:line="276" w:lineRule="auto"/>
        <w:ind w:left="720"/>
        <w:divId w:val="18666762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5934C1" wp14:editId="5C2E8602">
            <wp:extent cx="2057400" cy="1133475"/>
            <wp:effectExtent l="0" t="0" r="0" b="9525"/>
            <wp:docPr id="110808488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84887" name=""/>
                    <pic:cNvPicPr/>
                  </pic:nvPicPr>
                  <pic:blipFill>
                    <a:blip r:embed="rId103">
                      <a:extLst>
                        <a:ext uri="{28A0092B-C50C-407E-A947-70E740481C1C}">
                          <a14:useLocalDpi xmlns:a14="http://schemas.microsoft.com/office/drawing/2010/main" val="0"/>
                        </a:ext>
                      </a:extLst>
                    </a:blip>
                    <a:stretch>
                      <a:fillRect/>
                    </a:stretch>
                  </pic:blipFill>
                  <pic:spPr>
                    <a:xfrm>
                      <a:off x="0" y="0"/>
                      <a:ext cx="2057400" cy="1133475"/>
                    </a:xfrm>
                    <a:prstGeom prst="rect">
                      <a:avLst/>
                    </a:prstGeom>
                  </pic:spPr>
                </pic:pic>
              </a:graphicData>
            </a:graphic>
          </wp:inline>
        </w:drawing>
      </w:r>
    </w:p>
    <w:p w14:paraId="00A01851" w14:textId="77777777" w:rsidR="004832BD" w:rsidRDefault="004832BD" w:rsidP="00D9491B">
      <w:pPr>
        <w:pStyle w:val="Caption1"/>
        <w:tabs>
          <w:tab w:val="left" w:pos="720"/>
        </w:tabs>
        <w:spacing w:line="276" w:lineRule="auto"/>
        <w:ind w:left="720"/>
        <w:divId w:val="1866676239"/>
      </w:pPr>
      <w:r>
        <w:t>Boîte de dialogue Série de vues comportant un nom par défaut</w:t>
      </w:r>
    </w:p>
    <w:p w14:paraId="18D19E6A" w14:textId="77777777" w:rsidR="004832BD" w:rsidRDefault="004832BD" w:rsidP="00D9491B">
      <w:pPr>
        <w:pStyle w:val="BodyText"/>
        <w:numPr>
          <w:ilvl w:val="0"/>
          <w:numId w:val="43"/>
        </w:numPr>
        <w:tabs>
          <w:tab w:val="left" w:pos="720"/>
        </w:tabs>
        <w:spacing w:line="276" w:lineRule="auto"/>
        <w:divId w:val="1866676239"/>
      </w:pPr>
      <w:r>
        <w:t>Dans la boîte, entrez le nom désiré (limite de 19 caractères) pour la vue.</w:t>
      </w:r>
    </w:p>
    <w:p w14:paraId="3CB70AD2" w14:textId="77777777" w:rsidR="004832BD" w:rsidRDefault="004832BD" w:rsidP="00D9491B">
      <w:pPr>
        <w:pStyle w:val="BodyText"/>
        <w:numPr>
          <w:ilvl w:val="0"/>
          <w:numId w:val="43"/>
        </w:numPr>
        <w:tabs>
          <w:tab w:val="left" w:pos="720"/>
        </w:tabs>
        <w:spacing w:line="276" w:lineRule="auto"/>
        <w:divId w:val="1866676239"/>
      </w:pPr>
      <w:r>
        <w:t xml:space="preserve">Cliquez sur le bouton </w:t>
      </w:r>
      <w:r>
        <w:rPr>
          <w:rStyle w:val="bold"/>
        </w:rPr>
        <w:t>OK</w:t>
      </w:r>
      <w:r>
        <w:t xml:space="preserve"> ou appuyez sur Entrée. PC-DMIS attribue le nom que vous avez choisi à la série de vues en cours en insérant une commande </w:t>
      </w:r>
      <w:r>
        <w:rPr>
          <w:rStyle w:val="codecharacter"/>
        </w:rPr>
        <w:t>&lt;NOM&gt;=VIEWSET</w:t>
      </w:r>
      <w:r>
        <w:t>, où &lt;NOM&gt; est le nom choisi pour la série de vues.</w:t>
      </w:r>
    </w:p>
    <w:p w14:paraId="5526F61D" w14:textId="77777777" w:rsidR="004832BD" w:rsidRDefault="004832BD">
      <w:pPr>
        <w:pStyle w:val="heading4b"/>
        <w:divId w:val="1866676239"/>
      </w:pPr>
      <w:r>
        <w:t>Pour rappeler une série de vues :</w:t>
      </w:r>
    </w:p>
    <w:p w14:paraId="52BC9432" w14:textId="77777777" w:rsidR="004832BD" w:rsidRDefault="004832BD">
      <w:pPr>
        <w:pStyle w:val="BodyText"/>
        <w:divId w:val="1866676239"/>
      </w:pPr>
      <w:r>
        <w:t>Pour rappeler la série de vues créée, procédez de l'une des façons suivantes :</w:t>
      </w:r>
    </w:p>
    <w:p w14:paraId="278E1DF4" w14:textId="77777777" w:rsidR="004832BD" w:rsidRDefault="004832BD" w:rsidP="00D9491B">
      <w:pPr>
        <w:pStyle w:val="BodyText"/>
        <w:numPr>
          <w:ilvl w:val="0"/>
          <w:numId w:val="44"/>
        </w:numPr>
        <w:tabs>
          <w:tab w:val="left" w:pos="720"/>
        </w:tabs>
        <w:spacing w:line="276" w:lineRule="auto"/>
        <w:divId w:val="1866676239"/>
      </w:pPr>
      <w:r>
        <w:t xml:space="preserve">Dans la barre d'outils </w:t>
      </w:r>
      <w:r>
        <w:rPr>
          <w:rStyle w:val="bold"/>
        </w:rPr>
        <w:t>Réglages</w:t>
      </w:r>
      <w:r>
        <w:t xml:space="preserve">, sélectionnez la liste </w:t>
      </w:r>
      <w:r>
        <w:rPr>
          <w:rStyle w:val="bold"/>
        </w:rPr>
        <w:t>Vues</w:t>
      </w:r>
      <w:r>
        <w:t>.</w:t>
      </w:r>
    </w:p>
    <w:p w14:paraId="121FE0AD" w14:textId="49A35F6B" w:rsidR="004832BD" w:rsidRDefault="004832BD" w:rsidP="00D9491B">
      <w:pPr>
        <w:pStyle w:val="BodyText"/>
        <w:numPr>
          <w:ilvl w:val="0"/>
          <w:numId w:val="44"/>
        </w:numPr>
        <w:tabs>
          <w:tab w:val="left" w:pos="720"/>
        </w:tabs>
        <w:spacing w:line="276" w:lineRule="auto"/>
        <w:divId w:val="1866676239"/>
      </w:pPr>
      <w:r>
        <w:t xml:space="preserve">Dans la barre d'outils PC-DMIS Portable </w:t>
      </w:r>
      <w:r>
        <w:rPr>
          <w:rStyle w:val="bold"/>
        </w:rPr>
        <w:t>QuickMeasure</w:t>
      </w:r>
      <w:r>
        <w:t xml:space="preserve">, sélectionnez </w:t>
      </w:r>
      <w:r>
        <w:rPr>
          <w:rStyle w:val="bold"/>
        </w:rPr>
        <w:t>Rappeler vues</w:t>
      </w:r>
      <w:r>
        <w:t xml:space="preserve"> (</w:t>
      </w:r>
      <w:r w:rsidR="00553B67">
        <w:rPr>
          <w:noProof/>
        </w:rPr>
        <w:drawing>
          <wp:inline distT="0" distB="0" distL="0" distR="0" wp14:anchorId="2E564E15" wp14:editId="1E269809">
            <wp:extent cx="337185" cy="337185"/>
            <wp:effectExtent l="0" t="0" r="5715" b="5715"/>
            <wp:docPr id="468026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0266" name=""/>
                    <pic:cNvPicPr/>
                  </pic:nvPicPr>
                  <pic:blipFill>
                    <a:blip r:embed="rId10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w:t>
      </w:r>
    </w:p>
    <w:p w14:paraId="6BFB07D0" w14:textId="77777777" w:rsidR="004832BD" w:rsidRDefault="004832BD" w:rsidP="00D9491B">
      <w:pPr>
        <w:pStyle w:val="BodyText"/>
        <w:numPr>
          <w:ilvl w:val="0"/>
          <w:numId w:val="44"/>
        </w:numPr>
        <w:tabs>
          <w:tab w:val="left" w:pos="720"/>
        </w:tabs>
        <w:spacing w:line="276" w:lineRule="auto"/>
        <w:divId w:val="1866676239"/>
      </w:pPr>
      <w:r>
        <w:t xml:space="preserve">Dans la barre de menus, choisissez </w:t>
      </w:r>
      <w:r>
        <w:rPr>
          <w:rStyle w:val="bold"/>
        </w:rPr>
        <w:t>Insérer | Commande de rapport | Rappeler vues</w:t>
      </w:r>
      <w:r>
        <w:t>.</w:t>
      </w:r>
    </w:p>
    <w:p w14:paraId="1867B4E5" w14:textId="77777777" w:rsidR="004832BD" w:rsidRDefault="004832BD">
      <w:pPr>
        <w:pStyle w:val="BodyText"/>
        <w:divId w:val="1866676239"/>
      </w:pPr>
      <w:r>
        <w:t xml:space="preserve">Sélectionnez la série de vues à rappeler. PC-DMIS insère une commande </w:t>
      </w:r>
      <w:r>
        <w:rPr>
          <w:rStyle w:val="codecharacter"/>
        </w:rPr>
        <w:t>RECALL/VIEWSET, &lt;NOM&gt;</w:t>
      </w:r>
      <w:r>
        <w:t xml:space="preserve"> dans la fenêtre de modification.</w:t>
      </w:r>
    </w:p>
    <w:p w14:paraId="5D937242" w14:textId="77777777" w:rsidR="004832BD" w:rsidRDefault="004832BD">
      <w:pPr>
        <w:pStyle w:val="BodyText"/>
        <w:divId w:val="1866676239"/>
      </w:pPr>
      <w:r>
        <w:t xml:space="preserve">Quand votre curseur est sur ou sous la commande </w:t>
      </w:r>
      <w:r>
        <w:rPr>
          <w:rStyle w:val="codecharacter"/>
        </w:rPr>
        <w:t>RECALL/VIEWSET,&lt;NOM&gt;</w:t>
      </w:r>
      <w:r>
        <w:t xml:space="preserve"> dans la fenêtre de modification, PC-DMIS affiche la série de vues créée dans la fenêtre d'affichage graphique, où &lt;NOM&gt; correspond au nom de la série de vues. Si vous sélectionnez et exécutez cette commande, PC-DMIS affiche la vue enregistrée dans la fenêtre d'affichage graphique, pendant l'exécution de la routine de mesure.</w:t>
      </w:r>
    </w:p>
    <w:p w14:paraId="7C93293C" w14:textId="77777777" w:rsidR="004832BD" w:rsidRDefault="004832BD">
      <w:pPr>
        <w:pStyle w:val="BodyText"/>
        <w:divId w:val="1866676239"/>
      </w:pPr>
      <w:r>
        <w:t>De plus, les séries de vues rappelées s'affichent dans votre rapport final si la fenêtre de rapport utilise un modèle ou un rapport personnalisé qui affiche un objet CADReportObject.</w:t>
      </w:r>
    </w:p>
    <w:p w14:paraId="34A1EC24" w14:textId="77777777" w:rsidR="004832BD" w:rsidRDefault="004832BD">
      <w:pPr>
        <w:pStyle w:val="hint"/>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Vous pouvez faire apparaître des séries de vues sur chaque nouvelle page de rapports pour chaque commande </w:t>
      </w:r>
      <w:r>
        <w:rPr>
          <w:rStyle w:val="codecharacter"/>
          <w:rFonts w:eastAsiaTheme="minorHAnsi"/>
        </w:rPr>
        <w:t>RECALL/VIEWSET</w:t>
      </w:r>
      <w:r>
        <w:rPr>
          <w:rFonts w:ascii="Times New Roman" w:eastAsiaTheme="minorHAnsi" w:hAnsi="Times New Roman" w:cs="Times New Roman"/>
        </w:rPr>
        <w:t xml:space="preserve"> si votre routine de mesure possède une commande de dimension ou de matrice de couleurs après la commande </w:t>
      </w:r>
      <w:r>
        <w:rPr>
          <w:rStyle w:val="codecharacter"/>
          <w:rFonts w:eastAsiaTheme="minorHAnsi"/>
        </w:rPr>
        <w:t>RECALL/VIEWSET</w:t>
      </w:r>
      <w:r>
        <w:rPr>
          <w:rFonts w:ascii="Times New Roman" w:eastAsiaTheme="minorHAnsi" w:hAnsi="Times New Roman" w:cs="Times New Roman"/>
        </w:rPr>
        <w:t>. Cette approche oriente la vue dans le rapport et force l'affichage d'une nouvelle page pour les dimensions.</w:t>
      </w:r>
    </w:p>
    <w:p w14:paraId="42ECF8F8" w14:textId="77777777" w:rsidR="004832BD" w:rsidRDefault="004832BD">
      <w:pPr>
        <w:pStyle w:val="example-para"/>
        <w:shd w:val="clear" w:color="auto" w:fill="EEEEEE"/>
        <w:divId w:val="191186915"/>
      </w:pPr>
      <w:r>
        <w:t xml:space="preserve">Cet exemple dans la fenêtre de modification montre 3 commandes </w:t>
      </w:r>
      <w:r>
        <w:rPr>
          <w:rStyle w:val="codecharacter"/>
        </w:rPr>
        <w:t>RECALL/VIEWSET</w:t>
      </w:r>
      <w:r>
        <w:t>, chacune suivie d'une commande de dimension. Ces commandes de dimension forcent chaque série de vues à apparaître dans sa propre page à l'intérieur du rapport :</w:t>
      </w:r>
    </w:p>
    <w:p w14:paraId="18181E68" w14:textId="7BC5A72E" w:rsidR="004832BD" w:rsidRDefault="00553B67">
      <w:pPr>
        <w:pStyle w:val="example-para"/>
        <w:shd w:val="clear" w:color="auto" w:fill="EEEEEE"/>
        <w:divId w:val="191186915"/>
      </w:pPr>
      <w:r>
        <w:rPr>
          <w:noProof/>
        </w:rPr>
        <w:drawing>
          <wp:inline distT="0" distB="0" distL="0" distR="0" wp14:anchorId="079F5385" wp14:editId="6850B892">
            <wp:extent cx="5943600" cy="4026535"/>
            <wp:effectExtent l="0" t="0" r="0" b="0"/>
            <wp:docPr id="454219928" name="Picture 96" descr="Exemple de séries de vues rappelées - Vue en mode comm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19928" name="Picture 96" descr="Exemple de séries de vues rappelées - Vue en mode commande"/>
                    <pic:cNvPicPr/>
                  </pic:nvPicPr>
                  <pic:blipFill>
                    <a:blip r:embed="rId105">
                      <a:extLst>
                        <a:ext uri="{28A0092B-C50C-407E-A947-70E740481C1C}">
                          <a14:useLocalDpi xmlns:a14="http://schemas.microsoft.com/office/drawing/2010/main" val="0"/>
                        </a:ext>
                      </a:extLst>
                    </a:blip>
                    <a:stretch>
                      <a:fillRect/>
                    </a:stretch>
                  </pic:blipFill>
                  <pic:spPr>
                    <a:xfrm>
                      <a:off x="0" y="0"/>
                      <a:ext cx="5943600" cy="4026535"/>
                    </a:xfrm>
                    <a:prstGeom prst="rect">
                      <a:avLst/>
                    </a:prstGeom>
                  </pic:spPr>
                </pic:pic>
              </a:graphicData>
            </a:graphic>
          </wp:inline>
        </w:drawing>
      </w:r>
    </w:p>
    <w:p w14:paraId="70534D3A" w14:textId="5F7E989B" w:rsidR="004832BD" w:rsidRDefault="00553B67">
      <w:pPr>
        <w:pStyle w:val="example-para"/>
        <w:shd w:val="clear" w:color="auto" w:fill="EEEEEE"/>
        <w:divId w:val="191186915"/>
      </w:pPr>
      <w:r>
        <w:rPr>
          <w:noProof/>
        </w:rPr>
        <w:drawing>
          <wp:inline distT="0" distB="0" distL="0" distR="0" wp14:anchorId="3507A8D1" wp14:editId="43EC68D5">
            <wp:extent cx="5942965" cy="4222299"/>
            <wp:effectExtent l="0" t="0" r="635" b="6985"/>
            <wp:docPr id="2034242032" name="Picture 97" descr="Exemple de fenêtre d'affichage graphique correspond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242032" name="Picture 97" descr="Exemple de fenêtre d'affichage graphique correspondante"/>
                    <pic:cNvPicPr/>
                  </pic:nvPicPr>
                  <pic:blipFill>
                    <a:blip r:embed="rId106">
                      <a:extLst>
                        <a:ext uri="{28A0092B-C50C-407E-A947-70E740481C1C}">
                          <a14:useLocalDpi xmlns:a14="http://schemas.microsoft.com/office/drawing/2010/main" val="0"/>
                        </a:ext>
                      </a:extLst>
                    </a:blip>
                    <a:stretch>
                      <a:fillRect/>
                    </a:stretch>
                  </pic:blipFill>
                  <pic:spPr>
                    <a:xfrm>
                      <a:off x="0" y="0"/>
                      <a:ext cx="5942965" cy="4222299"/>
                    </a:xfrm>
                    <a:prstGeom prst="rect">
                      <a:avLst/>
                    </a:prstGeom>
                  </pic:spPr>
                </pic:pic>
              </a:graphicData>
            </a:graphic>
          </wp:inline>
        </w:drawing>
      </w:r>
    </w:p>
    <w:p w14:paraId="46C694EB" w14:textId="77777777" w:rsidR="004832BD" w:rsidRDefault="004832BD">
      <w:pPr>
        <w:pStyle w:val="heading4b"/>
        <w:divId w:val="1866676239"/>
      </w:pPr>
      <w:r>
        <w:t>Pour mettre à jour une série de vues :</w:t>
      </w:r>
    </w:p>
    <w:p w14:paraId="4B4BD61C" w14:textId="374491B0" w:rsidR="004832BD" w:rsidRDefault="004832BD">
      <w:pPr>
        <w:pStyle w:val="BodyText"/>
        <w:divId w:val="1866676239"/>
      </w:pPr>
      <w:r>
        <w:t xml:space="preserve">Vous pouvez aussi modifier une série de vues existante. Sélectionnez la commande </w:t>
      </w:r>
      <w:r>
        <w:rPr>
          <w:rStyle w:val="codecharacter"/>
        </w:rPr>
        <w:t>RECALL/VIEWSET,&lt;NOM&gt;</w:t>
      </w:r>
      <w:r>
        <w:t xml:space="preserve"> dans la fenêtre de modification, modifiez la fenêtre d'affichage graphique selon les besoins correspondant à cette vue et sélectionnez ensuite l'option de menu </w:t>
      </w:r>
      <w:r>
        <w:rPr>
          <w:rStyle w:val="bold"/>
        </w:rPr>
        <w:t>Insérer | Commande de rapport | Enregistrer série de vues</w:t>
      </w:r>
      <w:r>
        <w:t xml:space="preserve">. Ou, dans la barre d'outils </w:t>
      </w:r>
      <w:r>
        <w:rPr>
          <w:rStyle w:val="bold"/>
        </w:rPr>
        <w:t>Modes graphiques</w:t>
      </w:r>
      <w:r>
        <w:t xml:space="preserve">, cliquez sur l'icône </w:t>
      </w:r>
      <w:r>
        <w:rPr>
          <w:rStyle w:val="bold"/>
        </w:rPr>
        <w:t>Enregistrer série de vues</w:t>
      </w:r>
      <w:r>
        <w:t xml:space="preserve"> (</w:t>
      </w:r>
      <w:r w:rsidR="00553B67">
        <w:rPr>
          <w:noProof/>
        </w:rPr>
        <w:drawing>
          <wp:inline distT="0" distB="0" distL="0" distR="0" wp14:anchorId="0C715C85" wp14:editId="77F619B1">
            <wp:extent cx="333375" cy="333375"/>
            <wp:effectExtent l="0" t="0" r="9525" b="9525"/>
            <wp:docPr id="179176185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61857" name=""/>
                    <pic:cNvPicPr/>
                  </pic:nvPicPr>
                  <pic:blipFill>
                    <a:blip r:embed="rId10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3761C8BD" w14:textId="77777777" w:rsidR="004832BD" w:rsidRDefault="004832BD">
      <w:pPr>
        <w:pStyle w:val="note"/>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Si vous voulez seulement modifier et enregistrer la série de vues en cours sans en créer une nouvelle, sélectionnez l'option de menu </w:t>
      </w:r>
      <w:r>
        <w:rPr>
          <w:rStyle w:val="bold"/>
          <w:rFonts w:ascii="Times New Roman" w:eastAsiaTheme="minorHAnsi" w:hAnsi="Times New Roman" w:cs="Times New Roman"/>
        </w:rPr>
        <w:t>Enregistrer série de vues</w:t>
      </w:r>
      <w:r>
        <w:rPr>
          <w:rFonts w:ascii="Times New Roman" w:eastAsiaTheme="minorHAnsi" w:hAnsi="Times New Roman" w:cs="Times New Roman"/>
        </w:rPr>
        <w:t>, à la place.</w:t>
      </w:r>
    </w:p>
    <w:p w14:paraId="3D5EC8F6" w14:textId="77777777" w:rsidR="004832BD" w:rsidRDefault="004832BD">
      <w:pPr>
        <w:divId w:val="1827627265"/>
        <w:rPr>
          <w:rFonts w:eastAsiaTheme="minorHAnsi"/>
          <w:color w:val="000000"/>
        </w:rPr>
      </w:pPr>
      <w:r>
        <w:rPr>
          <w:color w:val="000000"/>
        </w:rPr>
        <w:t> </w:t>
      </w:r>
    </w:p>
    <w:bookmarkStart w:id="119" w:name="24_report_topics_inserting_a_for_538"/>
    <w:bookmarkEnd w:id="119"/>
    <w:p w14:paraId="78505816" w14:textId="77777777" w:rsidR="004832BD" w:rsidRDefault="004832BD">
      <w:pPr>
        <w:pStyle w:val="Heading2"/>
        <w:divId w:val="1866676239"/>
        <w:rPr>
          <w:color w:val="0F4761" w:themeColor="accent1" w:themeShade="BF"/>
        </w:rPr>
      </w:pPr>
      <w:r>
        <w:fldChar w:fldCharType="begin"/>
      </w:r>
      <w:r>
        <w:instrText xml:space="preserve"> XE "Commande FORME, insertion" \* MERGEFORMAT </w:instrText>
      </w:r>
      <w:r>
        <w:fldChar w:fldCharType="end"/>
      </w:r>
      <w:r>
        <w:fldChar w:fldCharType="begin"/>
      </w:r>
      <w:r>
        <w:instrText xml:space="preserve"> XE "Insérer forme" \* MERGEFORMAT </w:instrText>
      </w:r>
      <w:r>
        <w:fldChar w:fldCharType="end"/>
      </w:r>
      <w:r>
        <w:fldChar w:fldCharType="begin"/>
      </w:r>
      <w:r>
        <w:instrText xml:space="preserve"> XE "Instructions PARAM" \* MERGEFORMAT </w:instrText>
      </w:r>
      <w:r>
        <w:fldChar w:fldCharType="end"/>
      </w:r>
      <w:bookmarkStart w:id="120" w:name="_Toc227316548"/>
      <w:r>
        <w:t>Insertion d'une commande FORME</w:t>
      </w:r>
      <w:bookmarkEnd w:id="120"/>
    </w:p>
    <w:p w14:paraId="3D503236" w14:textId="77777777" w:rsidR="004832BD" w:rsidRDefault="004832BD">
      <w:pPr>
        <w:pStyle w:val="BodyText"/>
        <w:divId w:val="1866676239"/>
      </w:pPr>
      <w:r>
        <w:t xml:space="preserve">L'élément de menu </w:t>
      </w:r>
      <w:r>
        <w:rPr>
          <w:rStyle w:val="bold"/>
        </w:rPr>
        <w:t>Insérer | Commande de rapport | Forme</w:t>
      </w:r>
      <w:r>
        <w:t xml:space="preserve"> vous permet d'insérer un fichier .FORME prédéfini dans votre routine de mesure. Quand vous sélectionnez cet élément de menu, une boîte de dialogue </w:t>
      </w:r>
      <w:r>
        <w:rPr>
          <w:rStyle w:val="bold"/>
        </w:rPr>
        <w:t>Insérer forme</w:t>
      </w:r>
      <w:r>
        <w:t xml:space="preserve"> s'ouvre.</w:t>
      </w:r>
    </w:p>
    <w:p w14:paraId="48A322F3" w14:textId="1598205C" w:rsidR="004832BD" w:rsidRDefault="00553B67">
      <w:pPr>
        <w:pStyle w:val="figure"/>
        <w:keepNext/>
        <w:spacing w:before="60" w:after="225" w:afterAutospacing="0"/>
        <w:divId w:val="18666762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470290" wp14:editId="1EC8BA19">
            <wp:extent cx="3733800" cy="2733675"/>
            <wp:effectExtent l="0" t="0" r="0" b="9525"/>
            <wp:docPr id="71815978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159781" name=""/>
                    <pic:cNvPicPr/>
                  </pic:nvPicPr>
                  <pic:blipFill>
                    <a:blip r:embed="rId108">
                      <a:extLst>
                        <a:ext uri="{28A0092B-C50C-407E-A947-70E740481C1C}">
                          <a14:useLocalDpi xmlns:a14="http://schemas.microsoft.com/office/drawing/2010/main" val="0"/>
                        </a:ext>
                      </a:extLst>
                    </a:blip>
                    <a:stretch>
                      <a:fillRect/>
                    </a:stretch>
                  </pic:blipFill>
                  <pic:spPr>
                    <a:xfrm>
                      <a:off x="0" y="0"/>
                      <a:ext cx="3733800" cy="2733675"/>
                    </a:xfrm>
                    <a:prstGeom prst="rect">
                      <a:avLst/>
                    </a:prstGeom>
                  </pic:spPr>
                </pic:pic>
              </a:graphicData>
            </a:graphic>
          </wp:inline>
        </w:drawing>
      </w:r>
    </w:p>
    <w:p w14:paraId="35809C3E" w14:textId="77777777" w:rsidR="004832BD" w:rsidRDefault="004832BD">
      <w:pPr>
        <w:pStyle w:val="Caption1"/>
        <w:divId w:val="1866676239"/>
      </w:pPr>
      <w:r>
        <w:t>Boîte de dialogue Insérer forme</w:t>
      </w:r>
    </w:p>
    <w:p w14:paraId="21F6D9CE" w14:textId="77777777" w:rsidR="004832BD" w:rsidRDefault="004832BD">
      <w:pPr>
        <w:pStyle w:val="BodyText"/>
        <w:divId w:val="1866676239"/>
      </w:pPr>
      <w:r>
        <w:t xml:space="preserve">Naviguez jusqu'au fichier .FORME, sélectionnez-le et cliquez sur </w:t>
      </w:r>
      <w:r>
        <w:rPr>
          <w:rStyle w:val="bold"/>
        </w:rPr>
        <w:t>Ouvrir</w:t>
      </w:r>
      <w:r>
        <w:t>. PC-DMIS insère une commande FORM/FILENAME semblable à ce qui suit dans la fenêtre de modification :</w:t>
      </w:r>
    </w:p>
    <w:p w14:paraId="160E812A" w14:textId="77777777" w:rsidR="004832BD" w:rsidRDefault="004832BD">
      <w:pPr>
        <w:pStyle w:val="BodyText"/>
        <w:ind w:left="600"/>
        <w:divId w:val="1866676239"/>
      </w:pPr>
      <w:r>
        <w:rPr>
          <w:rStyle w:val="codecharacter"/>
        </w:rPr>
        <w:t>CS1=FORM/FILENAME=C:\PCDMIS40RELEASE\REPORTING\TESTFORM.FORM</w:t>
      </w:r>
    </w:p>
    <w:p w14:paraId="457DED1E" w14:textId="77777777" w:rsidR="004832BD" w:rsidRDefault="004832BD">
      <w:pPr>
        <w:pStyle w:val="BodyText"/>
        <w:ind w:left="1200"/>
        <w:divId w:val="1866676239"/>
      </w:pPr>
      <w:r>
        <w:rPr>
          <w:rStyle w:val="codecharacter"/>
        </w:rPr>
        <w:t>PARAM/=</w:t>
      </w:r>
    </w:p>
    <w:p w14:paraId="0AFE6EF8" w14:textId="77777777" w:rsidR="004832BD" w:rsidRDefault="004832BD">
      <w:pPr>
        <w:pStyle w:val="BodyText"/>
        <w:ind w:left="1200"/>
        <w:divId w:val="1866676239"/>
      </w:pPr>
      <w:r>
        <w:rPr>
          <w:rStyle w:val="codecharacter"/>
        </w:rPr>
        <w:t>ENDFORM/</w:t>
      </w:r>
    </w:p>
    <w:p w14:paraId="5DF3D61E" w14:textId="77777777" w:rsidR="004832BD" w:rsidRDefault="004832BD">
      <w:pPr>
        <w:pStyle w:val="BodyText"/>
        <w:ind w:left="600"/>
        <w:divId w:val="1866676239"/>
      </w:pPr>
      <w:r>
        <w:rPr>
          <w:rStyle w:val="bold"/>
        </w:rPr>
        <w:t>NOMFICHIER =</w:t>
      </w:r>
      <w:r>
        <w:t xml:space="preserve"> Indique l'emplacement du fichier .FORME à charger.</w:t>
      </w:r>
    </w:p>
    <w:p w14:paraId="6E6A1550" w14:textId="77777777" w:rsidR="004832BD" w:rsidRDefault="004832BD">
      <w:pPr>
        <w:pStyle w:val="BodyText"/>
        <w:divId w:val="1866676239"/>
      </w:pPr>
      <w:r>
        <w:rPr>
          <w:rStyle w:val="bold"/>
        </w:rPr>
        <w:t>PARAM/</w:t>
      </w:r>
      <w:r>
        <w:t xml:space="preserve"> - Vous permet d'envoyer des informations à la forme. Par exemple, avec l'instruction PARAM de </w:t>
      </w:r>
      <w:r>
        <w:rPr>
          <w:rStyle w:val="codecharacter"/>
        </w:rPr>
        <w:t>PARAM/Text1.Text=C1.INPUT</w:t>
      </w:r>
      <w:r>
        <w:t xml:space="preserve"> envoie la valeur du commentaire </w:t>
      </w:r>
      <w:r>
        <w:rPr>
          <w:rStyle w:val="codecharacter"/>
        </w:rPr>
        <w:t>C1.INPUT</w:t>
      </w:r>
      <w:r>
        <w:t xml:space="preserve"> au contrôle.</w:t>
      </w:r>
    </w:p>
    <w:p w14:paraId="76C084C9" w14:textId="77777777" w:rsidR="004832BD" w:rsidRDefault="004832BD">
      <w:pPr>
        <w:pStyle w:val="BodyText"/>
        <w:divId w:val="1866676239"/>
      </w:pPr>
      <w:r>
        <w:t>Vous pouvez aussi taper FORM et appuyer sur la touche TAB pour insérer la commande FORM/FILENAME dans la routine de mesure, puis entrer manuellement le chemin d'accès pour charger la forme souhaitée.</w:t>
      </w:r>
    </w:p>
    <w:p w14:paraId="52B3146B" w14:textId="77777777" w:rsidR="004832BD" w:rsidRDefault="004832BD">
      <w:pPr>
        <w:pStyle w:val="BodyText"/>
        <w:divId w:val="1866676239"/>
      </w:pPr>
      <w:r>
        <w:t>Lorsque PC-DMIS exécute cette commande, il lance la forme définie et transmet tous les paramètres définis aux contrôles dans cette forme.</w:t>
      </w:r>
    </w:p>
    <w:p w14:paraId="3B234163" w14:textId="77777777" w:rsidR="004832BD" w:rsidRDefault="004832BD">
      <w:pPr>
        <w:pStyle w:val="heading4b"/>
        <w:divId w:val="1866676239"/>
      </w:pPr>
      <w:r>
        <w:t>Communication entre la forme et la routine de mesure</w:t>
      </w:r>
    </w:p>
    <w:p w14:paraId="529037C0" w14:textId="77777777" w:rsidR="004832BD" w:rsidRDefault="004832BD">
      <w:pPr>
        <w:pStyle w:val="BodyText"/>
        <w:divId w:val="1866676239"/>
      </w:pPr>
      <w:r>
        <w:t>Vous pouvez transmettre des valeurs de et vers une forme en combinant des instructions ASSIGN et PARAM. Vous pouvez ainsi établir des communications bidirectionnelles entre la forme et la routine de mesure.</w:t>
      </w:r>
    </w:p>
    <w:p w14:paraId="01B790DA" w14:textId="77777777" w:rsidR="004832BD" w:rsidRDefault="004832BD">
      <w:pPr>
        <w:pStyle w:val="BodyText"/>
        <w:divId w:val="1866676239"/>
      </w:pPr>
      <w:r>
        <w:rPr>
          <w:rStyle w:val="bold"/>
        </w:rPr>
        <w:t>Instructions ASSIGN</w:t>
      </w:r>
      <w:r>
        <w:t xml:space="preserve"> - Vous pouvez initialiser des valeurs pour les contrôles d'une forme via des instructions ASSIGN. Ces instructions créent également des variables capables de recevoir par la suite des valeurs mises à jour de la forme à sa fermeture.</w:t>
      </w:r>
    </w:p>
    <w:p w14:paraId="7A3CB556" w14:textId="77777777" w:rsidR="004832BD" w:rsidRDefault="004832BD">
      <w:pPr>
        <w:pStyle w:val="BodyText"/>
        <w:divId w:val="1866676239"/>
      </w:pPr>
      <w:r>
        <w:t>Par exemple, supposez que vous avez une forme avec quatre cases à cocher sans titre, comme ceci :</w:t>
      </w:r>
    </w:p>
    <w:p w14:paraId="0605A2A7" w14:textId="129E5BB1" w:rsidR="004832BD" w:rsidRDefault="00553B67">
      <w:pPr>
        <w:pStyle w:val="figure"/>
        <w:keepNext/>
        <w:spacing w:before="60" w:after="225" w:afterAutospacing="0"/>
        <w:divId w:val="18666762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2A459F" wp14:editId="2FEC2D9B">
            <wp:extent cx="3842385" cy="3489610"/>
            <wp:effectExtent l="0" t="0" r="5715" b="0"/>
            <wp:docPr id="81475732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57328" name=""/>
                    <pic:cNvPicPr/>
                  </pic:nvPicPr>
                  <pic:blipFill>
                    <a:blip r:embed="rId109">
                      <a:extLst>
                        <a:ext uri="{28A0092B-C50C-407E-A947-70E740481C1C}">
                          <a14:useLocalDpi xmlns:a14="http://schemas.microsoft.com/office/drawing/2010/main" val="0"/>
                        </a:ext>
                      </a:extLst>
                    </a:blip>
                    <a:stretch>
                      <a:fillRect/>
                    </a:stretch>
                  </pic:blipFill>
                  <pic:spPr>
                    <a:xfrm>
                      <a:off x="0" y="0"/>
                      <a:ext cx="3842385" cy="3489610"/>
                    </a:xfrm>
                    <a:prstGeom prst="rect">
                      <a:avLst/>
                    </a:prstGeom>
                  </pic:spPr>
                </pic:pic>
              </a:graphicData>
            </a:graphic>
          </wp:inline>
        </w:drawing>
      </w:r>
    </w:p>
    <w:p w14:paraId="213D9532" w14:textId="77777777" w:rsidR="004832BD" w:rsidRDefault="004832BD">
      <w:pPr>
        <w:pStyle w:val="BodyText"/>
        <w:divId w:val="1866676239"/>
      </w:pPr>
      <w:r>
        <w:t>Imaginez aussi que vous voulez que la routine de mesure leur attribue des noms et des valeurs de façon dynamique. Dans la fenêtre de modification, vous pouvez utiliser les instructions ASSIGN pour nommer et initialiser les cases à cocher comme suit :</w:t>
      </w:r>
    </w:p>
    <w:p w14:paraId="52915F4D" w14:textId="77777777" w:rsidR="004832BD" w:rsidRDefault="004832BD">
      <w:pPr>
        <w:pStyle w:val="code-para"/>
        <w:shd w:val="clear" w:color="auto" w:fill="EEEEEE"/>
        <w:divId w:val="492257435"/>
      </w:pPr>
      <w:r>
        <w:t>ASSIGN/CHECK1VALUE=0</w:t>
      </w:r>
    </w:p>
    <w:p w14:paraId="2E01F965" w14:textId="77777777" w:rsidR="004832BD" w:rsidRDefault="004832BD">
      <w:pPr>
        <w:pStyle w:val="code-para"/>
        <w:shd w:val="clear" w:color="auto" w:fill="EEEEEE"/>
        <w:divId w:val="492257435"/>
      </w:pPr>
      <w:r>
        <w:t>ASSIGN/CHECK1TEXT=« Point »</w:t>
      </w:r>
    </w:p>
    <w:p w14:paraId="1CC96B2A" w14:textId="77777777" w:rsidR="004832BD" w:rsidRDefault="004832BD">
      <w:pPr>
        <w:pStyle w:val="code-para"/>
        <w:shd w:val="clear" w:color="auto" w:fill="EEEEEE"/>
        <w:divId w:val="492257435"/>
      </w:pPr>
      <w:r>
        <w:t>ASSIGN/CHECK2VALUE=1</w:t>
      </w:r>
    </w:p>
    <w:p w14:paraId="7620EB11" w14:textId="77777777" w:rsidR="004832BD" w:rsidRDefault="004832BD">
      <w:pPr>
        <w:pStyle w:val="code-para"/>
        <w:shd w:val="clear" w:color="auto" w:fill="EEEEEE"/>
        <w:divId w:val="492257435"/>
      </w:pPr>
      <w:r>
        <w:t>ASSIGN/CHECK2TEXT=« Droite »</w:t>
      </w:r>
    </w:p>
    <w:p w14:paraId="67E6EFF2" w14:textId="77777777" w:rsidR="004832BD" w:rsidRDefault="004832BD">
      <w:pPr>
        <w:pStyle w:val="code-para"/>
        <w:shd w:val="clear" w:color="auto" w:fill="EEEEEE"/>
        <w:divId w:val="492257435"/>
      </w:pPr>
      <w:r>
        <w:t>ASSIGN/CHECK3VALUE=0</w:t>
      </w:r>
    </w:p>
    <w:p w14:paraId="21901206" w14:textId="77777777" w:rsidR="004832BD" w:rsidRDefault="004832BD">
      <w:pPr>
        <w:pStyle w:val="code-para"/>
        <w:shd w:val="clear" w:color="auto" w:fill="EEEEEE"/>
        <w:divId w:val="492257435"/>
      </w:pPr>
      <w:r>
        <w:t>ASSIGN/CHECK3TEXT=« Cercle »</w:t>
      </w:r>
    </w:p>
    <w:p w14:paraId="2F10345E" w14:textId="77777777" w:rsidR="004832BD" w:rsidRDefault="004832BD">
      <w:pPr>
        <w:pStyle w:val="code-para"/>
        <w:shd w:val="clear" w:color="auto" w:fill="EEEEEE"/>
        <w:divId w:val="492257435"/>
      </w:pPr>
      <w:r>
        <w:t>ASSIGN/CHECK4VALUE=1</w:t>
      </w:r>
    </w:p>
    <w:p w14:paraId="1BB5B8DE" w14:textId="77777777" w:rsidR="004832BD" w:rsidRDefault="004832BD">
      <w:pPr>
        <w:pStyle w:val="code-para"/>
        <w:shd w:val="clear" w:color="auto" w:fill="EEEEEE"/>
        <w:divId w:val="492257435"/>
      </w:pPr>
      <w:r>
        <w:t>ASSIGN/CHECK4TEXT=« Sphère »</w:t>
      </w:r>
    </w:p>
    <w:p w14:paraId="2581D166" w14:textId="77777777" w:rsidR="004832BD" w:rsidRDefault="004832BD">
      <w:pPr>
        <w:pStyle w:val="BodyText"/>
        <w:divId w:val="1866676239"/>
      </w:pPr>
      <w:r>
        <w:rPr>
          <w:rStyle w:val="bold"/>
        </w:rPr>
        <w:t>Instructions PARAM</w:t>
      </w:r>
      <w:r>
        <w:t xml:space="preserve"> - Maintenant que vous disposez de plusieurs variables, vous pouvez utiliser les instructions PARAM pour établir la connexion entre les variables et la forme, comme ceci :</w:t>
      </w:r>
    </w:p>
    <w:p w14:paraId="004B0B1A" w14:textId="77777777" w:rsidR="004832BD" w:rsidRDefault="004832BD">
      <w:pPr>
        <w:pStyle w:val="code-para"/>
        <w:shd w:val="clear" w:color="auto" w:fill="EEEEEE"/>
        <w:divId w:val="625700458"/>
      </w:pPr>
      <w:r>
        <w:t xml:space="preserve">CS1=FORM/FILENAME= </w:t>
      </w:r>
      <w:r>
        <w:rPr>
          <w:rStyle w:val="codecharacter"/>
        </w:rPr>
        <w:t>C:\PCDMIS40RELEASE\REPORTING\TESTFORM.FORM</w:t>
      </w:r>
    </w:p>
    <w:p w14:paraId="59F59E24" w14:textId="77777777" w:rsidR="004832BD" w:rsidRDefault="004832BD">
      <w:pPr>
        <w:pStyle w:val="code-para"/>
        <w:shd w:val="clear" w:color="auto" w:fill="EEEEEE"/>
        <w:ind w:left="600"/>
        <w:divId w:val="625700458"/>
      </w:pPr>
      <w:r>
        <w:t>PARAM/BOUTONSÉLECTION1.VALUE=CHECK1VALUE</w:t>
      </w:r>
    </w:p>
    <w:p w14:paraId="3EC09FAD" w14:textId="77777777" w:rsidR="004832BD" w:rsidRDefault="004832BD">
      <w:pPr>
        <w:pStyle w:val="code-para"/>
        <w:shd w:val="clear" w:color="auto" w:fill="EEEEEE"/>
        <w:ind w:left="600"/>
        <w:divId w:val="625700458"/>
      </w:pPr>
      <w:r>
        <w:t>PARAM/BOUTONSÉLECTION1.TEXT=CHECK1TEXT</w:t>
      </w:r>
    </w:p>
    <w:p w14:paraId="7EBA747A" w14:textId="77777777" w:rsidR="004832BD" w:rsidRDefault="004832BD">
      <w:pPr>
        <w:pStyle w:val="code-para"/>
        <w:shd w:val="clear" w:color="auto" w:fill="EEEEEE"/>
        <w:ind w:left="600"/>
        <w:divId w:val="625700458"/>
      </w:pPr>
      <w:r>
        <w:t>PARAM/BOUTONSÉLECTION2.VALUE=CHECK2VALUE</w:t>
      </w:r>
    </w:p>
    <w:p w14:paraId="52137B35" w14:textId="77777777" w:rsidR="004832BD" w:rsidRDefault="004832BD">
      <w:pPr>
        <w:pStyle w:val="code-para"/>
        <w:shd w:val="clear" w:color="auto" w:fill="EEEEEE"/>
        <w:ind w:left="600"/>
        <w:divId w:val="625700458"/>
      </w:pPr>
      <w:r>
        <w:t>PARAM/BOUTONSÉLECTION2.TEXT=CHECK2TEXT</w:t>
      </w:r>
    </w:p>
    <w:p w14:paraId="506A8914" w14:textId="77777777" w:rsidR="004832BD" w:rsidRDefault="004832BD">
      <w:pPr>
        <w:pStyle w:val="code-para"/>
        <w:shd w:val="clear" w:color="auto" w:fill="EEEEEE"/>
        <w:ind w:left="600"/>
        <w:divId w:val="625700458"/>
      </w:pPr>
      <w:r>
        <w:t>PARAM/BOUTONSÉLECTION3.VALUE=CHECK3VALUE</w:t>
      </w:r>
    </w:p>
    <w:p w14:paraId="2219A287" w14:textId="77777777" w:rsidR="004832BD" w:rsidRDefault="004832BD">
      <w:pPr>
        <w:pStyle w:val="code-para"/>
        <w:shd w:val="clear" w:color="auto" w:fill="EEEEEE"/>
        <w:ind w:left="600"/>
        <w:divId w:val="625700458"/>
      </w:pPr>
      <w:r>
        <w:t>PARAM/BOUTONSÉLECTION3.TEXT=CHECK3TEXT</w:t>
      </w:r>
    </w:p>
    <w:p w14:paraId="4C7CDBDA" w14:textId="77777777" w:rsidR="004832BD" w:rsidRDefault="004832BD">
      <w:pPr>
        <w:pStyle w:val="code-para"/>
        <w:shd w:val="clear" w:color="auto" w:fill="EEEEEE"/>
        <w:ind w:left="600"/>
        <w:divId w:val="625700458"/>
      </w:pPr>
      <w:r>
        <w:t>PARAM/BOUTONSÉLECTION4.VALUE=CHECK4VALUE</w:t>
      </w:r>
    </w:p>
    <w:p w14:paraId="6D0B069F" w14:textId="77777777" w:rsidR="004832BD" w:rsidRDefault="004832BD">
      <w:pPr>
        <w:pStyle w:val="code-para"/>
        <w:shd w:val="clear" w:color="auto" w:fill="EEEEEE"/>
        <w:ind w:left="600"/>
        <w:divId w:val="625700458"/>
      </w:pPr>
      <w:r>
        <w:t>PARAM/BOUTONSÉLECTION4.TEXT=CHECK4TEXT</w:t>
      </w:r>
    </w:p>
    <w:p w14:paraId="5B09E617" w14:textId="77777777" w:rsidR="004832BD" w:rsidRDefault="004832BD">
      <w:pPr>
        <w:pStyle w:val="code-para"/>
        <w:shd w:val="clear" w:color="auto" w:fill="EEEEEE"/>
        <w:ind w:left="600"/>
        <w:divId w:val="625700458"/>
      </w:pPr>
      <w:r>
        <w:t>PARAM/ =</w:t>
      </w:r>
    </w:p>
    <w:p w14:paraId="25CCE297" w14:textId="77777777" w:rsidR="004832BD" w:rsidRDefault="004832BD">
      <w:pPr>
        <w:pStyle w:val="code-para"/>
        <w:shd w:val="clear" w:color="auto" w:fill="EEEEEE"/>
        <w:ind w:left="600"/>
        <w:divId w:val="625700458"/>
      </w:pPr>
      <w:r>
        <w:t>FINFORM/</w:t>
      </w:r>
    </w:p>
    <w:p w14:paraId="401D735A" w14:textId="77777777" w:rsidR="004832BD" w:rsidRDefault="004832BD">
      <w:pPr>
        <w:pStyle w:val="BodyText"/>
        <w:divId w:val="1866676239"/>
      </w:pPr>
      <w:r>
        <w:t>Lorsque la forme se charge, CHECKBUTTON1 n'est pas sélectionné et son étiquette est « Point », CHECKBUTTON2 est sélectionné et son étiquette est « LINE », CHECKBUTTON3 n'est pas sélectionné et son étiquette est « CIRCLE » et CHECKBUTTON4 est sélectionné et son étiquette est « SPHERE », comme suit :</w:t>
      </w:r>
    </w:p>
    <w:p w14:paraId="44DF1BE3" w14:textId="0E6AC8EC" w:rsidR="004832BD" w:rsidRDefault="00553B67">
      <w:pPr>
        <w:pStyle w:val="figure"/>
        <w:keepNext/>
        <w:spacing w:before="60" w:after="225" w:afterAutospacing="0"/>
        <w:divId w:val="18666762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6680E19" wp14:editId="2C0D1EFE">
            <wp:extent cx="2068195" cy="2354121"/>
            <wp:effectExtent l="0" t="0" r="8255" b="8255"/>
            <wp:docPr id="64796387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63873" name=""/>
                    <pic:cNvPicPr/>
                  </pic:nvPicPr>
                  <pic:blipFill>
                    <a:blip r:embed="rId110">
                      <a:extLst>
                        <a:ext uri="{28A0092B-C50C-407E-A947-70E740481C1C}">
                          <a14:useLocalDpi xmlns:a14="http://schemas.microsoft.com/office/drawing/2010/main" val="0"/>
                        </a:ext>
                      </a:extLst>
                    </a:blip>
                    <a:stretch>
                      <a:fillRect/>
                    </a:stretch>
                  </pic:blipFill>
                  <pic:spPr>
                    <a:xfrm>
                      <a:off x="0" y="0"/>
                      <a:ext cx="2068195" cy="2354121"/>
                    </a:xfrm>
                    <a:prstGeom prst="rect">
                      <a:avLst/>
                    </a:prstGeom>
                  </pic:spPr>
                </pic:pic>
              </a:graphicData>
            </a:graphic>
          </wp:inline>
        </w:drawing>
      </w:r>
    </w:p>
    <w:p w14:paraId="3E3DA549" w14:textId="77777777" w:rsidR="004832BD" w:rsidRDefault="004832BD">
      <w:pPr>
        <w:pStyle w:val="BodyText"/>
        <w:divId w:val="1866676239"/>
      </w:pPr>
      <w:r>
        <w:t>La forme étant chargée, vous pouvez cocher ou décocher les cases pour changer la sélection. Lorsque vous fermez la forme, les variables qui définissent à l'origine l'état sélectionné (CHECK1VALUE, CHECK2VALUE, CHECK3VALUE et CHECK4VALUE ) possèdent désormais les valeurs en cours des cases à cocher.</w:t>
      </w:r>
    </w:p>
    <w:p w14:paraId="5DFAC8D8" w14:textId="77777777" w:rsidR="004832BD" w:rsidRDefault="004832BD">
      <w:pPr>
        <w:jc w:val="right"/>
        <w:divId w:val="1825225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"Captures d’écran:Insertion"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"Captures d’écran:Envoyer au rapport" \* MERGEFORMAT </w:instrText>
      </w:r>
      <w:r>
        <w:rPr>
          <w:rFonts w:ascii="Arial" w:hAnsi="Arial" w:cs="Arial"/>
          <w:color w:val="000000"/>
          <w:sz w:val="22"/>
          <w:szCs w:val="22"/>
        </w:rPr>
        <w:fldChar w:fldCharType="end"/>
      </w:r>
    </w:p>
    <w:p w14:paraId="78F7F2D0" w14:textId="77777777" w:rsidR="004832BD" w:rsidRDefault="004832BD">
      <w:pPr>
        <w:pStyle w:val="Heading2"/>
        <w:divId w:val="1866676239"/>
        <w:rPr>
          <w:rFonts w:asciiTheme="majorHAnsi" w:hAnsiTheme="majorHAnsi" w:cstheme="majorBidi"/>
          <w:color w:val="0F4761" w:themeColor="accent1" w:themeShade="BF"/>
          <w:sz w:val="32"/>
          <w:szCs w:val="32"/>
        </w:rPr>
      </w:pPr>
      <w:bookmarkStart w:id="121" w:name="24_report_topics_inserting_scree_3452"/>
      <w:bookmarkStart w:id="122" w:name="_Toc227316549"/>
      <w:bookmarkEnd w:id="121"/>
      <w:r>
        <w:t>Insertion de captures d'écran</w:t>
      </w:r>
      <w:bookmarkEnd w:id="122"/>
    </w:p>
    <w:p w14:paraId="5B2B086D" w14:textId="77777777" w:rsidR="004832BD" w:rsidRDefault="004832BD">
      <w:pPr>
        <w:pStyle w:val="hint"/>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Cette rubrique explique en détail l'ancienne façon d'ajouter des captures d'écran. Elle est conservée pour des raisons de compatibilité descendante. Essayez la nouvelle option de menu </w:t>
      </w:r>
      <w:r>
        <w:rPr>
          <w:rStyle w:val="bold"/>
          <w:rFonts w:ascii="Times New Roman" w:eastAsiaTheme="minorHAnsi" w:hAnsi="Times New Roman" w:cs="Times New Roman"/>
        </w:rPr>
        <w:t>Instantané</w:t>
      </w:r>
      <w:r>
        <w:rPr>
          <w:rFonts w:ascii="Times New Roman" w:eastAsiaTheme="minorHAnsi" w:hAnsi="Times New Roman" w:cs="Times New Roman"/>
        </w:rPr>
        <w:t xml:space="preserve"> à la place, car elle offre plus de fonctionnalité. Pour des informations, voir « </w:t>
      </w:r>
      <w:hyperlink w:anchor="24_report_topics_inserting_snaps_9503" w:history="1">
        <w:r>
          <w:rPr>
            <w:rStyle w:val="Hyperlink"/>
            <w:rFonts w:ascii="Times New Roman" w:eastAsiaTheme="minorHAnsi" w:hAnsi="Times New Roman" w:cs="Times New Roman"/>
          </w:rPr>
          <w:t>Insertion d'instantanés</w:t>
        </w:r>
      </w:hyperlink>
      <w:r>
        <w:rPr>
          <w:rFonts w:ascii="Times New Roman" w:eastAsiaTheme="minorHAnsi" w:hAnsi="Times New Roman" w:cs="Times New Roman"/>
        </w:rPr>
        <w:t> » dans ce chapitre.</w:t>
      </w:r>
    </w:p>
    <w:p w14:paraId="1CEF28F9" w14:textId="77777777" w:rsidR="004832BD" w:rsidRDefault="004832BD">
      <w:pPr>
        <w:pStyle w:val="BodyText"/>
        <w:divId w:val="1866676239"/>
      </w:pPr>
      <w:r>
        <w:t xml:space="preserve">Vous pouvez utiliser l'option </w:t>
      </w:r>
      <w:r>
        <w:rPr>
          <w:rStyle w:val="bold"/>
        </w:rPr>
        <w:t>Insérer | Commande de rapport | Capture d'écran</w:t>
      </w:r>
      <w:r>
        <w:t xml:space="preserve"> pour afficher des captures d'écran de la pièce dans votre rapport. Cette option de menu place une commande </w:t>
      </w:r>
      <w:r>
        <w:rPr>
          <w:rStyle w:val="codecharacter"/>
        </w:rPr>
        <w:t>DISPLAY/METAFILE</w:t>
      </w:r>
      <w:r>
        <w:t xml:space="preserve"> dans la fenêtre de modification. Lorsque vous sélectionnez et exécutez cette commande, PC-DMIS actualise automatiquement la capture d'écran et l'affiche dans le rapport.</w:t>
      </w:r>
    </w:p>
    <w:p w14:paraId="1E039719" w14:textId="77777777" w:rsidR="004832BD" w:rsidRDefault="004832BD">
      <w:pPr>
        <w:pStyle w:val="BodyText"/>
        <w:ind w:left="600"/>
        <w:divId w:val="1866676239"/>
      </w:pPr>
      <w:r>
        <w:t>Ligne de commande dans la fenêtre de modification :</w:t>
      </w:r>
    </w:p>
    <w:p w14:paraId="0AC86E3B" w14:textId="77777777" w:rsidR="004832BD" w:rsidRDefault="004832BD">
      <w:pPr>
        <w:pStyle w:val="BodyText"/>
        <w:ind w:left="600"/>
        <w:divId w:val="1866676239"/>
      </w:pPr>
      <w:r>
        <w:rPr>
          <w:rStyle w:val="codecharacter"/>
        </w:rPr>
        <w:t>DISPLAY/METAFILE,"___",TOG1,TOG2</w:t>
      </w:r>
    </w:p>
    <w:p w14:paraId="4639803C" w14:textId="77777777" w:rsidR="004832BD" w:rsidRDefault="004832BD">
      <w:pPr>
        <w:pStyle w:val="BodyText"/>
        <w:ind w:left="600"/>
        <w:divId w:val="1866676239"/>
      </w:pPr>
      <w:r>
        <w:rPr>
          <w:rStyle w:val="bold"/>
        </w:rPr>
        <w:t>___</w:t>
      </w:r>
      <w:r>
        <w:t xml:space="preserve"> = Il s'agit d'un champ dans lequel vous décrivez l'écran capturé. La description ne doit pas dépasser 255 caractères.</w:t>
      </w:r>
    </w:p>
    <w:p w14:paraId="26F95D7B" w14:textId="77777777" w:rsidR="004832BD" w:rsidRDefault="004832BD">
      <w:pPr>
        <w:pStyle w:val="BodyText"/>
        <w:ind w:left="600"/>
        <w:divId w:val="1866676239"/>
      </w:pPr>
      <w:r>
        <w:rPr>
          <w:rStyle w:val="bold"/>
        </w:rPr>
        <w:t>TOG1</w:t>
      </w:r>
      <w:r>
        <w:t xml:space="preserve"> = Cette zone indique la taille de la capture d'écran. Vous avez alors le choix entre plusieurs options : 25%, 50%, 75%, 100%, AJUSTER.</w:t>
      </w:r>
    </w:p>
    <w:p w14:paraId="47840FCD" w14:textId="77777777" w:rsidR="004832BD" w:rsidRDefault="004832BD">
      <w:pPr>
        <w:pStyle w:val="BodyText"/>
        <w:ind w:left="600"/>
        <w:divId w:val="1866676239"/>
      </w:pPr>
      <w:r>
        <w:rPr>
          <w:rStyle w:val="bold"/>
        </w:rPr>
        <w:t>TOG2</w:t>
      </w:r>
      <w:r>
        <w:t xml:space="preserve"> = Cette zone indique la qualité de la capture d'écran. Vous avez alors le choix entre plusieurs options : </w:t>
      </w:r>
      <w:r>
        <w:rPr>
          <w:rStyle w:val="bold"/>
        </w:rPr>
        <w:t>HAUTE</w:t>
      </w:r>
      <w:r>
        <w:t xml:space="preserve">, </w:t>
      </w:r>
      <w:r>
        <w:rPr>
          <w:rStyle w:val="bold"/>
        </w:rPr>
        <w:t>BONNE</w:t>
      </w:r>
      <w:r>
        <w:t xml:space="preserve">, </w:t>
      </w:r>
      <w:r>
        <w:rPr>
          <w:rStyle w:val="bold"/>
        </w:rPr>
        <w:t>MÉDIOCRE</w:t>
      </w:r>
    </w:p>
    <w:p w14:paraId="305EF654" w14:textId="77777777" w:rsidR="004832BD" w:rsidRDefault="004832BD">
      <w:pPr>
        <w:pStyle w:val="note"/>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Pour qu'elle apparaisse dans la fenêtre Rapport, cliquez avec le bouton droit sur du texte, sélectionnez </w:t>
      </w:r>
      <w:r>
        <w:rPr>
          <w:rStyle w:val="bold"/>
          <w:rFonts w:ascii="Times New Roman" w:eastAsiaTheme="minorHAnsi" w:hAnsi="Times New Roman" w:cs="Times New Roman"/>
        </w:rPr>
        <w:t>Éditer</w:t>
      </w:r>
      <w:r>
        <w:rPr>
          <w:rFonts w:ascii="Times New Roman" w:eastAsiaTheme="minorHAnsi" w:hAnsi="Times New Roman" w:cs="Times New Roman"/>
        </w:rPr>
        <w:t xml:space="preserve"> et, à l'ouverture de la boîte de dialogue </w:t>
      </w:r>
      <w:r>
        <w:rPr>
          <w:rStyle w:val="bold"/>
          <w:rFonts w:ascii="Times New Roman" w:eastAsiaTheme="minorHAnsi" w:hAnsi="Times New Roman" w:cs="Times New Roman"/>
        </w:rPr>
        <w:t>Rapport</w:t>
      </w:r>
      <w:r>
        <w:rPr>
          <w:rFonts w:ascii="Times New Roman" w:eastAsiaTheme="minorHAnsi" w:hAnsi="Times New Roman" w:cs="Times New Roman"/>
        </w:rPr>
        <w:t xml:space="preserve">, cochez la case </w:t>
      </w:r>
      <w:r>
        <w:rPr>
          <w:rStyle w:val="bold"/>
          <w:rFonts w:ascii="Times New Roman" w:eastAsiaTheme="minorHAnsi" w:hAnsi="Times New Roman" w:cs="Times New Roman"/>
        </w:rPr>
        <w:t>Afficher les captures d'écran</w:t>
      </w:r>
      <w:r>
        <w:rPr>
          <w:rFonts w:ascii="Times New Roman" w:eastAsiaTheme="minorHAnsi" w:hAnsi="Times New Roman" w:cs="Times New Roman"/>
        </w:rPr>
        <w:t>.</w:t>
      </w:r>
    </w:p>
    <w:p w14:paraId="461CB999" w14:textId="77777777" w:rsidR="004832BD" w:rsidRDefault="004832BD">
      <w:pPr>
        <w:pStyle w:val="BodyText"/>
        <w:divId w:val="1866676239"/>
      </w:pPr>
      <w:r>
        <w:t xml:space="preserve">Cette commande est semblable aux commandes </w:t>
      </w:r>
      <w:r>
        <w:rPr>
          <w:rStyle w:val="codecharacter"/>
        </w:rPr>
        <w:t>VUEANALYSE</w:t>
      </w:r>
      <w:r>
        <w:t xml:space="preserve"> et </w:t>
      </w:r>
      <w:r>
        <w:rPr>
          <w:rStyle w:val="codecharacter"/>
        </w:rPr>
        <w:t>AFFICHER/MÉTAFICHIER</w:t>
      </w:r>
      <w:r>
        <w:t xml:space="preserve"> créées dans la fenêtre d'analyse. Pour plus d'informations sur la fenêtre d'analyse, voir « </w:t>
      </w:r>
      <w:hyperlink w:anchor="24_report_topics_analysis_htm" w:history="1">
        <w:r>
          <w:rPr>
            <w:rStyle w:val="Hyperlink"/>
          </w:rPr>
          <w:t>Zone Analyse</w:t>
        </w:r>
      </w:hyperlink>
      <w:r>
        <w:t> » dans ce chapitre.</w:t>
      </w:r>
    </w:p>
    <w:p w14:paraId="57090E8D" w14:textId="77777777" w:rsidR="004832BD" w:rsidRDefault="004832BD">
      <w:pPr>
        <w:pStyle w:val="note"/>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En utilisant une </w:t>
      </w:r>
      <w:r>
        <w:rPr>
          <w:rStyle w:val="bold"/>
          <w:rFonts w:ascii="Times New Roman" w:eastAsiaTheme="minorHAnsi" w:hAnsi="Times New Roman" w:cs="Times New Roman"/>
        </w:rPr>
        <w:t>police True Type</w:t>
      </w:r>
      <w:r>
        <w:rPr>
          <w:rFonts w:ascii="Times New Roman" w:eastAsiaTheme="minorHAnsi" w:hAnsi="Times New Roman" w:cs="Times New Roman"/>
        </w:rPr>
        <w:t xml:space="preserve"> pour le texte apparaissant dans la fenêtre d'affichage graphique, vous obtiendrez de meilleurs résultats lors de la capture de l'image.</w:t>
      </w:r>
    </w:p>
    <w:p w14:paraId="11802D9D" w14:textId="77777777" w:rsidR="004832BD" w:rsidRDefault="004832BD">
      <w:pPr>
        <w:divId w:val="174006825"/>
        <w:rPr>
          <w:rFonts w:eastAsiaTheme="minorHAnsi"/>
          <w:color w:val="000000"/>
        </w:rPr>
      </w:pPr>
      <w:r>
        <w:rPr>
          <w:color w:val="000000"/>
        </w:rPr>
        <w:t> </w:t>
      </w:r>
    </w:p>
    <w:bookmarkStart w:id="123" w:name="24_report_topics_inserting_snaps_9503"/>
    <w:bookmarkEnd w:id="123"/>
    <w:p w14:paraId="7D629335" w14:textId="77777777" w:rsidR="004832BD" w:rsidRDefault="004832BD">
      <w:pPr>
        <w:pStyle w:val="Heading2"/>
        <w:divId w:val="1866676239"/>
        <w:rPr>
          <w:color w:val="0F4761" w:themeColor="accent1" w:themeShade="BF"/>
        </w:rPr>
      </w:pPr>
      <w:r>
        <w:fldChar w:fldCharType="begin"/>
      </w:r>
      <w:r>
        <w:instrText xml:space="preserve"> XE "Insérer des instantanés" \* MERGEFORMAT </w:instrText>
      </w:r>
      <w:r>
        <w:fldChar w:fldCharType="end"/>
      </w:r>
      <w:r>
        <w:fldChar w:fldCharType="begin"/>
      </w:r>
      <w:r>
        <w:instrText xml:space="preserve"> XE "Instantanés" \* MERGEFORMAT </w:instrText>
      </w:r>
      <w:r>
        <w:fldChar w:fldCharType="end"/>
      </w:r>
      <w:r>
        <w:fldChar w:fldCharType="begin"/>
      </w:r>
      <w:r>
        <w:instrText xml:space="preserve"> XE "Captures d’écran" \* MERGEFORMAT </w:instrText>
      </w:r>
      <w:r>
        <w:fldChar w:fldCharType="end"/>
      </w:r>
      <w:bookmarkStart w:id="124" w:name="_Toc227316550"/>
      <w:r>
        <w:t>Insertion d'instantanés</w:t>
      </w:r>
      <w:bookmarkEnd w:id="124"/>
    </w:p>
    <w:p w14:paraId="49B65AC7" w14:textId="77777777" w:rsidR="004832BD" w:rsidRDefault="004832BD">
      <w:pPr>
        <w:pStyle w:val="BodyText"/>
        <w:divId w:val="1866676239"/>
      </w:pPr>
      <w:r>
        <w:t xml:space="preserve">La commande </w:t>
      </w:r>
      <w:r>
        <w:rPr>
          <w:rStyle w:val="codecharacter"/>
        </w:rPr>
        <w:t>SNAPSHOT</w:t>
      </w:r>
      <w:r>
        <w:t xml:space="preserve"> inclut des captures d'écran de la pièce dans votre rapport.</w:t>
      </w:r>
    </w:p>
    <w:p w14:paraId="73C56E50" w14:textId="2D697D33" w:rsidR="004832BD" w:rsidRDefault="004832BD">
      <w:pPr>
        <w:pStyle w:val="BodyText"/>
        <w:divId w:val="1866676239"/>
      </w:pPr>
      <w:r>
        <w:t xml:space="preserve">Pour ouvrir la boîte de dialogue </w:t>
      </w:r>
      <w:r>
        <w:rPr>
          <w:rStyle w:val="bold"/>
        </w:rPr>
        <w:t>Instantané</w:t>
      </w:r>
      <w:r>
        <w:t xml:space="preserve">, sélectionnez </w:t>
      </w:r>
      <w:r>
        <w:rPr>
          <w:rStyle w:val="bold"/>
        </w:rPr>
        <w:t>Insérer | Commande de rapport | Instantané</w:t>
      </w:r>
      <w:r>
        <w:t xml:space="preserve"> ou, dans la barre d'outils </w:t>
      </w:r>
      <w:r>
        <w:rPr>
          <w:rStyle w:val="bold"/>
        </w:rPr>
        <w:t>Modes graphiques</w:t>
      </w:r>
      <w:r>
        <w:t xml:space="preserve">, cliquez sur le bouton </w:t>
      </w:r>
      <w:r>
        <w:rPr>
          <w:rStyle w:val="bold"/>
        </w:rPr>
        <w:t>Insérer instantané</w:t>
      </w:r>
      <w:r>
        <w:t xml:space="preserve"> (</w:t>
      </w:r>
      <w:r w:rsidR="00553B67">
        <w:rPr>
          <w:noProof/>
        </w:rPr>
        <w:drawing>
          <wp:inline distT="0" distB="0" distL="0" distR="0" wp14:anchorId="3822E0B4" wp14:editId="590EF212">
            <wp:extent cx="333375" cy="333375"/>
            <wp:effectExtent l="0" t="0" r="9525" b="9525"/>
            <wp:docPr id="1993979731" name="Picture 102" descr="Insérer instanta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79731" name="Picture 102" descr="Insérer instantané"/>
                    <pic:cNvPicPr/>
                  </pic:nvPicPr>
                  <pic:blipFill>
                    <a:blip r:embed="rId11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7825F416" w14:textId="2FF3694E" w:rsidR="004832BD" w:rsidRDefault="00553B67">
      <w:pPr>
        <w:pStyle w:val="figure"/>
        <w:keepNext/>
        <w:spacing w:before="60" w:after="225" w:afterAutospacing="0"/>
        <w:divId w:val="18666762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CBD5F2" wp14:editId="08FEBF09">
            <wp:extent cx="2381250" cy="1971675"/>
            <wp:effectExtent l="0" t="0" r="0" b="9525"/>
            <wp:docPr id="278901880" name="Picture 103" descr="Boîte de dialogue Instanta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01880" name="Picture 103" descr="Boîte de dialogue Instantané"/>
                    <pic:cNvPicPr/>
                  </pic:nvPicPr>
                  <pic:blipFill>
                    <a:blip r:embed="rId112">
                      <a:extLst>
                        <a:ext uri="{28A0092B-C50C-407E-A947-70E740481C1C}">
                          <a14:useLocalDpi xmlns:a14="http://schemas.microsoft.com/office/drawing/2010/main" val="0"/>
                        </a:ext>
                      </a:extLst>
                    </a:blip>
                    <a:stretch>
                      <a:fillRect/>
                    </a:stretch>
                  </pic:blipFill>
                  <pic:spPr>
                    <a:xfrm>
                      <a:off x="0" y="0"/>
                      <a:ext cx="2381250" cy="1971675"/>
                    </a:xfrm>
                    <a:prstGeom prst="rect">
                      <a:avLst/>
                    </a:prstGeom>
                  </pic:spPr>
                </pic:pic>
              </a:graphicData>
            </a:graphic>
          </wp:inline>
        </w:drawing>
      </w:r>
    </w:p>
    <w:p w14:paraId="6311E81A" w14:textId="77777777" w:rsidR="004832BD" w:rsidRDefault="004832BD">
      <w:pPr>
        <w:pStyle w:val="Caption1"/>
        <w:divId w:val="1866676239"/>
      </w:pPr>
      <w:r>
        <w:t>Boîte de dialogue Instantané</w:t>
      </w:r>
    </w:p>
    <w:p w14:paraId="41020DE1" w14:textId="77777777" w:rsidR="004832BD" w:rsidRDefault="004832BD">
      <w:pPr>
        <w:pStyle w:val="BodyText"/>
        <w:divId w:val="1866676239"/>
      </w:pPr>
      <w:r>
        <w:rPr>
          <w:rStyle w:val="bold"/>
        </w:rPr>
        <w:t>Entrez le nom de l'instantané à enregistrer</w:t>
      </w:r>
      <w:r>
        <w:t xml:space="preserve"> - Cette zone vous permet de saisir le nom de l'instantané.</w:t>
      </w:r>
    </w:p>
    <w:p w14:paraId="06DB41D1" w14:textId="77777777" w:rsidR="004832BD" w:rsidRDefault="004832BD">
      <w:pPr>
        <w:pStyle w:val="BodyText"/>
        <w:divId w:val="1866676239"/>
      </w:pPr>
      <w:r>
        <w:rPr>
          <w:rStyle w:val="bold"/>
        </w:rPr>
        <w:t>Vue de l'instantané</w:t>
      </w:r>
      <w:r>
        <w:t xml:space="preserve"> - Cette liste vous permet de sélectionner </w:t>
      </w:r>
      <w:r>
        <w:rPr>
          <w:rStyle w:val="bold"/>
        </w:rPr>
        <w:t>CAO</w:t>
      </w:r>
      <w:r>
        <w:t xml:space="preserve"> ou </w:t>
      </w:r>
      <w:r>
        <w:rPr>
          <w:rStyle w:val="bold"/>
        </w:rPr>
        <w:t>OVC</w:t>
      </w:r>
      <w:r>
        <w:t xml:space="preserve"> pour la vue de l'instantané.</w:t>
      </w:r>
    </w:p>
    <w:p w14:paraId="24789092" w14:textId="77777777" w:rsidR="004832BD" w:rsidRDefault="004832BD">
      <w:pPr>
        <w:pStyle w:val="BodyText"/>
        <w:divId w:val="1866676239"/>
      </w:pPr>
      <w:r>
        <w:rPr>
          <w:rStyle w:val="bold"/>
        </w:rPr>
        <w:t>Direct</w:t>
      </w:r>
      <w:r>
        <w:t xml:space="preserve"> - Ce bouton bascule entre les modes On et Off.</w:t>
      </w:r>
    </w:p>
    <w:p w14:paraId="404EF9DF" w14:textId="77777777" w:rsidR="004832BD" w:rsidRDefault="004832BD" w:rsidP="00D9491B">
      <w:pPr>
        <w:pStyle w:val="BodyText"/>
        <w:numPr>
          <w:ilvl w:val="0"/>
          <w:numId w:val="45"/>
        </w:numPr>
        <w:tabs>
          <w:tab w:val="left" w:pos="720"/>
        </w:tabs>
        <w:spacing w:line="276" w:lineRule="auto"/>
        <w:divId w:val="1866676239"/>
      </w:pPr>
      <w:r>
        <w:t>Quand l'option Mode direct est activée, le logiciel capture des instantanés des mesures à partir d'un flux de données continu. PC-DMIS montre alors les données du palpeur « en direct » (en temps réel) dans la fenêtre d'affichage graphique et dans la fenêtre de résultats de palpage.</w:t>
      </w:r>
    </w:p>
    <w:p w14:paraId="30D4A8C5" w14:textId="77777777" w:rsidR="004832BD" w:rsidRDefault="004832BD" w:rsidP="00D9491B">
      <w:pPr>
        <w:pStyle w:val="BodyText"/>
        <w:numPr>
          <w:ilvl w:val="0"/>
          <w:numId w:val="45"/>
        </w:numPr>
        <w:tabs>
          <w:tab w:val="left" w:pos="720"/>
        </w:tabs>
        <w:spacing w:line="276" w:lineRule="auto"/>
        <w:divId w:val="1866676239"/>
      </w:pPr>
      <w:r>
        <w:t>Quand l'option Mode direct est désactivée, PC-DMIS prend une mesure sous forme d'instantané. PC-DMIS ne met pas à jour la fenêtre d'affichage graphique et la fenêtre de résultats de palpage.</w:t>
      </w:r>
    </w:p>
    <w:p w14:paraId="695B4F5A" w14:textId="77777777" w:rsidR="004832BD" w:rsidRDefault="004832BD">
      <w:pPr>
        <w:pStyle w:val="BodyText"/>
        <w:divId w:val="1866676239"/>
      </w:pPr>
      <w:r>
        <w:rPr>
          <w:rStyle w:val="bold"/>
        </w:rPr>
        <w:t>OK</w:t>
      </w:r>
      <w:r>
        <w:t xml:space="preserve"> - Ce bouton insère une commande </w:t>
      </w:r>
      <w:r>
        <w:rPr>
          <w:rStyle w:val="codecharacter"/>
        </w:rPr>
        <w:t>SNAPSHOT</w:t>
      </w:r>
      <w:r>
        <w:t xml:space="preserve"> avec ce nom dans la fenêtre de modification. Lorsque vous sélectionnez et exécutez cette commande, PC-DMIS actualise automatiquement la capture d'écran et l'affiche dans le rapport.</w:t>
      </w:r>
    </w:p>
    <w:p w14:paraId="6F001BF7" w14:textId="77777777" w:rsidR="004832BD" w:rsidRDefault="004832BD">
      <w:pPr>
        <w:pStyle w:val="BodyText"/>
        <w:divId w:val="1866676239"/>
      </w:pPr>
      <w:r>
        <w:t xml:space="preserve">Dans la fenêtre de modification en mode commande, vous pouvez aussi entrer manuellement la commande </w:t>
      </w:r>
      <w:r>
        <w:rPr>
          <w:rStyle w:val="codecharacter"/>
        </w:rPr>
        <w:t>SNAPSHOT</w:t>
      </w:r>
      <w:r>
        <w:t xml:space="preserve"> et appuyer sur la touche Tab. Quand vous appuyez sur la touche Tab, PC-DMIS stocke les propriétés pour l'état de la fenêtre d'affichage graphique dans la commande. Pendant l'exécution, PC-DMIS insère la capture dans le rapport au moment où le logiciel exécute la commande.</w:t>
      </w:r>
    </w:p>
    <w:p w14:paraId="723DBEA0" w14:textId="77777777" w:rsidR="004832BD" w:rsidRDefault="004832BD">
      <w:pPr>
        <w:pStyle w:val="BodyText"/>
        <w:divId w:val="1866676239"/>
      </w:pPr>
      <w:r>
        <w:t>Ligne de commande dans la fenêtre de modification :</w:t>
      </w:r>
      <w:r>
        <w:rPr>
          <w:rFonts w:ascii="Courier New" w:hAnsi="Courier New" w:cs="Courier New"/>
          <w:color w:val="000080"/>
        </w:rPr>
        <w:br/>
      </w:r>
      <w:r>
        <w:rPr>
          <w:rStyle w:val="codecharacter"/>
        </w:rPr>
        <w:t>TOG1 =SNAPSHOT/</w:t>
      </w:r>
    </w:p>
    <w:p w14:paraId="45C6EF8B" w14:textId="77777777" w:rsidR="004832BD" w:rsidRDefault="004832BD">
      <w:pPr>
        <w:pStyle w:val="BodyText"/>
        <w:ind w:left="600"/>
        <w:divId w:val="1866676239"/>
      </w:pPr>
      <w:r>
        <w:rPr>
          <w:rStyle w:val="bold"/>
        </w:rPr>
        <w:t>TOG1</w:t>
      </w:r>
      <w:r>
        <w:t xml:space="preserve"> = Cette zone contient le nom de l'instantané.</w:t>
      </w:r>
    </w:p>
    <w:p w14:paraId="7BE0853A" w14:textId="77777777" w:rsidR="004832BD" w:rsidRDefault="004832BD">
      <w:pPr>
        <w:pStyle w:val="heading4b"/>
        <w:divId w:val="1866676239"/>
      </w:pPr>
      <w:r>
        <w:t>Différences par rapport à la commande DISPLAY/METAFILE</w:t>
      </w:r>
    </w:p>
    <w:p w14:paraId="6F640B30" w14:textId="77777777" w:rsidR="004832BD" w:rsidRDefault="004832BD">
      <w:pPr>
        <w:pStyle w:val="BodyText"/>
        <w:divId w:val="1866676239"/>
      </w:pPr>
      <w:r>
        <w:t xml:space="preserve">La commande </w:t>
      </w:r>
      <w:r>
        <w:rPr>
          <w:rStyle w:val="codecharacter"/>
        </w:rPr>
        <w:t>SNAPSHOT</w:t>
      </w:r>
      <w:r>
        <w:t xml:space="preserve"> fournit de meilleures captures d'écran que la commande </w:t>
      </w:r>
      <w:hyperlink w:anchor="24_report_topics_inserting_scree_3452" w:history="1">
        <w:r>
          <w:rPr>
            <w:rStyle w:val="codecharacter"/>
            <w:u w:val="single"/>
          </w:rPr>
          <w:t>DISPLAY/METAFILE</w:t>
        </w:r>
      </w:hyperlink>
      <w:r>
        <w:t xml:space="preserve">. Alors que la fonctionnalité d'instantané est similaire à </w:t>
      </w:r>
      <w:r>
        <w:rPr>
          <w:rStyle w:val="codecharacter"/>
        </w:rPr>
        <w:t>DISPLAY/METAFILE</w:t>
      </w:r>
      <w:r>
        <w:t>, elle présente des différences :</w:t>
      </w:r>
    </w:p>
    <w:p w14:paraId="6C0E19DC" w14:textId="77777777" w:rsidR="004832BD" w:rsidRDefault="004832BD" w:rsidP="00D9491B">
      <w:pPr>
        <w:pStyle w:val="BodyText"/>
        <w:numPr>
          <w:ilvl w:val="0"/>
          <w:numId w:val="46"/>
        </w:numPr>
        <w:tabs>
          <w:tab w:val="left" w:pos="720"/>
        </w:tabs>
        <w:spacing w:line="276" w:lineRule="auto"/>
        <w:divId w:val="1866676239"/>
      </w:pPr>
      <w:r>
        <w:t xml:space="preserve">Une commande </w:t>
      </w:r>
      <w:r>
        <w:rPr>
          <w:rStyle w:val="codecharacter"/>
        </w:rPr>
        <w:t>SNAPSHOT</w:t>
      </w:r>
      <w:r>
        <w:t xml:space="preserve"> met à jour les différents éléments liés à l'analyse figurant dans la fenêtre d'affichage graphique dans la capture d'écran. Ces éléments d'analyse incluent l'analyse graphique, matrices de couleurs de nuage de points, étiquettes d'infos sur les dimensions, flèches de scanning avec des couleurs d'écart, etc. </w:t>
      </w:r>
      <w:r>
        <w:rPr>
          <w:rStyle w:val="codecharacter"/>
        </w:rPr>
        <w:t>DISPLAY/METAFILE</w:t>
      </w:r>
      <w:r>
        <w:t xml:space="preserve"> donne une image beaucoup plus statique.</w:t>
      </w:r>
    </w:p>
    <w:p w14:paraId="7402FCA3" w14:textId="77777777" w:rsidR="004832BD" w:rsidRDefault="004832BD" w:rsidP="00D9491B">
      <w:pPr>
        <w:pStyle w:val="BodyText"/>
        <w:numPr>
          <w:ilvl w:val="0"/>
          <w:numId w:val="46"/>
        </w:numPr>
        <w:tabs>
          <w:tab w:val="left" w:pos="720"/>
        </w:tabs>
        <w:spacing w:line="276" w:lineRule="auto"/>
        <w:divId w:val="1866676239"/>
      </w:pPr>
      <w:r>
        <w:t xml:space="preserve">Une commande </w:t>
      </w:r>
      <w:r>
        <w:rPr>
          <w:rStyle w:val="codecharacter"/>
        </w:rPr>
        <w:t>SNAPSHOT</w:t>
      </w:r>
      <w:r>
        <w:t xml:space="preserve"> enregistre votre orientation d'écran et votre niveau de zoom.</w:t>
      </w:r>
    </w:p>
    <w:p w14:paraId="31A2F2D3" w14:textId="77777777" w:rsidR="004832BD" w:rsidRDefault="004832BD" w:rsidP="00D9491B">
      <w:pPr>
        <w:pStyle w:val="BodyText"/>
        <w:numPr>
          <w:ilvl w:val="0"/>
          <w:numId w:val="46"/>
        </w:numPr>
        <w:tabs>
          <w:tab w:val="left" w:pos="720"/>
        </w:tabs>
        <w:spacing w:line="276" w:lineRule="auto"/>
        <w:divId w:val="1866676239"/>
      </w:pPr>
      <w:r>
        <w:t xml:space="preserve">Une commande </w:t>
      </w:r>
      <w:r>
        <w:rPr>
          <w:rStyle w:val="codecharacter"/>
        </w:rPr>
        <w:t>SNAPSHOT</w:t>
      </w:r>
      <w:r>
        <w:t xml:space="preserve"> fonctionne avec plusieurs vues.</w:t>
      </w:r>
    </w:p>
    <w:p w14:paraId="534A5AFF" w14:textId="77777777" w:rsidR="004832BD" w:rsidRDefault="004832BD">
      <w:pPr>
        <w:pStyle w:val="heading4b"/>
        <w:divId w:val="1866676239"/>
      </w:pPr>
      <w:r>
        <w:t>Noms des instantanés par défaut</w:t>
      </w:r>
    </w:p>
    <w:p w14:paraId="6691DA60" w14:textId="77777777" w:rsidR="004832BD" w:rsidRDefault="004832BD">
      <w:pPr>
        <w:pStyle w:val="BodyText"/>
        <w:divId w:val="1866676239"/>
      </w:pPr>
      <w:r>
        <w:t>Si vous n'entrez pas un nom d'instantané, les noms par défaut obéissent à ce format : SNAPSHOT1, SNAPSHOT2, SNAPSHOT3, etc.</w:t>
      </w:r>
    </w:p>
    <w:p w14:paraId="04738ABE" w14:textId="77777777" w:rsidR="004832BD" w:rsidRDefault="004832BD">
      <w:pPr>
        <w:pStyle w:val="BodyText"/>
        <w:divId w:val="1866676239"/>
      </w:pPr>
      <w:r>
        <w:t xml:space="preserve">Si vous sélectionnez d'abord une vue de modèle CAO dans la liste de la barre d'outils </w:t>
      </w:r>
      <w:r>
        <w:rPr>
          <w:rStyle w:val="bold"/>
        </w:rPr>
        <w:t>Configuration CAO</w:t>
      </w:r>
      <w:r>
        <w:t xml:space="preserve"> et accédez à la boîte de dialogue </w:t>
      </w:r>
      <w:r>
        <w:rPr>
          <w:rStyle w:val="bold"/>
        </w:rPr>
        <w:t>Instantané</w:t>
      </w:r>
      <w:r>
        <w:t>, le modèle par défaut suit le nom de la vue de modèle en cours.</w:t>
      </w:r>
    </w:p>
    <w:p w14:paraId="5F9E43C8" w14:textId="77777777" w:rsidR="004832BD" w:rsidRDefault="004832BD">
      <w:pPr>
        <w:pStyle w:val="example"/>
        <w:spacing w:before="0" w:beforeAutospacing="0" w:after="0" w:afterAutospacing="0"/>
        <w:divId w:val="1866676239"/>
        <w:rPr>
          <w:rFonts w:ascii="Times New Roman" w:eastAsiaTheme="minorHAnsi" w:hAnsi="Times New Roman" w:cs="Times New Roman"/>
        </w:rPr>
      </w:pPr>
      <w:r>
        <w:rPr>
          <w:rFonts w:ascii="Times New Roman" w:eastAsiaTheme="minorHAnsi" w:hAnsi="Times New Roman" w:cs="Times New Roman"/>
        </w:rPr>
        <w:t xml:space="preserve">Imaginez que vous avez une vue de modèle CAO avec le nom </w:t>
      </w:r>
      <w:r>
        <w:rPr>
          <w:rStyle w:val="bold"/>
          <w:rFonts w:ascii="Times New Roman" w:eastAsiaTheme="minorHAnsi" w:hAnsi="Times New Roman" w:cs="Times New Roman"/>
        </w:rPr>
        <w:t>Droite</w:t>
      </w:r>
      <w:r>
        <w:rPr>
          <w:rFonts w:ascii="Times New Roman" w:eastAsiaTheme="minorHAnsi" w:hAnsi="Times New Roman" w:cs="Times New Roman"/>
        </w:rPr>
        <w:t xml:space="preserve"> pour afficher le côté droite de votre pièce. Si vous sélectionnez </w:t>
      </w:r>
      <w:r>
        <w:rPr>
          <w:rStyle w:val="bold"/>
          <w:rFonts w:ascii="Times New Roman" w:eastAsiaTheme="minorHAnsi" w:hAnsi="Times New Roman" w:cs="Times New Roman"/>
        </w:rPr>
        <w:t>Droite</w:t>
      </w:r>
      <w:r>
        <w:rPr>
          <w:rFonts w:ascii="Times New Roman" w:eastAsiaTheme="minorHAnsi" w:hAnsi="Times New Roman" w:cs="Times New Roman"/>
        </w:rPr>
        <w:t xml:space="preserve"> dans la liste et accédez à la boîte de dialogue </w:t>
      </w:r>
      <w:r>
        <w:rPr>
          <w:rStyle w:val="bold"/>
          <w:rFonts w:ascii="Times New Roman" w:eastAsiaTheme="minorHAnsi" w:hAnsi="Times New Roman" w:cs="Times New Roman"/>
        </w:rPr>
        <w:t>Instantané</w:t>
      </w:r>
      <w:r>
        <w:rPr>
          <w:rFonts w:ascii="Times New Roman" w:eastAsiaTheme="minorHAnsi" w:hAnsi="Times New Roman" w:cs="Times New Roman"/>
        </w:rPr>
        <w:t>, PC-DMIS affiche le nom de l'instantané comme « Droite1 ». Si vous répétez l'opération, PC-DMIS nomme l'instantané suivant « Droitet2 », et ainsi de suite.</w:t>
      </w:r>
    </w:p>
    <w:p w14:paraId="559B48AA" w14:textId="77777777" w:rsidR="004832BD" w:rsidRDefault="004832BD">
      <w:pPr>
        <w:pStyle w:val="heading4b"/>
        <w:divId w:val="1866676239"/>
      </w:pPr>
      <w:r>
        <w:t>Insertion d'une commande d'instantané</w:t>
      </w:r>
    </w:p>
    <w:p w14:paraId="413F8902" w14:textId="77777777" w:rsidR="004832BD" w:rsidRDefault="004832BD" w:rsidP="00D9491B">
      <w:pPr>
        <w:pStyle w:val="BodyText"/>
        <w:numPr>
          <w:ilvl w:val="0"/>
          <w:numId w:val="47"/>
        </w:numPr>
        <w:tabs>
          <w:tab w:val="left" w:pos="720"/>
        </w:tabs>
        <w:spacing w:line="276" w:lineRule="auto"/>
        <w:divId w:val="1866676239"/>
      </w:pPr>
      <w:r>
        <w:t>Dans la fenêtre d'affichage graphique, faites un panoramique, un zoom et une rotation de votre pièce de la façon souhaitée.</w:t>
      </w:r>
    </w:p>
    <w:p w14:paraId="3D77F71B" w14:textId="39F39C0E" w:rsidR="004832BD" w:rsidRDefault="004832BD" w:rsidP="00D9491B">
      <w:pPr>
        <w:pStyle w:val="BodyText"/>
        <w:numPr>
          <w:ilvl w:val="0"/>
          <w:numId w:val="47"/>
        </w:numPr>
        <w:tabs>
          <w:tab w:val="left" w:pos="720"/>
        </w:tabs>
        <w:spacing w:line="276" w:lineRule="auto"/>
        <w:divId w:val="1866676239"/>
      </w:pPr>
      <w:r>
        <w:t xml:space="preserve">Dans la barre d'outils </w:t>
      </w:r>
      <w:r>
        <w:rPr>
          <w:rStyle w:val="bold"/>
        </w:rPr>
        <w:t>Modes graphiques</w:t>
      </w:r>
      <w:r>
        <w:t xml:space="preserve">, cliquez sur </w:t>
      </w:r>
      <w:r>
        <w:rPr>
          <w:rStyle w:val="bold"/>
        </w:rPr>
        <w:t>Insérer instantané</w:t>
      </w:r>
      <w:r>
        <w:t xml:space="preserve"> (</w:t>
      </w:r>
      <w:r w:rsidR="00553B67">
        <w:rPr>
          <w:noProof/>
        </w:rPr>
        <w:drawing>
          <wp:inline distT="0" distB="0" distL="0" distR="0" wp14:anchorId="6805B0E4" wp14:editId="479F00EF">
            <wp:extent cx="333375" cy="333375"/>
            <wp:effectExtent l="0" t="0" r="9525" b="9525"/>
            <wp:docPr id="646644472" name="Picture 104" descr="Insérer instanta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44472" name="Picture 104" descr="Insérer instantané"/>
                    <pic:cNvPicPr/>
                  </pic:nvPicPr>
                  <pic:blipFill>
                    <a:blip r:embed="rId11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pour ouvrir une boîte de dialogue </w:t>
      </w:r>
      <w:r>
        <w:rPr>
          <w:rStyle w:val="bold"/>
        </w:rPr>
        <w:t>Instantané</w:t>
      </w:r>
      <w:r>
        <w:t>.</w:t>
      </w:r>
    </w:p>
    <w:p w14:paraId="3E4F976F" w14:textId="77777777" w:rsidR="004832BD" w:rsidRDefault="004832BD" w:rsidP="00D9491B">
      <w:pPr>
        <w:pStyle w:val="BodyText"/>
        <w:numPr>
          <w:ilvl w:val="0"/>
          <w:numId w:val="47"/>
        </w:numPr>
        <w:tabs>
          <w:tab w:val="left" w:pos="720"/>
        </w:tabs>
        <w:spacing w:line="276" w:lineRule="auto"/>
        <w:divId w:val="1866676239"/>
      </w:pPr>
      <w:r>
        <w:t xml:space="preserve">Dans la boîte de dialogue </w:t>
      </w:r>
      <w:r>
        <w:rPr>
          <w:rStyle w:val="bold"/>
        </w:rPr>
        <w:t>Instantané</w:t>
      </w:r>
      <w:r>
        <w:t>, entrez un nom pour la capture d'écran, choisissez une vue et passez en mode direct.</w:t>
      </w:r>
    </w:p>
    <w:p w14:paraId="0E7141E3" w14:textId="77777777" w:rsidR="004832BD" w:rsidRDefault="004832BD" w:rsidP="00D9491B">
      <w:pPr>
        <w:pStyle w:val="BodyText"/>
        <w:numPr>
          <w:ilvl w:val="0"/>
          <w:numId w:val="47"/>
        </w:numPr>
        <w:tabs>
          <w:tab w:val="left" w:pos="720"/>
        </w:tabs>
        <w:spacing w:line="276" w:lineRule="auto"/>
        <w:divId w:val="1866676239"/>
      </w:pPr>
      <w:r>
        <w:t xml:space="preserve">Cliquez sur </w:t>
      </w:r>
      <w:r>
        <w:rPr>
          <w:rStyle w:val="bold"/>
        </w:rPr>
        <w:t>OK</w:t>
      </w:r>
      <w:r>
        <w:t xml:space="preserve"> pour insérer la commande </w:t>
      </w:r>
      <w:r>
        <w:rPr>
          <w:rStyle w:val="codecharacter"/>
        </w:rPr>
        <w:t>SNAPSHOT</w:t>
      </w:r>
      <w:r>
        <w:t xml:space="preserve"> au point sélectionné dans la fenêtre de modification.</w:t>
      </w:r>
    </w:p>
    <w:p w14:paraId="29F95CA9" w14:textId="77777777" w:rsidR="004832BD" w:rsidRDefault="004832BD" w:rsidP="00D9491B">
      <w:pPr>
        <w:pStyle w:val="BodyText"/>
        <w:numPr>
          <w:ilvl w:val="0"/>
          <w:numId w:val="47"/>
        </w:numPr>
        <w:tabs>
          <w:tab w:val="left" w:pos="720"/>
        </w:tabs>
        <w:spacing w:line="276" w:lineRule="auto"/>
        <w:divId w:val="1866676239"/>
      </w:pPr>
      <w:r>
        <w:t>Si PC-DMIS ne peut pas insérer à la position actuelle, il affiche une zone de message demandant comment vous voulez effectuer l'insertion. Vous pouvez choisir l'une des trois options dans cette zone de message :</w:t>
      </w:r>
    </w:p>
    <w:p w14:paraId="5E6485E7" w14:textId="77777777" w:rsidR="004832BD" w:rsidRDefault="004832BD" w:rsidP="00D9491B">
      <w:pPr>
        <w:pStyle w:val="BodyText"/>
        <w:numPr>
          <w:ilvl w:val="1"/>
          <w:numId w:val="47"/>
        </w:numPr>
        <w:tabs>
          <w:tab w:val="left" w:pos="1440"/>
        </w:tabs>
        <w:spacing w:line="276" w:lineRule="auto"/>
        <w:divId w:val="1866676239"/>
      </w:pPr>
      <w:r>
        <w:rPr>
          <w:rStyle w:val="bold"/>
        </w:rPr>
        <w:t>Position suivante</w:t>
      </w:r>
      <w:r>
        <w:t xml:space="preserve"> - Insère la commande à la position valide suivante.</w:t>
      </w:r>
    </w:p>
    <w:p w14:paraId="5171C5D6" w14:textId="77777777" w:rsidR="004832BD" w:rsidRDefault="004832BD" w:rsidP="00D9491B">
      <w:pPr>
        <w:pStyle w:val="BodyText"/>
        <w:numPr>
          <w:ilvl w:val="1"/>
          <w:numId w:val="47"/>
        </w:numPr>
        <w:tabs>
          <w:tab w:val="left" w:pos="1440"/>
        </w:tabs>
        <w:spacing w:line="276" w:lineRule="auto"/>
        <w:divId w:val="1866676239"/>
      </w:pPr>
      <w:r>
        <w:rPr>
          <w:rStyle w:val="bold"/>
        </w:rPr>
        <w:t>Fin du programme</w:t>
      </w:r>
      <w:r>
        <w:t xml:space="preserve"> - Insère la commande à la fin de la routine de mesure.</w:t>
      </w:r>
    </w:p>
    <w:p w14:paraId="14BF7132" w14:textId="77777777" w:rsidR="004832BD" w:rsidRDefault="004832BD" w:rsidP="00D9491B">
      <w:pPr>
        <w:pStyle w:val="BodyText"/>
        <w:numPr>
          <w:ilvl w:val="1"/>
          <w:numId w:val="47"/>
        </w:numPr>
        <w:tabs>
          <w:tab w:val="left" w:pos="1440"/>
        </w:tabs>
        <w:spacing w:line="276" w:lineRule="auto"/>
        <w:divId w:val="1866676239"/>
      </w:pPr>
      <w:r>
        <w:rPr>
          <w:rStyle w:val="bold"/>
        </w:rPr>
        <w:t>Ne pas insérer</w:t>
      </w:r>
      <w:r>
        <w:t xml:space="preserve"> - N'insère pas la commande.</w:t>
      </w:r>
    </w:p>
    <w:p w14:paraId="0F664576" w14:textId="77777777" w:rsidR="004832BD" w:rsidRDefault="004832BD">
      <w:pPr>
        <w:pStyle w:val="heading4b"/>
        <w:divId w:val="1866676239"/>
      </w:pPr>
      <w:r>
        <w:t>Affichage de l'instantané dans la fenêtre d'affichage graphique.</w:t>
      </w:r>
    </w:p>
    <w:p w14:paraId="61837F7B" w14:textId="77777777" w:rsidR="004832BD" w:rsidRDefault="004832BD" w:rsidP="00D9491B">
      <w:pPr>
        <w:pStyle w:val="BodyText"/>
        <w:numPr>
          <w:ilvl w:val="0"/>
          <w:numId w:val="48"/>
        </w:numPr>
        <w:tabs>
          <w:tab w:val="left" w:pos="720"/>
        </w:tabs>
        <w:spacing w:line="276" w:lineRule="auto"/>
        <w:divId w:val="1866676239"/>
      </w:pPr>
      <w:r>
        <w:t xml:space="preserve">Sélectionnez la commande </w:t>
      </w:r>
      <w:r>
        <w:rPr>
          <w:rStyle w:val="codecharacter"/>
        </w:rPr>
        <w:t>SNAPSHOT</w:t>
      </w:r>
      <w:r>
        <w:t xml:space="preserve"> dans la fenêtre d'édition.</w:t>
      </w:r>
    </w:p>
    <w:p w14:paraId="0CBE73B1" w14:textId="77777777" w:rsidR="004832BD" w:rsidRDefault="004832BD" w:rsidP="00D9491B">
      <w:pPr>
        <w:pStyle w:val="BodyText"/>
        <w:numPr>
          <w:ilvl w:val="0"/>
          <w:numId w:val="48"/>
        </w:numPr>
        <w:tabs>
          <w:tab w:val="left" w:pos="720"/>
        </w:tabs>
        <w:spacing w:line="276" w:lineRule="auto"/>
        <w:divId w:val="1866676239"/>
      </w:pPr>
      <w:r>
        <w:t>Appuyez sur Ctrl + E pour exécuter seulement cette commande. Ceci affiche l'instantané dans la fenêtre d'affichage graphique.</w:t>
      </w:r>
    </w:p>
    <w:p w14:paraId="01691742" w14:textId="77777777" w:rsidR="004832BD" w:rsidRDefault="004832BD">
      <w:pPr>
        <w:pStyle w:val="heading4b"/>
        <w:divId w:val="1866676239"/>
      </w:pPr>
      <w:r>
        <w:t>Mise à jour d'une commande d'instantané depuis la fenêtre d'affichage graphique</w:t>
      </w:r>
    </w:p>
    <w:p w14:paraId="37ADFD2B" w14:textId="77777777" w:rsidR="004832BD" w:rsidRDefault="004832BD" w:rsidP="00D9491B">
      <w:pPr>
        <w:pStyle w:val="BodyText"/>
        <w:numPr>
          <w:ilvl w:val="0"/>
          <w:numId w:val="49"/>
        </w:numPr>
        <w:tabs>
          <w:tab w:val="left" w:pos="720"/>
        </w:tabs>
        <w:spacing w:line="276" w:lineRule="auto"/>
        <w:divId w:val="1866676239"/>
      </w:pPr>
      <w:r>
        <w:t xml:space="preserve">Dans la fenêtre de modification, sélectionnez la commande </w:t>
      </w:r>
      <w:r>
        <w:rPr>
          <w:rStyle w:val="codecharacter"/>
        </w:rPr>
        <w:t>SNAPSHOT</w:t>
      </w:r>
      <w:r>
        <w:t xml:space="preserve"> à mettre à jour.</w:t>
      </w:r>
    </w:p>
    <w:p w14:paraId="28D62B52" w14:textId="77777777" w:rsidR="004832BD" w:rsidRDefault="004832BD" w:rsidP="00D9491B">
      <w:pPr>
        <w:pStyle w:val="BodyText"/>
        <w:numPr>
          <w:ilvl w:val="0"/>
          <w:numId w:val="49"/>
        </w:numPr>
        <w:tabs>
          <w:tab w:val="left" w:pos="720"/>
        </w:tabs>
        <w:spacing w:line="276" w:lineRule="auto"/>
        <w:divId w:val="1866676239"/>
      </w:pPr>
      <w:r>
        <w:t xml:space="preserve">Appuyez sur F9 pour ouvrir la boîte de dialogue </w:t>
      </w:r>
      <w:r>
        <w:rPr>
          <w:rStyle w:val="bold"/>
        </w:rPr>
        <w:t>Instantané</w:t>
      </w:r>
      <w:r>
        <w:t>. La fenêtre d'affichage graphique charge la vue stockée dans l'instantané.</w:t>
      </w:r>
    </w:p>
    <w:p w14:paraId="3B48BFC8" w14:textId="77777777" w:rsidR="004832BD" w:rsidRDefault="004832BD" w:rsidP="00D9491B">
      <w:pPr>
        <w:pStyle w:val="BodyText"/>
        <w:numPr>
          <w:ilvl w:val="0"/>
          <w:numId w:val="49"/>
        </w:numPr>
        <w:tabs>
          <w:tab w:val="left" w:pos="720"/>
        </w:tabs>
        <w:spacing w:line="276" w:lineRule="auto"/>
        <w:divId w:val="1866676239"/>
      </w:pPr>
      <w:r>
        <w:t>Dans la fenêtre d'affichage graphique, faites un panoramique, un zoom et une rotation de votre pièce de la façon souhaitée pour l'instantané mis à jour.</w:t>
      </w:r>
    </w:p>
    <w:p w14:paraId="70F23112" w14:textId="77777777" w:rsidR="004832BD" w:rsidRDefault="004832BD" w:rsidP="00D9491B">
      <w:pPr>
        <w:pStyle w:val="BodyText"/>
        <w:numPr>
          <w:ilvl w:val="0"/>
          <w:numId w:val="49"/>
        </w:numPr>
        <w:tabs>
          <w:tab w:val="left" w:pos="720"/>
        </w:tabs>
        <w:spacing w:line="276" w:lineRule="auto"/>
        <w:divId w:val="1866676239"/>
      </w:pPr>
      <w:r>
        <w:t>Vous pouvez le renommer si vous voulez.</w:t>
      </w:r>
    </w:p>
    <w:p w14:paraId="16518271" w14:textId="77777777" w:rsidR="004832BD" w:rsidRDefault="004832BD" w:rsidP="00D9491B">
      <w:pPr>
        <w:pStyle w:val="BodyText"/>
        <w:numPr>
          <w:ilvl w:val="0"/>
          <w:numId w:val="49"/>
        </w:numPr>
        <w:tabs>
          <w:tab w:val="left" w:pos="720"/>
        </w:tabs>
        <w:spacing w:line="276" w:lineRule="auto"/>
        <w:divId w:val="1866676239"/>
      </w:pPr>
      <w:r>
        <w:t xml:space="preserve">Cliquez sur </w:t>
      </w:r>
      <w:r>
        <w:rPr>
          <w:rStyle w:val="bold"/>
        </w:rPr>
        <w:t>OK</w:t>
      </w:r>
      <w:r>
        <w:t xml:space="preserve"> pour mettre à jour l'instantané avec les nouvelles propriétés de la fenêtre d'affichage graphique.</w:t>
      </w:r>
    </w:p>
    <w:p w14:paraId="5005E91D" w14:textId="77777777" w:rsidR="004832BD" w:rsidRDefault="004832BD">
      <w:pPr>
        <w:pStyle w:val="heading4b"/>
        <w:divId w:val="1866676239"/>
      </w:pPr>
      <w:r>
        <w:t>Mise à jour d'une commande d'instantané depuis votre rapport</w:t>
      </w:r>
    </w:p>
    <w:p w14:paraId="0DCCE2FE" w14:textId="77777777" w:rsidR="004832BD" w:rsidRDefault="004832BD" w:rsidP="00D9491B">
      <w:pPr>
        <w:pStyle w:val="BodyText"/>
        <w:numPr>
          <w:ilvl w:val="0"/>
          <w:numId w:val="50"/>
        </w:numPr>
        <w:tabs>
          <w:tab w:val="left" w:pos="720"/>
        </w:tabs>
        <w:spacing w:line="276" w:lineRule="auto"/>
        <w:divId w:val="1866676239"/>
      </w:pPr>
      <w:r>
        <w:t xml:space="preserve">Exécutez la routine puis sélectionnez </w:t>
      </w:r>
      <w:r>
        <w:rPr>
          <w:rStyle w:val="bold"/>
        </w:rPr>
        <w:t>Afficher | Fenêtre de rapport</w:t>
      </w:r>
      <w:r>
        <w:t xml:space="preserve"> pour accéder au rapport dans la fenêtre de rapport.</w:t>
      </w:r>
    </w:p>
    <w:p w14:paraId="082CDB81" w14:textId="77777777" w:rsidR="004832BD" w:rsidRDefault="004832BD" w:rsidP="00D9491B">
      <w:pPr>
        <w:pStyle w:val="BodyText"/>
        <w:numPr>
          <w:ilvl w:val="0"/>
          <w:numId w:val="50"/>
        </w:numPr>
        <w:tabs>
          <w:tab w:val="left" w:pos="720"/>
        </w:tabs>
        <w:spacing w:line="276" w:lineRule="auto"/>
        <w:divId w:val="1866676239"/>
      </w:pPr>
      <w:r>
        <w:t>Dans la fenêtre de rapport, double-cliquez sur l'image de l'instantané pour le convertir en un objet CADReportObject (CRO).</w:t>
      </w:r>
    </w:p>
    <w:p w14:paraId="3BEDA44D" w14:textId="77777777" w:rsidR="004832BD" w:rsidRDefault="004832BD" w:rsidP="00D9491B">
      <w:pPr>
        <w:pStyle w:val="BodyText"/>
        <w:numPr>
          <w:ilvl w:val="0"/>
          <w:numId w:val="50"/>
        </w:numPr>
        <w:tabs>
          <w:tab w:val="left" w:pos="720"/>
        </w:tabs>
        <w:spacing w:line="276" w:lineRule="auto"/>
        <w:divId w:val="1866676239"/>
      </w:pPr>
      <w:r>
        <w:t>Faites un panoramique, un zoom et une rotation sur votre modèle de pièce dans le CRO pour le modifier. Pour plus d'informations sur l'utilisation du CRO, voir « CadReportObject », au chapitre « Rapport sur les résultats de mesure ».</w:t>
      </w:r>
    </w:p>
    <w:p w14:paraId="26C4FFE8" w14:textId="77777777" w:rsidR="004832BD" w:rsidRDefault="004832BD" w:rsidP="00D9491B">
      <w:pPr>
        <w:pStyle w:val="BodyText"/>
        <w:numPr>
          <w:ilvl w:val="0"/>
          <w:numId w:val="50"/>
        </w:numPr>
        <w:tabs>
          <w:tab w:val="left" w:pos="720"/>
        </w:tabs>
        <w:spacing w:line="276" w:lineRule="auto"/>
        <w:divId w:val="1866676239"/>
      </w:pPr>
      <w:r>
        <w:t xml:space="preserve">Double-cliquez hors de l'objet CRO pour appliquer les modifications du CRO au rapport. PC-DMIS applique ces mêmes modifications du CRO à votre commande </w:t>
      </w:r>
      <w:r>
        <w:rPr>
          <w:rStyle w:val="codecharacter"/>
        </w:rPr>
        <w:t>SNAPSHOT</w:t>
      </w:r>
      <w:r>
        <w:t xml:space="preserve"> dans la fenêtre d'édition. Les exécutions suivantes de cette commande utilisent la commande </w:t>
      </w:r>
      <w:r>
        <w:rPr>
          <w:rStyle w:val="codecharacter"/>
        </w:rPr>
        <w:t>SNAPSHOT</w:t>
      </w:r>
      <w:r>
        <w:t xml:space="preserve"> mise à jour.</w:t>
      </w:r>
    </w:p>
    <w:p w14:paraId="6E9A2A44" w14:textId="77777777" w:rsidR="004832BD" w:rsidRDefault="004832BD">
      <w:pPr>
        <w:pStyle w:val="heading4b"/>
        <w:divId w:val="1866676239"/>
      </w:pPr>
      <w:r>
        <w:t>Ajout d'instantanés dans des rapports personnalisés</w:t>
      </w:r>
    </w:p>
    <w:p w14:paraId="2B545B61" w14:textId="77777777" w:rsidR="004832BD" w:rsidRDefault="004832BD" w:rsidP="00D9491B">
      <w:pPr>
        <w:pStyle w:val="BodyText"/>
        <w:numPr>
          <w:ilvl w:val="0"/>
          <w:numId w:val="51"/>
        </w:numPr>
        <w:tabs>
          <w:tab w:val="left" w:pos="720"/>
        </w:tabs>
        <w:spacing w:line="276" w:lineRule="auto"/>
        <w:divId w:val="1866676239"/>
      </w:pPr>
      <w:r>
        <w:t>Dans la fenêtre de rapport, modifiez un rapport personnalisé ou créez-en un. Pour des informations sur les rapports personnalisés, voir « Création de rapports personnalisés » au chapitre « Rapports sur les résultats de mesure » dans la documentation de PC-DMIS Core.</w:t>
      </w:r>
    </w:p>
    <w:p w14:paraId="5E4268A3" w14:textId="77777777" w:rsidR="004832BD" w:rsidRDefault="004832BD" w:rsidP="00D9491B">
      <w:pPr>
        <w:pStyle w:val="BodyText"/>
        <w:numPr>
          <w:ilvl w:val="0"/>
          <w:numId w:val="51"/>
        </w:numPr>
        <w:tabs>
          <w:tab w:val="left" w:pos="720"/>
        </w:tabs>
        <w:spacing w:line="276" w:lineRule="auto"/>
        <w:divId w:val="1866676239"/>
      </w:pPr>
      <w:r>
        <w:t>Dans la fenêtre de modification en mode résumé, sélectionnez la commande d'instantané à insérer dans votre rapport.</w:t>
      </w:r>
    </w:p>
    <w:p w14:paraId="34B50B3C" w14:textId="77777777" w:rsidR="004832BD" w:rsidRDefault="004832BD" w:rsidP="00D9491B">
      <w:pPr>
        <w:pStyle w:val="BodyText"/>
        <w:numPr>
          <w:ilvl w:val="0"/>
          <w:numId w:val="51"/>
        </w:numPr>
        <w:tabs>
          <w:tab w:val="left" w:pos="720"/>
        </w:tabs>
        <w:spacing w:line="276" w:lineRule="auto"/>
        <w:divId w:val="1866676239"/>
      </w:pPr>
      <w:r>
        <w:t>Faites la glisser dans le rapport personnalisé pour voir la capture d'écran.</w:t>
      </w:r>
    </w:p>
    <w:p w14:paraId="207CC45B" w14:textId="77777777" w:rsidR="004832BD" w:rsidRDefault="004832BD">
      <w:pPr>
        <w:pStyle w:val="heading4b"/>
        <w:divId w:val="1866676239"/>
      </w:pPr>
      <w:r>
        <w:t>Suppression de commandes référencées</w:t>
      </w:r>
    </w:p>
    <w:p w14:paraId="6D859C71" w14:textId="77777777" w:rsidR="004832BD" w:rsidRDefault="004832BD">
      <w:pPr>
        <w:pStyle w:val="BodyText"/>
        <w:divId w:val="1866676239"/>
      </w:pPr>
      <w:r>
        <w:t xml:space="preserve">Toute commande dans la fenêtre de modification qui crée un élément visible dans la fenêtre d'affichage graphique (comme une zone </w:t>
      </w:r>
      <w:hyperlink w:anchor="24_report_topics_inserting_dimen_3134" w:history="1">
        <w:r>
          <w:rPr>
            <w:rStyle w:val="Hyperlink"/>
          </w:rPr>
          <w:t>Infos sur les dimensions</w:t>
        </w:r>
      </w:hyperlink>
      <w:r>
        <w:t>) est considérée comme une commande référencée par la commande d'instantané. La commande d'instantané a besoin de la commande référencée pour créer sa capture d'écran. Les commandes d'instantané ne peuvent pas référencer des commandes qui n'existent pas. Par conséquent, si vous supprimez l'une de ces commandes référencées, PC-DMIS vous demande si vous voulez aussi supprimer les commandes d'instantané associées.</w:t>
      </w:r>
    </w:p>
    <w:bookmarkEnd w:id="4"/>
    <w:p w14:paraId="3FD222F1" w14:textId="27D14E67" w:rsidR="009F582F" w:rsidRPr="009F582F" w:rsidRDefault="009F582F" w:rsidP="009F582F"/>
    <w:sectPr w:rsidR="009F582F" w:rsidRPr="009F582F" w:rsidSect="003E705F">
      <w:headerReference w:type="even" r:id="rId113"/>
      <w:footerReference w:type="even" r:id="rId114"/>
      <w:footerReference w:type="default" r:id="rId115"/>
      <w:footerReference w:type="first" r:id="rId116"/>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58DE2" w14:textId="77777777" w:rsidR="004F2326" w:rsidRDefault="004F2326" w:rsidP="004F2326">
      <w:r>
        <w:separator/>
      </w:r>
    </w:p>
  </w:endnote>
  <w:endnote w:type="continuationSeparator" w:id="0">
    <w:p w14:paraId="16FD3714" w14:textId="77777777" w:rsidR="004F2326" w:rsidRDefault="004F2326" w:rsidP="004F2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7CC99" w14:textId="6C4DA990" w:rsidR="004F2326" w:rsidRPr="00555131" w:rsidRDefault="00555131" w:rsidP="00555131">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4BDC9A38" w14:textId="7D07CD48" w:rsidR="004F2326" w:rsidRPr="00555131" w:rsidRDefault="00555131" w:rsidP="00555131">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32847A5D" w14:textId="3694A56D" w:rsidR="004F2326" w:rsidRPr="00555131" w:rsidRDefault="00555131" w:rsidP="00555131">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7205E" w14:textId="6251D540" w:rsidR="00D9491B" w:rsidRPr="003E705F" w:rsidRDefault="003E705F" w:rsidP="003E705F">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6" w:name="default_footerleftpage_htm"/>
  <w:bookmarkEnd w:id="126"/>
  <w:p w14:paraId="60878383" w14:textId="3C04FF8B" w:rsidR="00D9491B" w:rsidRPr="003E705F" w:rsidRDefault="003E705F" w:rsidP="003E705F">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7" w:name="default_footerrightpage_htm"/>
  <w:bookmarkEnd w:id="127"/>
  <w:p w14:paraId="615E0398" w14:textId="3C2A8F19" w:rsidR="00D9491B" w:rsidRPr="003E705F" w:rsidRDefault="003E705F" w:rsidP="003E705F">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59253" w14:textId="77777777" w:rsidR="004F2326" w:rsidRDefault="004F2326" w:rsidP="004F2326">
      <w:r>
        <w:separator/>
      </w:r>
    </w:p>
  </w:footnote>
  <w:footnote w:type="continuationSeparator" w:id="0">
    <w:p w14:paraId="0E91C8A2" w14:textId="77777777" w:rsidR="004F2326" w:rsidRDefault="004F2326" w:rsidP="004F2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90095" w14:textId="730E2494" w:rsidR="004F2326" w:rsidRPr="00555131" w:rsidRDefault="00555131" w:rsidP="00555131">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CF566" w14:textId="0AD135AD" w:rsidR="004F2326" w:rsidRPr="00555131" w:rsidRDefault="00555131" w:rsidP="00555131">
    <w:bookmarkStart w:id="1" w:name="default_opheader_htm"/>
    <w:bookmarkEnd w:id="1"/>
    <w:r>
      <w:rPr>
        <w:color w:val="000000"/>
      </w:rPr>
      <w:t>Insertion de commandes de rapport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5" w:name="default_epheader_htm"/>
  <w:bookmarkEnd w:id="125"/>
  <w:p w14:paraId="452986CD" w14:textId="6CB5C27B" w:rsidR="00D9491B" w:rsidRPr="003E705F" w:rsidRDefault="003E705F" w:rsidP="003E705F">
    <w:pPr>
      <w:jc w:val="right"/>
    </w:pPr>
    <w:r>
      <w:rPr>
        <w:color w:val="000000"/>
      </w:rPr>
      <w:fldChar w:fldCharType="begin"/>
    </w:r>
    <w:r>
      <w:rPr>
        <w:color w:val="000000"/>
      </w:rPr>
      <w:instrText xml:space="preserve">  STYLEREF "Heading 1" \* MERGEFORMAT </w:instrText>
    </w:r>
    <w:r>
      <w:rPr>
        <w:color w:val="000000"/>
      </w:rPr>
      <w:fldChar w:fldCharType="separate"/>
    </w:r>
    <w:r w:rsidR="00D02DD7">
      <w:rPr>
        <w:noProof/>
        <w:color w:val="000000"/>
      </w:rPr>
      <w:t>Insertion de commandes de rapport</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D54D1"/>
    <w:multiLevelType w:val="multilevel"/>
    <w:tmpl w:val="5D0E6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6F0AB3"/>
    <w:multiLevelType w:val="multilevel"/>
    <w:tmpl w:val="3B1C1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D08F6"/>
    <w:multiLevelType w:val="multilevel"/>
    <w:tmpl w:val="EDB27A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FF60D9"/>
    <w:multiLevelType w:val="multilevel"/>
    <w:tmpl w:val="6922A4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A81D7F"/>
    <w:multiLevelType w:val="multilevel"/>
    <w:tmpl w:val="A0DC8F3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CD1575"/>
    <w:multiLevelType w:val="multilevel"/>
    <w:tmpl w:val="C92AC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47393"/>
    <w:multiLevelType w:val="multilevel"/>
    <w:tmpl w:val="43EC34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E4B02A4"/>
    <w:multiLevelType w:val="multilevel"/>
    <w:tmpl w:val="EDD0E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7A6C86"/>
    <w:multiLevelType w:val="multilevel"/>
    <w:tmpl w:val="21F06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570E15"/>
    <w:multiLevelType w:val="multilevel"/>
    <w:tmpl w:val="D09811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98404CC"/>
    <w:multiLevelType w:val="multilevel"/>
    <w:tmpl w:val="7758FA1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F75E52"/>
    <w:multiLevelType w:val="multilevel"/>
    <w:tmpl w:val="8CD40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C17BFA"/>
    <w:multiLevelType w:val="multilevel"/>
    <w:tmpl w:val="0BB22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1939C1"/>
    <w:multiLevelType w:val="multilevel"/>
    <w:tmpl w:val="DD4E9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F6D629B"/>
    <w:multiLevelType w:val="multilevel"/>
    <w:tmpl w:val="4C42D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0144C89"/>
    <w:multiLevelType w:val="multilevel"/>
    <w:tmpl w:val="C14AA74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16561E1"/>
    <w:multiLevelType w:val="multilevel"/>
    <w:tmpl w:val="A4E45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2530A99"/>
    <w:multiLevelType w:val="multilevel"/>
    <w:tmpl w:val="733A03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2862B6C"/>
    <w:multiLevelType w:val="multilevel"/>
    <w:tmpl w:val="37F4D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4325363"/>
    <w:multiLevelType w:val="multilevel"/>
    <w:tmpl w:val="86144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8E041E7"/>
    <w:multiLevelType w:val="multilevel"/>
    <w:tmpl w:val="18F86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CF57B29"/>
    <w:multiLevelType w:val="multilevel"/>
    <w:tmpl w:val="4DEE3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DA72CAB"/>
    <w:multiLevelType w:val="multilevel"/>
    <w:tmpl w:val="AAE6E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F191D31"/>
    <w:multiLevelType w:val="multilevel"/>
    <w:tmpl w:val="3D4E4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9E791D"/>
    <w:multiLevelType w:val="multilevel"/>
    <w:tmpl w:val="31EC7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6226B57"/>
    <w:multiLevelType w:val="multilevel"/>
    <w:tmpl w:val="71CE6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736518B"/>
    <w:multiLevelType w:val="multilevel"/>
    <w:tmpl w:val="F3DAA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04F5773"/>
    <w:multiLevelType w:val="multilevel"/>
    <w:tmpl w:val="5AC6F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4412458"/>
    <w:multiLevelType w:val="multilevel"/>
    <w:tmpl w:val="1E0C0C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6E21F1E"/>
    <w:multiLevelType w:val="multilevel"/>
    <w:tmpl w:val="F6C8E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D73068A"/>
    <w:multiLevelType w:val="multilevel"/>
    <w:tmpl w:val="31C25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EE150E0"/>
    <w:multiLevelType w:val="multilevel"/>
    <w:tmpl w:val="E7149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4EA65F4"/>
    <w:multiLevelType w:val="multilevel"/>
    <w:tmpl w:val="FFD6487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BA877D6"/>
    <w:multiLevelType w:val="multilevel"/>
    <w:tmpl w:val="1A0A7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D387388"/>
    <w:multiLevelType w:val="multilevel"/>
    <w:tmpl w:val="0A5A7A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ED00FAF"/>
    <w:multiLevelType w:val="multilevel"/>
    <w:tmpl w:val="E29E5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FCE1F6F"/>
    <w:multiLevelType w:val="multilevel"/>
    <w:tmpl w:val="45042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43B0613"/>
    <w:multiLevelType w:val="multilevel"/>
    <w:tmpl w:val="73F2A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8071CE9"/>
    <w:multiLevelType w:val="multilevel"/>
    <w:tmpl w:val="7FE85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81D5C30"/>
    <w:multiLevelType w:val="multilevel"/>
    <w:tmpl w:val="EFE6D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8CA67C7"/>
    <w:multiLevelType w:val="multilevel"/>
    <w:tmpl w:val="03DA1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BA27C06"/>
    <w:multiLevelType w:val="multilevel"/>
    <w:tmpl w:val="6E9CD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D7B50C7"/>
    <w:multiLevelType w:val="multilevel"/>
    <w:tmpl w:val="44B6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7F4B26"/>
    <w:multiLevelType w:val="multilevel"/>
    <w:tmpl w:val="4DBED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F01398A"/>
    <w:multiLevelType w:val="multilevel"/>
    <w:tmpl w:val="3BD85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6810B3E"/>
    <w:multiLevelType w:val="multilevel"/>
    <w:tmpl w:val="E83A7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80E7627"/>
    <w:multiLevelType w:val="multilevel"/>
    <w:tmpl w:val="004A6F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8261F31"/>
    <w:multiLevelType w:val="multilevel"/>
    <w:tmpl w:val="A59CFE6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A112B78"/>
    <w:multiLevelType w:val="multilevel"/>
    <w:tmpl w:val="91E220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C702D57"/>
    <w:multiLevelType w:val="multilevel"/>
    <w:tmpl w:val="4E3E27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D366216"/>
    <w:multiLevelType w:val="multilevel"/>
    <w:tmpl w:val="61522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24330352">
    <w:abstractNumId w:val="37"/>
  </w:num>
  <w:num w:numId="2" w16cid:durableId="546990399">
    <w:abstractNumId w:val="47"/>
  </w:num>
  <w:num w:numId="3" w16cid:durableId="759066543">
    <w:abstractNumId w:val="42"/>
  </w:num>
  <w:num w:numId="4" w16cid:durableId="1108507664">
    <w:abstractNumId w:val="45"/>
  </w:num>
  <w:num w:numId="5" w16cid:durableId="1336346014">
    <w:abstractNumId w:val="35"/>
  </w:num>
  <w:num w:numId="6" w16cid:durableId="1511719908">
    <w:abstractNumId w:val="26"/>
  </w:num>
  <w:num w:numId="7" w16cid:durableId="931745784">
    <w:abstractNumId w:val="15"/>
  </w:num>
  <w:num w:numId="8" w16cid:durableId="1699507840">
    <w:abstractNumId w:val="20"/>
  </w:num>
  <w:num w:numId="9" w16cid:durableId="1961452167">
    <w:abstractNumId w:val="17"/>
  </w:num>
  <w:num w:numId="10" w16cid:durableId="1317877364">
    <w:abstractNumId w:val="6"/>
  </w:num>
  <w:num w:numId="11" w16cid:durableId="425922763">
    <w:abstractNumId w:val="33"/>
  </w:num>
  <w:num w:numId="12" w16cid:durableId="302082820">
    <w:abstractNumId w:val="46"/>
  </w:num>
  <w:num w:numId="13" w16cid:durableId="116723225">
    <w:abstractNumId w:val="28"/>
  </w:num>
  <w:num w:numId="14" w16cid:durableId="1075975659">
    <w:abstractNumId w:val="49"/>
  </w:num>
  <w:num w:numId="15" w16cid:durableId="1403913412">
    <w:abstractNumId w:val="11"/>
  </w:num>
  <w:num w:numId="16" w16cid:durableId="1692801326">
    <w:abstractNumId w:val="2"/>
  </w:num>
  <w:num w:numId="17" w16cid:durableId="1967589224">
    <w:abstractNumId w:val="50"/>
  </w:num>
  <w:num w:numId="18" w16cid:durableId="1880122372">
    <w:abstractNumId w:val="43"/>
  </w:num>
  <w:num w:numId="19" w16cid:durableId="633758690">
    <w:abstractNumId w:val="41"/>
  </w:num>
  <w:num w:numId="20" w16cid:durableId="833107646">
    <w:abstractNumId w:val="9"/>
  </w:num>
  <w:num w:numId="21" w16cid:durableId="2130587783">
    <w:abstractNumId w:val="34"/>
  </w:num>
  <w:num w:numId="22" w16cid:durableId="376778075">
    <w:abstractNumId w:val="40"/>
  </w:num>
  <w:num w:numId="23" w16cid:durableId="35544788">
    <w:abstractNumId w:val="7"/>
  </w:num>
  <w:num w:numId="24" w16cid:durableId="1755131747">
    <w:abstractNumId w:val="36"/>
  </w:num>
  <w:num w:numId="25" w16cid:durableId="848910002">
    <w:abstractNumId w:val="16"/>
  </w:num>
  <w:num w:numId="26" w16cid:durableId="1538153894">
    <w:abstractNumId w:val="22"/>
  </w:num>
  <w:num w:numId="27" w16cid:durableId="2143190698">
    <w:abstractNumId w:val="4"/>
  </w:num>
  <w:num w:numId="28" w16cid:durableId="920874791">
    <w:abstractNumId w:val="19"/>
  </w:num>
  <w:num w:numId="29" w16cid:durableId="2112966014">
    <w:abstractNumId w:val="0"/>
  </w:num>
  <w:num w:numId="30" w16cid:durableId="2101828920">
    <w:abstractNumId w:val="23"/>
  </w:num>
  <w:num w:numId="31" w16cid:durableId="1729844916">
    <w:abstractNumId w:val="38"/>
  </w:num>
  <w:num w:numId="32" w16cid:durableId="1616252465">
    <w:abstractNumId w:val="5"/>
  </w:num>
  <w:num w:numId="33" w16cid:durableId="1207453153">
    <w:abstractNumId w:val="10"/>
  </w:num>
  <w:num w:numId="34" w16cid:durableId="219563771">
    <w:abstractNumId w:val="8"/>
  </w:num>
  <w:num w:numId="35" w16cid:durableId="403725241">
    <w:abstractNumId w:val="12"/>
  </w:num>
  <w:num w:numId="36" w16cid:durableId="2051491285">
    <w:abstractNumId w:val="48"/>
  </w:num>
  <w:num w:numId="37" w16cid:durableId="937374052">
    <w:abstractNumId w:val="25"/>
  </w:num>
  <w:num w:numId="38" w16cid:durableId="905452806">
    <w:abstractNumId w:val="1"/>
  </w:num>
  <w:num w:numId="39" w16cid:durableId="1249579843">
    <w:abstractNumId w:val="39"/>
  </w:num>
  <w:num w:numId="40" w16cid:durableId="1929657244">
    <w:abstractNumId w:val="21"/>
  </w:num>
  <w:num w:numId="41" w16cid:durableId="203757885">
    <w:abstractNumId w:val="31"/>
  </w:num>
  <w:num w:numId="42" w16cid:durableId="691536161">
    <w:abstractNumId w:val="29"/>
  </w:num>
  <w:num w:numId="43" w16cid:durableId="1745907423">
    <w:abstractNumId w:val="44"/>
  </w:num>
  <w:num w:numId="44" w16cid:durableId="1206912069">
    <w:abstractNumId w:val="27"/>
  </w:num>
  <w:num w:numId="45" w16cid:durableId="777674802">
    <w:abstractNumId w:val="14"/>
  </w:num>
  <w:num w:numId="46" w16cid:durableId="1028137484">
    <w:abstractNumId w:val="18"/>
  </w:num>
  <w:num w:numId="47" w16cid:durableId="1946693289">
    <w:abstractNumId w:val="32"/>
  </w:num>
  <w:num w:numId="48" w16cid:durableId="947083720">
    <w:abstractNumId w:val="30"/>
  </w:num>
  <w:num w:numId="49" w16cid:durableId="556670515">
    <w:abstractNumId w:val="13"/>
  </w:num>
  <w:num w:numId="50" w16cid:durableId="1546065107">
    <w:abstractNumId w:val="24"/>
  </w:num>
  <w:num w:numId="51" w16cid:durableId="1312252907">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326"/>
    <w:rsid w:val="000F4E89"/>
    <w:rsid w:val="003E705F"/>
    <w:rsid w:val="00424B08"/>
    <w:rsid w:val="004832BD"/>
    <w:rsid w:val="004F2326"/>
    <w:rsid w:val="00553B67"/>
    <w:rsid w:val="00555131"/>
    <w:rsid w:val="00827AB0"/>
    <w:rsid w:val="009F582F"/>
    <w:rsid w:val="00AB717B"/>
    <w:rsid w:val="00D02DD7"/>
    <w:rsid w:val="00D03F3F"/>
    <w:rsid w:val="00D949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61700B2"/>
  <w15:chartTrackingRefBased/>
  <w15:docId w15:val="{33F662A2-82B4-4A89-96D6-22CD14E9E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4F2326"/>
    <w:pPr>
      <w:tabs>
        <w:tab w:val="center" w:pos="4680"/>
        <w:tab w:val="right" w:pos="9360"/>
      </w:tabs>
    </w:pPr>
  </w:style>
  <w:style w:type="character" w:customStyle="1" w:styleId="HeaderChar">
    <w:name w:val="Header Char"/>
    <w:basedOn w:val="DefaultParagraphFont"/>
    <w:link w:val="Header"/>
    <w:uiPriority w:val="99"/>
    <w:rsid w:val="004F2326"/>
    <w:rPr>
      <w:rFonts w:eastAsiaTheme="minorEastAsia"/>
      <w:sz w:val="24"/>
      <w:szCs w:val="24"/>
    </w:rPr>
  </w:style>
  <w:style w:type="paragraph" w:styleId="Footer">
    <w:name w:val="footer"/>
    <w:basedOn w:val="Normal"/>
    <w:link w:val="FooterChar"/>
    <w:uiPriority w:val="99"/>
    <w:unhideWhenUsed/>
    <w:rsid w:val="004F2326"/>
    <w:pPr>
      <w:tabs>
        <w:tab w:val="center" w:pos="4680"/>
        <w:tab w:val="right" w:pos="9360"/>
      </w:tabs>
    </w:pPr>
  </w:style>
  <w:style w:type="character" w:customStyle="1" w:styleId="FooterChar">
    <w:name w:val="Footer Char"/>
    <w:basedOn w:val="DefaultParagraphFont"/>
    <w:link w:val="Footer"/>
    <w:uiPriority w:val="99"/>
    <w:rsid w:val="004F2326"/>
    <w:rPr>
      <w:rFonts w:eastAsiaTheme="minorEastAsia"/>
      <w:sz w:val="24"/>
      <w:szCs w:val="24"/>
    </w:rPr>
  </w:style>
  <w:style w:type="paragraph" w:styleId="BodyText">
    <w:name w:val="Body Text"/>
    <w:basedOn w:val="Normal"/>
    <w:link w:val="BodyTextChar"/>
    <w:uiPriority w:val="99"/>
    <w:semiHidden/>
    <w:unhideWhenUsed/>
    <w:qFormat/>
    <w:rsid w:val="009F582F"/>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9F582F"/>
    <w:rPr>
      <w:rFonts w:eastAsiaTheme="minorHAnsi"/>
      <w:color w:val="000000"/>
    </w:rPr>
  </w:style>
  <w:style w:type="paragraph" w:customStyle="1" w:styleId="heading4b">
    <w:name w:val="heading4b"/>
    <w:basedOn w:val="Normal"/>
    <w:uiPriority w:val="99"/>
    <w:qFormat/>
    <w:rsid w:val="009F582F"/>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highlight1">
    <w:name w:val="highlight1"/>
    <w:basedOn w:val="DefaultParagraphFont"/>
    <w:rsid w:val="00827AB0"/>
    <w:rPr>
      <w:shd w:val="clear" w:color="auto" w:fill="FF80B2"/>
    </w:rPr>
  </w:style>
  <w:style w:type="character" w:customStyle="1" w:styleId="heading4b1">
    <w:name w:val="heading4b1"/>
    <w:basedOn w:val="DefaultParagraphFont"/>
    <w:rsid w:val="00827AB0"/>
  </w:style>
  <w:style w:type="paragraph" w:styleId="TOC1">
    <w:name w:val="toc 1"/>
    <w:basedOn w:val="Normal"/>
    <w:next w:val="Normal"/>
    <w:autoRedefine/>
    <w:uiPriority w:val="39"/>
    <w:unhideWhenUsed/>
    <w:rsid w:val="00D02DD7"/>
    <w:pPr>
      <w:spacing w:after="100"/>
    </w:pPr>
  </w:style>
  <w:style w:type="paragraph" w:styleId="TOC2">
    <w:name w:val="toc 2"/>
    <w:basedOn w:val="Normal"/>
    <w:next w:val="Normal"/>
    <w:autoRedefine/>
    <w:uiPriority w:val="39"/>
    <w:unhideWhenUsed/>
    <w:rsid w:val="00D02DD7"/>
    <w:pPr>
      <w:spacing w:after="100"/>
      <w:ind w:left="240"/>
    </w:pPr>
  </w:style>
  <w:style w:type="paragraph" w:styleId="TOC3">
    <w:name w:val="toc 3"/>
    <w:basedOn w:val="Normal"/>
    <w:next w:val="Normal"/>
    <w:autoRedefine/>
    <w:uiPriority w:val="39"/>
    <w:unhideWhenUsed/>
    <w:rsid w:val="00D02DD7"/>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587175">
      <w:bodyDiv w:val="1"/>
      <w:marLeft w:val="0"/>
      <w:marRight w:val="0"/>
      <w:marTop w:val="0"/>
      <w:marBottom w:val="0"/>
      <w:divBdr>
        <w:top w:val="none" w:sz="0" w:space="0" w:color="auto"/>
        <w:left w:val="none" w:sz="0" w:space="0" w:color="auto"/>
        <w:bottom w:val="none" w:sz="0" w:space="0" w:color="auto"/>
        <w:right w:val="none" w:sz="0" w:space="0" w:color="auto"/>
      </w:divBdr>
      <w:divsChild>
        <w:div w:id="152457989">
          <w:marLeft w:val="0"/>
          <w:marRight w:val="0"/>
          <w:marTop w:val="100"/>
          <w:marBottom w:val="100"/>
          <w:divBdr>
            <w:top w:val="none" w:sz="0" w:space="0" w:color="auto"/>
            <w:left w:val="none" w:sz="0" w:space="0" w:color="auto"/>
            <w:bottom w:val="none" w:sz="0" w:space="0" w:color="auto"/>
            <w:right w:val="none" w:sz="0" w:space="0" w:color="auto"/>
          </w:divBdr>
        </w:div>
      </w:divsChild>
    </w:div>
    <w:div w:id="330763805">
      <w:bodyDiv w:val="1"/>
      <w:marLeft w:val="0"/>
      <w:marRight w:val="0"/>
      <w:marTop w:val="0"/>
      <w:marBottom w:val="0"/>
      <w:divBdr>
        <w:top w:val="none" w:sz="0" w:space="0" w:color="auto"/>
        <w:left w:val="none" w:sz="0" w:space="0" w:color="auto"/>
        <w:bottom w:val="none" w:sz="0" w:space="0" w:color="auto"/>
        <w:right w:val="none" w:sz="0" w:space="0" w:color="auto"/>
      </w:divBdr>
      <w:divsChild>
        <w:div w:id="338000658">
          <w:marLeft w:val="0"/>
          <w:marRight w:val="0"/>
          <w:marTop w:val="100"/>
          <w:marBottom w:val="100"/>
          <w:divBdr>
            <w:top w:val="none" w:sz="0" w:space="0" w:color="auto"/>
            <w:left w:val="none" w:sz="0" w:space="0" w:color="auto"/>
            <w:bottom w:val="none" w:sz="0" w:space="0" w:color="auto"/>
            <w:right w:val="none" w:sz="0" w:space="0" w:color="auto"/>
          </w:divBdr>
        </w:div>
      </w:divsChild>
    </w:div>
    <w:div w:id="593823998">
      <w:marLeft w:val="0"/>
      <w:marRight w:val="0"/>
      <w:marTop w:val="100"/>
      <w:marBottom w:val="100"/>
      <w:divBdr>
        <w:top w:val="none" w:sz="0" w:space="0" w:color="auto"/>
        <w:left w:val="none" w:sz="0" w:space="0" w:color="auto"/>
        <w:bottom w:val="none" w:sz="0" w:space="0" w:color="auto"/>
        <w:right w:val="none" w:sz="0" w:space="0" w:color="auto"/>
      </w:divBdr>
    </w:div>
    <w:div w:id="603078863">
      <w:marLeft w:val="0"/>
      <w:marRight w:val="0"/>
      <w:marTop w:val="100"/>
      <w:marBottom w:val="100"/>
      <w:divBdr>
        <w:top w:val="none" w:sz="0" w:space="0" w:color="auto"/>
        <w:left w:val="none" w:sz="0" w:space="0" w:color="auto"/>
        <w:bottom w:val="none" w:sz="0" w:space="0" w:color="auto"/>
        <w:right w:val="none" w:sz="0" w:space="0" w:color="auto"/>
      </w:divBdr>
    </w:div>
    <w:div w:id="702637286">
      <w:marLeft w:val="0"/>
      <w:marRight w:val="0"/>
      <w:marTop w:val="100"/>
      <w:marBottom w:val="100"/>
      <w:divBdr>
        <w:top w:val="none" w:sz="0" w:space="0" w:color="auto"/>
        <w:left w:val="none" w:sz="0" w:space="0" w:color="auto"/>
        <w:bottom w:val="none" w:sz="0" w:space="0" w:color="auto"/>
        <w:right w:val="none" w:sz="0" w:space="0" w:color="auto"/>
      </w:divBdr>
    </w:div>
    <w:div w:id="1149595167">
      <w:marLeft w:val="0"/>
      <w:marRight w:val="0"/>
      <w:marTop w:val="0"/>
      <w:marBottom w:val="0"/>
      <w:divBdr>
        <w:top w:val="none" w:sz="0" w:space="0" w:color="auto"/>
        <w:left w:val="none" w:sz="0" w:space="0" w:color="auto"/>
        <w:bottom w:val="none" w:sz="0" w:space="0" w:color="auto"/>
        <w:right w:val="none" w:sz="0" w:space="0" w:color="auto"/>
      </w:divBdr>
      <w:divsChild>
        <w:div w:id="44910173">
          <w:marLeft w:val="0"/>
          <w:marRight w:val="0"/>
          <w:marTop w:val="100"/>
          <w:marBottom w:val="100"/>
          <w:divBdr>
            <w:top w:val="none" w:sz="0" w:space="0" w:color="auto"/>
            <w:left w:val="none" w:sz="0" w:space="0" w:color="auto"/>
            <w:bottom w:val="none" w:sz="0" w:space="0" w:color="auto"/>
            <w:right w:val="none" w:sz="0" w:space="0" w:color="auto"/>
          </w:divBdr>
        </w:div>
        <w:div w:id="556941413">
          <w:marLeft w:val="0"/>
          <w:marRight w:val="0"/>
          <w:marTop w:val="100"/>
          <w:marBottom w:val="100"/>
          <w:divBdr>
            <w:top w:val="none" w:sz="0" w:space="0" w:color="auto"/>
            <w:left w:val="none" w:sz="0" w:space="0" w:color="auto"/>
            <w:bottom w:val="none" w:sz="0" w:space="0" w:color="auto"/>
            <w:right w:val="none" w:sz="0" w:space="0" w:color="auto"/>
          </w:divBdr>
          <w:divsChild>
            <w:div w:id="2091805444">
              <w:marLeft w:val="0"/>
              <w:marRight w:val="0"/>
              <w:marTop w:val="100"/>
              <w:marBottom w:val="100"/>
              <w:divBdr>
                <w:top w:val="none" w:sz="0" w:space="0" w:color="auto"/>
                <w:left w:val="none" w:sz="0" w:space="0" w:color="auto"/>
                <w:bottom w:val="none" w:sz="0" w:space="0" w:color="auto"/>
                <w:right w:val="none" w:sz="0" w:space="0" w:color="auto"/>
              </w:divBdr>
            </w:div>
          </w:divsChild>
        </w:div>
        <w:div w:id="2014188032">
          <w:marLeft w:val="0"/>
          <w:marRight w:val="0"/>
          <w:marTop w:val="100"/>
          <w:marBottom w:val="100"/>
          <w:divBdr>
            <w:top w:val="none" w:sz="0" w:space="0" w:color="auto"/>
            <w:left w:val="none" w:sz="0" w:space="0" w:color="auto"/>
            <w:bottom w:val="none" w:sz="0" w:space="0" w:color="auto"/>
            <w:right w:val="none" w:sz="0" w:space="0" w:color="auto"/>
          </w:divBdr>
        </w:div>
        <w:div w:id="435446348">
          <w:marLeft w:val="0"/>
          <w:marRight w:val="0"/>
          <w:marTop w:val="100"/>
          <w:marBottom w:val="100"/>
          <w:divBdr>
            <w:top w:val="none" w:sz="0" w:space="0" w:color="auto"/>
            <w:left w:val="none" w:sz="0" w:space="0" w:color="auto"/>
            <w:bottom w:val="none" w:sz="0" w:space="0" w:color="auto"/>
            <w:right w:val="none" w:sz="0" w:space="0" w:color="auto"/>
          </w:divBdr>
          <w:divsChild>
            <w:div w:id="1257131394">
              <w:marLeft w:val="0"/>
              <w:marRight w:val="0"/>
              <w:marTop w:val="100"/>
              <w:marBottom w:val="100"/>
              <w:divBdr>
                <w:top w:val="none" w:sz="0" w:space="0" w:color="auto"/>
                <w:left w:val="none" w:sz="0" w:space="0" w:color="auto"/>
                <w:bottom w:val="none" w:sz="0" w:space="0" w:color="auto"/>
                <w:right w:val="none" w:sz="0" w:space="0" w:color="auto"/>
              </w:divBdr>
            </w:div>
          </w:divsChild>
        </w:div>
        <w:div w:id="113594610">
          <w:marLeft w:val="0"/>
          <w:marRight w:val="0"/>
          <w:marTop w:val="100"/>
          <w:marBottom w:val="100"/>
          <w:divBdr>
            <w:top w:val="none" w:sz="0" w:space="0" w:color="auto"/>
            <w:left w:val="none" w:sz="0" w:space="0" w:color="auto"/>
            <w:bottom w:val="none" w:sz="0" w:space="0" w:color="auto"/>
            <w:right w:val="none" w:sz="0" w:space="0" w:color="auto"/>
          </w:divBdr>
          <w:divsChild>
            <w:div w:id="167909047">
              <w:marLeft w:val="0"/>
              <w:marRight w:val="0"/>
              <w:marTop w:val="100"/>
              <w:marBottom w:val="100"/>
              <w:divBdr>
                <w:top w:val="none" w:sz="0" w:space="0" w:color="auto"/>
                <w:left w:val="none" w:sz="0" w:space="0" w:color="auto"/>
                <w:bottom w:val="none" w:sz="0" w:space="0" w:color="auto"/>
                <w:right w:val="none" w:sz="0" w:space="0" w:color="auto"/>
              </w:divBdr>
            </w:div>
          </w:divsChild>
        </w:div>
        <w:div w:id="146365410">
          <w:marLeft w:val="0"/>
          <w:marRight w:val="0"/>
          <w:marTop w:val="100"/>
          <w:marBottom w:val="100"/>
          <w:divBdr>
            <w:top w:val="none" w:sz="0" w:space="0" w:color="auto"/>
            <w:left w:val="none" w:sz="0" w:space="0" w:color="auto"/>
            <w:bottom w:val="none" w:sz="0" w:space="0" w:color="auto"/>
            <w:right w:val="none" w:sz="0" w:space="0" w:color="auto"/>
          </w:divBdr>
          <w:divsChild>
            <w:div w:id="1856847473">
              <w:marLeft w:val="0"/>
              <w:marRight w:val="0"/>
              <w:marTop w:val="100"/>
              <w:marBottom w:val="100"/>
              <w:divBdr>
                <w:top w:val="none" w:sz="0" w:space="0" w:color="auto"/>
                <w:left w:val="none" w:sz="0" w:space="0" w:color="auto"/>
                <w:bottom w:val="none" w:sz="0" w:space="0" w:color="auto"/>
                <w:right w:val="none" w:sz="0" w:space="0" w:color="auto"/>
              </w:divBdr>
            </w:div>
          </w:divsChild>
        </w:div>
        <w:div w:id="519779184">
          <w:marLeft w:val="0"/>
          <w:marRight w:val="0"/>
          <w:marTop w:val="100"/>
          <w:marBottom w:val="100"/>
          <w:divBdr>
            <w:top w:val="none" w:sz="0" w:space="0" w:color="auto"/>
            <w:left w:val="none" w:sz="0" w:space="0" w:color="auto"/>
            <w:bottom w:val="none" w:sz="0" w:space="0" w:color="auto"/>
            <w:right w:val="none" w:sz="0" w:space="0" w:color="auto"/>
          </w:divBdr>
        </w:div>
        <w:div w:id="853572977">
          <w:marLeft w:val="0"/>
          <w:marRight w:val="0"/>
          <w:marTop w:val="100"/>
          <w:marBottom w:val="100"/>
          <w:divBdr>
            <w:top w:val="none" w:sz="0" w:space="0" w:color="auto"/>
            <w:left w:val="none" w:sz="0" w:space="0" w:color="auto"/>
            <w:bottom w:val="none" w:sz="0" w:space="0" w:color="auto"/>
            <w:right w:val="none" w:sz="0" w:space="0" w:color="auto"/>
          </w:divBdr>
          <w:divsChild>
            <w:div w:id="1592734001">
              <w:marLeft w:val="0"/>
              <w:marRight w:val="0"/>
              <w:marTop w:val="100"/>
              <w:marBottom w:val="100"/>
              <w:divBdr>
                <w:top w:val="none" w:sz="0" w:space="0" w:color="auto"/>
                <w:left w:val="none" w:sz="0" w:space="0" w:color="auto"/>
                <w:bottom w:val="none" w:sz="0" w:space="0" w:color="auto"/>
                <w:right w:val="none" w:sz="0" w:space="0" w:color="auto"/>
              </w:divBdr>
            </w:div>
          </w:divsChild>
        </w:div>
        <w:div w:id="339550260">
          <w:marLeft w:val="0"/>
          <w:marRight w:val="0"/>
          <w:marTop w:val="100"/>
          <w:marBottom w:val="100"/>
          <w:divBdr>
            <w:top w:val="none" w:sz="0" w:space="0" w:color="auto"/>
            <w:left w:val="none" w:sz="0" w:space="0" w:color="auto"/>
            <w:bottom w:val="none" w:sz="0" w:space="0" w:color="auto"/>
            <w:right w:val="none" w:sz="0" w:space="0" w:color="auto"/>
          </w:divBdr>
        </w:div>
        <w:div w:id="1475566061">
          <w:marLeft w:val="0"/>
          <w:marRight w:val="0"/>
          <w:marTop w:val="100"/>
          <w:marBottom w:val="100"/>
          <w:divBdr>
            <w:top w:val="none" w:sz="0" w:space="0" w:color="auto"/>
            <w:left w:val="none" w:sz="0" w:space="0" w:color="auto"/>
            <w:bottom w:val="none" w:sz="0" w:space="0" w:color="auto"/>
            <w:right w:val="none" w:sz="0" w:space="0" w:color="auto"/>
          </w:divBdr>
          <w:divsChild>
            <w:div w:id="830482277">
              <w:marLeft w:val="0"/>
              <w:marRight w:val="0"/>
              <w:marTop w:val="100"/>
              <w:marBottom w:val="100"/>
              <w:divBdr>
                <w:top w:val="none" w:sz="0" w:space="0" w:color="auto"/>
                <w:left w:val="none" w:sz="0" w:space="0" w:color="auto"/>
                <w:bottom w:val="none" w:sz="0" w:space="0" w:color="auto"/>
                <w:right w:val="none" w:sz="0" w:space="0" w:color="auto"/>
              </w:divBdr>
            </w:div>
          </w:divsChild>
        </w:div>
        <w:div w:id="1836188304">
          <w:marLeft w:val="0"/>
          <w:marRight w:val="0"/>
          <w:marTop w:val="100"/>
          <w:marBottom w:val="100"/>
          <w:divBdr>
            <w:top w:val="none" w:sz="0" w:space="0" w:color="auto"/>
            <w:left w:val="none" w:sz="0" w:space="0" w:color="auto"/>
            <w:bottom w:val="none" w:sz="0" w:space="0" w:color="auto"/>
            <w:right w:val="none" w:sz="0" w:space="0" w:color="auto"/>
          </w:divBdr>
        </w:div>
        <w:div w:id="1350641058">
          <w:marLeft w:val="0"/>
          <w:marRight w:val="0"/>
          <w:marTop w:val="100"/>
          <w:marBottom w:val="100"/>
          <w:divBdr>
            <w:top w:val="single" w:sz="6" w:space="15" w:color="71737B"/>
            <w:left w:val="single" w:sz="6" w:space="31" w:color="71737B"/>
            <w:bottom w:val="single" w:sz="6" w:space="15" w:color="71737B"/>
            <w:right w:val="single" w:sz="6" w:space="11" w:color="71737B"/>
          </w:divBdr>
        </w:div>
        <w:div w:id="1487429887">
          <w:marLeft w:val="600"/>
          <w:marRight w:val="0"/>
          <w:marTop w:val="100"/>
          <w:marBottom w:val="100"/>
          <w:divBdr>
            <w:top w:val="single" w:sz="6" w:space="15" w:color="71737B"/>
            <w:left w:val="single" w:sz="6" w:space="31" w:color="71737B"/>
            <w:bottom w:val="single" w:sz="6" w:space="15" w:color="71737B"/>
            <w:right w:val="single" w:sz="6" w:space="11" w:color="71737B"/>
          </w:divBdr>
        </w:div>
        <w:div w:id="338586247">
          <w:marLeft w:val="0"/>
          <w:marRight w:val="0"/>
          <w:marTop w:val="100"/>
          <w:marBottom w:val="100"/>
          <w:divBdr>
            <w:top w:val="none" w:sz="0" w:space="0" w:color="auto"/>
            <w:left w:val="none" w:sz="0" w:space="0" w:color="auto"/>
            <w:bottom w:val="none" w:sz="0" w:space="0" w:color="auto"/>
            <w:right w:val="none" w:sz="0" w:space="0" w:color="auto"/>
          </w:divBdr>
        </w:div>
        <w:div w:id="1724862890">
          <w:marLeft w:val="0"/>
          <w:marRight w:val="0"/>
          <w:marTop w:val="100"/>
          <w:marBottom w:val="100"/>
          <w:divBdr>
            <w:top w:val="single" w:sz="6" w:space="15" w:color="71737B"/>
            <w:left w:val="single" w:sz="6" w:space="31" w:color="71737B"/>
            <w:bottom w:val="single" w:sz="6" w:space="15" w:color="71737B"/>
            <w:right w:val="single" w:sz="6" w:space="11" w:color="71737B"/>
          </w:divBdr>
        </w:div>
        <w:div w:id="744497392">
          <w:marLeft w:val="0"/>
          <w:marRight w:val="0"/>
          <w:marTop w:val="100"/>
          <w:marBottom w:val="100"/>
          <w:divBdr>
            <w:top w:val="none" w:sz="0" w:space="0" w:color="auto"/>
            <w:left w:val="none" w:sz="0" w:space="0" w:color="auto"/>
            <w:bottom w:val="none" w:sz="0" w:space="0" w:color="auto"/>
            <w:right w:val="none" w:sz="0" w:space="0" w:color="auto"/>
          </w:divBdr>
          <w:divsChild>
            <w:div w:id="397284111">
              <w:marLeft w:val="0"/>
              <w:marRight w:val="0"/>
              <w:marTop w:val="100"/>
              <w:marBottom w:val="100"/>
              <w:divBdr>
                <w:top w:val="none" w:sz="0" w:space="0" w:color="auto"/>
                <w:left w:val="none" w:sz="0" w:space="0" w:color="auto"/>
                <w:bottom w:val="none" w:sz="0" w:space="0" w:color="auto"/>
                <w:right w:val="none" w:sz="0" w:space="0" w:color="auto"/>
              </w:divBdr>
            </w:div>
          </w:divsChild>
        </w:div>
        <w:div w:id="788359852">
          <w:marLeft w:val="0"/>
          <w:marRight w:val="0"/>
          <w:marTop w:val="100"/>
          <w:marBottom w:val="100"/>
          <w:divBdr>
            <w:top w:val="none" w:sz="0" w:space="0" w:color="auto"/>
            <w:left w:val="none" w:sz="0" w:space="0" w:color="auto"/>
            <w:bottom w:val="none" w:sz="0" w:space="0" w:color="auto"/>
            <w:right w:val="none" w:sz="0" w:space="0" w:color="auto"/>
          </w:divBdr>
        </w:div>
        <w:div w:id="1093017185">
          <w:marLeft w:val="0"/>
          <w:marRight w:val="0"/>
          <w:marTop w:val="100"/>
          <w:marBottom w:val="100"/>
          <w:divBdr>
            <w:top w:val="none" w:sz="0" w:space="0" w:color="auto"/>
            <w:left w:val="none" w:sz="0" w:space="0" w:color="auto"/>
            <w:bottom w:val="none" w:sz="0" w:space="0" w:color="auto"/>
            <w:right w:val="none" w:sz="0" w:space="0" w:color="auto"/>
          </w:divBdr>
          <w:divsChild>
            <w:div w:id="2119375599">
              <w:marLeft w:val="0"/>
              <w:marRight w:val="0"/>
              <w:marTop w:val="100"/>
              <w:marBottom w:val="100"/>
              <w:divBdr>
                <w:top w:val="none" w:sz="0" w:space="0" w:color="auto"/>
                <w:left w:val="none" w:sz="0" w:space="0" w:color="auto"/>
                <w:bottom w:val="none" w:sz="0" w:space="0" w:color="auto"/>
                <w:right w:val="none" w:sz="0" w:space="0" w:color="auto"/>
              </w:divBdr>
            </w:div>
          </w:divsChild>
        </w:div>
        <w:div w:id="2139448703">
          <w:marLeft w:val="0"/>
          <w:marRight w:val="0"/>
          <w:marTop w:val="100"/>
          <w:marBottom w:val="100"/>
          <w:divBdr>
            <w:top w:val="none" w:sz="0" w:space="0" w:color="auto"/>
            <w:left w:val="none" w:sz="0" w:space="0" w:color="auto"/>
            <w:bottom w:val="none" w:sz="0" w:space="0" w:color="auto"/>
            <w:right w:val="none" w:sz="0" w:space="0" w:color="auto"/>
          </w:divBdr>
        </w:div>
        <w:div w:id="1487552818">
          <w:marLeft w:val="0"/>
          <w:marRight w:val="0"/>
          <w:marTop w:val="100"/>
          <w:marBottom w:val="100"/>
          <w:divBdr>
            <w:top w:val="none" w:sz="0" w:space="0" w:color="auto"/>
            <w:left w:val="none" w:sz="0" w:space="0" w:color="auto"/>
            <w:bottom w:val="none" w:sz="0" w:space="0" w:color="auto"/>
            <w:right w:val="none" w:sz="0" w:space="0" w:color="auto"/>
          </w:divBdr>
          <w:divsChild>
            <w:div w:id="188031253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06678807">
      <w:bodyDiv w:val="1"/>
      <w:marLeft w:val="0"/>
      <w:marRight w:val="0"/>
      <w:marTop w:val="0"/>
      <w:marBottom w:val="0"/>
      <w:divBdr>
        <w:top w:val="none" w:sz="0" w:space="0" w:color="auto"/>
        <w:left w:val="none" w:sz="0" w:space="0" w:color="auto"/>
        <w:bottom w:val="none" w:sz="0" w:space="0" w:color="auto"/>
        <w:right w:val="none" w:sz="0" w:space="0" w:color="auto"/>
      </w:divBdr>
      <w:divsChild>
        <w:div w:id="1320383835">
          <w:marLeft w:val="0"/>
          <w:marRight w:val="0"/>
          <w:marTop w:val="100"/>
          <w:marBottom w:val="100"/>
          <w:divBdr>
            <w:top w:val="none" w:sz="0" w:space="0" w:color="auto"/>
            <w:left w:val="none" w:sz="0" w:space="0" w:color="auto"/>
            <w:bottom w:val="none" w:sz="0" w:space="0" w:color="auto"/>
            <w:right w:val="none" w:sz="0" w:space="0" w:color="auto"/>
          </w:divBdr>
        </w:div>
      </w:divsChild>
    </w:div>
    <w:div w:id="1342319189">
      <w:marLeft w:val="0"/>
      <w:marRight w:val="0"/>
      <w:marTop w:val="0"/>
      <w:marBottom w:val="0"/>
      <w:divBdr>
        <w:top w:val="none" w:sz="0" w:space="0" w:color="auto"/>
        <w:left w:val="none" w:sz="0" w:space="0" w:color="auto"/>
        <w:bottom w:val="none" w:sz="0" w:space="0" w:color="auto"/>
        <w:right w:val="none" w:sz="0" w:space="0" w:color="auto"/>
      </w:divBdr>
      <w:divsChild>
        <w:div w:id="1097142258">
          <w:marLeft w:val="0"/>
          <w:marRight w:val="0"/>
          <w:marTop w:val="100"/>
          <w:marBottom w:val="100"/>
          <w:divBdr>
            <w:top w:val="none" w:sz="0" w:space="0" w:color="auto"/>
            <w:left w:val="none" w:sz="0" w:space="0" w:color="auto"/>
            <w:bottom w:val="none" w:sz="0" w:space="0" w:color="auto"/>
            <w:right w:val="none" w:sz="0" w:space="0" w:color="auto"/>
          </w:divBdr>
          <w:divsChild>
            <w:div w:id="1502891695">
              <w:marLeft w:val="0"/>
              <w:marRight w:val="0"/>
              <w:marTop w:val="100"/>
              <w:marBottom w:val="100"/>
              <w:divBdr>
                <w:top w:val="none" w:sz="0" w:space="0" w:color="auto"/>
                <w:left w:val="none" w:sz="0" w:space="0" w:color="auto"/>
                <w:bottom w:val="none" w:sz="0" w:space="0" w:color="auto"/>
                <w:right w:val="none" w:sz="0" w:space="0" w:color="auto"/>
              </w:divBdr>
            </w:div>
          </w:divsChild>
        </w:div>
        <w:div w:id="1386372318">
          <w:marLeft w:val="0"/>
          <w:marRight w:val="0"/>
          <w:marTop w:val="100"/>
          <w:marBottom w:val="100"/>
          <w:divBdr>
            <w:top w:val="none" w:sz="0" w:space="0" w:color="auto"/>
            <w:left w:val="none" w:sz="0" w:space="0" w:color="auto"/>
            <w:bottom w:val="none" w:sz="0" w:space="0" w:color="auto"/>
            <w:right w:val="none" w:sz="0" w:space="0" w:color="auto"/>
          </w:divBdr>
        </w:div>
        <w:div w:id="2029329210">
          <w:marLeft w:val="0"/>
          <w:marRight w:val="0"/>
          <w:marTop w:val="100"/>
          <w:marBottom w:val="100"/>
          <w:divBdr>
            <w:top w:val="none" w:sz="0" w:space="0" w:color="auto"/>
            <w:left w:val="none" w:sz="0" w:space="0" w:color="auto"/>
            <w:bottom w:val="none" w:sz="0" w:space="0" w:color="auto"/>
            <w:right w:val="none" w:sz="0" w:space="0" w:color="auto"/>
          </w:divBdr>
          <w:divsChild>
            <w:div w:id="260991710">
              <w:marLeft w:val="0"/>
              <w:marRight w:val="0"/>
              <w:marTop w:val="100"/>
              <w:marBottom w:val="100"/>
              <w:divBdr>
                <w:top w:val="none" w:sz="0" w:space="0" w:color="auto"/>
                <w:left w:val="none" w:sz="0" w:space="0" w:color="auto"/>
                <w:bottom w:val="none" w:sz="0" w:space="0" w:color="auto"/>
                <w:right w:val="none" w:sz="0" w:space="0" w:color="auto"/>
              </w:divBdr>
            </w:div>
          </w:divsChild>
        </w:div>
        <w:div w:id="422845524">
          <w:marLeft w:val="0"/>
          <w:marRight w:val="0"/>
          <w:marTop w:val="100"/>
          <w:marBottom w:val="100"/>
          <w:divBdr>
            <w:top w:val="none" w:sz="0" w:space="0" w:color="auto"/>
            <w:left w:val="none" w:sz="0" w:space="0" w:color="auto"/>
            <w:bottom w:val="none" w:sz="0" w:space="0" w:color="auto"/>
            <w:right w:val="none" w:sz="0" w:space="0" w:color="auto"/>
          </w:divBdr>
        </w:div>
        <w:div w:id="1922594684">
          <w:marLeft w:val="0"/>
          <w:marRight w:val="0"/>
          <w:marTop w:val="100"/>
          <w:marBottom w:val="100"/>
          <w:divBdr>
            <w:top w:val="none" w:sz="0" w:space="0" w:color="auto"/>
            <w:left w:val="none" w:sz="0" w:space="0" w:color="auto"/>
            <w:bottom w:val="none" w:sz="0" w:space="0" w:color="auto"/>
            <w:right w:val="none" w:sz="0" w:space="0" w:color="auto"/>
          </w:divBdr>
          <w:divsChild>
            <w:div w:id="1617641092">
              <w:marLeft w:val="0"/>
              <w:marRight w:val="0"/>
              <w:marTop w:val="100"/>
              <w:marBottom w:val="100"/>
              <w:divBdr>
                <w:top w:val="none" w:sz="0" w:space="0" w:color="auto"/>
                <w:left w:val="none" w:sz="0" w:space="0" w:color="auto"/>
                <w:bottom w:val="none" w:sz="0" w:space="0" w:color="auto"/>
                <w:right w:val="none" w:sz="0" w:space="0" w:color="auto"/>
              </w:divBdr>
            </w:div>
          </w:divsChild>
        </w:div>
        <w:div w:id="2022075418">
          <w:marLeft w:val="0"/>
          <w:marRight w:val="0"/>
          <w:marTop w:val="100"/>
          <w:marBottom w:val="100"/>
          <w:divBdr>
            <w:top w:val="none" w:sz="0" w:space="0" w:color="auto"/>
            <w:left w:val="none" w:sz="0" w:space="0" w:color="auto"/>
            <w:bottom w:val="none" w:sz="0" w:space="0" w:color="auto"/>
            <w:right w:val="none" w:sz="0" w:space="0" w:color="auto"/>
          </w:divBdr>
        </w:div>
        <w:div w:id="1564179058">
          <w:marLeft w:val="0"/>
          <w:marRight w:val="0"/>
          <w:marTop w:val="100"/>
          <w:marBottom w:val="100"/>
          <w:divBdr>
            <w:top w:val="none" w:sz="0" w:space="0" w:color="auto"/>
            <w:left w:val="none" w:sz="0" w:space="0" w:color="auto"/>
            <w:bottom w:val="none" w:sz="0" w:space="0" w:color="auto"/>
            <w:right w:val="none" w:sz="0" w:space="0" w:color="auto"/>
          </w:divBdr>
          <w:divsChild>
            <w:div w:id="1163475678">
              <w:marLeft w:val="0"/>
              <w:marRight w:val="0"/>
              <w:marTop w:val="100"/>
              <w:marBottom w:val="100"/>
              <w:divBdr>
                <w:top w:val="none" w:sz="0" w:space="0" w:color="auto"/>
                <w:left w:val="none" w:sz="0" w:space="0" w:color="auto"/>
                <w:bottom w:val="none" w:sz="0" w:space="0" w:color="auto"/>
                <w:right w:val="none" w:sz="0" w:space="0" w:color="auto"/>
              </w:divBdr>
            </w:div>
          </w:divsChild>
        </w:div>
        <w:div w:id="440762097">
          <w:marLeft w:val="0"/>
          <w:marRight w:val="0"/>
          <w:marTop w:val="100"/>
          <w:marBottom w:val="100"/>
          <w:divBdr>
            <w:top w:val="none" w:sz="0" w:space="0" w:color="auto"/>
            <w:left w:val="none" w:sz="0" w:space="0" w:color="auto"/>
            <w:bottom w:val="none" w:sz="0" w:space="0" w:color="auto"/>
            <w:right w:val="none" w:sz="0" w:space="0" w:color="auto"/>
          </w:divBdr>
        </w:div>
        <w:div w:id="632488855">
          <w:marLeft w:val="0"/>
          <w:marRight w:val="0"/>
          <w:marTop w:val="100"/>
          <w:marBottom w:val="100"/>
          <w:divBdr>
            <w:top w:val="none" w:sz="0" w:space="0" w:color="auto"/>
            <w:left w:val="none" w:sz="0" w:space="0" w:color="auto"/>
            <w:bottom w:val="none" w:sz="0" w:space="0" w:color="auto"/>
            <w:right w:val="none" w:sz="0" w:space="0" w:color="auto"/>
          </w:divBdr>
          <w:divsChild>
            <w:div w:id="340473904">
              <w:marLeft w:val="0"/>
              <w:marRight w:val="0"/>
              <w:marTop w:val="100"/>
              <w:marBottom w:val="100"/>
              <w:divBdr>
                <w:top w:val="none" w:sz="0" w:space="0" w:color="auto"/>
                <w:left w:val="none" w:sz="0" w:space="0" w:color="auto"/>
                <w:bottom w:val="none" w:sz="0" w:space="0" w:color="auto"/>
                <w:right w:val="none" w:sz="0" w:space="0" w:color="auto"/>
              </w:divBdr>
            </w:div>
          </w:divsChild>
        </w:div>
        <w:div w:id="1092705103">
          <w:marLeft w:val="0"/>
          <w:marRight w:val="0"/>
          <w:marTop w:val="100"/>
          <w:marBottom w:val="100"/>
          <w:divBdr>
            <w:top w:val="none" w:sz="0" w:space="0" w:color="auto"/>
            <w:left w:val="none" w:sz="0" w:space="0" w:color="auto"/>
            <w:bottom w:val="none" w:sz="0" w:space="0" w:color="auto"/>
            <w:right w:val="none" w:sz="0" w:space="0" w:color="auto"/>
          </w:divBdr>
        </w:div>
        <w:div w:id="347677019">
          <w:marLeft w:val="0"/>
          <w:marRight w:val="0"/>
          <w:marTop w:val="100"/>
          <w:marBottom w:val="100"/>
          <w:divBdr>
            <w:top w:val="none" w:sz="0" w:space="0" w:color="auto"/>
            <w:left w:val="none" w:sz="0" w:space="0" w:color="auto"/>
            <w:bottom w:val="none" w:sz="0" w:space="0" w:color="auto"/>
            <w:right w:val="none" w:sz="0" w:space="0" w:color="auto"/>
          </w:divBdr>
          <w:divsChild>
            <w:div w:id="1610046191">
              <w:marLeft w:val="0"/>
              <w:marRight w:val="0"/>
              <w:marTop w:val="100"/>
              <w:marBottom w:val="100"/>
              <w:divBdr>
                <w:top w:val="none" w:sz="0" w:space="0" w:color="auto"/>
                <w:left w:val="none" w:sz="0" w:space="0" w:color="auto"/>
                <w:bottom w:val="none" w:sz="0" w:space="0" w:color="auto"/>
                <w:right w:val="none" w:sz="0" w:space="0" w:color="auto"/>
              </w:divBdr>
            </w:div>
          </w:divsChild>
        </w:div>
        <w:div w:id="1046754622">
          <w:marLeft w:val="0"/>
          <w:marRight w:val="0"/>
          <w:marTop w:val="100"/>
          <w:marBottom w:val="100"/>
          <w:divBdr>
            <w:top w:val="none" w:sz="0" w:space="0" w:color="auto"/>
            <w:left w:val="none" w:sz="0" w:space="0" w:color="auto"/>
            <w:bottom w:val="none" w:sz="0" w:space="0" w:color="auto"/>
            <w:right w:val="none" w:sz="0" w:space="0" w:color="auto"/>
          </w:divBdr>
        </w:div>
        <w:div w:id="2030525720">
          <w:marLeft w:val="0"/>
          <w:marRight w:val="0"/>
          <w:marTop w:val="100"/>
          <w:marBottom w:val="100"/>
          <w:divBdr>
            <w:top w:val="none" w:sz="0" w:space="0" w:color="auto"/>
            <w:left w:val="none" w:sz="0" w:space="0" w:color="auto"/>
            <w:bottom w:val="none" w:sz="0" w:space="0" w:color="auto"/>
            <w:right w:val="none" w:sz="0" w:space="0" w:color="auto"/>
          </w:divBdr>
          <w:divsChild>
            <w:div w:id="858349941">
              <w:marLeft w:val="0"/>
              <w:marRight w:val="0"/>
              <w:marTop w:val="100"/>
              <w:marBottom w:val="100"/>
              <w:divBdr>
                <w:top w:val="none" w:sz="0" w:space="0" w:color="auto"/>
                <w:left w:val="none" w:sz="0" w:space="0" w:color="auto"/>
                <w:bottom w:val="none" w:sz="0" w:space="0" w:color="auto"/>
                <w:right w:val="none" w:sz="0" w:space="0" w:color="auto"/>
              </w:divBdr>
            </w:div>
          </w:divsChild>
        </w:div>
        <w:div w:id="251665847">
          <w:marLeft w:val="0"/>
          <w:marRight w:val="0"/>
          <w:marTop w:val="100"/>
          <w:marBottom w:val="100"/>
          <w:divBdr>
            <w:top w:val="none" w:sz="0" w:space="0" w:color="auto"/>
            <w:left w:val="none" w:sz="0" w:space="0" w:color="auto"/>
            <w:bottom w:val="none" w:sz="0" w:space="0" w:color="auto"/>
            <w:right w:val="none" w:sz="0" w:space="0" w:color="auto"/>
          </w:divBdr>
        </w:div>
        <w:div w:id="1007362335">
          <w:marLeft w:val="0"/>
          <w:marRight w:val="0"/>
          <w:marTop w:val="100"/>
          <w:marBottom w:val="100"/>
          <w:divBdr>
            <w:top w:val="none" w:sz="0" w:space="0" w:color="auto"/>
            <w:left w:val="none" w:sz="0" w:space="0" w:color="auto"/>
            <w:bottom w:val="none" w:sz="0" w:space="0" w:color="auto"/>
            <w:right w:val="none" w:sz="0" w:space="0" w:color="auto"/>
          </w:divBdr>
          <w:divsChild>
            <w:div w:id="2063096062">
              <w:marLeft w:val="0"/>
              <w:marRight w:val="0"/>
              <w:marTop w:val="100"/>
              <w:marBottom w:val="100"/>
              <w:divBdr>
                <w:top w:val="none" w:sz="0" w:space="0" w:color="auto"/>
                <w:left w:val="none" w:sz="0" w:space="0" w:color="auto"/>
                <w:bottom w:val="none" w:sz="0" w:space="0" w:color="auto"/>
                <w:right w:val="none" w:sz="0" w:space="0" w:color="auto"/>
              </w:divBdr>
            </w:div>
          </w:divsChild>
        </w:div>
        <w:div w:id="778528651">
          <w:marLeft w:val="0"/>
          <w:marRight w:val="0"/>
          <w:marTop w:val="100"/>
          <w:marBottom w:val="100"/>
          <w:divBdr>
            <w:top w:val="none" w:sz="0" w:space="0" w:color="auto"/>
            <w:left w:val="none" w:sz="0" w:space="0" w:color="auto"/>
            <w:bottom w:val="none" w:sz="0" w:space="0" w:color="auto"/>
            <w:right w:val="none" w:sz="0" w:space="0" w:color="auto"/>
          </w:divBdr>
        </w:div>
        <w:div w:id="882790967">
          <w:marLeft w:val="0"/>
          <w:marRight w:val="0"/>
          <w:marTop w:val="100"/>
          <w:marBottom w:val="100"/>
          <w:divBdr>
            <w:top w:val="none" w:sz="0" w:space="0" w:color="auto"/>
            <w:left w:val="none" w:sz="0" w:space="0" w:color="auto"/>
            <w:bottom w:val="none" w:sz="0" w:space="0" w:color="auto"/>
            <w:right w:val="none" w:sz="0" w:space="0" w:color="auto"/>
          </w:divBdr>
          <w:divsChild>
            <w:div w:id="925840843">
              <w:marLeft w:val="0"/>
              <w:marRight w:val="0"/>
              <w:marTop w:val="100"/>
              <w:marBottom w:val="100"/>
              <w:divBdr>
                <w:top w:val="none" w:sz="0" w:space="0" w:color="auto"/>
                <w:left w:val="none" w:sz="0" w:space="0" w:color="auto"/>
                <w:bottom w:val="none" w:sz="0" w:space="0" w:color="auto"/>
                <w:right w:val="none" w:sz="0" w:space="0" w:color="auto"/>
              </w:divBdr>
            </w:div>
          </w:divsChild>
        </w:div>
        <w:div w:id="539972181">
          <w:marLeft w:val="0"/>
          <w:marRight w:val="0"/>
          <w:marTop w:val="100"/>
          <w:marBottom w:val="100"/>
          <w:divBdr>
            <w:top w:val="none" w:sz="0" w:space="0" w:color="auto"/>
            <w:left w:val="none" w:sz="0" w:space="0" w:color="auto"/>
            <w:bottom w:val="none" w:sz="0" w:space="0" w:color="auto"/>
            <w:right w:val="none" w:sz="0" w:space="0" w:color="auto"/>
          </w:divBdr>
        </w:div>
        <w:div w:id="1816295630">
          <w:marLeft w:val="0"/>
          <w:marRight w:val="0"/>
          <w:marTop w:val="100"/>
          <w:marBottom w:val="100"/>
          <w:divBdr>
            <w:top w:val="none" w:sz="0" w:space="0" w:color="auto"/>
            <w:left w:val="none" w:sz="0" w:space="0" w:color="auto"/>
            <w:bottom w:val="none" w:sz="0" w:space="0" w:color="auto"/>
            <w:right w:val="none" w:sz="0" w:space="0" w:color="auto"/>
          </w:divBdr>
          <w:divsChild>
            <w:div w:id="851846533">
              <w:marLeft w:val="0"/>
              <w:marRight w:val="0"/>
              <w:marTop w:val="100"/>
              <w:marBottom w:val="100"/>
              <w:divBdr>
                <w:top w:val="none" w:sz="0" w:space="0" w:color="auto"/>
                <w:left w:val="none" w:sz="0" w:space="0" w:color="auto"/>
                <w:bottom w:val="none" w:sz="0" w:space="0" w:color="auto"/>
                <w:right w:val="none" w:sz="0" w:space="0" w:color="auto"/>
              </w:divBdr>
            </w:div>
          </w:divsChild>
        </w:div>
        <w:div w:id="785000340">
          <w:marLeft w:val="0"/>
          <w:marRight w:val="0"/>
          <w:marTop w:val="100"/>
          <w:marBottom w:val="100"/>
          <w:divBdr>
            <w:top w:val="none" w:sz="0" w:space="0" w:color="auto"/>
            <w:left w:val="none" w:sz="0" w:space="0" w:color="auto"/>
            <w:bottom w:val="none" w:sz="0" w:space="0" w:color="auto"/>
            <w:right w:val="none" w:sz="0" w:space="0" w:color="auto"/>
          </w:divBdr>
        </w:div>
        <w:div w:id="289744198">
          <w:marLeft w:val="0"/>
          <w:marRight w:val="0"/>
          <w:marTop w:val="100"/>
          <w:marBottom w:val="100"/>
          <w:divBdr>
            <w:top w:val="none" w:sz="0" w:space="0" w:color="auto"/>
            <w:left w:val="none" w:sz="0" w:space="0" w:color="auto"/>
            <w:bottom w:val="none" w:sz="0" w:space="0" w:color="auto"/>
            <w:right w:val="none" w:sz="0" w:space="0" w:color="auto"/>
          </w:divBdr>
          <w:divsChild>
            <w:div w:id="1087848813">
              <w:marLeft w:val="0"/>
              <w:marRight w:val="0"/>
              <w:marTop w:val="100"/>
              <w:marBottom w:val="100"/>
              <w:divBdr>
                <w:top w:val="none" w:sz="0" w:space="0" w:color="auto"/>
                <w:left w:val="none" w:sz="0" w:space="0" w:color="auto"/>
                <w:bottom w:val="none" w:sz="0" w:space="0" w:color="auto"/>
                <w:right w:val="none" w:sz="0" w:space="0" w:color="auto"/>
              </w:divBdr>
            </w:div>
          </w:divsChild>
        </w:div>
        <w:div w:id="2041540897">
          <w:marLeft w:val="0"/>
          <w:marRight w:val="0"/>
          <w:marTop w:val="100"/>
          <w:marBottom w:val="100"/>
          <w:divBdr>
            <w:top w:val="none" w:sz="0" w:space="0" w:color="auto"/>
            <w:left w:val="none" w:sz="0" w:space="0" w:color="auto"/>
            <w:bottom w:val="none" w:sz="0" w:space="0" w:color="auto"/>
            <w:right w:val="none" w:sz="0" w:space="0" w:color="auto"/>
          </w:divBdr>
        </w:div>
        <w:div w:id="2061130898">
          <w:marLeft w:val="0"/>
          <w:marRight w:val="0"/>
          <w:marTop w:val="100"/>
          <w:marBottom w:val="100"/>
          <w:divBdr>
            <w:top w:val="none" w:sz="0" w:space="0" w:color="auto"/>
            <w:left w:val="none" w:sz="0" w:space="0" w:color="auto"/>
            <w:bottom w:val="none" w:sz="0" w:space="0" w:color="auto"/>
            <w:right w:val="none" w:sz="0" w:space="0" w:color="auto"/>
          </w:divBdr>
          <w:divsChild>
            <w:div w:id="1741711494">
              <w:marLeft w:val="0"/>
              <w:marRight w:val="0"/>
              <w:marTop w:val="100"/>
              <w:marBottom w:val="100"/>
              <w:divBdr>
                <w:top w:val="none" w:sz="0" w:space="0" w:color="auto"/>
                <w:left w:val="none" w:sz="0" w:space="0" w:color="auto"/>
                <w:bottom w:val="none" w:sz="0" w:space="0" w:color="auto"/>
                <w:right w:val="none" w:sz="0" w:space="0" w:color="auto"/>
              </w:divBdr>
            </w:div>
          </w:divsChild>
        </w:div>
        <w:div w:id="1886985231">
          <w:marLeft w:val="0"/>
          <w:marRight w:val="0"/>
          <w:marTop w:val="100"/>
          <w:marBottom w:val="100"/>
          <w:divBdr>
            <w:top w:val="none" w:sz="0" w:space="0" w:color="auto"/>
            <w:left w:val="none" w:sz="0" w:space="0" w:color="auto"/>
            <w:bottom w:val="none" w:sz="0" w:space="0" w:color="auto"/>
            <w:right w:val="none" w:sz="0" w:space="0" w:color="auto"/>
          </w:divBdr>
        </w:div>
        <w:div w:id="176385109">
          <w:marLeft w:val="0"/>
          <w:marRight w:val="0"/>
          <w:marTop w:val="100"/>
          <w:marBottom w:val="100"/>
          <w:divBdr>
            <w:top w:val="none" w:sz="0" w:space="0" w:color="auto"/>
            <w:left w:val="none" w:sz="0" w:space="0" w:color="auto"/>
            <w:bottom w:val="none" w:sz="0" w:space="0" w:color="auto"/>
            <w:right w:val="none" w:sz="0" w:space="0" w:color="auto"/>
          </w:divBdr>
          <w:divsChild>
            <w:div w:id="115560867">
              <w:marLeft w:val="0"/>
              <w:marRight w:val="0"/>
              <w:marTop w:val="100"/>
              <w:marBottom w:val="100"/>
              <w:divBdr>
                <w:top w:val="none" w:sz="0" w:space="0" w:color="auto"/>
                <w:left w:val="none" w:sz="0" w:space="0" w:color="auto"/>
                <w:bottom w:val="none" w:sz="0" w:space="0" w:color="auto"/>
                <w:right w:val="none" w:sz="0" w:space="0" w:color="auto"/>
              </w:divBdr>
            </w:div>
          </w:divsChild>
        </w:div>
        <w:div w:id="371922219">
          <w:marLeft w:val="0"/>
          <w:marRight w:val="0"/>
          <w:marTop w:val="100"/>
          <w:marBottom w:val="100"/>
          <w:divBdr>
            <w:top w:val="none" w:sz="0" w:space="0" w:color="auto"/>
            <w:left w:val="none" w:sz="0" w:space="0" w:color="auto"/>
            <w:bottom w:val="none" w:sz="0" w:space="0" w:color="auto"/>
            <w:right w:val="none" w:sz="0" w:space="0" w:color="auto"/>
          </w:divBdr>
        </w:div>
        <w:div w:id="865366232">
          <w:marLeft w:val="0"/>
          <w:marRight w:val="0"/>
          <w:marTop w:val="100"/>
          <w:marBottom w:val="100"/>
          <w:divBdr>
            <w:top w:val="single" w:sz="6" w:space="15" w:color="71737B"/>
            <w:left w:val="single" w:sz="6" w:space="31" w:color="71737B"/>
            <w:bottom w:val="single" w:sz="6" w:space="15" w:color="71737B"/>
            <w:right w:val="single" w:sz="6" w:space="11" w:color="71737B"/>
          </w:divBdr>
        </w:div>
        <w:div w:id="1759523934">
          <w:marLeft w:val="600"/>
          <w:marRight w:val="0"/>
          <w:marTop w:val="100"/>
          <w:marBottom w:val="100"/>
          <w:divBdr>
            <w:top w:val="none" w:sz="0" w:space="0" w:color="auto"/>
            <w:left w:val="none" w:sz="0" w:space="0" w:color="auto"/>
            <w:bottom w:val="none" w:sz="0" w:space="0" w:color="auto"/>
            <w:right w:val="none" w:sz="0" w:space="0" w:color="auto"/>
          </w:divBdr>
        </w:div>
        <w:div w:id="392503371">
          <w:marLeft w:val="0"/>
          <w:marRight w:val="0"/>
          <w:marTop w:val="100"/>
          <w:marBottom w:val="100"/>
          <w:divBdr>
            <w:top w:val="none" w:sz="0" w:space="0" w:color="auto"/>
            <w:left w:val="none" w:sz="0" w:space="0" w:color="auto"/>
            <w:bottom w:val="none" w:sz="0" w:space="0" w:color="auto"/>
            <w:right w:val="none" w:sz="0" w:space="0" w:color="auto"/>
          </w:divBdr>
        </w:div>
        <w:div w:id="1244606563">
          <w:marLeft w:val="0"/>
          <w:marRight w:val="0"/>
          <w:marTop w:val="100"/>
          <w:marBottom w:val="100"/>
          <w:divBdr>
            <w:top w:val="none" w:sz="0" w:space="0" w:color="auto"/>
            <w:left w:val="none" w:sz="0" w:space="0" w:color="auto"/>
            <w:bottom w:val="none" w:sz="0" w:space="0" w:color="auto"/>
            <w:right w:val="none" w:sz="0" w:space="0" w:color="auto"/>
          </w:divBdr>
          <w:divsChild>
            <w:div w:id="1624849424">
              <w:marLeft w:val="0"/>
              <w:marRight w:val="0"/>
              <w:marTop w:val="100"/>
              <w:marBottom w:val="100"/>
              <w:divBdr>
                <w:top w:val="none" w:sz="0" w:space="0" w:color="auto"/>
                <w:left w:val="none" w:sz="0" w:space="0" w:color="auto"/>
                <w:bottom w:val="none" w:sz="0" w:space="0" w:color="auto"/>
                <w:right w:val="none" w:sz="0" w:space="0" w:color="auto"/>
              </w:divBdr>
            </w:div>
          </w:divsChild>
        </w:div>
        <w:div w:id="1279608375">
          <w:marLeft w:val="0"/>
          <w:marRight w:val="0"/>
          <w:marTop w:val="100"/>
          <w:marBottom w:val="100"/>
          <w:divBdr>
            <w:top w:val="none" w:sz="0" w:space="0" w:color="auto"/>
            <w:left w:val="none" w:sz="0" w:space="0" w:color="auto"/>
            <w:bottom w:val="none" w:sz="0" w:space="0" w:color="auto"/>
            <w:right w:val="none" w:sz="0" w:space="0" w:color="auto"/>
          </w:divBdr>
        </w:div>
        <w:div w:id="1870338531">
          <w:marLeft w:val="0"/>
          <w:marRight w:val="0"/>
          <w:marTop w:val="100"/>
          <w:marBottom w:val="100"/>
          <w:divBdr>
            <w:top w:val="none" w:sz="0" w:space="0" w:color="auto"/>
            <w:left w:val="none" w:sz="0" w:space="0" w:color="auto"/>
            <w:bottom w:val="none" w:sz="0" w:space="0" w:color="auto"/>
            <w:right w:val="none" w:sz="0" w:space="0" w:color="auto"/>
          </w:divBdr>
          <w:divsChild>
            <w:div w:id="133656649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49616733">
      <w:bodyDiv w:val="1"/>
      <w:marLeft w:val="0"/>
      <w:marRight w:val="0"/>
      <w:marTop w:val="0"/>
      <w:marBottom w:val="0"/>
      <w:divBdr>
        <w:top w:val="none" w:sz="0" w:space="0" w:color="auto"/>
        <w:left w:val="none" w:sz="0" w:space="0" w:color="auto"/>
        <w:bottom w:val="none" w:sz="0" w:space="0" w:color="auto"/>
        <w:right w:val="none" w:sz="0" w:space="0" w:color="auto"/>
      </w:divBdr>
      <w:divsChild>
        <w:div w:id="1151756201">
          <w:marLeft w:val="0"/>
          <w:marRight w:val="0"/>
          <w:marTop w:val="100"/>
          <w:marBottom w:val="100"/>
          <w:divBdr>
            <w:top w:val="none" w:sz="0" w:space="0" w:color="auto"/>
            <w:left w:val="none" w:sz="0" w:space="0" w:color="auto"/>
            <w:bottom w:val="none" w:sz="0" w:space="0" w:color="auto"/>
            <w:right w:val="none" w:sz="0" w:space="0" w:color="auto"/>
          </w:divBdr>
        </w:div>
      </w:divsChild>
    </w:div>
    <w:div w:id="1465738663">
      <w:marLeft w:val="0"/>
      <w:marRight w:val="0"/>
      <w:marTop w:val="150"/>
      <w:marBottom w:val="400"/>
      <w:divBdr>
        <w:top w:val="single" w:sz="24" w:space="0" w:color="CDCDCD"/>
        <w:left w:val="single" w:sz="24" w:space="0" w:color="CDCDCD"/>
        <w:bottom w:val="single" w:sz="24" w:space="0" w:color="CDCDCD"/>
        <w:right w:val="single" w:sz="24" w:space="0" w:color="CDCDCD"/>
      </w:divBdr>
    </w:div>
    <w:div w:id="1538077343">
      <w:marLeft w:val="0"/>
      <w:marRight w:val="0"/>
      <w:marTop w:val="0"/>
      <w:marBottom w:val="0"/>
      <w:divBdr>
        <w:top w:val="none" w:sz="0" w:space="0" w:color="auto"/>
        <w:left w:val="none" w:sz="0" w:space="0" w:color="auto"/>
        <w:bottom w:val="none" w:sz="0" w:space="0" w:color="auto"/>
        <w:right w:val="none" w:sz="0" w:space="0" w:color="auto"/>
      </w:divBdr>
      <w:divsChild>
        <w:div w:id="1942175190">
          <w:marLeft w:val="0"/>
          <w:marRight w:val="0"/>
          <w:marTop w:val="100"/>
          <w:marBottom w:val="100"/>
          <w:divBdr>
            <w:top w:val="none" w:sz="0" w:space="0" w:color="auto"/>
            <w:left w:val="none" w:sz="0" w:space="0" w:color="auto"/>
            <w:bottom w:val="none" w:sz="0" w:space="0" w:color="auto"/>
            <w:right w:val="none" w:sz="0" w:space="0" w:color="auto"/>
          </w:divBdr>
        </w:div>
        <w:div w:id="931857738">
          <w:marLeft w:val="0"/>
          <w:marRight w:val="0"/>
          <w:marTop w:val="100"/>
          <w:marBottom w:val="100"/>
          <w:divBdr>
            <w:top w:val="none" w:sz="0" w:space="0" w:color="auto"/>
            <w:left w:val="none" w:sz="0" w:space="0" w:color="auto"/>
            <w:bottom w:val="none" w:sz="0" w:space="0" w:color="auto"/>
            <w:right w:val="none" w:sz="0" w:space="0" w:color="auto"/>
          </w:divBdr>
          <w:divsChild>
            <w:div w:id="1366755970">
              <w:marLeft w:val="0"/>
              <w:marRight w:val="0"/>
              <w:marTop w:val="100"/>
              <w:marBottom w:val="100"/>
              <w:divBdr>
                <w:top w:val="none" w:sz="0" w:space="0" w:color="auto"/>
                <w:left w:val="none" w:sz="0" w:space="0" w:color="auto"/>
                <w:bottom w:val="none" w:sz="0" w:space="0" w:color="auto"/>
                <w:right w:val="none" w:sz="0" w:space="0" w:color="auto"/>
              </w:divBdr>
            </w:div>
          </w:divsChild>
        </w:div>
        <w:div w:id="1969357477">
          <w:marLeft w:val="0"/>
          <w:marRight w:val="0"/>
          <w:marTop w:val="100"/>
          <w:marBottom w:val="100"/>
          <w:divBdr>
            <w:top w:val="none" w:sz="0" w:space="0" w:color="auto"/>
            <w:left w:val="none" w:sz="0" w:space="0" w:color="auto"/>
            <w:bottom w:val="none" w:sz="0" w:space="0" w:color="auto"/>
            <w:right w:val="none" w:sz="0" w:space="0" w:color="auto"/>
          </w:divBdr>
        </w:div>
        <w:div w:id="1830368356">
          <w:marLeft w:val="0"/>
          <w:marRight w:val="0"/>
          <w:marTop w:val="100"/>
          <w:marBottom w:val="100"/>
          <w:divBdr>
            <w:top w:val="single" w:sz="6" w:space="15" w:color="71737B"/>
            <w:left w:val="single" w:sz="6" w:space="31" w:color="71737B"/>
            <w:bottom w:val="single" w:sz="6" w:space="15" w:color="71737B"/>
            <w:right w:val="single" w:sz="6" w:space="11" w:color="71737B"/>
          </w:divBdr>
        </w:div>
        <w:div w:id="601374137">
          <w:marLeft w:val="0"/>
          <w:marRight w:val="0"/>
          <w:marTop w:val="100"/>
          <w:marBottom w:val="100"/>
          <w:divBdr>
            <w:top w:val="none" w:sz="0" w:space="0" w:color="auto"/>
            <w:left w:val="none" w:sz="0" w:space="0" w:color="auto"/>
            <w:bottom w:val="none" w:sz="0" w:space="0" w:color="auto"/>
            <w:right w:val="none" w:sz="0" w:space="0" w:color="auto"/>
          </w:divBdr>
          <w:divsChild>
            <w:div w:id="11421115">
              <w:marLeft w:val="0"/>
              <w:marRight w:val="0"/>
              <w:marTop w:val="100"/>
              <w:marBottom w:val="100"/>
              <w:divBdr>
                <w:top w:val="none" w:sz="0" w:space="0" w:color="auto"/>
                <w:left w:val="none" w:sz="0" w:space="0" w:color="auto"/>
                <w:bottom w:val="none" w:sz="0" w:space="0" w:color="auto"/>
                <w:right w:val="none" w:sz="0" w:space="0" w:color="auto"/>
              </w:divBdr>
            </w:div>
          </w:divsChild>
        </w:div>
        <w:div w:id="61224761">
          <w:marLeft w:val="0"/>
          <w:marRight w:val="0"/>
          <w:marTop w:val="100"/>
          <w:marBottom w:val="100"/>
          <w:divBdr>
            <w:top w:val="none" w:sz="0" w:space="0" w:color="auto"/>
            <w:left w:val="none" w:sz="0" w:space="0" w:color="auto"/>
            <w:bottom w:val="none" w:sz="0" w:space="0" w:color="auto"/>
            <w:right w:val="none" w:sz="0" w:space="0" w:color="auto"/>
          </w:divBdr>
        </w:div>
        <w:div w:id="1270814090">
          <w:marLeft w:val="0"/>
          <w:marRight w:val="0"/>
          <w:marTop w:val="100"/>
          <w:marBottom w:val="100"/>
          <w:divBdr>
            <w:top w:val="none" w:sz="0" w:space="0" w:color="auto"/>
            <w:left w:val="none" w:sz="0" w:space="0" w:color="auto"/>
            <w:bottom w:val="none" w:sz="0" w:space="0" w:color="auto"/>
            <w:right w:val="none" w:sz="0" w:space="0" w:color="auto"/>
          </w:divBdr>
          <w:divsChild>
            <w:div w:id="775297808">
              <w:marLeft w:val="0"/>
              <w:marRight w:val="0"/>
              <w:marTop w:val="100"/>
              <w:marBottom w:val="100"/>
              <w:divBdr>
                <w:top w:val="none" w:sz="0" w:space="0" w:color="auto"/>
                <w:left w:val="none" w:sz="0" w:space="0" w:color="auto"/>
                <w:bottom w:val="none" w:sz="0" w:space="0" w:color="auto"/>
                <w:right w:val="none" w:sz="0" w:space="0" w:color="auto"/>
              </w:divBdr>
            </w:div>
          </w:divsChild>
        </w:div>
        <w:div w:id="1248999443">
          <w:marLeft w:val="0"/>
          <w:marRight w:val="0"/>
          <w:marTop w:val="100"/>
          <w:marBottom w:val="100"/>
          <w:divBdr>
            <w:top w:val="none" w:sz="0" w:space="0" w:color="auto"/>
            <w:left w:val="none" w:sz="0" w:space="0" w:color="auto"/>
            <w:bottom w:val="none" w:sz="0" w:space="0" w:color="auto"/>
            <w:right w:val="none" w:sz="0" w:space="0" w:color="auto"/>
          </w:divBdr>
        </w:div>
        <w:div w:id="1089622679">
          <w:marLeft w:val="0"/>
          <w:marRight w:val="0"/>
          <w:marTop w:val="100"/>
          <w:marBottom w:val="100"/>
          <w:divBdr>
            <w:top w:val="none" w:sz="0" w:space="0" w:color="auto"/>
            <w:left w:val="none" w:sz="0" w:space="0" w:color="auto"/>
            <w:bottom w:val="none" w:sz="0" w:space="0" w:color="auto"/>
            <w:right w:val="none" w:sz="0" w:space="0" w:color="auto"/>
          </w:divBdr>
          <w:divsChild>
            <w:div w:id="1279219356">
              <w:marLeft w:val="0"/>
              <w:marRight w:val="0"/>
              <w:marTop w:val="100"/>
              <w:marBottom w:val="100"/>
              <w:divBdr>
                <w:top w:val="none" w:sz="0" w:space="0" w:color="auto"/>
                <w:left w:val="none" w:sz="0" w:space="0" w:color="auto"/>
                <w:bottom w:val="none" w:sz="0" w:space="0" w:color="auto"/>
                <w:right w:val="none" w:sz="0" w:space="0" w:color="auto"/>
              </w:divBdr>
            </w:div>
          </w:divsChild>
        </w:div>
        <w:div w:id="1778408670">
          <w:marLeft w:val="600"/>
          <w:marRight w:val="0"/>
          <w:marTop w:val="100"/>
          <w:marBottom w:val="100"/>
          <w:divBdr>
            <w:top w:val="none" w:sz="0" w:space="0" w:color="auto"/>
            <w:left w:val="none" w:sz="0" w:space="0" w:color="auto"/>
            <w:bottom w:val="none" w:sz="0" w:space="0" w:color="auto"/>
            <w:right w:val="none" w:sz="0" w:space="0" w:color="auto"/>
          </w:divBdr>
          <w:divsChild>
            <w:div w:id="2117746768">
              <w:marLeft w:val="0"/>
              <w:marRight w:val="0"/>
              <w:marTop w:val="100"/>
              <w:marBottom w:val="100"/>
              <w:divBdr>
                <w:top w:val="none" w:sz="0" w:space="0" w:color="auto"/>
                <w:left w:val="none" w:sz="0" w:space="0" w:color="auto"/>
                <w:bottom w:val="none" w:sz="0" w:space="0" w:color="auto"/>
                <w:right w:val="none" w:sz="0" w:space="0" w:color="auto"/>
              </w:divBdr>
            </w:div>
          </w:divsChild>
        </w:div>
        <w:div w:id="544030023">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694116244">
              <w:marLeft w:val="0"/>
              <w:marRight w:val="0"/>
              <w:marTop w:val="100"/>
              <w:marBottom w:val="100"/>
              <w:divBdr>
                <w:top w:val="none" w:sz="0" w:space="0" w:color="auto"/>
                <w:left w:val="none" w:sz="0" w:space="0" w:color="auto"/>
                <w:bottom w:val="none" w:sz="0" w:space="0" w:color="auto"/>
                <w:right w:val="none" w:sz="0" w:space="0" w:color="auto"/>
              </w:divBdr>
            </w:div>
          </w:divsChild>
        </w:div>
        <w:div w:id="531839676">
          <w:marLeft w:val="0"/>
          <w:marRight w:val="0"/>
          <w:marTop w:val="100"/>
          <w:marBottom w:val="100"/>
          <w:divBdr>
            <w:top w:val="none" w:sz="0" w:space="0" w:color="auto"/>
            <w:left w:val="none" w:sz="0" w:space="0" w:color="auto"/>
            <w:bottom w:val="none" w:sz="0" w:space="0" w:color="auto"/>
            <w:right w:val="none" w:sz="0" w:space="0" w:color="auto"/>
          </w:divBdr>
          <w:divsChild>
            <w:div w:id="178522716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570728965">
      <w:marLeft w:val="0"/>
      <w:marRight w:val="0"/>
      <w:marTop w:val="100"/>
      <w:marBottom w:val="100"/>
      <w:divBdr>
        <w:top w:val="none" w:sz="0" w:space="0" w:color="auto"/>
        <w:left w:val="none" w:sz="0" w:space="0" w:color="auto"/>
        <w:bottom w:val="none" w:sz="0" w:space="0" w:color="auto"/>
        <w:right w:val="none" w:sz="0" w:space="0" w:color="auto"/>
      </w:divBdr>
    </w:div>
    <w:div w:id="1591159492">
      <w:marLeft w:val="0"/>
      <w:marRight w:val="0"/>
      <w:marTop w:val="100"/>
      <w:marBottom w:val="100"/>
      <w:divBdr>
        <w:top w:val="single" w:sz="6" w:space="15" w:color="71737B"/>
        <w:left w:val="single" w:sz="6" w:space="31" w:color="71737B"/>
        <w:bottom w:val="single" w:sz="6" w:space="15" w:color="71737B"/>
        <w:right w:val="single" w:sz="6" w:space="11" w:color="71737B"/>
      </w:divBdr>
    </w:div>
    <w:div w:id="1654600968">
      <w:bodyDiv w:val="1"/>
      <w:marLeft w:val="0"/>
      <w:marRight w:val="0"/>
      <w:marTop w:val="0"/>
      <w:marBottom w:val="0"/>
      <w:divBdr>
        <w:top w:val="none" w:sz="0" w:space="0" w:color="auto"/>
        <w:left w:val="none" w:sz="0" w:space="0" w:color="auto"/>
        <w:bottom w:val="none" w:sz="0" w:space="0" w:color="auto"/>
        <w:right w:val="none" w:sz="0" w:space="0" w:color="auto"/>
      </w:divBdr>
      <w:divsChild>
        <w:div w:id="580413520">
          <w:marLeft w:val="0"/>
          <w:marRight w:val="0"/>
          <w:marTop w:val="100"/>
          <w:marBottom w:val="100"/>
          <w:divBdr>
            <w:top w:val="none" w:sz="0" w:space="0" w:color="auto"/>
            <w:left w:val="none" w:sz="0" w:space="0" w:color="auto"/>
            <w:bottom w:val="none" w:sz="0" w:space="0" w:color="auto"/>
            <w:right w:val="none" w:sz="0" w:space="0" w:color="auto"/>
          </w:divBdr>
        </w:div>
      </w:divsChild>
    </w:div>
    <w:div w:id="1661808345">
      <w:bodyDiv w:val="1"/>
      <w:marLeft w:val="0"/>
      <w:marRight w:val="0"/>
      <w:marTop w:val="0"/>
      <w:marBottom w:val="0"/>
      <w:divBdr>
        <w:top w:val="none" w:sz="0" w:space="0" w:color="auto"/>
        <w:left w:val="none" w:sz="0" w:space="0" w:color="auto"/>
        <w:bottom w:val="none" w:sz="0" w:space="0" w:color="auto"/>
        <w:right w:val="none" w:sz="0" w:space="0" w:color="auto"/>
      </w:divBdr>
      <w:divsChild>
        <w:div w:id="1043292066">
          <w:marLeft w:val="0"/>
          <w:marRight w:val="0"/>
          <w:marTop w:val="100"/>
          <w:marBottom w:val="100"/>
          <w:divBdr>
            <w:top w:val="none" w:sz="0" w:space="0" w:color="auto"/>
            <w:left w:val="none" w:sz="0" w:space="0" w:color="auto"/>
            <w:bottom w:val="none" w:sz="0" w:space="0" w:color="auto"/>
            <w:right w:val="none" w:sz="0" w:space="0" w:color="auto"/>
          </w:divBdr>
        </w:div>
      </w:divsChild>
    </w:div>
    <w:div w:id="1664238279">
      <w:bodyDiv w:val="1"/>
      <w:marLeft w:val="0"/>
      <w:marRight w:val="0"/>
      <w:marTop w:val="0"/>
      <w:marBottom w:val="0"/>
      <w:divBdr>
        <w:top w:val="none" w:sz="0" w:space="0" w:color="auto"/>
        <w:left w:val="none" w:sz="0" w:space="0" w:color="auto"/>
        <w:bottom w:val="none" w:sz="0" w:space="0" w:color="auto"/>
        <w:right w:val="none" w:sz="0" w:space="0" w:color="auto"/>
      </w:divBdr>
      <w:divsChild>
        <w:div w:id="321810803">
          <w:marLeft w:val="0"/>
          <w:marRight w:val="0"/>
          <w:marTop w:val="100"/>
          <w:marBottom w:val="100"/>
          <w:divBdr>
            <w:top w:val="none" w:sz="0" w:space="0" w:color="auto"/>
            <w:left w:val="none" w:sz="0" w:space="0" w:color="auto"/>
            <w:bottom w:val="none" w:sz="0" w:space="0" w:color="auto"/>
            <w:right w:val="none" w:sz="0" w:space="0" w:color="auto"/>
          </w:divBdr>
        </w:div>
      </w:divsChild>
    </w:div>
    <w:div w:id="1811557981">
      <w:marLeft w:val="0"/>
      <w:marRight w:val="0"/>
      <w:marTop w:val="0"/>
      <w:marBottom w:val="0"/>
      <w:divBdr>
        <w:top w:val="none" w:sz="0" w:space="0" w:color="auto"/>
        <w:left w:val="none" w:sz="0" w:space="0" w:color="auto"/>
        <w:bottom w:val="none" w:sz="0" w:space="0" w:color="auto"/>
        <w:right w:val="none" w:sz="0" w:space="0" w:color="auto"/>
      </w:divBdr>
      <w:divsChild>
        <w:div w:id="1109541441">
          <w:marLeft w:val="0"/>
          <w:marRight w:val="0"/>
          <w:marTop w:val="100"/>
          <w:marBottom w:val="100"/>
          <w:divBdr>
            <w:top w:val="none" w:sz="0" w:space="0" w:color="auto"/>
            <w:left w:val="none" w:sz="0" w:space="0" w:color="auto"/>
            <w:bottom w:val="none" w:sz="0" w:space="0" w:color="auto"/>
            <w:right w:val="none" w:sz="0" w:space="0" w:color="auto"/>
          </w:divBdr>
        </w:div>
        <w:div w:id="1393577429">
          <w:marLeft w:val="0"/>
          <w:marRight w:val="0"/>
          <w:marTop w:val="100"/>
          <w:marBottom w:val="100"/>
          <w:divBdr>
            <w:top w:val="none" w:sz="0" w:space="0" w:color="auto"/>
            <w:left w:val="none" w:sz="0" w:space="0" w:color="auto"/>
            <w:bottom w:val="none" w:sz="0" w:space="0" w:color="auto"/>
            <w:right w:val="none" w:sz="0" w:space="0" w:color="auto"/>
          </w:divBdr>
          <w:divsChild>
            <w:div w:id="1492134543">
              <w:marLeft w:val="0"/>
              <w:marRight w:val="0"/>
              <w:marTop w:val="100"/>
              <w:marBottom w:val="100"/>
              <w:divBdr>
                <w:top w:val="none" w:sz="0" w:space="0" w:color="auto"/>
                <w:left w:val="none" w:sz="0" w:space="0" w:color="auto"/>
                <w:bottom w:val="none" w:sz="0" w:space="0" w:color="auto"/>
                <w:right w:val="none" w:sz="0" w:space="0" w:color="auto"/>
              </w:divBdr>
            </w:div>
          </w:divsChild>
        </w:div>
        <w:div w:id="119307609">
          <w:marLeft w:val="0"/>
          <w:marRight w:val="0"/>
          <w:marTop w:val="100"/>
          <w:marBottom w:val="100"/>
          <w:divBdr>
            <w:top w:val="none" w:sz="0" w:space="0" w:color="auto"/>
            <w:left w:val="none" w:sz="0" w:space="0" w:color="auto"/>
            <w:bottom w:val="none" w:sz="0" w:space="0" w:color="auto"/>
            <w:right w:val="none" w:sz="0" w:space="0" w:color="auto"/>
          </w:divBdr>
        </w:div>
        <w:div w:id="1024676942">
          <w:marLeft w:val="0"/>
          <w:marRight w:val="0"/>
          <w:marTop w:val="100"/>
          <w:marBottom w:val="100"/>
          <w:divBdr>
            <w:top w:val="none" w:sz="0" w:space="0" w:color="auto"/>
            <w:left w:val="none" w:sz="0" w:space="0" w:color="auto"/>
            <w:bottom w:val="none" w:sz="0" w:space="0" w:color="auto"/>
            <w:right w:val="none" w:sz="0" w:space="0" w:color="auto"/>
          </w:divBdr>
          <w:divsChild>
            <w:div w:id="1603688349">
              <w:marLeft w:val="0"/>
              <w:marRight w:val="0"/>
              <w:marTop w:val="100"/>
              <w:marBottom w:val="100"/>
              <w:divBdr>
                <w:top w:val="none" w:sz="0" w:space="0" w:color="auto"/>
                <w:left w:val="none" w:sz="0" w:space="0" w:color="auto"/>
                <w:bottom w:val="none" w:sz="0" w:space="0" w:color="auto"/>
                <w:right w:val="none" w:sz="0" w:space="0" w:color="auto"/>
              </w:divBdr>
            </w:div>
          </w:divsChild>
        </w:div>
        <w:div w:id="1123040984">
          <w:marLeft w:val="0"/>
          <w:marRight w:val="0"/>
          <w:marTop w:val="100"/>
          <w:marBottom w:val="100"/>
          <w:divBdr>
            <w:top w:val="none" w:sz="0" w:space="0" w:color="auto"/>
            <w:left w:val="none" w:sz="0" w:space="0" w:color="auto"/>
            <w:bottom w:val="none" w:sz="0" w:space="0" w:color="auto"/>
            <w:right w:val="none" w:sz="0" w:space="0" w:color="auto"/>
          </w:divBdr>
        </w:div>
        <w:div w:id="1437554141">
          <w:marLeft w:val="0"/>
          <w:marRight w:val="0"/>
          <w:marTop w:val="100"/>
          <w:marBottom w:val="100"/>
          <w:divBdr>
            <w:top w:val="none" w:sz="0" w:space="0" w:color="auto"/>
            <w:left w:val="none" w:sz="0" w:space="0" w:color="auto"/>
            <w:bottom w:val="none" w:sz="0" w:space="0" w:color="auto"/>
            <w:right w:val="none" w:sz="0" w:space="0" w:color="auto"/>
          </w:divBdr>
          <w:divsChild>
            <w:div w:id="125895656">
              <w:marLeft w:val="0"/>
              <w:marRight w:val="0"/>
              <w:marTop w:val="100"/>
              <w:marBottom w:val="100"/>
              <w:divBdr>
                <w:top w:val="none" w:sz="0" w:space="0" w:color="auto"/>
                <w:left w:val="none" w:sz="0" w:space="0" w:color="auto"/>
                <w:bottom w:val="none" w:sz="0" w:space="0" w:color="auto"/>
                <w:right w:val="none" w:sz="0" w:space="0" w:color="auto"/>
              </w:divBdr>
            </w:div>
          </w:divsChild>
        </w:div>
        <w:div w:id="2131656388">
          <w:marLeft w:val="0"/>
          <w:marRight w:val="0"/>
          <w:marTop w:val="100"/>
          <w:marBottom w:val="100"/>
          <w:divBdr>
            <w:top w:val="none" w:sz="0" w:space="0" w:color="auto"/>
            <w:left w:val="none" w:sz="0" w:space="0" w:color="auto"/>
            <w:bottom w:val="none" w:sz="0" w:space="0" w:color="auto"/>
            <w:right w:val="none" w:sz="0" w:space="0" w:color="auto"/>
          </w:divBdr>
          <w:divsChild>
            <w:div w:id="864170995">
              <w:marLeft w:val="0"/>
              <w:marRight w:val="0"/>
              <w:marTop w:val="100"/>
              <w:marBottom w:val="100"/>
              <w:divBdr>
                <w:top w:val="none" w:sz="0" w:space="0" w:color="auto"/>
                <w:left w:val="none" w:sz="0" w:space="0" w:color="auto"/>
                <w:bottom w:val="none" w:sz="0" w:space="0" w:color="auto"/>
                <w:right w:val="none" w:sz="0" w:space="0" w:color="auto"/>
              </w:divBdr>
            </w:div>
          </w:divsChild>
        </w:div>
        <w:div w:id="1648778512">
          <w:marLeft w:val="0"/>
          <w:marRight w:val="0"/>
          <w:marTop w:val="100"/>
          <w:marBottom w:val="100"/>
          <w:divBdr>
            <w:top w:val="none" w:sz="0" w:space="0" w:color="auto"/>
            <w:left w:val="none" w:sz="0" w:space="0" w:color="auto"/>
            <w:bottom w:val="none" w:sz="0" w:space="0" w:color="auto"/>
            <w:right w:val="none" w:sz="0" w:space="0" w:color="auto"/>
          </w:divBdr>
        </w:div>
        <w:div w:id="662859606">
          <w:marLeft w:val="0"/>
          <w:marRight w:val="0"/>
          <w:marTop w:val="100"/>
          <w:marBottom w:val="100"/>
          <w:divBdr>
            <w:top w:val="none" w:sz="0" w:space="0" w:color="auto"/>
            <w:left w:val="none" w:sz="0" w:space="0" w:color="auto"/>
            <w:bottom w:val="none" w:sz="0" w:space="0" w:color="auto"/>
            <w:right w:val="none" w:sz="0" w:space="0" w:color="auto"/>
          </w:divBdr>
          <w:divsChild>
            <w:div w:id="1080952196">
              <w:marLeft w:val="0"/>
              <w:marRight w:val="0"/>
              <w:marTop w:val="100"/>
              <w:marBottom w:val="100"/>
              <w:divBdr>
                <w:top w:val="none" w:sz="0" w:space="0" w:color="auto"/>
                <w:left w:val="none" w:sz="0" w:space="0" w:color="auto"/>
                <w:bottom w:val="none" w:sz="0" w:space="0" w:color="auto"/>
                <w:right w:val="none" w:sz="0" w:space="0" w:color="auto"/>
              </w:divBdr>
            </w:div>
          </w:divsChild>
        </w:div>
        <w:div w:id="1765802114">
          <w:marLeft w:val="0"/>
          <w:marRight w:val="0"/>
          <w:marTop w:val="100"/>
          <w:marBottom w:val="100"/>
          <w:divBdr>
            <w:top w:val="none" w:sz="0" w:space="0" w:color="auto"/>
            <w:left w:val="none" w:sz="0" w:space="0" w:color="auto"/>
            <w:bottom w:val="none" w:sz="0" w:space="0" w:color="auto"/>
            <w:right w:val="none" w:sz="0" w:space="0" w:color="auto"/>
          </w:divBdr>
        </w:div>
        <w:div w:id="196816744">
          <w:marLeft w:val="0"/>
          <w:marRight w:val="0"/>
          <w:marTop w:val="100"/>
          <w:marBottom w:val="100"/>
          <w:divBdr>
            <w:top w:val="none" w:sz="0" w:space="0" w:color="auto"/>
            <w:left w:val="none" w:sz="0" w:space="0" w:color="auto"/>
            <w:bottom w:val="none" w:sz="0" w:space="0" w:color="auto"/>
            <w:right w:val="none" w:sz="0" w:space="0" w:color="auto"/>
          </w:divBdr>
          <w:divsChild>
            <w:div w:id="725640459">
              <w:marLeft w:val="0"/>
              <w:marRight w:val="0"/>
              <w:marTop w:val="100"/>
              <w:marBottom w:val="100"/>
              <w:divBdr>
                <w:top w:val="none" w:sz="0" w:space="0" w:color="auto"/>
                <w:left w:val="none" w:sz="0" w:space="0" w:color="auto"/>
                <w:bottom w:val="none" w:sz="0" w:space="0" w:color="auto"/>
                <w:right w:val="none" w:sz="0" w:space="0" w:color="auto"/>
              </w:divBdr>
            </w:div>
          </w:divsChild>
        </w:div>
        <w:div w:id="977028434">
          <w:marLeft w:val="0"/>
          <w:marRight w:val="0"/>
          <w:marTop w:val="100"/>
          <w:marBottom w:val="100"/>
          <w:divBdr>
            <w:top w:val="none" w:sz="0" w:space="0" w:color="auto"/>
            <w:left w:val="none" w:sz="0" w:space="0" w:color="auto"/>
            <w:bottom w:val="none" w:sz="0" w:space="0" w:color="auto"/>
            <w:right w:val="none" w:sz="0" w:space="0" w:color="auto"/>
          </w:divBdr>
        </w:div>
        <w:div w:id="962879295">
          <w:marLeft w:val="0"/>
          <w:marRight w:val="0"/>
          <w:marTop w:val="100"/>
          <w:marBottom w:val="100"/>
          <w:divBdr>
            <w:top w:val="none" w:sz="0" w:space="0" w:color="auto"/>
            <w:left w:val="none" w:sz="0" w:space="0" w:color="auto"/>
            <w:bottom w:val="none" w:sz="0" w:space="0" w:color="auto"/>
            <w:right w:val="none" w:sz="0" w:space="0" w:color="auto"/>
          </w:divBdr>
          <w:divsChild>
            <w:div w:id="1678386714">
              <w:marLeft w:val="0"/>
              <w:marRight w:val="0"/>
              <w:marTop w:val="100"/>
              <w:marBottom w:val="100"/>
              <w:divBdr>
                <w:top w:val="none" w:sz="0" w:space="0" w:color="auto"/>
                <w:left w:val="none" w:sz="0" w:space="0" w:color="auto"/>
                <w:bottom w:val="none" w:sz="0" w:space="0" w:color="auto"/>
                <w:right w:val="none" w:sz="0" w:space="0" w:color="auto"/>
              </w:divBdr>
            </w:div>
          </w:divsChild>
        </w:div>
        <w:div w:id="293559369">
          <w:marLeft w:val="0"/>
          <w:marRight w:val="0"/>
          <w:marTop w:val="100"/>
          <w:marBottom w:val="100"/>
          <w:divBdr>
            <w:top w:val="none" w:sz="0" w:space="0" w:color="auto"/>
            <w:left w:val="none" w:sz="0" w:space="0" w:color="auto"/>
            <w:bottom w:val="none" w:sz="0" w:space="0" w:color="auto"/>
            <w:right w:val="none" w:sz="0" w:space="0" w:color="auto"/>
          </w:divBdr>
        </w:div>
        <w:div w:id="656541607">
          <w:marLeft w:val="0"/>
          <w:marRight w:val="0"/>
          <w:marTop w:val="100"/>
          <w:marBottom w:val="100"/>
          <w:divBdr>
            <w:top w:val="none" w:sz="0" w:space="0" w:color="auto"/>
            <w:left w:val="none" w:sz="0" w:space="0" w:color="auto"/>
            <w:bottom w:val="none" w:sz="0" w:space="0" w:color="auto"/>
            <w:right w:val="none" w:sz="0" w:space="0" w:color="auto"/>
          </w:divBdr>
          <w:divsChild>
            <w:div w:id="2032798615">
              <w:marLeft w:val="0"/>
              <w:marRight w:val="0"/>
              <w:marTop w:val="100"/>
              <w:marBottom w:val="100"/>
              <w:divBdr>
                <w:top w:val="none" w:sz="0" w:space="0" w:color="auto"/>
                <w:left w:val="none" w:sz="0" w:space="0" w:color="auto"/>
                <w:bottom w:val="none" w:sz="0" w:space="0" w:color="auto"/>
                <w:right w:val="none" w:sz="0" w:space="0" w:color="auto"/>
              </w:divBdr>
            </w:div>
          </w:divsChild>
        </w:div>
        <w:div w:id="586311098">
          <w:marLeft w:val="0"/>
          <w:marRight w:val="0"/>
          <w:marTop w:val="100"/>
          <w:marBottom w:val="100"/>
          <w:divBdr>
            <w:top w:val="none" w:sz="0" w:space="0" w:color="auto"/>
            <w:left w:val="none" w:sz="0" w:space="0" w:color="auto"/>
            <w:bottom w:val="none" w:sz="0" w:space="0" w:color="auto"/>
            <w:right w:val="none" w:sz="0" w:space="0" w:color="auto"/>
          </w:divBdr>
        </w:div>
        <w:div w:id="223761080">
          <w:marLeft w:val="0"/>
          <w:marRight w:val="0"/>
          <w:marTop w:val="100"/>
          <w:marBottom w:val="100"/>
          <w:divBdr>
            <w:top w:val="none" w:sz="0" w:space="0" w:color="auto"/>
            <w:left w:val="none" w:sz="0" w:space="0" w:color="auto"/>
            <w:bottom w:val="none" w:sz="0" w:space="0" w:color="auto"/>
            <w:right w:val="none" w:sz="0" w:space="0" w:color="auto"/>
          </w:divBdr>
          <w:divsChild>
            <w:div w:id="1239679573">
              <w:marLeft w:val="0"/>
              <w:marRight w:val="0"/>
              <w:marTop w:val="100"/>
              <w:marBottom w:val="100"/>
              <w:divBdr>
                <w:top w:val="none" w:sz="0" w:space="0" w:color="auto"/>
                <w:left w:val="none" w:sz="0" w:space="0" w:color="auto"/>
                <w:bottom w:val="none" w:sz="0" w:space="0" w:color="auto"/>
                <w:right w:val="none" w:sz="0" w:space="0" w:color="auto"/>
              </w:divBdr>
            </w:div>
          </w:divsChild>
        </w:div>
        <w:div w:id="121077231">
          <w:marLeft w:val="0"/>
          <w:marRight w:val="0"/>
          <w:marTop w:val="100"/>
          <w:marBottom w:val="100"/>
          <w:divBdr>
            <w:top w:val="none" w:sz="0" w:space="0" w:color="auto"/>
            <w:left w:val="none" w:sz="0" w:space="0" w:color="auto"/>
            <w:bottom w:val="none" w:sz="0" w:space="0" w:color="auto"/>
            <w:right w:val="none" w:sz="0" w:space="0" w:color="auto"/>
          </w:divBdr>
        </w:div>
        <w:div w:id="1861551677">
          <w:marLeft w:val="0"/>
          <w:marRight w:val="0"/>
          <w:marTop w:val="100"/>
          <w:marBottom w:val="100"/>
          <w:divBdr>
            <w:top w:val="none" w:sz="0" w:space="0" w:color="auto"/>
            <w:left w:val="none" w:sz="0" w:space="0" w:color="auto"/>
            <w:bottom w:val="none" w:sz="0" w:space="0" w:color="auto"/>
            <w:right w:val="none" w:sz="0" w:space="0" w:color="auto"/>
          </w:divBdr>
          <w:divsChild>
            <w:div w:id="1655181026">
              <w:marLeft w:val="0"/>
              <w:marRight w:val="0"/>
              <w:marTop w:val="100"/>
              <w:marBottom w:val="100"/>
              <w:divBdr>
                <w:top w:val="none" w:sz="0" w:space="0" w:color="auto"/>
                <w:left w:val="none" w:sz="0" w:space="0" w:color="auto"/>
                <w:bottom w:val="none" w:sz="0" w:space="0" w:color="auto"/>
                <w:right w:val="none" w:sz="0" w:space="0" w:color="auto"/>
              </w:divBdr>
            </w:div>
          </w:divsChild>
        </w:div>
        <w:div w:id="1207454001">
          <w:marLeft w:val="0"/>
          <w:marRight w:val="0"/>
          <w:marTop w:val="100"/>
          <w:marBottom w:val="100"/>
          <w:divBdr>
            <w:top w:val="none" w:sz="0" w:space="0" w:color="auto"/>
            <w:left w:val="none" w:sz="0" w:space="0" w:color="auto"/>
            <w:bottom w:val="none" w:sz="0" w:space="0" w:color="auto"/>
            <w:right w:val="none" w:sz="0" w:space="0" w:color="auto"/>
          </w:divBdr>
          <w:divsChild>
            <w:div w:id="1248922393">
              <w:marLeft w:val="0"/>
              <w:marRight w:val="0"/>
              <w:marTop w:val="100"/>
              <w:marBottom w:val="100"/>
              <w:divBdr>
                <w:top w:val="none" w:sz="0" w:space="0" w:color="auto"/>
                <w:left w:val="none" w:sz="0" w:space="0" w:color="auto"/>
                <w:bottom w:val="none" w:sz="0" w:space="0" w:color="auto"/>
                <w:right w:val="none" w:sz="0" w:space="0" w:color="auto"/>
              </w:divBdr>
            </w:div>
          </w:divsChild>
        </w:div>
        <w:div w:id="2055543781">
          <w:marLeft w:val="0"/>
          <w:marRight w:val="0"/>
          <w:marTop w:val="100"/>
          <w:marBottom w:val="100"/>
          <w:divBdr>
            <w:top w:val="none" w:sz="0" w:space="0" w:color="auto"/>
            <w:left w:val="none" w:sz="0" w:space="0" w:color="auto"/>
            <w:bottom w:val="none" w:sz="0" w:space="0" w:color="auto"/>
            <w:right w:val="none" w:sz="0" w:space="0" w:color="auto"/>
          </w:divBdr>
        </w:div>
        <w:div w:id="1185316747">
          <w:marLeft w:val="0"/>
          <w:marRight w:val="0"/>
          <w:marTop w:val="100"/>
          <w:marBottom w:val="100"/>
          <w:divBdr>
            <w:top w:val="none" w:sz="0" w:space="0" w:color="auto"/>
            <w:left w:val="none" w:sz="0" w:space="0" w:color="auto"/>
            <w:bottom w:val="none" w:sz="0" w:space="0" w:color="auto"/>
            <w:right w:val="none" w:sz="0" w:space="0" w:color="auto"/>
          </w:divBdr>
          <w:divsChild>
            <w:div w:id="739641243">
              <w:marLeft w:val="0"/>
              <w:marRight w:val="0"/>
              <w:marTop w:val="100"/>
              <w:marBottom w:val="100"/>
              <w:divBdr>
                <w:top w:val="none" w:sz="0" w:space="0" w:color="auto"/>
                <w:left w:val="none" w:sz="0" w:space="0" w:color="auto"/>
                <w:bottom w:val="none" w:sz="0" w:space="0" w:color="auto"/>
                <w:right w:val="none" w:sz="0" w:space="0" w:color="auto"/>
              </w:divBdr>
            </w:div>
          </w:divsChild>
        </w:div>
        <w:div w:id="1047144067">
          <w:marLeft w:val="600"/>
          <w:marRight w:val="0"/>
          <w:marTop w:val="100"/>
          <w:marBottom w:val="100"/>
          <w:divBdr>
            <w:top w:val="none" w:sz="0" w:space="0" w:color="auto"/>
            <w:left w:val="none" w:sz="0" w:space="0" w:color="auto"/>
            <w:bottom w:val="none" w:sz="0" w:space="0" w:color="auto"/>
            <w:right w:val="none" w:sz="0" w:space="0" w:color="auto"/>
          </w:divBdr>
          <w:divsChild>
            <w:div w:id="546533532">
              <w:marLeft w:val="0"/>
              <w:marRight w:val="0"/>
              <w:marTop w:val="100"/>
              <w:marBottom w:val="100"/>
              <w:divBdr>
                <w:top w:val="none" w:sz="0" w:space="0" w:color="auto"/>
                <w:left w:val="none" w:sz="0" w:space="0" w:color="auto"/>
                <w:bottom w:val="none" w:sz="0" w:space="0" w:color="auto"/>
                <w:right w:val="none" w:sz="0" w:space="0" w:color="auto"/>
              </w:divBdr>
            </w:div>
          </w:divsChild>
        </w:div>
        <w:div w:id="1015038404">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357588136">
              <w:marLeft w:val="0"/>
              <w:marRight w:val="0"/>
              <w:marTop w:val="100"/>
              <w:marBottom w:val="100"/>
              <w:divBdr>
                <w:top w:val="none" w:sz="0" w:space="0" w:color="auto"/>
                <w:left w:val="none" w:sz="0" w:space="0" w:color="auto"/>
                <w:bottom w:val="none" w:sz="0" w:space="0" w:color="auto"/>
                <w:right w:val="none" w:sz="0" w:space="0" w:color="auto"/>
              </w:divBdr>
            </w:div>
          </w:divsChild>
        </w:div>
        <w:div w:id="153953835">
          <w:marLeft w:val="0"/>
          <w:marRight w:val="0"/>
          <w:marTop w:val="100"/>
          <w:marBottom w:val="100"/>
          <w:divBdr>
            <w:top w:val="none" w:sz="0" w:space="0" w:color="auto"/>
            <w:left w:val="none" w:sz="0" w:space="0" w:color="auto"/>
            <w:bottom w:val="none" w:sz="0" w:space="0" w:color="auto"/>
            <w:right w:val="none" w:sz="0" w:space="0" w:color="auto"/>
          </w:divBdr>
          <w:divsChild>
            <w:div w:id="698164146">
              <w:marLeft w:val="0"/>
              <w:marRight w:val="0"/>
              <w:marTop w:val="100"/>
              <w:marBottom w:val="100"/>
              <w:divBdr>
                <w:top w:val="none" w:sz="0" w:space="0" w:color="auto"/>
                <w:left w:val="none" w:sz="0" w:space="0" w:color="auto"/>
                <w:bottom w:val="none" w:sz="0" w:space="0" w:color="auto"/>
                <w:right w:val="none" w:sz="0" w:space="0" w:color="auto"/>
              </w:divBdr>
            </w:div>
          </w:divsChild>
        </w:div>
        <w:div w:id="1471551644">
          <w:marLeft w:val="0"/>
          <w:marRight w:val="0"/>
          <w:marTop w:val="100"/>
          <w:marBottom w:val="100"/>
          <w:divBdr>
            <w:top w:val="none" w:sz="0" w:space="0" w:color="auto"/>
            <w:left w:val="none" w:sz="0" w:space="0" w:color="auto"/>
            <w:bottom w:val="none" w:sz="0" w:space="0" w:color="auto"/>
            <w:right w:val="none" w:sz="0" w:space="0" w:color="auto"/>
          </w:divBdr>
        </w:div>
        <w:div w:id="1573614109">
          <w:marLeft w:val="0"/>
          <w:marRight w:val="0"/>
          <w:marTop w:val="100"/>
          <w:marBottom w:val="100"/>
          <w:divBdr>
            <w:top w:val="none" w:sz="0" w:space="0" w:color="auto"/>
            <w:left w:val="none" w:sz="0" w:space="0" w:color="auto"/>
            <w:bottom w:val="none" w:sz="0" w:space="0" w:color="auto"/>
            <w:right w:val="none" w:sz="0" w:space="0" w:color="auto"/>
          </w:divBdr>
          <w:divsChild>
            <w:div w:id="393313932">
              <w:marLeft w:val="0"/>
              <w:marRight w:val="0"/>
              <w:marTop w:val="100"/>
              <w:marBottom w:val="100"/>
              <w:divBdr>
                <w:top w:val="none" w:sz="0" w:space="0" w:color="auto"/>
                <w:left w:val="none" w:sz="0" w:space="0" w:color="auto"/>
                <w:bottom w:val="none" w:sz="0" w:space="0" w:color="auto"/>
                <w:right w:val="none" w:sz="0" w:space="0" w:color="auto"/>
              </w:divBdr>
            </w:div>
          </w:divsChild>
        </w:div>
        <w:div w:id="251621842">
          <w:marLeft w:val="0"/>
          <w:marRight w:val="0"/>
          <w:marTop w:val="100"/>
          <w:marBottom w:val="100"/>
          <w:divBdr>
            <w:top w:val="none" w:sz="0" w:space="0" w:color="auto"/>
            <w:left w:val="none" w:sz="0" w:space="0" w:color="auto"/>
            <w:bottom w:val="none" w:sz="0" w:space="0" w:color="auto"/>
            <w:right w:val="none" w:sz="0" w:space="0" w:color="auto"/>
          </w:divBdr>
          <w:divsChild>
            <w:div w:id="174044213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99256327">
          <w:marLeft w:val="0"/>
          <w:marRight w:val="0"/>
          <w:marTop w:val="100"/>
          <w:marBottom w:val="100"/>
          <w:divBdr>
            <w:top w:val="single" w:sz="6" w:space="15" w:color="71737B"/>
            <w:left w:val="single" w:sz="6" w:space="31" w:color="71737B"/>
            <w:bottom w:val="single" w:sz="6" w:space="15" w:color="71737B"/>
            <w:right w:val="single" w:sz="6" w:space="11" w:color="71737B"/>
          </w:divBdr>
        </w:div>
        <w:div w:id="1239946429">
          <w:marLeft w:val="0"/>
          <w:marRight w:val="0"/>
          <w:marTop w:val="100"/>
          <w:marBottom w:val="100"/>
          <w:divBdr>
            <w:top w:val="single" w:sz="6" w:space="15" w:color="71737B"/>
            <w:left w:val="single" w:sz="6" w:space="31" w:color="71737B"/>
            <w:bottom w:val="single" w:sz="6" w:space="15" w:color="71737B"/>
            <w:right w:val="single" w:sz="6" w:space="11" w:color="71737B"/>
          </w:divBdr>
        </w:div>
        <w:div w:id="895429951">
          <w:marLeft w:val="0"/>
          <w:marRight w:val="0"/>
          <w:marTop w:val="100"/>
          <w:marBottom w:val="100"/>
          <w:divBdr>
            <w:top w:val="none" w:sz="0" w:space="0" w:color="auto"/>
            <w:left w:val="none" w:sz="0" w:space="0" w:color="auto"/>
            <w:bottom w:val="none" w:sz="0" w:space="0" w:color="auto"/>
            <w:right w:val="none" w:sz="0" w:space="0" w:color="auto"/>
          </w:divBdr>
        </w:div>
        <w:div w:id="737286465">
          <w:marLeft w:val="0"/>
          <w:marRight w:val="0"/>
          <w:marTop w:val="100"/>
          <w:marBottom w:val="100"/>
          <w:divBdr>
            <w:top w:val="none" w:sz="0" w:space="0" w:color="auto"/>
            <w:left w:val="none" w:sz="0" w:space="0" w:color="auto"/>
            <w:bottom w:val="none" w:sz="0" w:space="0" w:color="auto"/>
            <w:right w:val="none" w:sz="0" w:space="0" w:color="auto"/>
          </w:divBdr>
        </w:div>
        <w:div w:id="308368202">
          <w:marLeft w:val="0"/>
          <w:marRight w:val="0"/>
          <w:marTop w:val="100"/>
          <w:marBottom w:val="100"/>
          <w:divBdr>
            <w:top w:val="none" w:sz="0" w:space="0" w:color="auto"/>
            <w:left w:val="none" w:sz="0" w:space="0" w:color="auto"/>
            <w:bottom w:val="none" w:sz="0" w:space="0" w:color="auto"/>
            <w:right w:val="none" w:sz="0" w:space="0" w:color="auto"/>
          </w:divBdr>
          <w:divsChild>
            <w:div w:id="1485774367">
              <w:marLeft w:val="0"/>
              <w:marRight w:val="0"/>
              <w:marTop w:val="100"/>
              <w:marBottom w:val="100"/>
              <w:divBdr>
                <w:top w:val="none" w:sz="0" w:space="0" w:color="auto"/>
                <w:left w:val="none" w:sz="0" w:space="0" w:color="auto"/>
                <w:bottom w:val="none" w:sz="0" w:space="0" w:color="auto"/>
                <w:right w:val="none" w:sz="0" w:space="0" w:color="auto"/>
              </w:divBdr>
            </w:div>
          </w:divsChild>
        </w:div>
        <w:div w:id="1541746458">
          <w:marLeft w:val="0"/>
          <w:marRight w:val="0"/>
          <w:marTop w:val="100"/>
          <w:marBottom w:val="100"/>
          <w:divBdr>
            <w:top w:val="none" w:sz="0" w:space="0" w:color="auto"/>
            <w:left w:val="none" w:sz="0" w:space="0" w:color="auto"/>
            <w:bottom w:val="none" w:sz="0" w:space="0" w:color="auto"/>
            <w:right w:val="none" w:sz="0" w:space="0" w:color="auto"/>
          </w:divBdr>
        </w:div>
        <w:div w:id="1574272791">
          <w:marLeft w:val="0"/>
          <w:marRight w:val="0"/>
          <w:marTop w:val="100"/>
          <w:marBottom w:val="100"/>
          <w:divBdr>
            <w:top w:val="single" w:sz="6" w:space="15" w:color="71737B"/>
            <w:left w:val="single" w:sz="6" w:space="31" w:color="71737B"/>
            <w:bottom w:val="single" w:sz="6" w:space="15" w:color="71737B"/>
            <w:right w:val="single" w:sz="6" w:space="11" w:color="71737B"/>
          </w:divBdr>
        </w:div>
        <w:div w:id="1650086311">
          <w:marLeft w:val="0"/>
          <w:marRight w:val="0"/>
          <w:marTop w:val="100"/>
          <w:marBottom w:val="100"/>
          <w:divBdr>
            <w:top w:val="none" w:sz="0" w:space="0" w:color="auto"/>
            <w:left w:val="none" w:sz="0" w:space="0" w:color="auto"/>
            <w:bottom w:val="none" w:sz="0" w:space="0" w:color="auto"/>
            <w:right w:val="none" w:sz="0" w:space="0" w:color="auto"/>
          </w:divBdr>
          <w:divsChild>
            <w:div w:id="808284140">
              <w:marLeft w:val="0"/>
              <w:marRight w:val="0"/>
              <w:marTop w:val="100"/>
              <w:marBottom w:val="100"/>
              <w:divBdr>
                <w:top w:val="none" w:sz="0" w:space="0" w:color="auto"/>
                <w:left w:val="none" w:sz="0" w:space="0" w:color="auto"/>
                <w:bottom w:val="none" w:sz="0" w:space="0" w:color="auto"/>
                <w:right w:val="none" w:sz="0" w:space="0" w:color="auto"/>
              </w:divBdr>
            </w:div>
          </w:divsChild>
        </w:div>
        <w:div w:id="71899290">
          <w:marLeft w:val="0"/>
          <w:marRight w:val="0"/>
          <w:marTop w:val="100"/>
          <w:marBottom w:val="100"/>
          <w:divBdr>
            <w:top w:val="none" w:sz="0" w:space="0" w:color="auto"/>
            <w:left w:val="none" w:sz="0" w:space="0" w:color="auto"/>
            <w:bottom w:val="none" w:sz="0" w:space="0" w:color="auto"/>
            <w:right w:val="none" w:sz="0" w:space="0" w:color="auto"/>
          </w:divBdr>
        </w:div>
        <w:div w:id="1535270354">
          <w:marLeft w:val="0"/>
          <w:marRight w:val="0"/>
          <w:marTop w:val="100"/>
          <w:marBottom w:val="100"/>
          <w:divBdr>
            <w:top w:val="none" w:sz="0" w:space="0" w:color="auto"/>
            <w:left w:val="none" w:sz="0" w:space="0" w:color="auto"/>
            <w:bottom w:val="none" w:sz="0" w:space="0" w:color="auto"/>
            <w:right w:val="none" w:sz="0" w:space="0" w:color="auto"/>
          </w:divBdr>
          <w:divsChild>
            <w:div w:id="1528372105">
              <w:marLeft w:val="0"/>
              <w:marRight w:val="0"/>
              <w:marTop w:val="100"/>
              <w:marBottom w:val="100"/>
              <w:divBdr>
                <w:top w:val="none" w:sz="0" w:space="0" w:color="auto"/>
                <w:left w:val="none" w:sz="0" w:space="0" w:color="auto"/>
                <w:bottom w:val="none" w:sz="0" w:space="0" w:color="auto"/>
                <w:right w:val="none" w:sz="0" w:space="0" w:color="auto"/>
              </w:divBdr>
            </w:div>
          </w:divsChild>
        </w:div>
        <w:div w:id="1841460091">
          <w:marLeft w:val="0"/>
          <w:marRight w:val="0"/>
          <w:marTop w:val="100"/>
          <w:marBottom w:val="100"/>
          <w:divBdr>
            <w:top w:val="none" w:sz="0" w:space="0" w:color="auto"/>
            <w:left w:val="none" w:sz="0" w:space="0" w:color="auto"/>
            <w:bottom w:val="none" w:sz="0" w:space="0" w:color="auto"/>
            <w:right w:val="none" w:sz="0" w:space="0" w:color="auto"/>
          </w:divBdr>
        </w:div>
        <w:div w:id="824711860">
          <w:marLeft w:val="0"/>
          <w:marRight w:val="0"/>
          <w:marTop w:val="100"/>
          <w:marBottom w:val="100"/>
          <w:divBdr>
            <w:top w:val="none" w:sz="0" w:space="0" w:color="auto"/>
            <w:left w:val="none" w:sz="0" w:space="0" w:color="auto"/>
            <w:bottom w:val="none" w:sz="0" w:space="0" w:color="auto"/>
            <w:right w:val="none" w:sz="0" w:space="0" w:color="auto"/>
          </w:divBdr>
          <w:divsChild>
            <w:div w:id="937786268">
              <w:marLeft w:val="0"/>
              <w:marRight w:val="0"/>
              <w:marTop w:val="100"/>
              <w:marBottom w:val="100"/>
              <w:divBdr>
                <w:top w:val="none" w:sz="0" w:space="0" w:color="auto"/>
                <w:left w:val="none" w:sz="0" w:space="0" w:color="auto"/>
                <w:bottom w:val="none" w:sz="0" w:space="0" w:color="auto"/>
                <w:right w:val="none" w:sz="0" w:space="0" w:color="auto"/>
              </w:divBdr>
            </w:div>
          </w:divsChild>
        </w:div>
        <w:div w:id="142742510">
          <w:marLeft w:val="0"/>
          <w:marRight w:val="0"/>
          <w:marTop w:val="100"/>
          <w:marBottom w:val="100"/>
          <w:divBdr>
            <w:top w:val="none" w:sz="0" w:space="0" w:color="auto"/>
            <w:left w:val="none" w:sz="0" w:space="0" w:color="auto"/>
            <w:bottom w:val="none" w:sz="0" w:space="0" w:color="auto"/>
            <w:right w:val="none" w:sz="0" w:space="0" w:color="auto"/>
          </w:divBdr>
        </w:div>
        <w:div w:id="1054042464">
          <w:marLeft w:val="0"/>
          <w:marRight w:val="0"/>
          <w:marTop w:val="100"/>
          <w:marBottom w:val="100"/>
          <w:divBdr>
            <w:top w:val="none" w:sz="0" w:space="0" w:color="auto"/>
            <w:left w:val="none" w:sz="0" w:space="0" w:color="auto"/>
            <w:bottom w:val="none" w:sz="0" w:space="0" w:color="auto"/>
            <w:right w:val="none" w:sz="0" w:space="0" w:color="auto"/>
          </w:divBdr>
          <w:divsChild>
            <w:div w:id="733701929">
              <w:marLeft w:val="0"/>
              <w:marRight w:val="0"/>
              <w:marTop w:val="100"/>
              <w:marBottom w:val="100"/>
              <w:divBdr>
                <w:top w:val="none" w:sz="0" w:space="0" w:color="auto"/>
                <w:left w:val="none" w:sz="0" w:space="0" w:color="auto"/>
                <w:bottom w:val="none" w:sz="0" w:space="0" w:color="auto"/>
                <w:right w:val="none" w:sz="0" w:space="0" w:color="auto"/>
              </w:divBdr>
            </w:div>
          </w:divsChild>
        </w:div>
        <w:div w:id="1002852583">
          <w:marLeft w:val="0"/>
          <w:marRight w:val="0"/>
          <w:marTop w:val="100"/>
          <w:marBottom w:val="100"/>
          <w:divBdr>
            <w:top w:val="none" w:sz="0" w:space="0" w:color="auto"/>
            <w:left w:val="none" w:sz="0" w:space="0" w:color="auto"/>
            <w:bottom w:val="none" w:sz="0" w:space="0" w:color="auto"/>
            <w:right w:val="none" w:sz="0" w:space="0" w:color="auto"/>
          </w:divBdr>
        </w:div>
        <w:div w:id="76096729">
          <w:marLeft w:val="0"/>
          <w:marRight w:val="0"/>
          <w:marTop w:val="100"/>
          <w:marBottom w:val="100"/>
          <w:divBdr>
            <w:top w:val="none" w:sz="0" w:space="0" w:color="auto"/>
            <w:left w:val="none" w:sz="0" w:space="0" w:color="auto"/>
            <w:bottom w:val="none" w:sz="0" w:space="0" w:color="auto"/>
            <w:right w:val="none" w:sz="0" w:space="0" w:color="auto"/>
          </w:divBdr>
          <w:divsChild>
            <w:div w:id="35042446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20997215">
      <w:bodyDiv w:val="1"/>
      <w:marLeft w:val="0"/>
      <w:marRight w:val="0"/>
      <w:marTop w:val="0"/>
      <w:marBottom w:val="0"/>
      <w:divBdr>
        <w:top w:val="none" w:sz="0" w:space="0" w:color="auto"/>
        <w:left w:val="none" w:sz="0" w:space="0" w:color="auto"/>
        <w:bottom w:val="none" w:sz="0" w:space="0" w:color="auto"/>
        <w:right w:val="none" w:sz="0" w:space="0" w:color="auto"/>
      </w:divBdr>
      <w:divsChild>
        <w:div w:id="788358054">
          <w:marLeft w:val="0"/>
          <w:marRight w:val="0"/>
          <w:marTop w:val="100"/>
          <w:marBottom w:val="100"/>
          <w:divBdr>
            <w:top w:val="none" w:sz="0" w:space="0" w:color="auto"/>
            <w:left w:val="none" w:sz="0" w:space="0" w:color="auto"/>
            <w:bottom w:val="none" w:sz="0" w:space="0" w:color="auto"/>
            <w:right w:val="none" w:sz="0" w:space="0" w:color="auto"/>
          </w:divBdr>
        </w:div>
      </w:divsChild>
    </w:div>
    <w:div w:id="1866676239">
      <w:marLeft w:val="0"/>
      <w:marRight w:val="0"/>
      <w:marTop w:val="0"/>
      <w:marBottom w:val="0"/>
      <w:divBdr>
        <w:top w:val="none" w:sz="0" w:space="0" w:color="auto"/>
        <w:left w:val="none" w:sz="0" w:space="0" w:color="auto"/>
        <w:bottom w:val="none" w:sz="0" w:space="0" w:color="auto"/>
        <w:right w:val="none" w:sz="0" w:space="0" w:color="auto"/>
      </w:divBdr>
      <w:divsChild>
        <w:div w:id="671952474">
          <w:marLeft w:val="0"/>
          <w:marRight w:val="0"/>
          <w:marTop w:val="100"/>
          <w:marBottom w:val="100"/>
          <w:divBdr>
            <w:top w:val="none" w:sz="0" w:space="0" w:color="auto"/>
            <w:left w:val="none" w:sz="0" w:space="0" w:color="auto"/>
            <w:bottom w:val="none" w:sz="0" w:space="0" w:color="auto"/>
            <w:right w:val="none" w:sz="0" w:space="0" w:color="auto"/>
          </w:divBdr>
        </w:div>
        <w:div w:id="191186915">
          <w:marLeft w:val="0"/>
          <w:marRight w:val="0"/>
          <w:marTop w:val="100"/>
          <w:marBottom w:val="100"/>
          <w:divBdr>
            <w:top w:val="single" w:sz="6" w:space="15" w:color="71737B"/>
            <w:left w:val="single" w:sz="6" w:space="31" w:color="71737B"/>
            <w:bottom w:val="single" w:sz="6" w:space="15" w:color="71737B"/>
            <w:right w:val="single" w:sz="6" w:space="11" w:color="71737B"/>
          </w:divBdr>
        </w:div>
        <w:div w:id="312149660">
          <w:marLeft w:val="0"/>
          <w:marRight w:val="0"/>
          <w:marTop w:val="100"/>
          <w:marBottom w:val="100"/>
          <w:divBdr>
            <w:top w:val="none" w:sz="0" w:space="0" w:color="auto"/>
            <w:left w:val="none" w:sz="0" w:space="0" w:color="auto"/>
            <w:bottom w:val="none" w:sz="0" w:space="0" w:color="auto"/>
            <w:right w:val="none" w:sz="0" w:space="0" w:color="auto"/>
          </w:divBdr>
          <w:divsChild>
            <w:div w:id="1827627265">
              <w:marLeft w:val="0"/>
              <w:marRight w:val="0"/>
              <w:marTop w:val="100"/>
              <w:marBottom w:val="100"/>
              <w:divBdr>
                <w:top w:val="none" w:sz="0" w:space="0" w:color="auto"/>
                <w:left w:val="none" w:sz="0" w:space="0" w:color="auto"/>
                <w:bottom w:val="none" w:sz="0" w:space="0" w:color="auto"/>
                <w:right w:val="none" w:sz="0" w:space="0" w:color="auto"/>
              </w:divBdr>
            </w:div>
          </w:divsChild>
        </w:div>
        <w:div w:id="492257435">
          <w:marLeft w:val="0"/>
          <w:marRight w:val="0"/>
          <w:marTop w:val="100"/>
          <w:marBottom w:val="100"/>
          <w:divBdr>
            <w:top w:val="single" w:sz="6" w:space="15" w:color="71737B"/>
            <w:left w:val="single" w:sz="6" w:space="31" w:color="71737B"/>
            <w:bottom w:val="single" w:sz="6" w:space="15" w:color="71737B"/>
            <w:right w:val="single" w:sz="6" w:space="11" w:color="71737B"/>
          </w:divBdr>
        </w:div>
        <w:div w:id="625700458">
          <w:marLeft w:val="0"/>
          <w:marRight w:val="0"/>
          <w:marTop w:val="100"/>
          <w:marBottom w:val="100"/>
          <w:divBdr>
            <w:top w:val="single" w:sz="6" w:space="15" w:color="71737B"/>
            <w:left w:val="single" w:sz="6" w:space="31" w:color="71737B"/>
            <w:bottom w:val="single" w:sz="6" w:space="15" w:color="71737B"/>
            <w:right w:val="single" w:sz="6" w:space="11" w:color="71737B"/>
          </w:divBdr>
        </w:div>
        <w:div w:id="182522561">
          <w:marLeft w:val="0"/>
          <w:marRight w:val="0"/>
          <w:marTop w:val="100"/>
          <w:marBottom w:val="100"/>
          <w:divBdr>
            <w:top w:val="none" w:sz="0" w:space="0" w:color="auto"/>
            <w:left w:val="none" w:sz="0" w:space="0" w:color="auto"/>
            <w:bottom w:val="none" w:sz="0" w:space="0" w:color="auto"/>
            <w:right w:val="none" w:sz="0" w:space="0" w:color="auto"/>
          </w:divBdr>
        </w:div>
        <w:div w:id="542836374">
          <w:marLeft w:val="0"/>
          <w:marRight w:val="0"/>
          <w:marTop w:val="100"/>
          <w:marBottom w:val="100"/>
          <w:divBdr>
            <w:top w:val="none" w:sz="0" w:space="0" w:color="auto"/>
            <w:left w:val="none" w:sz="0" w:space="0" w:color="auto"/>
            <w:bottom w:val="none" w:sz="0" w:space="0" w:color="auto"/>
            <w:right w:val="none" w:sz="0" w:space="0" w:color="auto"/>
          </w:divBdr>
          <w:divsChild>
            <w:div w:id="17400682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916477988">
      <w:marLeft w:val="0"/>
      <w:marRight w:val="0"/>
      <w:marTop w:val="100"/>
      <w:marBottom w:val="100"/>
      <w:divBdr>
        <w:top w:val="single" w:sz="6" w:space="15" w:color="71737B"/>
        <w:left w:val="single" w:sz="6" w:space="31" w:color="71737B"/>
        <w:bottom w:val="single" w:sz="6" w:space="15" w:color="71737B"/>
        <w:right w:val="single" w:sz="6" w:space="11" w:color="71737B"/>
      </w:divBdr>
    </w:div>
    <w:div w:id="2049602888">
      <w:bodyDiv w:val="1"/>
      <w:marLeft w:val="0"/>
      <w:marRight w:val="0"/>
      <w:marTop w:val="0"/>
      <w:marBottom w:val="0"/>
      <w:divBdr>
        <w:top w:val="none" w:sz="0" w:space="0" w:color="auto"/>
        <w:left w:val="none" w:sz="0" w:space="0" w:color="auto"/>
        <w:bottom w:val="none" w:sz="0" w:space="0" w:color="auto"/>
        <w:right w:val="none" w:sz="0" w:space="0" w:color="auto"/>
      </w:divBdr>
      <w:divsChild>
        <w:div w:id="1325166997">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gif"/><Relationship Id="rId117" Type="http://schemas.openxmlformats.org/officeDocument/2006/relationships/fontTable" Target="fontTable.xml"/><Relationship Id="rId21" Type="http://schemas.openxmlformats.org/officeDocument/2006/relationships/image" Target="media/image10.gif"/><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52.gif"/><Relationship Id="rId68" Type="http://schemas.openxmlformats.org/officeDocument/2006/relationships/image" Target="media/image57.gif"/><Relationship Id="rId84" Type="http://schemas.openxmlformats.org/officeDocument/2006/relationships/image" Target="media/image73.gif"/><Relationship Id="rId89" Type="http://schemas.openxmlformats.org/officeDocument/2006/relationships/image" Target="media/image78.gif"/><Relationship Id="rId112" Type="http://schemas.openxmlformats.org/officeDocument/2006/relationships/image" Target="media/image100.jpg"/><Relationship Id="rId16" Type="http://schemas.openxmlformats.org/officeDocument/2006/relationships/image" Target="media/image5.jpg"/><Relationship Id="rId107" Type="http://schemas.openxmlformats.org/officeDocument/2006/relationships/image" Target="media/image95.gif"/><Relationship Id="rId11" Type="http://schemas.openxmlformats.org/officeDocument/2006/relationships/footer" Target="footer3.xml"/><Relationship Id="rId32" Type="http://schemas.openxmlformats.org/officeDocument/2006/relationships/image" Target="media/image21.jpg"/><Relationship Id="rId37" Type="http://schemas.openxmlformats.org/officeDocument/2006/relationships/image" Target="media/image26.jpg"/><Relationship Id="rId53" Type="http://schemas.openxmlformats.org/officeDocument/2006/relationships/image" Target="media/image42.jpg"/><Relationship Id="rId58" Type="http://schemas.openxmlformats.org/officeDocument/2006/relationships/image" Target="media/image47.gif"/><Relationship Id="rId74" Type="http://schemas.openxmlformats.org/officeDocument/2006/relationships/image" Target="media/image63.gif"/><Relationship Id="rId79" Type="http://schemas.openxmlformats.org/officeDocument/2006/relationships/image" Target="media/image68.gif"/><Relationship Id="rId102" Type="http://schemas.openxmlformats.org/officeDocument/2006/relationships/image" Target="media/image90.gif"/><Relationship Id="rId5" Type="http://schemas.openxmlformats.org/officeDocument/2006/relationships/footnotes" Target="footnotes.xml"/><Relationship Id="rId90" Type="http://schemas.openxmlformats.org/officeDocument/2006/relationships/image" Target="media/image79.jpg"/><Relationship Id="rId95" Type="http://schemas.openxmlformats.org/officeDocument/2006/relationships/image" Target="media/image84.gif"/><Relationship Id="rId22" Type="http://schemas.openxmlformats.org/officeDocument/2006/relationships/image" Target="media/image11.gif"/><Relationship Id="rId27" Type="http://schemas.openxmlformats.org/officeDocument/2006/relationships/image" Target="media/image16.jpg"/><Relationship Id="rId43" Type="http://schemas.openxmlformats.org/officeDocument/2006/relationships/image" Target="media/image32.jpg"/><Relationship Id="rId48" Type="http://schemas.openxmlformats.org/officeDocument/2006/relationships/image" Target="media/image37.jpg"/><Relationship Id="rId64" Type="http://schemas.openxmlformats.org/officeDocument/2006/relationships/image" Target="media/image53.jpg"/><Relationship Id="rId69" Type="http://schemas.openxmlformats.org/officeDocument/2006/relationships/image" Target="media/image58.gif"/><Relationship Id="rId113" Type="http://schemas.openxmlformats.org/officeDocument/2006/relationships/header" Target="header3.xml"/><Relationship Id="rId118" Type="http://schemas.openxmlformats.org/officeDocument/2006/relationships/theme" Target="theme/theme1.xml"/><Relationship Id="rId80" Type="http://schemas.openxmlformats.org/officeDocument/2006/relationships/image" Target="media/image69.gif"/><Relationship Id="rId85" Type="http://schemas.openxmlformats.org/officeDocument/2006/relationships/image" Target="media/image74.jpg"/><Relationship Id="rId12" Type="http://schemas.openxmlformats.org/officeDocument/2006/relationships/image" Target="media/image1.jpg"/><Relationship Id="rId17" Type="http://schemas.openxmlformats.org/officeDocument/2006/relationships/image" Target="media/image6.jpg"/><Relationship Id="rId33" Type="http://schemas.openxmlformats.org/officeDocument/2006/relationships/image" Target="media/image22.jpg"/><Relationship Id="rId38" Type="http://schemas.openxmlformats.org/officeDocument/2006/relationships/image" Target="media/image27.jpg"/><Relationship Id="rId59" Type="http://schemas.openxmlformats.org/officeDocument/2006/relationships/image" Target="media/image48.jpg"/><Relationship Id="rId103" Type="http://schemas.openxmlformats.org/officeDocument/2006/relationships/image" Target="media/image91.gif"/><Relationship Id="rId108" Type="http://schemas.openxmlformats.org/officeDocument/2006/relationships/image" Target="media/image96.gif"/><Relationship Id="rId54" Type="http://schemas.openxmlformats.org/officeDocument/2006/relationships/image" Target="media/image43.gif"/><Relationship Id="rId70" Type="http://schemas.openxmlformats.org/officeDocument/2006/relationships/image" Target="media/image59.jpg"/><Relationship Id="rId75" Type="http://schemas.openxmlformats.org/officeDocument/2006/relationships/image" Target="media/image64.gif"/><Relationship Id="rId91" Type="http://schemas.openxmlformats.org/officeDocument/2006/relationships/image" Target="media/image80.gif"/><Relationship Id="rId96" Type="http://schemas.openxmlformats.org/officeDocument/2006/relationships/hyperlink" Target="https://www.videolan.org/vlc/"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2.jpg"/><Relationship Id="rId28" Type="http://schemas.openxmlformats.org/officeDocument/2006/relationships/image" Target="media/image17.jpg"/><Relationship Id="rId49" Type="http://schemas.openxmlformats.org/officeDocument/2006/relationships/image" Target="media/image38.jpg"/><Relationship Id="rId114" Type="http://schemas.openxmlformats.org/officeDocument/2006/relationships/footer" Target="footer4.xml"/><Relationship Id="rId10" Type="http://schemas.openxmlformats.org/officeDocument/2006/relationships/footer" Target="footer2.xml"/><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gif"/><Relationship Id="rId65" Type="http://schemas.openxmlformats.org/officeDocument/2006/relationships/image" Target="media/image54.gif"/><Relationship Id="rId73" Type="http://schemas.openxmlformats.org/officeDocument/2006/relationships/image" Target="media/image62.gif"/><Relationship Id="rId78" Type="http://schemas.openxmlformats.org/officeDocument/2006/relationships/image" Target="media/image67.jpg"/><Relationship Id="rId81" Type="http://schemas.openxmlformats.org/officeDocument/2006/relationships/image" Target="media/image70.gif"/><Relationship Id="rId86" Type="http://schemas.openxmlformats.org/officeDocument/2006/relationships/image" Target="media/image75.jpg"/><Relationship Id="rId94" Type="http://schemas.openxmlformats.org/officeDocument/2006/relationships/image" Target="media/image83.gif"/><Relationship Id="rId99" Type="http://schemas.openxmlformats.org/officeDocument/2006/relationships/image" Target="media/image87.jpg"/><Relationship Id="rId101" Type="http://schemas.openxmlformats.org/officeDocument/2006/relationships/image" Target="media/image89.jp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2.gif"/><Relationship Id="rId18" Type="http://schemas.openxmlformats.org/officeDocument/2006/relationships/image" Target="media/image7.jpg"/><Relationship Id="rId39" Type="http://schemas.openxmlformats.org/officeDocument/2006/relationships/image" Target="media/image28.jpg"/><Relationship Id="rId109" Type="http://schemas.openxmlformats.org/officeDocument/2006/relationships/image" Target="media/image97.gif"/><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44.gif"/><Relationship Id="rId76" Type="http://schemas.openxmlformats.org/officeDocument/2006/relationships/image" Target="media/image65.gif"/><Relationship Id="rId97" Type="http://schemas.openxmlformats.org/officeDocument/2006/relationships/image" Target="media/image85.gif"/><Relationship Id="rId104" Type="http://schemas.openxmlformats.org/officeDocument/2006/relationships/image" Target="media/image92.jpg"/><Relationship Id="rId7" Type="http://schemas.openxmlformats.org/officeDocument/2006/relationships/header" Target="header1.xml"/><Relationship Id="rId71" Type="http://schemas.openxmlformats.org/officeDocument/2006/relationships/image" Target="media/image60.gif"/><Relationship Id="rId92" Type="http://schemas.openxmlformats.org/officeDocument/2006/relationships/image" Target="media/image81.jpg"/><Relationship Id="rId2" Type="http://schemas.openxmlformats.org/officeDocument/2006/relationships/styles" Target="styles.xml"/><Relationship Id="rId29" Type="http://schemas.openxmlformats.org/officeDocument/2006/relationships/image" Target="media/image18.jpg"/><Relationship Id="rId24" Type="http://schemas.openxmlformats.org/officeDocument/2006/relationships/image" Target="media/image13.jp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5.jpg"/><Relationship Id="rId87" Type="http://schemas.openxmlformats.org/officeDocument/2006/relationships/image" Target="media/image76.jpg"/><Relationship Id="rId110" Type="http://schemas.openxmlformats.org/officeDocument/2006/relationships/image" Target="media/image98.gif"/><Relationship Id="rId115" Type="http://schemas.openxmlformats.org/officeDocument/2006/relationships/footer" Target="footer5.xml"/><Relationship Id="rId61" Type="http://schemas.openxmlformats.org/officeDocument/2006/relationships/image" Target="media/image50.gif"/><Relationship Id="rId82" Type="http://schemas.openxmlformats.org/officeDocument/2006/relationships/image" Target="media/image71.gif"/><Relationship Id="rId19" Type="http://schemas.openxmlformats.org/officeDocument/2006/relationships/image" Target="media/image8.jpg"/><Relationship Id="rId14" Type="http://schemas.openxmlformats.org/officeDocument/2006/relationships/image" Target="media/image3.gif"/><Relationship Id="rId30" Type="http://schemas.openxmlformats.org/officeDocument/2006/relationships/image" Target="media/image19.jpg"/><Relationship Id="rId35" Type="http://schemas.openxmlformats.org/officeDocument/2006/relationships/image" Target="media/image24.jpg"/><Relationship Id="rId56" Type="http://schemas.openxmlformats.org/officeDocument/2006/relationships/image" Target="media/image45.gif"/><Relationship Id="rId77" Type="http://schemas.openxmlformats.org/officeDocument/2006/relationships/image" Target="media/image66.gif"/><Relationship Id="rId100" Type="http://schemas.openxmlformats.org/officeDocument/2006/relationships/image" Target="media/image88.gif"/><Relationship Id="rId105" Type="http://schemas.openxmlformats.org/officeDocument/2006/relationships/image" Target="media/image93.png"/><Relationship Id="rId8" Type="http://schemas.openxmlformats.org/officeDocument/2006/relationships/header" Target="header2.xml"/><Relationship Id="rId51" Type="http://schemas.openxmlformats.org/officeDocument/2006/relationships/image" Target="media/image40.jpg"/><Relationship Id="rId72" Type="http://schemas.openxmlformats.org/officeDocument/2006/relationships/image" Target="media/image61.jpg"/><Relationship Id="rId93" Type="http://schemas.openxmlformats.org/officeDocument/2006/relationships/image" Target="media/image82.gif"/><Relationship Id="rId98" Type="http://schemas.openxmlformats.org/officeDocument/2006/relationships/image" Target="media/image86.gif"/><Relationship Id="rId3" Type="http://schemas.openxmlformats.org/officeDocument/2006/relationships/settings" Target="settings.xml"/><Relationship Id="rId25" Type="http://schemas.openxmlformats.org/officeDocument/2006/relationships/image" Target="media/image14.jpg"/><Relationship Id="rId46" Type="http://schemas.openxmlformats.org/officeDocument/2006/relationships/image" Target="media/image35.png"/><Relationship Id="rId67" Type="http://schemas.openxmlformats.org/officeDocument/2006/relationships/image" Target="media/image56.gif"/><Relationship Id="rId116" Type="http://schemas.openxmlformats.org/officeDocument/2006/relationships/footer" Target="footer6.xml"/><Relationship Id="rId20" Type="http://schemas.openxmlformats.org/officeDocument/2006/relationships/image" Target="media/image9.jpg"/><Relationship Id="rId41" Type="http://schemas.openxmlformats.org/officeDocument/2006/relationships/image" Target="media/image30.jpg"/><Relationship Id="rId62" Type="http://schemas.openxmlformats.org/officeDocument/2006/relationships/image" Target="media/image51.gif"/><Relationship Id="rId83" Type="http://schemas.openxmlformats.org/officeDocument/2006/relationships/image" Target="media/image72.gif"/><Relationship Id="rId88" Type="http://schemas.openxmlformats.org/officeDocument/2006/relationships/image" Target="media/image77.jpg"/><Relationship Id="rId111" Type="http://schemas.openxmlformats.org/officeDocument/2006/relationships/image" Target="media/image99.jpg"/><Relationship Id="rId15" Type="http://schemas.openxmlformats.org/officeDocument/2006/relationships/image" Target="media/image4.gif"/><Relationship Id="rId36" Type="http://schemas.openxmlformats.org/officeDocument/2006/relationships/image" Target="media/image25.jpg"/><Relationship Id="rId57" Type="http://schemas.openxmlformats.org/officeDocument/2006/relationships/image" Target="media/image46.jpg"/><Relationship Id="rId106" Type="http://schemas.openxmlformats.org/officeDocument/2006/relationships/image" Target="media/image9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20167</Words>
  <Characters>114957</Characters>
  <Application>Microsoft Office Word</Application>
  <DocSecurity>0</DocSecurity>
  <Lines>957</Lines>
  <Paragraphs>269</Paragraphs>
  <ScaleCrop>false</ScaleCrop>
  <Company/>
  <LinksUpToDate>false</LinksUpToDate>
  <CharactersWithSpaces>134855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2026-04-17T17:08:00Z</dcterms:created>
  <dcterms:modified xsi:type="dcterms:W3CDTF">2026-04-17T17:08:00Z</dcterms:modified>
</cp:coreProperties>
</file>