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E2731" w14:textId="00E1F548" w:rsidR="00365887" w:rsidRDefault="00C4310A" w:rsidP="00C4310A">
      <w:pPr>
        <w:pStyle w:val="TableofContentsPageTitle"/>
      </w:pPr>
      <w:r>
        <w:t>Table des matières</w:t>
      </w:r>
    </w:p>
    <w:p w14:paraId="6D4FE3B0" w14:textId="05BF8807" w:rsidR="001B13E7" w:rsidRDefault="00C4310A">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17565" w:history="1">
        <w:r w:rsidR="001B13E7" w:rsidRPr="00020360">
          <w:rPr>
            <w:rStyle w:val="Hyperlink"/>
            <w:noProof/>
          </w:rPr>
          <w:t>Ajout d'éléments externes</w:t>
        </w:r>
        <w:r w:rsidR="001B13E7">
          <w:rPr>
            <w:noProof/>
            <w:webHidden/>
          </w:rPr>
          <w:tab/>
        </w:r>
        <w:r w:rsidR="001B13E7">
          <w:rPr>
            <w:noProof/>
            <w:webHidden/>
          </w:rPr>
          <w:fldChar w:fldCharType="begin"/>
        </w:r>
        <w:r w:rsidR="001B13E7">
          <w:rPr>
            <w:noProof/>
            <w:webHidden/>
          </w:rPr>
          <w:instrText xml:space="preserve"> PAGEREF _Toc227317565 \h </w:instrText>
        </w:r>
        <w:r w:rsidR="001B13E7">
          <w:rPr>
            <w:noProof/>
            <w:webHidden/>
          </w:rPr>
        </w:r>
        <w:r w:rsidR="001B13E7">
          <w:rPr>
            <w:noProof/>
            <w:webHidden/>
          </w:rPr>
          <w:fldChar w:fldCharType="separate"/>
        </w:r>
        <w:r w:rsidR="001B13E7">
          <w:rPr>
            <w:noProof/>
            <w:webHidden/>
          </w:rPr>
          <w:t>1</w:t>
        </w:r>
        <w:r w:rsidR="001B13E7">
          <w:rPr>
            <w:noProof/>
            <w:webHidden/>
          </w:rPr>
          <w:fldChar w:fldCharType="end"/>
        </w:r>
      </w:hyperlink>
    </w:p>
    <w:p w14:paraId="2CDEBC2B" w14:textId="5B7BA351" w:rsidR="001B13E7" w:rsidRDefault="001B13E7">
      <w:pPr>
        <w:pStyle w:val="TOC2"/>
        <w:tabs>
          <w:tab w:val="right" w:leader="dot" w:pos="9350"/>
        </w:tabs>
        <w:rPr>
          <w:noProof/>
        </w:rPr>
      </w:pPr>
      <w:hyperlink w:anchor="_Toc227317566" w:history="1">
        <w:r w:rsidRPr="00020360">
          <w:rPr>
            <w:rStyle w:val="Hyperlink"/>
            <w:noProof/>
          </w:rPr>
          <w:t>Ajout d'éléments externes : introduction</w:t>
        </w:r>
        <w:r>
          <w:rPr>
            <w:noProof/>
            <w:webHidden/>
          </w:rPr>
          <w:tab/>
        </w:r>
        <w:r>
          <w:rPr>
            <w:noProof/>
            <w:webHidden/>
          </w:rPr>
          <w:fldChar w:fldCharType="begin"/>
        </w:r>
        <w:r>
          <w:rPr>
            <w:noProof/>
            <w:webHidden/>
          </w:rPr>
          <w:instrText xml:space="preserve"> PAGEREF _Toc227317566 \h </w:instrText>
        </w:r>
        <w:r>
          <w:rPr>
            <w:noProof/>
            <w:webHidden/>
          </w:rPr>
        </w:r>
        <w:r>
          <w:rPr>
            <w:noProof/>
            <w:webHidden/>
          </w:rPr>
          <w:fldChar w:fldCharType="separate"/>
        </w:r>
        <w:r>
          <w:rPr>
            <w:noProof/>
            <w:webHidden/>
          </w:rPr>
          <w:t>1</w:t>
        </w:r>
        <w:r>
          <w:rPr>
            <w:noProof/>
            <w:webHidden/>
          </w:rPr>
          <w:fldChar w:fldCharType="end"/>
        </w:r>
      </w:hyperlink>
    </w:p>
    <w:p w14:paraId="77E58061" w14:textId="62031C49" w:rsidR="001B13E7" w:rsidRDefault="001B13E7">
      <w:pPr>
        <w:pStyle w:val="TOC2"/>
        <w:tabs>
          <w:tab w:val="right" w:leader="dot" w:pos="9350"/>
        </w:tabs>
        <w:rPr>
          <w:noProof/>
        </w:rPr>
      </w:pPr>
      <w:hyperlink w:anchor="_Toc227317567" w:history="1">
        <w:r w:rsidRPr="00020360">
          <w:rPr>
            <w:rStyle w:val="Hyperlink"/>
            <w:noProof/>
          </w:rPr>
          <w:t>Insertion d’une commande externe</w:t>
        </w:r>
        <w:r>
          <w:rPr>
            <w:noProof/>
            <w:webHidden/>
          </w:rPr>
          <w:tab/>
        </w:r>
        <w:r>
          <w:rPr>
            <w:noProof/>
            <w:webHidden/>
          </w:rPr>
          <w:fldChar w:fldCharType="begin"/>
        </w:r>
        <w:r>
          <w:rPr>
            <w:noProof/>
            <w:webHidden/>
          </w:rPr>
          <w:instrText xml:space="preserve"> PAGEREF _Toc227317567 \h </w:instrText>
        </w:r>
        <w:r>
          <w:rPr>
            <w:noProof/>
            <w:webHidden/>
          </w:rPr>
        </w:r>
        <w:r>
          <w:rPr>
            <w:noProof/>
            <w:webHidden/>
          </w:rPr>
          <w:fldChar w:fldCharType="separate"/>
        </w:r>
        <w:r>
          <w:rPr>
            <w:noProof/>
            <w:webHidden/>
          </w:rPr>
          <w:t>1</w:t>
        </w:r>
        <w:r>
          <w:rPr>
            <w:noProof/>
            <w:webHidden/>
          </w:rPr>
          <w:fldChar w:fldCharType="end"/>
        </w:r>
      </w:hyperlink>
    </w:p>
    <w:p w14:paraId="3A7B035F" w14:textId="2258D0BF" w:rsidR="001B13E7" w:rsidRDefault="001B13E7">
      <w:pPr>
        <w:pStyle w:val="TOC3"/>
        <w:tabs>
          <w:tab w:val="right" w:leader="dot" w:pos="9350"/>
        </w:tabs>
        <w:rPr>
          <w:noProof/>
        </w:rPr>
      </w:pPr>
      <w:hyperlink w:anchor="_Toc227317568" w:history="1">
        <w:r w:rsidRPr="00020360">
          <w:rPr>
            <w:rStyle w:val="Hyperlink"/>
            <w:noProof/>
          </w:rPr>
          <w:t>Insertion d'une commande externe</w:t>
        </w:r>
        <w:r>
          <w:rPr>
            <w:noProof/>
            <w:webHidden/>
          </w:rPr>
          <w:tab/>
        </w:r>
        <w:r>
          <w:rPr>
            <w:noProof/>
            <w:webHidden/>
          </w:rPr>
          <w:fldChar w:fldCharType="begin"/>
        </w:r>
        <w:r>
          <w:rPr>
            <w:noProof/>
            <w:webHidden/>
          </w:rPr>
          <w:instrText xml:space="preserve"> PAGEREF _Toc227317568 \h </w:instrText>
        </w:r>
        <w:r>
          <w:rPr>
            <w:noProof/>
            <w:webHidden/>
          </w:rPr>
        </w:r>
        <w:r>
          <w:rPr>
            <w:noProof/>
            <w:webHidden/>
          </w:rPr>
          <w:fldChar w:fldCharType="separate"/>
        </w:r>
        <w:r>
          <w:rPr>
            <w:noProof/>
            <w:webHidden/>
          </w:rPr>
          <w:t>2</w:t>
        </w:r>
        <w:r>
          <w:rPr>
            <w:noProof/>
            <w:webHidden/>
          </w:rPr>
          <w:fldChar w:fldCharType="end"/>
        </w:r>
      </w:hyperlink>
    </w:p>
    <w:p w14:paraId="1C3D305A" w14:textId="575FAAA9" w:rsidR="001B13E7" w:rsidRDefault="001B13E7">
      <w:pPr>
        <w:pStyle w:val="TOC3"/>
        <w:tabs>
          <w:tab w:val="right" w:leader="dot" w:pos="9350"/>
        </w:tabs>
        <w:rPr>
          <w:noProof/>
        </w:rPr>
      </w:pPr>
      <w:hyperlink w:anchor="_Toc227317569" w:history="1">
        <w:r w:rsidRPr="00020360">
          <w:rPr>
            <w:rStyle w:val="Hyperlink"/>
            <w:noProof/>
          </w:rPr>
          <w:t>Case à cocher Afficher</w:t>
        </w:r>
        <w:r>
          <w:rPr>
            <w:noProof/>
            <w:webHidden/>
          </w:rPr>
          <w:tab/>
        </w:r>
        <w:r>
          <w:rPr>
            <w:noProof/>
            <w:webHidden/>
          </w:rPr>
          <w:fldChar w:fldCharType="begin"/>
        </w:r>
        <w:r>
          <w:rPr>
            <w:noProof/>
            <w:webHidden/>
          </w:rPr>
          <w:instrText xml:space="preserve"> PAGEREF _Toc227317569 \h </w:instrText>
        </w:r>
        <w:r>
          <w:rPr>
            <w:noProof/>
            <w:webHidden/>
          </w:rPr>
        </w:r>
        <w:r>
          <w:rPr>
            <w:noProof/>
            <w:webHidden/>
          </w:rPr>
          <w:fldChar w:fldCharType="separate"/>
        </w:r>
        <w:r>
          <w:rPr>
            <w:noProof/>
            <w:webHidden/>
          </w:rPr>
          <w:t>2</w:t>
        </w:r>
        <w:r>
          <w:rPr>
            <w:noProof/>
            <w:webHidden/>
          </w:rPr>
          <w:fldChar w:fldCharType="end"/>
        </w:r>
      </w:hyperlink>
    </w:p>
    <w:p w14:paraId="7274A231" w14:textId="333522FD" w:rsidR="001B13E7" w:rsidRDefault="001B13E7">
      <w:pPr>
        <w:pStyle w:val="TOC3"/>
        <w:tabs>
          <w:tab w:val="right" w:leader="dot" w:pos="9350"/>
        </w:tabs>
        <w:rPr>
          <w:noProof/>
        </w:rPr>
      </w:pPr>
      <w:hyperlink w:anchor="_Toc227317570" w:history="1">
        <w:r w:rsidRPr="00020360">
          <w:rPr>
            <w:rStyle w:val="Hyperlink"/>
            <w:noProof/>
          </w:rPr>
          <w:t>Case à cocher Attendre</w:t>
        </w:r>
        <w:r>
          <w:rPr>
            <w:noProof/>
            <w:webHidden/>
          </w:rPr>
          <w:tab/>
        </w:r>
        <w:r>
          <w:rPr>
            <w:noProof/>
            <w:webHidden/>
          </w:rPr>
          <w:fldChar w:fldCharType="begin"/>
        </w:r>
        <w:r>
          <w:rPr>
            <w:noProof/>
            <w:webHidden/>
          </w:rPr>
          <w:instrText xml:space="preserve"> PAGEREF _Toc227317570 \h </w:instrText>
        </w:r>
        <w:r>
          <w:rPr>
            <w:noProof/>
            <w:webHidden/>
          </w:rPr>
        </w:r>
        <w:r>
          <w:rPr>
            <w:noProof/>
            <w:webHidden/>
          </w:rPr>
          <w:fldChar w:fldCharType="separate"/>
        </w:r>
        <w:r>
          <w:rPr>
            <w:noProof/>
            <w:webHidden/>
          </w:rPr>
          <w:t>3</w:t>
        </w:r>
        <w:r>
          <w:rPr>
            <w:noProof/>
            <w:webHidden/>
          </w:rPr>
          <w:fldChar w:fldCharType="end"/>
        </w:r>
      </w:hyperlink>
    </w:p>
    <w:p w14:paraId="7F7F2629" w14:textId="4F0586F6" w:rsidR="001B13E7" w:rsidRDefault="001B13E7">
      <w:pPr>
        <w:pStyle w:val="TOC3"/>
        <w:tabs>
          <w:tab w:val="right" w:leader="dot" w:pos="9350"/>
        </w:tabs>
        <w:rPr>
          <w:noProof/>
        </w:rPr>
      </w:pPr>
      <w:hyperlink w:anchor="_Toc227317571" w:history="1">
        <w:r w:rsidRPr="00020360">
          <w:rPr>
            <w:rStyle w:val="Hyperlink"/>
            <w:noProof/>
          </w:rPr>
          <w:t>Bouton ...</w:t>
        </w:r>
        <w:r>
          <w:rPr>
            <w:noProof/>
            <w:webHidden/>
          </w:rPr>
          <w:tab/>
        </w:r>
        <w:r>
          <w:rPr>
            <w:noProof/>
            <w:webHidden/>
          </w:rPr>
          <w:fldChar w:fldCharType="begin"/>
        </w:r>
        <w:r>
          <w:rPr>
            <w:noProof/>
            <w:webHidden/>
          </w:rPr>
          <w:instrText xml:space="preserve"> PAGEREF _Toc227317571 \h </w:instrText>
        </w:r>
        <w:r>
          <w:rPr>
            <w:noProof/>
            <w:webHidden/>
          </w:rPr>
        </w:r>
        <w:r>
          <w:rPr>
            <w:noProof/>
            <w:webHidden/>
          </w:rPr>
          <w:fldChar w:fldCharType="separate"/>
        </w:r>
        <w:r>
          <w:rPr>
            <w:noProof/>
            <w:webHidden/>
          </w:rPr>
          <w:t>3</w:t>
        </w:r>
        <w:r>
          <w:rPr>
            <w:noProof/>
            <w:webHidden/>
          </w:rPr>
          <w:fldChar w:fldCharType="end"/>
        </w:r>
      </w:hyperlink>
    </w:p>
    <w:p w14:paraId="4BE7F68B" w14:textId="769273EC" w:rsidR="001B13E7" w:rsidRDefault="001B13E7">
      <w:pPr>
        <w:pStyle w:val="TOC3"/>
        <w:tabs>
          <w:tab w:val="right" w:leader="dot" w:pos="9350"/>
        </w:tabs>
        <w:rPr>
          <w:noProof/>
        </w:rPr>
      </w:pPr>
      <w:hyperlink w:anchor="_Toc227317572" w:history="1">
        <w:r w:rsidRPr="00020360">
          <w:rPr>
            <w:rStyle w:val="Hyperlink"/>
            <w:noProof/>
          </w:rPr>
          <w:t>Création d'une commande externe comme option de menu ou de barre d'outils</w:t>
        </w:r>
        <w:r>
          <w:rPr>
            <w:noProof/>
            <w:webHidden/>
          </w:rPr>
          <w:tab/>
        </w:r>
        <w:r>
          <w:rPr>
            <w:noProof/>
            <w:webHidden/>
          </w:rPr>
          <w:fldChar w:fldCharType="begin"/>
        </w:r>
        <w:r>
          <w:rPr>
            <w:noProof/>
            <w:webHidden/>
          </w:rPr>
          <w:instrText xml:space="preserve"> PAGEREF _Toc227317572 \h </w:instrText>
        </w:r>
        <w:r>
          <w:rPr>
            <w:noProof/>
            <w:webHidden/>
          </w:rPr>
        </w:r>
        <w:r>
          <w:rPr>
            <w:noProof/>
            <w:webHidden/>
          </w:rPr>
          <w:fldChar w:fldCharType="separate"/>
        </w:r>
        <w:r>
          <w:rPr>
            <w:noProof/>
            <w:webHidden/>
          </w:rPr>
          <w:t>3</w:t>
        </w:r>
        <w:r>
          <w:rPr>
            <w:noProof/>
            <w:webHidden/>
          </w:rPr>
          <w:fldChar w:fldCharType="end"/>
        </w:r>
      </w:hyperlink>
    </w:p>
    <w:p w14:paraId="1CEA11E2" w14:textId="2E629DB6" w:rsidR="001B13E7" w:rsidRDefault="001B13E7">
      <w:pPr>
        <w:pStyle w:val="TOC3"/>
        <w:tabs>
          <w:tab w:val="right" w:leader="dot" w:pos="9350"/>
        </w:tabs>
        <w:rPr>
          <w:noProof/>
        </w:rPr>
      </w:pPr>
      <w:hyperlink w:anchor="_Toc227317573" w:history="1">
        <w:r w:rsidRPr="00020360">
          <w:rPr>
            <w:rStyle w:val="Hyperlink"/>
            <w:noProof/>
          </w:rPr>
          <w:t>Exemple - Utilisation de la commande externe pour afficher un fichier</w:t>
        </w:r>
        <w:r>
          <w:rPr>
            <w:noProof/>
            <w:webHidden/>
          </w:rPr>
          <w:tab/>
        </w:r>
        <w:r>
          <w:rPr>
            <w:noProof/>
            <w:webHidden/>
          </w:rPr>
          <w:fldChar w:fldCharType="begin"/>
        </w:r>
        <w:r>
          <w:rPr>
            <w:noProof/>
            <w:webHidden/>
          </w:rPr>
          <w:instrText xml:space="preserve"> PAGEREF _Toc227317573 \h </w:instrText>
        </w:r>
        <w:r>
          <w:rPr>
            <w:noProof/>
            <w:webHidden/>
          </w:rPr>
        </w:r>
        <w:r>
          <w:rPr>
            <w:noProof/>
            <w:webHidden/>
          </w:rPr>
          <w:fldChar w:fldCharType="separate"/>
        </w:r>
        <w:r>
          <w:rPr>
            <w:noProof/>
            <w:webHidden/>
          </w:rPr>
          <w:t>3</w:t>
        </w:r>
        <w:r>
          <w:rPr>
            <w:noProof/>
            <w:webHidden/>
          </w:rPr>
          <w:fldChar w:fldCharType="end"/>
        </w:r>
      </w:hyperlink>
    </w:p>
    <w:p w14:paraId="5ABCC758" w14:textId="48A6DCD5" w:rsidR="001B13E7" w:rsidRDefault="001B13E7">
      <w:pPr>
        <w:pStyle w:val="TOC2"/>
        <w:tabs>
          <w:tab w:val="right" w:leader="dot" w:pos="9350"/>
        </w:tabs>
        <w:rPr>
          <w:noProof/>
        </w:rPr>
      </w:pPr>
      <w:hyperlink w:anchor="_Toc227317574" w:history="1">
        <w:r w:rsidRPr="00020360">
          <w:rPr>
            <w:rStyle w:val="Hyperlink"/>
            <w:noProof/>
          </w:rPr>
          <w:t>Insertion de scripts BASIC</w:t>
        </w:r>
        <w:r>
          <w:rPr>
            <w:noProof/>
            <w:webHidden/>
          </w:rPr>
          <w:tab/>
        </w:r>
        <w:r>
          <w:rPr>
            <w:noProof/>
            <w:webHidden/>
          </w:rPr>
          <w:fldChar w:fldCharType="begin"/>
        </w:r>
        <w:r>
          <w:rPr>
            <w:noProof/>
            <w:webHidden/>
          </w:rPr>
          <w:instrText xml:space="preserve"> PAGEREF _Toc227317574 \h </w:instrText>
        </w:r>
        <w:r>
          <w:rPr>
            <w:noProof/>
            <w:webHidden/>
          </w:rPr>
        </w:r>
        <w:r>
          <w:rPr>
            <w:noProof/>
            <w:webHidden/>
          </w:rPr>
          <w:fldChar w:fldCharType="separate"/>
        </w:r>
        <w:r>
          <w:rPr>
            <w:noProof/>
            <w:webHidden/>
          </w:rPr>
          <w:t>5</w:t>
        </w:r>
        <w:r>
          <w:rPr>
            <w:noProof/>
            <w:webHidden/>
          </w:rPr>
          <w:fldChar w:fldCharType="end"/>
        </w:r>
      </w:hyperlink>
    </w:p>
    <w:p w14:paraId="1738564F" w14:textId="7F83FD52" w:rsidR="001B13E7" w:rsidRDefault="001B13E7">
      <w:pPr>
        <w:pStyle w:val="TOC3"/>
        <w:tabs>
          <w:tab w:val="right" w:leader="dot" w:pos="9350"/>
        </w:tabs>
        <w:rPr>
          <w:noProof/>
        </w:rPr>
      </w:pPr>
      <w:hyperlink w:anchor="_Toc227317575" w:history="1">
        <w:r w:rsidRPr="00020360">
          <w:rPr>
            <w:rStyle w:val="Hyperlink"/>
            <w:noProof/>
          </w:rPr>
          <w:t>Insertion d'un script Basic en tant que commande</w:t>
        </w:r>
        <w:r>
          <w:rPr>
            <w:noProof/>
            <w:webHidden/>
          </w:rPr>
          <w:tab/>
        </w:r>
        <w:r>
          <w:rPr>
            <w:noProof/>
            <w:webHidden/>
          </w:rPr>
          <w:fldChar w:fldCharType="begin"/>
        </w:r>
        <w:r>
          <w:rPr>
            <w:noProof/>
            <w:webHidden/>
          </w:rPr>
          <w:instrText xml:space="preserve"> PAGEREF _Toc227317575 \h </w:instrText>
        </w:r>
        <w:r>
          <w:rPr>
            <w:noProof/>
            <w:webHidden/>
          </w:rPr>
        </w:r>
        <w:r>
          <w:rPr>
            <w:noProof/>
            <w:webHidden/>
          </w:rPr>
          <w:fldChar w:fldCharType="separate"/>
        </w:r>
        <w:r>
          <w:rPr>
            <w:noProof/>
            <w:webHidden/>
          </w:rPr>
          <w:t>5</w:t>
        </w:r>
        <w:r>
          <w:rPr>
            <w:noProof/>
            <w:webHidden/>
          </w:rPr>
          <w:fldChar w:fldCharType="end"/>
        </w:r>
      </w:hyperlink>
    </w:p>
    <w:p w14:paraId="6753D848" w14:textId="09243AB2" w:rsidR="001B13E7" w:rsidRDefault="001B13E7">
      <w:pPr>
        <w:pStyle w:val="TOC3"/>
        <w:tabs>
          <w:tab w:val="right" w:leader="dot" w:pos="9350"/>
        </w:tabs>
        <w:rPr>
          <w:noProof/>
        </w:rPr>
      </w:pPr>
      <w:hyperlink w:anchor="_Toc227317576" w:history="1">
        <w:r w:rsidRPr="00020360">
          <w:rPr>
            <w:rStyle w:val="Hyperlink"/>
            <w:noProof/>
          </w:rPr>
          <w:t>Insertion d'un script Basic en tant qu'option de menu ou de barre d'outils</w:t>
        </w:r>
        <w:r>
          <w:rPr>
            <w:noProof/>
            <w:webHidden/>
          </w:rPr>
          <w:tab/>
        </w:r>
        <w:r>
          <w:rPr>
            <w:noProof/>
            <w:webHidden/>
          </w:rPr>
          <w:fldChar w:fldCharType="begin"/>
        </w:r>
        <w:r>
          <w:rPr>
            <w:noProof/>
            <w:webHidden/>
          </w:rPr>
          <w:instrText xml:space="preserve"> PAGEREF _Toc227317576 \h </w:instrText>
        </w:r>
        <w:r>
          <w:rPr>
            <w:noProof/>
            <w:webHidden/>
          </w:rPr>
        </w:r>
        <w:r>
          <w:rPr>
            <w:noProof/>
            <w:webHidden/>
          </w:rPr>
          <w:fldChar w:fldCharType="separate"/>
        </w:r>
        <w:r>
          <w:rPr>
            <w:noProof/>
            <w:webHidden/>
          </w:rPr>
          <w:t>6</w:t>
        </w:r>
        <w:r>
          <w:rPr>
            <w:noProof/>
            <w:webHidden/>
          </w:rPr>
          <w:fldChar w:fldCharType="end"/>
        </w:r>
      </w:hyperlink>
    </w:p>
    <w:p w14:paraId="169D3C38" w14:textId="01990FA0" w:rsidR="001B13E7" w:rsidRDefault="001B13E7">
      <w:pPr>
        <w:pStyle w:val="TOC3"/>
        <w:tabs>
          <w:tab w:val="right" w:leader="dot" w:pos="9350"/>
        </w:tabs>
        <w:rPr>
          <w:noProof/>
        </w:rPr>
      </w:pPr>
      <w:hyperlink w:anchor="_Toc227317577" w:history="1">
        <w:r w:rsidRPr="00020360">
          <w:rPr>
            <w:rStyle w:val="Hyperlink"/>
            <w:noProof/>
          </w:rPr>
          <w:t>Transfert de variables de et vers des scripts BASIC</w:t>
        </w:r>
        <w:r>
          <w:rPr>
            <w:noProof/>
            <w:webHidden/>
          </w:rPr>
          <w:tab/>
        </w:r>
        <w:r>
          <w:rPr>
            <w:noProof/>
            <w:webHidden/>
          </w:rPr>
          <w:fldChar w:fldCharType="begin"/>
        </w:r>
        <w:r>
          <w:rPr>
            <w:noProof/>
            <w:webHidden/>
          </w:rPr>
          <w:instrText xml:space="preserve"> PAGEREF _Toc227317577 \h </w:instrText>
        </w:r>
        <w:r>
          <w:rPr>
            <w:noProof/>
            <w:webHidden/>
          </w:rPr>
        </w:r>
        <w:r>
          <w:rPr>
            <w:noProof/>
            <w:webHidden/>
          </w:rPr>
          <w:fldChar w:fldCharType="separate"/>
        </w:r>
        <w:r>
          <w:rPr>
            <w:noProof/>
            <w:webHidden/>
          </w:rPr>
          <w:t>6</w:t>
        </w:r>
        <w:r>
          <w:rPr>
            <w:noProof/>
            <w:webHidden/>
          </w:rPr>
          <w:fldChar w:fldCharType="end"/>
        </w:r>
      </w:hyperlink>
    </w:p>
    <w:p w14:paraId="291BDFB3" w14:textId="5D5B8EFC" w:rsidR="001B13E7" w:rsidRDefault="001B13E7">
      <w:pPr>
        <w:pStyle w:val="TOC2"/>
        <w:tabs>
          <w:tab w:val="right" w:leader="dot" w:pos="9350"/>
        </w:tabs>
        <w:rPr>
          <w:noProof/>
        </w:rPr>
      </w:pPr>
      <w:hyperlink w:anchor="_Toc227317578" w:history="1">
        <w:r w:rsidRPr="00020360">
          <w:rPr>
            <w:rStyle w:val="Hyperlink"/>
            <w:noProof/>
          </w:rPr>
          <w:t>Association d'une routine de mesure externe</w:t>
        </w:r>
        <w:r>
          <w:rPr>
            <w:noProof/>
            <w:webHidden/>
          </w:rPr>
          <w:tab/>
        </w:r>
        <w:r>
          <w:rPr>
            <w:noProof/>
            <w:webHidden/>
          </w:rPr>
          <w:fldChar w:fldCharType="begin"/>
        </w:r>
        <w:r>
          <w:rPr>
            <w:noProof/>
            <w:webHidden/>
          </w:rPr>
          <w:instrText xml:space="preserve"> PAGEREF _Toc227317578 \h </w:instrText>
        </w:r>
        <w:r>
          <w:rPr>
            <w:noProof/>
            <w:webHidden/>
          </w:rPr>
        </w:r>
        <w:r>
          <w:rPr>
            <w:noProof/>
            <w:webHidden/>
          </w:rPr>
          <w:fldChar w:fldCharType="separate"/>
        </w:r>
        <w:r>
          <w:rPr>
            <w:noProof/>
            <w:webHidden/>
          </w:rPr>
          <w:t>8</w:t>
        </w:r>
        <w:r>
          <w:rPr>
            <w:noProof/>
            <w:webHidden/>
          </w:rPr>
          <w:fldChar w:fldCharType="end"/>
        </w:r>
      </w:hyperlink>
    </w:p>
    <w:p w14:paraId="2D61A813" w14:textId="5953CE4E" w:rsidR="001B13E7" w:rsidRDefault="001B13E7">
      <w:pPr>
        <w:pStyle w:val="TOC3"/>
        <w:tabs>
          <w:tab w:val="right" w:leader="dot" w:pos="9350"/>
        </w:tabs>
        <w:rPr>
          <w:noProof/>
        </w:rPr>
      </w:pPr>
      <w:hyperlink w:anchor="_Toc227317579" w:history="1">
        <w:r w:rsidRPr="00020360">
          <w:rPr>
            <w:rStyle w:val="Hyperlink"/>
            <w:noProof/>
          </w:rPr>
          <w:t>Utilisation d'un pointeur pour référencer les données</w:t>
        </w:r>
        <w:r>
          <w:rPr>
            <w:noProof/>
            <w:webHidden/>
          </w:rPr>
          <w:tab/>
        </w:r>
        <w:r>
          <w:rPr>
            <w:noProof/>
            <w:webHidden/>
          </w:rPr>
          <w:fldChar w:fldCharType="begin"/>
        </w:r>
        <w:r>
          <w:rPr>
            <w:noProof/>
            <w:webHidden/>
          </w:rPr>
          <w:instrText xml:space="preserve"> PAGEREF _Toc227317579 \h </w:instrText>
        </w:r>
        <w:r>
          <w:rPr>
            <w:noProof/>
            <w:webHidden/>
          </w:rPr>
        </w:r>
        <w:r>
          <w:rPr>
            <w:noProof/>
            <w:webHidden/>
          </w:rPr>
          <w:fldChar w:fldCharType="separate"/>
        </w:r>
        <w:r>
          <w:rPr>
            <w:noProof/>
            <w:webHidden/>
          </w:rPr>
          <w:t>9</w:t>
        </w:r>
        <w:r>
          <w:rPr>
            <w:noProof/>
            <w:webHidden/>
          </w:rPr>
          <w:fldChar w:fldCharType="end"/>
        </w:r>
      </w:hyperlink>
    </w:p>
    <w:p w14:paraId="1679B6C6" w14:textId="4C1FE73A" w:rsidR="001B13E7" w:rsidRDefault="001B13E7">
      <w:pPr>
        <w:pStyle w:val="TOC2"/>
        <w:tabs>
          <w:tab w:val="right" w:leader="dot" w:pos="9350"/>
        </w:tabs>
        <w:rPr>
          <w:noProof/>
        </w:rPr>
      </w:pPr>
      <w:hyperlink w:anchor="_Toc227317580" w:history="1">
        <w:r w:rsidRPr="00020360">
          <w:rPr>
            <w:rStyle w:val="Hyperlink"/>
            <w:noProof/>
          </w:rPr>
          <w:t>Insertion d'objets externes</w:t>
        </w:r>
        <w:r>
          <w:rPr>
            <w:noProof/>
            <w:webHidden/>
          </w:rPr>
          <w:tab/>
        </w:r>
        <w:r>
          <w:rPr>
            <w:noProof/>
            <w:webHidden/>
          </w:rPr>
          <w:fldChar w:fldCharType="begin"/>
        </w:r>
        <w:r>
          <w:rPr>
            <w:noProof/>
            <w:webHidden/>
          </w:rPr>
          <w:instrText xml:space="preserve"> PAGEREF _Toc227317580 \h </w:instrText>
        </w:r>
        <w:r>
          <w:rPr>
            <w:noProof/>
            <w:webHidden/>
          </w:rPr>
        </w:r>
        <w:r>
          <w:rPr>
            <w:noProof/>
            <w:webHidden/>
          </w:rPr>
          <w:fldChar w:fldCharType="separate"/>
        </w:r>
        <w:r>
          <w:rPr>
            <w:noProof/>
            <w:webHidden/>
          </w:rPr>
          <w:t>10</w:t>
        </w:r>
        <w:r>
          <w:rPr>
            <w:noProof/>
            <w:webHidden/>
          </w:rPr>
          <w:fldChar w:fldCharType="end"/>
        </w:r>
      </w:hyperlink>
    </w:p>
    <w:p w14:paraId="5665838C" w14:textId="4E4A5202" w:rsidR="001B13E7" w:rsidRDefault="001B13E7">
      <w:pPr>
        <w:pStyle w:val="TOC3"/>
        <w:tabs>
          <w:tab w:val="right" w:leader="dot" w:pos="9350"/>
        </w:tabs>
        <w:rPr>
          <w:noProof/>
        </w:rPr>
      </w:pPr>
      <w:hyperlink w:anchor="_Toc227317581" w:history="1">
        <w:r w:rsidRPr="00020360">
          <w:rPr>
            <w:rStyle w:val="Hyperlink"/>
            <w:noProof/>
          </w:rPr>
          <w:t>Créer nouveau</w:t>
        </w:r>
        <w:r>
          <w:rPr>
            <w:noProof/>
            <w:webHidden/>
          </w:rPr>
          <w:tab/>
        </w:r>
        <w:r>
          <w:rPr>
            <w:noProof/>
            <w:webHidden/>
          </w:rPr>
          <w:fldChar w:fldCharType="begin"/>
        </w:r>
        <w:r>
          <w:rPr>
            <w:noProof/>
            <w:webHidden/>
          </w:rPr>
          <w:instrText xml:space="preserve"> PAGEREF _Toc227317581 \h </w:instrText>
        </w:r>
        <w:r>
          <w:rPr>
            <w:noProof/>
            <w:webHidden/>
          </w:rPr>
        </w:r>
        <w:r>
          <w:rPr>
            <w:noProof/>
            <w:webHidden/>
          </w:rPr>
          <w:fldChar w:fldCharType="separate"/>
        </w:r>
        <w:r>
          <w:rPr>
            <w:noProof/>
            <w:webHidden/>
          </w:rPr>
          <w:t>11</w:t>
        </w:r>
        <w:r>
          <w:rPr>
            <w:noProof/>
            <w:webHidden/>
          </w:rPr>
          <w:fldChar w:fldCharType="end"/>
        </w:r>
      </w:hyperlink>
    </w:p>
    <w:p w14:paraId="0F7485DA" w14:textId="687A3073" w:rsidR="001B13E7" w:rsidRDefault="001B13E7">
      <w:pPr>
        <w:pStyle w:val="TOC3"/>
        <w:tabs>
          <w:tab w:val="right" w:leader="dot" w:pos="9350"/>
        </w:tabs>
        <w:rPr>
          <w:noProof/>
        </w:rPr>
      </w:pPr>
      <w:hyperlink w:anchor="_Toc227317582" w:history="1">
        <w:r w:rsidRPr="00020360">
          <w:rPr>
            <w:rStyle w:val="Hyperlink"/>
            <w:noProof/>
          </w:rPr>
          <w:t>Créer à partir d'un fichier</w:t>
        </w:r>
        <w:r>
          <w:rPr>
            <w:noProof/>
            <w:webHidden/>
          </w:rPr>
          <w:tab/>
        </w:r>
        <w:r>
          <w:rPr>
            <w:noProof/>
            <w:webHidden/>
          </w:rPr>
          <w:fldChar w:fldCharType="begin"/>
        </w:r>
        <w:r>
          <w:rPr>
            <w:noProof/>
            <w:webHidden/>
          </w:rPr>
          <w:instrText xml:space="preserve"> PAGEREF _Toc227317582 \h </w:instrText>
        </w:r>
        <w:r>
          <w:rPr>
            <w:noProof/>
            <w:webHidden/>
          </w:rPr>
        </w:r>
        <w:r>
          <w:rPr>
            <w:noProof/>
            <w:webHidden/>
          </w:rPr>
          <w:fldChar w:fldCharType="separate"/>
        </w:r>
        <w:r>
          <w:rPr>
            <w:noProof/>
            <w:webHidden/>
          </w:rPr>
          <w:t>12</w:t>
        </w:r>
        <w:r>
          <w:rPr>
            <w:noProof/>
            <w:webHidden/>
          </w:rPr>
          <w:fldChar w:fldCharType="end"/>
        </w:r>
      </w:hyperlink>
    </w:p>
    <w:p w14:paraId="043FB692" w14:textId="7A2B0915" w:rsidR="001B13E7" w:rsidRDefault="001B13E7">
      <w:pPr>
        <w:pStyle w:val="TOC3"/>
        <w:tabs>
          <w:tab w:val="right" w:leader="dot" w:pos="9350"/>
        </w:tabs>
        <w:rPr>
          <w:noProof/>
        </w:rPr>
      </w:pPr>
      <w:hyperlink w:anchor="_Toc227317583" w:history="1">
        <w:r w:rsidRPr="00020360">
          <w:rPr>
            <w:rStyle w:val="Hyperlink"/>
            <w:noProof/>
          </w:rPr>
          <w:t>Afficher sous forme d'icône</w:t>
        </w:r>
        <w:r>
          <w:rPr>
            <w:noProof/>
            <w:webHidden/>
          </w:rPr>
          <w:tab/>
        </w:r>
        <w:r>
          <w:rPr>
            <w:noProof/>
            <w:webHidden/>
          </w:rPr>
          <w:fldChar w:fldCharType="begin"/>
        </w:r>
        <w:r>
          <w:rPr>
            <w:noProof/>
            <w:webHidden/>
          </w:rPr>
          <w:instrText xml:space="preserve"> PAGEREF _Toc227317583 \h </w:instrText>
        </w:r>
        <w:r>
          <w:rPr>
            <w:noProof/>
            <w:webHidden/>
          </w:rPr>
        </w:r>
        <w:r>
          <w:rPr>
            <w:noProof/>
            <w:webHidden/>
          </w:rPr>
          <w:fldChar w:fldCharType="separate"/>
        </w:r>
        <w:r>
          <w:rPr>
            <w:noProof/>
            <w:webHidden/>
          </w:rPr>
          <w:t>13</w:t>
        </w:r>
        <w:r>
          <w:rPr>
            <w:noProof/>
            <w:webHidden/>
          </w:rPr>
          <w:fldChar w:fldCharType="end"/>
        </w:r>
      </w:hyperlink>
    </w:p>
    <w:p w14:paraId="1B4B9F43" w14:textId="3F0B32B6" w:rsidR="001B13E7" w:rsidRDefault="001B13E7">
      <w:pPr>
        <w:pStyle w:val="TOC3"/>
        <w:tabs>
          <w:tab w:val="right" w:leader="dot" w:pos="9350"/>
        </w:tabs>
        <w:rPr>
          <w:noProof/>
        </w:rPr>
      </w:pPr>
      <w:hyperlink w:anchor="_Toc227317584" w:history="1">
        <w:r w:rsidRPr="00020360">
          <w:rPr>
            <w:rStyle w:val="Hyperlink"/>
            <w:noProof/>
          </w:rPr>
          <w:t>Liste Type d'objet</w:t>
        </w:r>
        <w:r>
          <w:rPr>
            <w:noProof/>
            <w:webHidden/>
          </w:rPr>
          <w:tab/>
        </w:r>
        <w:r>
          <w:rPr>
            <w:noProof/>
            <w:webHidden/>
          </w:rPr>
          <w:fldChar w:fldCharType="begin"/>
        </w:r>
        <w:r>
          <w:rPr>
            <w:noProof/>
            <w:webHidden/>
          </w:rPr>
          <w:instrText xml:space="preserve"> PAGEREF _Toc227317584 \h </w:instrText>
        </w:r>
        <w:r>
          <w:rPr>
            <w:noProof/>
            <w:webHidden/>
          </w:rPr>
        </w:r>
        <w:r>
          <w:rPr>
            <w:noProof/>
            <w:webHidden/>
          </w:rPr>
          <w:fldChar w:fldCharType="separate"/>
        </w:r>
        <w:r>
          <w:rPr>
            <w:noProof/>
            <w:webHidden/>
          </w:rPr>
          <w:t>13</w:t>
        </w:r>
        <w:r>
          <w:rPr>
            <w:noProof/>
            <w:webHidden/>
          </w:rPr>
          <w:fldChar w:fldCharType="end"/>
        </w:r>
      </w:hyperlink>
    </w:p>
    <w:p w14:paraId="3F2984DD" w14:textId="7E41371D" w:rsidR="001B13E7" w:rsidRDefault="001B13E7">
      <w:pPr>
        <w:pStyle w:val="TOC3"/>
        <w:tabs>
          <w:tab w:val="right" w:leader="dot" w:pos="9350"/>
        </w:tabs>
        <w:rPr>
          <w:noProof/>
        </w:rPr>
      </w:pPr>
      <w:hyperlink w:anchor="_Toc227317585" w:history="1">
        <w:r w:rsidRPr="00020360">
          <w:rPr>
            <w:rStyle w:val="Hyperlink"/>
            <w:noProof/>
          </w:rPr>
          <w:t>Marquage d'objets externes pour exécution</w:t>
        </w:r>
        <w:r>
          <w:rPr>
            <w:noProof/>
            <w:webHidden/>
          </w:rPr>
          <w:tab/>
        </w:r>
        <w:r>
          <w:rPr>
            <w:noProof/>
            <w:webHidden/>
          </w:rPr>
          <w:fldChar w:fldCharType="begin"/>
        </w:r>
        <w:r>
          <w:rPr>
            <w:noProof/>
            <w:webHidden/>
          </w:rPr>
          <w:instrText xml:space="preserve"> PAGEREF _Toc227317585 \h </w:instrText>
        </w:r>
        <w:r>
          <w:rPr>
            <w:noProof/>
            <w:webHidden/>
          </w:rPr>
        </w:r>
        <w:r>
          <w:rPr>
            <w:noProof/>
            <w:webHidden/>
          </w:rPr>
          <w:fldChar w:fldCharType="separate"/>
        </w:r>
        <w:r>
          <w:rPr>
            <w:noProof/>
            <w:webHidden/>
          </w:rPr>
          <w:t>14</w:t>
        </w:r>
        <w:r>
          <w:rPr>
            <w:noProof/>
            <w:webHidden/>
          </w:rPr>
          <w:fldChar w:fldCharType="end"/>
        </w:r>
      </w:hyperlink>
    </w:p>
    <w:p w14:paraId="36DADC9D" w14:textId="525B3695" w:rsidR="001B13E7" w:rsidRDefault="001B13E7">
      <w:pPr>
        <w:pStyle w:val="TOC3"/>
        <w:tabs>
          <w:tab w:val="right" w:leader="dot" w:pos="9350"/>
        </w:tabs>
        <w:rPr>
          <w:noProof/>
        </w:rPr>
      </w:pPr>
      <w:hyperlink w:anchor="_Toc227317586" w:history="1">
        <w:r w:rsidRPr="00020360">
          <w:rPr>
            <w:rStyle w:val="Hyperlink"/>
            <w:noProof/>
          </w:rPr>
          <w:t>Affichage de fichiers de diverses façons</w:t>
        </w:r>
        <w:r>
          <w:rPr>
            <w:noProof/>
            <w:webHidden/>
          </w:rPr>
          <w:tab/>
        </w:r>
        <w:r>
          <w:rPr>
            <w:noProof/>
            <w:webHidden/>
          </w:rPr>
          <w:fldChar w:fldCharType="begin"/>
        </w:r>
        <w:r>
          <w:rPr>
            <w:noProof/>
            <w:webHidden/>
          </w:rPr>
          <w:instrText xml:space="preserve"> PAGEREF _Toc227317586 \h </w:instrText>
        </w:r>
        <w:r>
          <w:rPr>
            <w:noProof/>
            <w:webHidden/>
          </w:rPr>
        </w:r>
        <w:r>
          <w:rPr>
            <w:noProof/>
            <w:webHidden/>
          </w:rPr>
          <w:fldChar w:fldCharType="separate"/>
        </w:r>
        <w:r>
          <w:rPr>
            <w:noProof/>
            <w:webHidden/>
          </w:rPr>
          <w:t>15</w:t>
        </w:r>
        <w:r>
          <w:rPr>
            <w:noProof/>
            <w:webHidden/>
          </w:rPr>
          <w:fldChar w:fldCharType="end"/>
        </w:r>
      </w:hyperlink>
    </w:p>
    <w:p w14:paraId="125B4504" w14:textId="054E5412" w:rsidR="00C4310A" w:rsidRDefault="00C4310A" w:rsidP="00C4310A">
      <w:pPr>
        <w:sectPr w:rsidR="00C4310A" w:rsidSect="00526222">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40B53032" w14:textId="77777777" w:rsidR="00C4310A" w:rsidRDefault="00C4310A">
      <w:pPr>
        <w:pStyle w:val="Heading1"/>
        <w:divId w:val="269703257"/>
        <w:rPr>
          <w:kern w:val="0"/>
          <w:sz w:val="40"/>
          <w:szCs w:val="40"/>
        </w:rPr>
      </w:pPr>
      <w:bookmarkStart w:id="4" w:name="RH_PD_TOC_BK"/>
      <w:bookmarkStart w:id="5" w:name="_Toc227317565"/>
      <w:r>
        <w:lastRenderedPageBreak/>
        <w:t>Ajout d'éléments externes</w:t>
      </w:r>
      <w:bookmarkEnd w:id="5"/>
    </w:p>
    <w:p w14:paraId="0206B760" w14:textId="77777777" w:rsidR="00C4310A" w:rsidRDefault="00C4310A">
      <w:pPr>
        <w:divId w:val="495729472"/>
        <w:rPr>
          <w:color w:val="000000"/>
        </w:rPr>
      </w:pPr>
      <w:bookmarkStart w:id="6" w:name="27_external_topics_adding_extern_1349"/>
      <w:bookmarkEnd w:id="6"/>
      <w:r>
        <w:rPr>
          <w:color w:val="000000"/>
        </w:rPr>
        <w:t> </w:t>
      </w:r>
    </w:p>
    <w:p w14:paraId="56B57CBF" w14:textId="77777777" w:rsidR="00C4310A" w:rsidRDefault="00C4310A">
      <w:pPr>
        <w:jc w:val="right"/>
        <w:divId w:val="153604042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"Routines de mesure:Association de routines de mesure externes"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"Objets externes:Insertion"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"Éléments externes" \* MERGEFORMAT </w:instrText>
      </w:r>
      <w:r>
        <w:rPr>
          <w:rFonts w:ascii="Arial" w:hAnsi="Arial" w:cs="Arial"/>
          <w:color w:val="000000"/>
          <w:sz w:val="22"/>
          <w:szCs w:val="22"/>
        </w:rPr>
        <w:fldChar w:fldCharType="end"/>
      </w:r>
    </w:p>
    <w:p w14:paraId="0B7F7EF0" w14:textId="77777777" w:rsidR="00C4310A" w:rsidRDefault="00C4310A">
      <w:pPr>
        <w:pStyle w:val="Heading2"/>
        <w:divId w:val="269703257"/>
        <w:rPr>
          <w:rFonts w:asciiTheme="majorHAnsi" w:hAnsiTheme="majorHAnsi" w:cstheme="majorBidi"/>
          <w:color w:val="0F4761" w:themeColor="accent1" w:themeShade="BF"/>
          <w:sz w:val="32"/>
          <w:szCs w:val="32"/>
        </w:rPr>
      </w:pPr>
      <w:bookmarkStart w:id="7" w:name="27_external_topics_adding_extern_5986"/>
      <w:bookmarkStart w:id="8" w:name="_Toc227317566"/>
      <w:bookmarkEnd w:id="7"/>
      <w:r>
        <w:t>Ajout d'éléments externes : introduction</w:t>
      </w:r>
      <w:bookmarkEnd w:id="8"/>
    </w:p>
    <w:p w14:paraId="3535759C" w14:textId="77777777" w:rsidR="00C4310A" w:rsidRDefault="00C4310A">
      <w:pPr>
        <w:pStyle w:val="BodyText"/>
        <w:divId w:val="269703257"/>
      </w:pPr>
      <w:r>
        <w:t>Ce chapitre présente divers éléments externes que vous pouvez insérer dans vos routines de mesure. Ils comprennent des applications externes, des scripts BASIC, des routines de mesure et d'autres objets qui améliorent les capacités de votre routine de mesure.</w:t>
      </w:r>
    </w:p>
    <w:p w14:paraId="5EEDB2E5" w14:textId="77777777" w:rsidR="00C4310A" w:rsidRDefault="00C4310A">
      <w:pPr>
        <w:pStyle w:val="BodyText"/>
        <w:divId w:val="269703257"/>
      </w:pPr>
      <w:r>
        <w:t>Les principales rubriques de ce chapitre sont :</w:t>
      </w:r>
    </w:p>
    <w:p w14:paraId="5FF4D122" w14:textId="77777777" w:rsidR="00C4310A" w:rsidRDefault="00C4310A" w:rsidP="008078CA">
      <w:pPr>
        <w:pStyle w:val="BodyText"/>
        <w:numPr>
          <w:ilvl w:val="0"/>
          <w:numId w:val="4"/>
        </w:numPr>
        <w:tabs>
          <w:tab w:val="left" w:pos="720"/>
        </w:tabs>
        <w:spacing w:line="276" w:lineRule="auto"/>
        <w:divId w:val="269703257"/>
      </w:pPr>
      <w:hyperlink w:anchor="27_external_topics_inserting_an__6815" w:history="1">
        <w:r>
          <w:rPr>
            <w:rStyle w:val="Hyperlink"/>
          </w:rPr>
          <w:t>Insertion d’une commande externe</w:t>
        </w:r>
      </w:hyperlink>
    </w:p>
    <w:p w14:paraId="4E07EC4D" w14:textId="77777777" w:rsidR="00C4310A" w:rsidRDefault="00C4310A" w:rsidP="008078CA">
      <w:pPr>
        <w:pStyle w:val="BodyText"/>
        <w:numPr>
          <w:ilvl w:val="0"/>
          <w:numId w:val="4"/>
        </w:numPr>
        <w:tabs>
          <w:tab w:val="left" w:pos="720"/>
        </w:tabs>
        <w:spacing w:line="276" w:lineRule="auto"/>
        <w:divId w:val="269703257"/>
      </w:pPr>
      <w:hyperlink w:anchor="27_external_topics_inserting_bas_2391" w:history="1">
        <w:r>
          <w:rPr>
            <w:rStyle w:val="Hyperlink"/>
          </w:rPr>
          <w:t>Insertion de scripts BASIC</w:t>
        </w:r>
      </w:hyperlink>
    </w:p>
    <w:p w14:paraId="210135D8" w14:textId="77777777" w:rsidR="00C4310A" w:rsidRDefault="00C4310A" w:rsidP="008078CA">
      <w:pPr>
        <w:pStyle w:val="BodyText"/>
        <w:numPr>
          <w:ilvl w:val="0"/>
          <w:numId w:val="4"/>
        </w:numPr>
        <w:tabs>
          <w:tab w:val="left" w:pos="720"/>
        </w:tabs>
        <w:spacing w:line="276" w:lineRule="auto"/>
        <w:divId w:val="269703257"/>
      </w:pPr>
      <w:hyperlink w:anchor="27_external_topics_attaching_an__1173" w:history="1">
        <w:r>
          <w:rPr>
            <w:rStyle w:val="Hyperlink"/>
          </w:rPr>
          <w:t>Association d'une routine de mesure externe</w:t>
        </w:r>
      </w:hyperlink>
    </w:p>
    <w:p w14:paraId="467B5A36" w14:textId="77777777" w:rsidR="00C4310A" w:rsidRDefault="00C4310A" w:rsidP="008078CA">
      <w:pPr>
        <w:pStyle w:val="BodyText"/>
        <w:numPr>
          <w:ilvl w:val="0"/>
          <w:numId w:val="4"/>
        </w:numPr>
        <w:tabs>
          <w:tab w:val="left" w:pos="720"/>
        </w:tabs>
        <w:spacing w:line="276" w:lineRule="auto"/>
        <w:divId w:val="269703257"/>
      </w:pPr>
      <w:hyperlink w:anchor="27_external_topics_inserting_ext_4256" w:history="1">
        <w:r>
          <w:rPr>
            <w:rStyle w:val="Hyperlink"/>
          </w:rPr>
          <w:t>Insertion d'objets externes</w:t>
        </w:r>
      </w:hyperlink>
    </w:p>
    <w:p w14:paraId="0540B30C" w14:textId="77777777" w:rsidR="00C4310A" w:rsidRDefault="00C4310A">
      <w:pPr>
        <w:divId w:val="1615944544"/>
        <w:rPr>
          <w:color w:val="000000"/>
        </w:rPr>
      </w:pPr>
      <w:r>
        <w:rPr>
          <w:color w:val="000000"/>
        </w:rPr>
        <w:t> </w:t>
      </w:r>
    </w:p>
    <w:p w14:paraId="1E217647" w14:textId="77777777" w:rsidR="00C4310A" w:rsidRDefault="00C4310A">
      <w:pPr>
        <w:pStyle w:val="Heading2"/>
        <w:divId w:val="269703257"/>
        <w:rPr>
          <w:color w:val="0F4761" w:themeColor="accent1" w:themeShade="BF"/>
        </w:rPr>
      </w:pPr>
      <w:bookmarkStart w:id="9" w:name="_Toc227317567"/>
      <w:r>
        <w:t>Insertion d’une commande externe</w:t>
      </w:r>
      <w:bookmarkEnd w:id="9"/>
    </w:p>
    <w:p w14:paraId="04C34E00" w14:textId="77777777" w:rsidR="00C4310A" w:rsidRDefault="00C4310A">
      <w:pPr>
        <w:jc w:val="right"/>
        <w:divId w:val="10512210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"Commande externe:Insertion" \* MERGEFORMAT </w:instrText>
      </w:r>
      <w:r>
        <w:rPr>
          <w:rFonts w:ascii="Arial" w:hAnsi="Arial" w:cs="Arial"/>
          <w:color w:val="000000"/>
          <w:sz w:val="22"/>
          <w:szCs w:val="22"/>
        </w:rPr>
        <w:fldChar w:fldCharType="end"/>
      </w:r>
    </w:p>
    <w:p w14:paraId="5393FF0F" w14:textId="53D141DA" w:rsidR="00C4310A" w:rsidRDefault="00F50528">
      <w:pPr>
        <w:pStyle w:val="figure"/>
        <w:keepNext/>
        <w:spacing w:before="60" w:after="225" w:afterAutospacing="0"/>
        <w:divId w:val="269703257"/>
        <w:rPr>
          <w:rFonts w:ascii="Times New Roman" w:eastAsiaTheme="minorHAnsi" w:hAnsi="Times New Roman" w:cs="Times New Roman"/>
          <w:sz w:val="20"/>
          <w:szCs w:val="20"/>
        </w:rPr>
      </w:pPr>
      <w:bookmarkStart w:id="10" w:name="27_external_topics_inserting_an__6815"/>
      <w:bookmarkEnd w:id="10"/>
      <w:r>
        <w:rPr>
          <w:rFonts w:ascii="Times New Roman" w:eastAsiaTheme="minorHAnsi" w:hAnsi="Times New Roman" w:cs="Times New Roman"/>
          <w:noProof/>
          <w:sz w:val="20"/>
          <w:szCs w:val="20"/>
        </w:rPr>
        <w:drawing>
          <wp:inline distT="0" distB="0" distL="0" distR="0" wp14:anchorId="4C00591C" wp14:editId="2396308C">
            <wp:extent cx="2676525" cy="1895475"/>
            <wp:effectExtent l="0" t="0" r="9525" b="9525"/>
            <wp:docPr id="197562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62312" name=""/>
                    <pic:cNvPicPr/>
                  </pic:nvPicPr>
                  <pic:blipFill>
                    <a:blip r:embed="rId12">
                      <a:extLst>
                        <a:ext uri="{28A0092B-C50C-407E-A947-70E740481C1C}">
                          <a14:useLocalDpi xmlns:a14="http://schemas.microsoft.com/office/drawing/2010/main" val="0"/>
                        </a:ext>
                      </a:extLst>
                    </a:blip>
                    <a:stretch>
                      <a:fillRect/>
                    </a:stretch>
                  </pic:blipFill>
                  <pic:spPr>
                    <a:xfrm>
                      <a:off x="0" y="0"/>
                      <a:ext cx="2676525" cy="1895475"/>
                    </a:xfrm>
                    <a:prstGeom prst="rect">
                      <a:avLst/>
                    </a:prstGeom>
                  </pic:spPr>
                </pic:pic>
              </a:graphicData>
            </a:graphic>
          </wp:inline>
        </w:drawing>
      </w:r>
    </w:p>
    <w:p w14:paraId="6FACD0F7" w14:textId="77777777" w:rsidR="00C4310A" w:rsidRDefault="00C4310A">
      <w:pPr>
        <w:pStyle w:val="Caption1"/>
        <w:divId w:val="269703257"/>
      </w:pPr>
      <w:r>
        <w:t>Boîte de dialogue Commande externe</w:t>
      </w:r>
    </w:p>
    <w:p w14:paraId="53D990DC" w14:textId="77777777" w:rsidR="00C4310A" w:rsidRDefault="00C4310A">
      <w:pPr>
        <w:pStyle w:val="BodyText"/>
        <w:divId w:val="269703257"/>
      </w:pPr>
      <w:r>
        <w:t xml:space="preserve">L'option de menu </w:t>
      </w:r>
      <w:r>
        <w:rPr>
          <w:rStyle w:val="bold"/>
        </w:rPr>
        <w:t>Insérer | Commande externe</w:t>
      </w:r>
      <w:r>
        <w:t xml:space="preserve"> vous permet d'insérer une commande dans la fenêtre de modification qui, lorsqu'elle est sélectionnée et exécutée, exécute un fichier exécutable externe ou un fichier de lot dans la routine de mesure.</w:t>
      </w:r>
    </w:p>
    <w:p w14:paraId="5C972EF2" w14:textId="77777777" w:rsidR="00C4310A" w:rsidRDefault="00C4310A" w:rsidP="008078CA">
      <w:pPr>
        <w:pStyle w:val="BodyText"/>
        <w:numPr>
          <w:ilvl w:val="0"/>
          <w:numId w:val="5"/>
        </w:numPr>
        <w:tabs>
          <w:tab w:val="left" w:pos="720"/>
        </w:tabs>
        <w:spacing w:line="276" w:lineRule="auto"/>
        <w:divId w:val="269703257"/>
      </w:pPr>
      <w:r>
        <w:t>Les commandes DOS normales peuvent être exécutées si elles sont placées dans un fichier de lot.</w:t>
      </w:r>
    </w:p>
    <w:p w14:paraId="2EF0F0C0" w14:textId="77777777" w:rsidR="00C4310A" w:rsidRDefault="00C4310A" w:rsidP="008078CA">
      <w:pPr>
        <w:pStyle w:val="BodyText"/>
        <w:numPr>
          <w:ilvl w:val="0"/>
          <w:numId w:val="5"/>
        </w:numPr>
        <w:tabs>
          <w:tab w:val="left" w:pos="720"/>
        </w:tabs>
        <w:spacing w:line="276" w:lineRule="auto"/>
        <w:divId w:val="269703257"/>
      </w:pPr>
      <w:r>
        <w:t>La commande doit être sélectionnée dans la fenêtre Édition pour permettre à PC-DMIS d'exécuter la commande externe.</w:t>
      </w:r>
    </w:p>
    <w:p w14:paraId="6C50D2BC" w14:textId="77777777" w:rsidR="00C4310A" w:rsidRDefault="00C4310A" w:rsidP="008078CA">
      <w:pPr>
        <w:pStyle w:val="BodyText"/>
        <w:numPr>
          <w:ilvl w:val="0"/>
          <w:numId w:val="5"/>
        </w:numPr>
        <w:tabs>
          <w:tab w:val="left" w:pos="720"/>
        </w:tabs>
        <w:spacing w:line="276" w:lineRule="auto"/>
        <w:divId w:val="269703257"/>
      </w:pPr>
      <w:r>
        <w:t>Un chemin et un nom du fichier valides doivent être utilisés.</w:t>
      </w:r>
    </w:p>
    <w:p w14:paraId="73B16018" w14:textId="77777777" w:rsidR="00C4310A" w:rsidRDefault="00C4310A" w:rsidP="008078CA">
      <w:pPr>
        <w:pStyle w:val="BodyText"/>
        <w:numPr>
          <w:ilvl w:val="0"/>
          <w:numId w:val="5"/>
        </w:numPr>
        <w:tabs>
          <w:tab w:val="left" w:pos="720"/>
        </w:tabs>
        <w:spacing w:line="276" w:lineRule="auto"/>
        <w:divId w:val="269703257"/>
      </w:pPr>
      <w:r>
        <w:lastRenderedPageBreak/>
        <w:t xml:space="preserve">PC-DMIS interrompt l'exécution de la routine de mesure et affiche un message lorsqu'il rencontre une commande </w:t>
      </w:r>
      <w:r>
        <w:rPr>
          <w:rStyle w:val="codecharacter"/>
        </w:rPr>
        <w:t>EXTERNALCOMMAND/DISPLAY</w:t>
      </w:r>
      <w:r>
        <w:t xml:space="preserve"> pendant l'exécution. Cliquez sur </w:t>
      </w:r>
      <w:r>
        <w:rPr>
          <w:rStyle w:val="bold"/>
        </w:rPr>
        <w:t>OK</w:t>
      </w:r>
      <w:r>
        <w:t xml:space="preserve"> pour continuer l'exécution de la routine de mesure.</w:t>
      </w:r>
    </w:p>
    <w:p w14:paraId="76C064D6" w14:textId="77777777" w:rsidR="00C4310A" w:rsidRDefault="00C4310A">
      <w:pPr>
        <w:divId w:val="50887678"/>
        <w:rPr>
          <w:color w:val="000000"/>
        </w:rPr>
      </w:pPr>
      <w:r>
        <w:rPr>
          <w:color w:val="000000"/>
        </w:rPr>
        <w:t> </w:t>
      </w:r>
    </w:p>
    <w:p w14:paraId="4DE96A24" w14:textId="77777777" w:rsidR="00C4310A" w:rsidRDefault="00C4310A">
      <w:pPr>
        <w:jc w:val="right"/>
        <w:divId w:val="1095880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"Commande externe" \* MERGEFORMAT </w:instrText>
      </w:r>
      <w:r>
        <w:rPr>
          <w:rFonts w:ascii="Arial" w:hAnsi="Arial" w:cs="Arial"/>
          <w:color w:val="000000"/>
          <w:sz w:val="22"/>
          <w:szCs w:val="22"/>
        </w:rPr>
        <w:fldChar w:fldCharType="end"/>
      </w:r>
    </w:p>
    <w:p w14:paraId="0E99BF6C" w14:textId="77777777" w:rsidR="00C4310A" w:rsidRDefault="00C4310A">
      <w:pPr>
        <w:pStyle w:val="Heading3"/>
        <w:divId w:val="269703257"/>
        <w:rPr>
          <w:rFonts w:asciiTheme="minorHAnsi" w:hAnsiTheme="minorHAnsi" w:cstheme="majorBidi"/>
          <w:color w:val="0F4761" w:themeColor="accent1" w:themeShade="BF"/>
          <w:sz w:val="28"/>
          <w:szCs w:val="28"/>
        </w:rPr>
      </w:pPr>
      <w:bookmarkStart w:id="11" w:name="27_external_topics_to_insert_an__8111"/>
      <w:bookmarkStart w:id="12" w:name="_Toc227317568"/>
      <w:bookmarkEnd w:id="11"/>
      <w:r>
        <w:t>Insertion d'une commande externe</w:t>
      </w:r>
      <w:bookmarkEnd w:id="12"/>
    </w:p>
    <w:p w14:paraId="3B514BA1" w14:textId="77777777" w:rsidR="00C4310A" w:rsidRDefault="00C4310A">
      <w:pPr>
        <w:pStyle w:val="BodyText"/>
        <w:divId w:val="269703257"/>
      </w:pPr>
      <w:r>
        <w:t xml:space="preserve">Sélectionnez l'option de menu </w:t>
      </w:r>
      <w:r>
        <w:rPr>
          <w:rStyle w:val="bold"/>
        </w:rPr>
        <w:t>Insérer | Commande externe</w:t>
      </w:r>
      <w:r>
        <w:t xml:space="preserve">. La boîte de dialogue </w:t>
      </w:r>
      <w:r>
        <w:rPr>
          <w:rStyle w:val="bold"/>
        </w:rPr>
        <w:t>Commande externe</w:t>
      </w:r>
      <w:r>
        <w:t xml:space="preserve"> s'affiche.</w:t>
      </w:r>
    </w:p>
    <w:p w14:paraId="38CF3E93" w14:textId="77777777" w:rsidR="00C4310A" w:rsidRDefault="00C4310A" w:rsidP="008078CA">
      <w:pPr>
        <w:pStyle w:val="BodyText"/>
        <w:numPr>
          <w:ilvl w:val="0"/>
          <w:numId w:val="6"/>
        </w:numPr>
        <w:tabs>
          <w:tab w:val="left" w:pos="720"/>
        </w:tabs>
        <w:spacing w:line="276" w:lineRule="auto"/>
        <w:divId w:val="269703257"/>
      </w:pPr>
      <w:r>
        <w:t xml:space="preserve">Indiquez une commande externe dans la boîte de dialogue. Pour ce faire, entrez le chemin d'accès au fichier dans la zone disponible ou cliquez sur le bouton </w:t>
      </w:r>
      <w:r>
        <w:rPr>
          <w:rStyle w:val="bold"/>
        </w:rPr>
        <w:t>...</w:t>
      </w:r>
      <w:r>
        <w:t xml:space="preserve"> pour rechercher le fichier.</w:t>
      </w:r>
    </w:p>
    <w:p w14:paraId="01A05424" w14:textId="77777777" w:rsidR="00C4310A" w:rsidRDefault="00C4310A" w:rsidP="008078CA">
      <w:pPr>
        <w:pStyle w:val="BodyText"/>
        <w:numPr>
          <w:ilvl w:val="0"/>
          <w:numId w:val="6"/>
        </w:numPr>
        <w:tabs>
          <w:tab w:val="left" w:pos="720"/>
        </w:tabs>
        <w:spacing w:line="276" w:lineRule="auto"/>
        <w:divId w:val="269703257"/>
      </w:pPr>
      <w:r>
        <w:t xml:space="preserve">Cochez la case </w:t>
      </w:r>
      <w:r>
        <w:rPr>
          <w:rStyle w:val="bold"/>
        </w:rPr>
        <w:t>Afficher</w:t>
      </w:r>
      <w:r>
        <w:t xml:space="preserve"> si vous voulez que PC-DMIS affiche un message vous informant que l'exécution de la routine de mesure est suspendue lors de l'exécution d'une commande externe. L'exécution est interrompue jusqu'à ce que vous cliquiez sur </w:t>
      </w:r>
      <w:r>
        <w:rPr>
          <w:rStyle w:val="bold"/>
        </w:rPr>
        <w:t>OK</w:t>
      </w:r>
      <w:r>
        <w:t xml:space="preserve"> sur le message affiché. Voir la rubrique « </w:t>
      </w:r>
      <w:hyperlink w:anchor="27_external_topics_display_check_9055" w:history="1">
        <w:r>
          <w:rPr>
            <w:rStyle w:val="Hyperlink"/>
          </w:rPr>
          <w:t>Case à cocher Afficher</w:t>
        </w:r>
      </w:hyperlink>
      <w:r>
        <w:t> », pour plus d'informations.</w:t>
      </w:r>
    </w:p>
    <w:p w14:paraId="7EC8882B" w14:textId="77777777" w:rsidR="00C4310A" w:rsidRDefault="00C4310A" w:rsidP="008078CA">
      <w:pPr>
        <w:pStyle w:val="BodyText"/>
        <w:numPr>
          <w:ilvl w:val="0"/>
          <w:numId w:val="6"/>
        </w:numPr>
        <w:tabs>
          <w:tab w:val="left" w:pos="720"/>
        </w:tabs>
        <w:spacing w:line="276" w:lineRule="auto"/>
        <w:divId w:val="269703257"/>
      </w:pPr>
      <w:r>
        <w:t xml:space="preserve">Cliquez sur </w:t>
      </w:r>
      <w:r>
        <w:rPr>
          <w:rStyle w:val="bold"/>
        </w:rPr>
        <w:t>OK</w:t>
      </w:r>
      <w:r>
        <w:t>. La commande est insérée dans la fenêtre Édition.</w:t>
      </w:r>
    </w:p>
    <w:p w14:paraId="6E1CE86F" w14:textId="77777777" w:rsidR="00C4310A" w:rsidRDefault="00C4310A">
      <w:pPr>
        <w:pStyle w:val="BodyText"/>
        <w:divId w:val="269703257"/>
      </w:pPr>
      <w:r>
        <w:t>La ligne de commande de la fenêtre de modification correspondant à cette option serait dans ce cas :</w:t>
      </w:r>
    </w:p>
    <w:p w14:paraId="660DD7A5" w14:textId="77777777" w:rsidR="00C4310A" w:rsidRDefault="00C4310A">
      <w:pPr>
        <w:pStyle w:val="code"/>
        <w:spacing w:before="0" w:beforeAutospacing="0" w:after="0" w:afterAutospacing="0"/>
        <w:ind w:left="600"/>
        <w:divId w:val="269703257"/>
        <w:rPr>
          <w:rFonts w:eastAsiaTheme="minorHAnsi"/>
        </w:rPr>
      </w:pPr>
      <w:r>
        <w:rPr>
          <w:rFonts w:eastAsiaTheme="minorHAnsi"/>
        </w:rPr>
        <w:t>EXTERNALCOMMAND/DISPLAYSTATE ; nom du chemin</w:t>
      </w:r>
    </w:p>
    <w:p w14:paraId="3C16AF61" w14:textId="77777777" w:rsidR="00C4310A" w:rsidRDefault="00C4310A">
      <w:pPr>
        <w:pStyle w:val="BodyText"/>
        <w:ind w:left="600"/>
        <w:divId w:val="269703257"/>
      </w:pPr>
      <w:r>
        <w:rPr>
          <w:rStyle w:val="bold"/>
        </w:rPr>
        <w:t>DISPLAYSTATE</w:t>
      </w:r>
      <w:r>
        <w:t xml:space="preserve"> - cette zone à bascule permet de déterminer si PC-DMIS suspend ou non l'exécution pour afficher un message vous avertissant d'une exécution externe. Elle bascule entre les options </w:t>
      </w:r>
      <w:r>
        <w:rPr>
          <w:rStyle w:val="codecharacter"/>
        </w:rPr>
        <w:t>AFFICHAGE</w:t>
      </w:r>
      <w:r>
        <w:t xml:space="preserve"> ET </w:t>
      </w:r>
      <w:r>
        <w:rPr>
          <w:rStyle w:val="codecharacter"/>
        </w:rPr>
        <w:t>AUCUN AFFICHAGE</w:t>
      </w:r>
      <w:r>
        <w:t>.</w:t>
      </w:r>
    </w:p>
    <w:p w14:paraId="4D52FF4B" w14:textId="77777777" w:rsidR="00C4310A" w:rsidRDefault="00C4310A">
      <w:pPr>
        <w:pStyle w:val="BodyText"/>
        <w:ind w:left="600"/>
        <w:divId w:val="269703257"/>
      </w:pPr>
      <w:r>
        <w:rPr>
          <w:rStyle w:val="bold"/>
        </w:rPr>
        <w:t>nom du chemin d'accès</w:t>
      </w:r>
      <w:r>
        <w:t xml:space="preserve"> - Cette chaîne représente le chemin d'accès et le nom de fichier du fichier exécutable ou de lot.</w:t>
      </w:r>
    </w:p>
    <w:p w14:paraId="0418BF09" w14:textId="77777777" w:rsidR="00C4310A" w:rsidRDefault="00C4310A">
      <w:pPr>
        <w:divId w:val="2012369398"/>
        <w:rPr>
          <w:color w:val="000000"/>
        </w:rPr>
      </w:pPr>
      <w:r>
        <w:rPr>
          <w:color w:val="000000"/>
        </w:rPr>
        <w:t> </w:t>
      </w:r>
    </w:p>
    <w:p w14:paraId="44656721" w14:textId="77777777" w:rsidR="00C4310A" w:rsidRDefault="00C4310A">
      <w:pPr>
        <w:jc w:val="right"/>
        <w:divId w:val="198535481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"Case à cocher Afficher" \* MERGEFORMAT </w:instrText>
      </w:r>
      <w:r>
        <w:rPr>
          <w:rFonts w:ascii="Arial" w:hAnsi="Arial" w:cs="Arial"/>
          <w:color w:val="000000"/>
          <w:sz w:val="22"/>
          <w:szCs w:val="22"/>
        </w:rPr>
        <w:fldChar w:fldCharType="end"/>
      </w:r>
    </w:p>
    <w:p w14:paraId="013232EF" w14:textId="77777777" w:rsidR="00C4310A" w:rsidRDefault="00C4310A">
      <w:pPr>
        <w:pStyle w:val="Heading3"/>
        <w:divId w:val="269703257"/>
        <w:rPr>
          <w:rFonts w:asciiTheme="minorHAnsi" w:hAnsiTheme="minorHAnsi" w:cstheme="majorBidi"/>
          <w:color w:val="0F4761" w:themeColor="accent1" w:themeShade="BF"/>
          <w:sz w:val="28"/>
          <w:szCs w:val="28"/>
        </w:rPr>
      </w:pPr>
      <w:bookmarkStart w:id="13" w:name="27_external_topics_display_check_9055"/>
      <w:bookmarkStart w:id="14" w:name="_Toc227317569"/>
      <w:bookmarkEnd w:id="13"/>
      <w:r>
        <w:t>Case à cocher Afficher</w:t>
      </w:r>
      <w:bookmarkEnd w:id="14"/>
    </w:p>
    <w:p w14:paraId="7DD8BB69" w14:textId="77777777" w:rsidR="00C4310A" w:rsidRDefault="00C4310A">
      <w:pPr>
        <w:pStyle w:val="BodyText"/>
        <w:divId w:val="269703257"/>
      </w:pPr>
      <w:r>
        <w:t xml:space="preserve">Quand la case </w:t>
      </w:r>
      <w:r>
        <w:rPr>
          <w:rStyle w:val="bold"/>
        </w:rPr>
        <w:t>Afficher</w:t>
      </w:r>
      <w:r>
        <w:t xml:space="preserve"> est cochée dans la boîte de dialogue </w:t>
      </w:r>
      <w:r>
        <w:rPr>
          <w:rStyle w:val="bold"/>
        </w:rPr>
        <w:t>Commande externe</w:t>
      </w:r>
      <w:r>
        <w:t xml:space="preserve"> (</w:t>
      </w:r>
      <w:r>
        <w:rPr>
          <w:rStyle w:val="bold"/>
        </w:rPr>
        <w:t>Insérer | Commande externe</w:t>
      </w:r>
      <w:r>
        <w:t xml:space="preserve">), PC-DMIS affiche un message qui vous avertit que l'exécution de la routine est suspendue afin d'exécuter la commande externe. PC-DMIS suspend l'exécution jusqu'à ce que vous cliquiez sur </w:t>
      </w:r>
      <w:r>
        <w:rPr>
          <w:rStyle w:val="bold"/>
        </w:rPr>
        <w:t>OK</w:t>
      </w:r>
      <w:r>
        <w:t xml:space="preserve"> dans le message.</w:t>
      </w:r>
    </w:p>
    <w:p w14:paraId="7E9A9B03" w14:textId="77777777" w:rsidR="00C4310A" w:rsidRDefault="00C4310A">
      <w:pPr>
        <w:pStyle w:val="BodyText"/>
        <w:divId w:val="269703257"/>
      </w:pPr>
      <w:r>
        <w:t xml:space="preserve">Vous remarquez que ce message apparaît uniquement si l'option est active dans la boîte de dialogue </w:t>
      </w:r>
      <w:r>
        <w:rPr>
          <w:rStyle w:val="bold"/>
        </w:rPr>
        <w:t>Options d'affichage d'avertissements</w:t>
      </w:r>
      <w:r>
        <w:t>.</w:t>
      </w:r>
    </w:p>
    <w:p w14:paraId="0C39AED0" w14:textId="77777777" w:rsidR="00C4310A" w:rsidRDefault="00C4310A">
      <w:pPr>
        <w:pStyle w:val="BodyText"/>
        <w:divId w:val="269703257"/>
      </w:pPr>
      <w:r>
        <w:t>Pour que ce message apparaisse :</w:t>
      </w:r>
    </w:p>
    <w:p w14:paraId="1BF42A9F" w14:textId="77777777" w:rsidR="00C4310A" w:rsidRDefault="00C4310A" w:rsidP="008078CA">
      <w:pPr>
        <w:pStyle w:val="BodyText"/>
        <w:numPr>
          <w:ilvl w:val="0"/>
          <w:numId w:val="7"/>
        </w:numPr>
        <w:tabs>
          <w:tab w:val="left" w:pos="720"/>
        </w:tabs>
        <w:spacing w:line="276" w:lineRule="auto"/>
        <w:divId w:val="269703257"/>
      </w:pPr>
      <w:r>
        <w:t xml:space="preserve">Appuyez sur la touche F5 pour ouvrir la boîte de dialogue </w:t>
      </w:r>
      <w:r>
        <w:rPr>
          <w:rStyle w:val="bold"/>
        </w:rPr>
        <w:t>Options de configuration</w:t>
      </w:r>
      <w:r>
        <w:t>.</w:t>
      </w:r>
    </w:p>
    <w:p w14:paraId="0113CD10" w14:textId="77777777" w:rsidR="00C4310A" w:rsidRDefault="00C4310A" w:rsidP="008078CA">
      <w:pPr>
        <w:pStyle w:val="BodyText"/>
        <w:numPr>
          <w:ilvl w:val="0"/>
          <w:numId w:val="7"/>
        </w:numPr>
        <w:tabs>
          <w:tab w:val="left" w:pos="720"/>
        </w:tabs>
        <w:spacing w:line="276" w:lineRule="auto"/>
        <w:divId w:val="269703257"/>
      </w:pPr>
      <w:r>
        <w:t xml:space="preserve">Dans l'onglet </w:t>
      </w:r>
      <w:r>
        <w:rPr>
          <w:rStyle w:val="bold"/>
        </w:rPr>
        <w:t>Général</w:t>
      </w:r>
      <w:r>
        <w:t xml:space="preserve">, cliquez sur le bouton </w:t>
      </w:r>
      <w:r>
        <w:rPr>
          <w:rStyle w:val="bold"/>
        </w:rPr>
        <w:t>Avertissements</w:t>
      </w:r>
      <w:r>
        <w:t xml:space="preserve">. La boîte de dialogue </w:t>
      </w:r>
      <w:r>
        <w:rPr>
          <w:rStyle w:val="bold"/>
        </w:rPr>
        <w:t>Options d'affichage d'avertissements</w:t>
      </w:r>
      <w:r>
        <w:t xml:space="preserve"> s'affiche.</w:t>
      </w:r>
    </w:p>
    <w:p w14:paraId="6FAE943C" w14:textId="77777777" w:rsidR="00C4310A" w:rsidRDefault="00C4310A" w:rsidP="008078CA">
      <w:pPr>
        <w:pStyle w:val="BodyText"/>
        <w:numPr>
          <w:ilvl w:val="0"/>
          <w:numId w:val="7"/>
        </w:numPr>
        <w:tabs>
          <w:tab w:val="left" w:pos="720"/>
        </w:tabs>
        <w:spacing w:line="276" w:lineRule="auto"/>
        <w:divId w:val="269703257"/>
      </w:pPr>
      <w:r>
        <w:t xml:space="preserve">Cochez la case </w:t>
      </w:r>
      <w:r>
        <w:rPr>
          <w:rStyle w:val="bold"/>
        </w:rPr>
        <w:t>Pause d'exécution pour générer dynamiquement le processus.</w:t>
      </w:r>
      <w:r>
        <w:t xml:space="preserve"> Cochez </w:t>
      </w:r>
      <w:r>
        <w:rPr>
          <w:rStyle w:val="bold"/>
        </w:rPr>
        <w:t>OK</w:t>
      </w:r>
      <w:r>
        <w:t xml:space="preserve"> pour continuer l'exécution.</w:t>
      </w:r>
    </w:p>
    <w:p w14:paraId="1779AF32" w14:textId="77777777" w:rsidR="00C4310A" w:rsidRDefault="00C4310A">
      <w:pPr>
        <w:pStyle w:val="BodyText"/>
        <w:divId w:val="269703257"/>
      </w:pPr>
      <w:r>
        <w:lastRenderedPageBreak/>
        <w:t xml:space="preserve">Quand la case </w:t>
      </w:r>
      <w:r>
        <w:rPr>
          <w:rStyle w:val="bold"/>
        </w:rPr>
        <w:t>Afficher</w:t>
      </w:r>
      <w:r>
        <w:t xml:space="preserve"> n'est pas cochée, PC-DMIS exécute la commande externe spécifiée sans afficher aucun message. PC-DMIS continue l'exécution jusqu'à ce que l'exécution de l'exécutable ou du fichier par lots se termine. Quand elle est décochée, l'option </w:t>
      </w:r>
      <w:r>
        <w:rPr>
          <w:rStyle w:val="bold"/>
        </w:rPr>
        <w:t>Attendre</w:t>
      </w:r>
      <w:r>
        <w:t xml:space="preserve"> est désactivée. Voir la rubrique « </w:t>
      </w:r>
      <w:hyperlink w:anchor="27_external_topics_wait_check_bo_4895" w:history="1">
        <w:r>
          <w:rPr>
            <w:rStyle w:val="Hyperlink"/>
          </w:rPr>
          <w:t>Case à cocher Attendre</w:t>
        </w:r>
      </w:hyperlink>
      <w:r>
        <w:t>» pour plus d'informations.</w:t>
      </w:r>
    </w:p>
    <w:p w14:paraId="3242D7AC" w14:textId="77777777" w:rsidR="00C4310A" w:rsidRDefault="00C4310A">
      <w:pPr>
        <w:divId w:val="255291992"/>
        <w:rPr>
          <w:color w:val="000000"/>
        </w:rPr>
      </w:pPr>
      <w:r>
        <w:rPr>
          <w:color w:val="000000"/>
        </w:rPr>
        <w:t> </w:t>
      </w:r>
    </w:p>
    <w:p w14:paraId="4958B867" w14:textId="77777777" w:rsidR="00C4310A" w:rsidRDefault="00C4310A">
      <w:pPr>
        <w:jc w:val="right"/>
        <w:divId w:val="211373909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"Case à cocher Attendre" \* MERGEFORMAT </w:instrText>
      </w:r>
      <w:r>
        <w:rPr>
          <w:rFonts w:ascii="Arial" w:hAnsi="Arial" w:cs="Arial"/>
          <w:color w:val="000000"/>
          <w:sz w:val="22"/>
          <w:szCs w:val="22"/>
        </w:rPr>
        <w:fldChar w:fldCharType="end"/>
      </w:r>
    </w:p>
    <w:p w14:paraId="6BA715DE" w14:textId="77777777" w:rsidR="00C4310A" w:rsidRDefault="00C4310A">
      <w:pPr>
        <w:pStyle w:val="Heading3"/>
        <w:divId w:val="269703257"/>
        <w:rPr>
          <w:rFonts w:asciiTheme="minorHAnsi" w:hAnsiTheme="minorHAnsi" w:cstheme="majorBidi"/>
          <w:color w:val="0F4761" w:themeColor="accent1" w:themeShade="BF"/>
          <w:sz w:val="28"/>
          <w:szCs w:val="28"/>
        </w:rPr>
      </w:pPr>
      <w:bookmarkStart w:id="15" w:name="27_external_topics_wait_check_bo_4895"/>
      <w:bookmarkStart w:id="16" w:name="_Toc227317570"/>
      <w:bookmarkEnd w:id="15"/>
      <w:r>
        <w:t>Case à cocher Attendre</w:t>
      </w:r>
      <w:bookmarkEnd w:id="16"/>
    </w:p>
    <w:p w14:paraId="03FEC64F" w14:textId="77777777" w:rsidR="00C4310A" w:rsidRDefault="00C4310A">
      <w:pPr>
        <w:pStyle w:val="BodyText"/>
        <w:divId w:val="269703257"/>
      </w:pPr>
      <w:r>
        <w:t xml:space="preserve">La case à cocher </w:t>
      </w:r>
      <w:r>
        <w:rPr>
          <w:rStyle w:val="bold"/>
        </w:rPr>
        <w:t>Attendre</w:t>
      </w:r>
      <w:r>
        <w:t xml:space="preserve"> dans la boîte de dialogue </w:t>
      </w:r>
      <w:r>
        <w:rPr>
          <w:rStyle w:val="bold"/>
        </w:rPr>
        <w:t>Commande externe</w:t>
      </w:r>
      <w:r>
        <w:t xml:space="preserve"> (</w:t>
      </w:r>
      <w:r>
        <w:rPr>
          <w:rStyle w:val="bold"/>
        </w:rPr>
        <w:t>Insérer | Commande externe</w:t>
      </w:r>
      <w:r>
        <w:t xml:space="preserve">) est uniquement disponible quand la case </w:t>
      </w:r>
      <w:r>
        <w:rPr>
          <w:rStyle w:val="bold"/>
        </w:rPr>
        <w:t>Afficher</w:t>
      </w:r>
      <w:r>
        <w:t xml:space="preserve"> est décochée.</w:t>
      </w:r>
    </w:p>
    <w:p w14:paraId="600A8476" w14:textId="77777777" w:rsidR="00C4310A" w:rsidRDefault="00C4310A" w:rsidP="008078CA">
      <w:pPr>
        <w:pStyle w:val="BodyText"/>
        <w:numPr>
          <w:ilvl w:val="0"/>
          <w:numId w:val="8"/>
        </w:numPr>
        <w:tabs>
          <w:tab w:val="left" w:pos="720"/>
        </w:tabs>
        <w:spacing w:line="276" w:lineRule="auto"/>
        <w:divId w:val="269703257"/>
      </w:pPr>
      <w:r>
        <w:t xml:space="preserve">Quand la case </w:t>
      </w:r>
      <w:r>
        <w:rPr>
          <w:rStyle w:val="bold"/>
        </w:rPr>
        <w:t>Attendre</w:t>
      </w:r>
      <w:r>
        <w:t xml:space="preserve"> est cochée, l'exécution de la </w:t>
      </w:r>
      <w:r>
        <w:rPr>
          <w:snapToGrid w:val="0"/>
        </w:rPr>
        <w:t>routine de mesure</w:t>
      </w:r>
      <w:r>
        <w:t xml:space="preserve"> est suspendue jusqu'à ce que la commande externe ait terminé.</w:t>
      </w:r>
    </w:p>
    <w:p w14:paraId="0E8892D0" w14:textId="77777777" w:rsidR="00C4310A" w:rsidRDefault="00C4310A" w:rsidP="008078CA">
      <w:pPr>
        <w:pStyle w:val="BodyText"/>
        <w:numPr>
          <w:ilvl w:val="0"/>
          <w:numId w:val="8"/>
        </w:numPr>
        <w:tabs>
          <w:tab w:val="left" w:pos="720"/>
        </w:tabs>
        <w:spacing w:line="276" w:lineRule="auto"/>
        <w:divId w:val="269703257"/>
      </w:pPr>
      <w:r>
        <w:t xml:space="preserve">Quand la case </w:t>
      </w:r>
      <w:r>
        <w:rPr>
          <w:rStyle w:val="bold"/>
        </w:rPr>
        <w:t>Attendre</w:t>
      </w:r>
      <w:r>
        <w:t xml:space="preserve"> n'est pas cochée, la </w:t>
      </w:r>
      <w:r>
        <w:rPr>
          <w:snapToGrid w:val="0"/>
        </w:rPr>
        <w:t>routine de mesure</w:t>
      </w:r>
      <w:r>
        <w:t xml:space="preserve"> poursuit l'exécution même si la commande externe n'a pas terminé.</w:t>
      </w:r>
    </w:p>
    <w:p w14:paraId="2874F747" w14:textId="77777777" w:rsidR="00C4310A" w:rsidRDefault="00C4310A">
      <w:pPr>
        <w:divId w:val="1496065634"/>
        <w:rPr>
          <w:color w:val="000000"/>
        </w:rPr>
      </w:pPr>
      <w:r>
        <w:rPr>
          <w:color w:val="000000"/>
        </w:rPr>
        <w:t> </w:t>
      </w:r>
    </w:p>
    <w:p w14:paraId="2A3F1DBC" w14:textId="77777777" w:rsidR="00C4310A" w:rsidRDefault="00C4310A">
      <w:pPr>
        <w:jc w:val="right"/>
        <w:divId w:val="160865670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"Bouton ..." \* MERGEFORMAT </w:instrText>
      </w:r>
      <w:r>
        <w:rPr>
          <w:rFonts w:ascii="Arial" w:hAnsi="Arial" w:cs="Arial"/>
          <w:color w:val="000000"/>
          <w:sz w:val="22"/>
          <w:szCs w:val="22"/>
        </w:rPr>
        <w:fldChar w:fldCharType="end"/>
      </w:r>
    </w:p>
    <w:p w14:paraId="52647EF3" w14:textId="77777777" w:rsidR="00C4310A" w:rsidRDefault="00C4310A">
      <w:pPr>
        <w:pStyle w:val="Heading3"/>
        <w:divId w:val="269703257"/>
        <w:rPr>
          <w:rFonts w:asciiTheme="minorHAnsi" w:hAnsiTheme="minorHAnsi" w:cstheme="majorBidi"/>
          <w:color w:val="0F4761" w:themeColor="accent1" w:themeShade="BF"/>
          <w:sz w:val="28"/>
          <w:szCs w:val="28"/>
        </w:rPr>
      </w:pPr>
      <w:bookmarkStart w:id="17" w:name="27_external_topics__button_htm"/>
      <w:bookmarkStart w:id="18" w:name="_Toc227317571"/>
      <w:bookmarkEnd w:id="17"/>
      <w:r>
        <w:t>Bouton ...</w:t>
      </w:r>
      <w:bookmarkEnd w:id="18"/>
    </w:p>
    <w:p w14:paraId="74671F51" w14:textId="77777777" w:rsidR="00C4310A" w:rsidRDefault="00C4310A">
      <w:pPr>
        <w:pStyle w:val="BodyText"/>
        <w:divId w:val="269703257"/>
      </w:pPr>
      <w:r>
        <w:t xml:space="preserve">Le bouton </w:t>
      </w:r>
      <w:r>
        <w:rPr>
          <w:rStyle w:val="bold"/>
        </w:rPr>
        <w:t>...</w:t>
      </w:r>
      <w:r>
        <w:t xml:space="preserve"> dans la boîte de dialogue </w:t>
      </w:r>
      <w:r>
        <w:rPr>
          <w:rStyle w:val="bold"/>
        </w:rPr>
        <w:t>Commande externe</w:t>
      </w:r>
      <w:r>
        <w:t xml:space="preserve"> (</w:t>
      </w:r>
      <w:r>
        <w:rPr>
          <w:rStyle w:val="bold"/>
        </w:rPr>
        <w:t>Insérer | Commande externe</w:t>
      </w:r>
      <w:r>
        <w:t xml:space="preserve">) ouvre la boîte de dialogue </w:t>
      </w:r>
      <w:r>
        <w:rPr>
          <w:rStyle w:val="bold"/>
        </w:rPr>
        <w:t>Ouvrir</w:t>
      </w:r>
      <w:r>
        <w:t xml:space="preserve">. Il vous permet de sélectionner le nom de fichier pour la commande externe. Une fois le fichier ouvert, PC-DMIS insère le chemin complet dans la boîte de dialogue </w:t>
      </w:r>
      <w:r>
        <w:rPr>
          <w:rStyle w:val="bold"/>
        </w:rPr>
        <w:t>Commande externe</w:t>
      </w:r>
      <w:r>
        <w:t>.</w:t>
      </w:r>
    </w:p>
    <w:p w14:paraId="33296DF9" w14:textId="77777777" w:rsidR="00C4310A" w:rsidRDefault="00C4310A">
      <w:pPr>
        <w:divId w:val="1685742212"/>
        <w:rPr>
          <w:color w:val="000000"/>
        </w:rPr>
      </w:pPr>
      <w:r>
        <w:rPr>
          <w:color w:val="000000"/>
        </w:rPr>
        <w:t> </w:t>
      </w:r>
    </w:p>
    <w:p w14:paraId="576CB38F" w14:textId="77777777" w:rsidR="00C4310A" w:rsidRDefault="00C4310A">
      <w:pPr>
        <w:jc w:val="right"/>
        <w:divId w:val="77610092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"Commande externe:comme option de menu ou de barre d'outils" \* MERGEFORMAT </w:instrText>
      </w:r>
      <w:r>
        <w:rPr>
          <w:rFonts w:ascii="Arial" w:hAnsi="Arial" w:cs="Arial"/>
          <w:color w:val="000000"/>
          <w:sz w:val="22"/>
          <w:szCs w:val="22"/>
        </w:rPr>
        <w:fldChar w:fldCharType="end"/>
      </w:r>
    </w:p>
    <w:p w14:paraId="00316772" w14:textId="77777777" w:rsidR="00C4310A" w:rsidRDefault="00C4310A">
      <w:pPr>
        <w:pStyle w:val="Heading3"/>
        <w:divId w:val="269703257"/>
        <w:rPr>
          <w:rFonts w:asciiTheme="minorHAnsi" w:hAnsiTheme="minorHAnsi" w:cstheme="majorBidi"/>
          <w:color w:val="0F4761" w:themeColor="accent1" w:themeShade="BF"/>
          <w:sz w:val="28"/>
          <w:szCs w:val="28"/>
        </w:rPr>
      </w:pPr>
      <w:bookmarkStart w:id="19" w:name="27_external_topics_creating_an_e_2309"/>
      <w:bookmarkStart w:id="20" w:name="_Toc227317572"/>
      <w:bookmarkEnd w:id="19"/>
      <w:r>
        <w:t>Création d'une commande externe comme option de menu ou de barre d'outils</w:t>
      </w:r>
      <w:bookmarkEnd w:id="20"/>
    </w:p>
    <w:p w14:paraId="025A2283" w14:textId="77777777" w:rsidR="00C4310A" w:rsidRDefault="00C4310A">
      <w:pPr>
        <w:pStyle w:val="BodyText"/>
        <w:divId w:val="269703257"/>
      </w:pPr>
      <w:r>
        <w:t>PC-DMIS vous permet de personnaliser les barres d'outils et les menus afin d'accepter de nouvelles options de menu liées aux fichiers .EXE, .BAT et .BAS. Pour plus d'informations sur cette opération, consulter la rubrique « Personnalisation de l'interface utilisateur », au chapitre « Navigation dans l'interface utilisateur ».</w:t>
      </w:r>
    </w:p>
    <w:p w14:paraId="56EAA181" w14:textId="77777777" w:rsidR="00C4310A" w:rsidRDefault="00C4310A">
      <w:pPr>
        <w:divId w:val="68311026"/>
        <w:rPr>
          <w:color w:val="000000"/>
        </w:rPr>
      </w:pPr>
      <w:r>
        <w:rPr>
          <w:color w:val="000000"/>
        </w:rPr>
        <w:t> </w:t>
      </w:r>
    </w:p>
    <w:p w14:paraId="0242B6A2" w14:textId="77777777" w:rsidR="00C4310A" w:rsidRDefault="00C4310A">
      <w:pPr>
        <w:jc w:val="right"/>
        <w:divId w:val="212029616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"Commande externe:Exemple" \* MERGEFORMAT </w:instrText>
      </w:r>
      <w:r>
        <w:rPr>
          <w:rFonts w:ascii="Arial" w:hAnsi="Arial" w:cs="Arial"/>
          <w:color w:val="000000"/>
          <w:sz w:val="22"/>
          <w:szCs w:val="22"/>
        </w:rPr>
        <w:fldChar w:fldCharType="end"/>
      </w:r>
    </w:p>
    <w:p w14:paraId="5465242A" w14:textId="77777777" w:rsidR="00C4310A" w:rsidRDefault="00C4310A">
      <w:pPr>
        <w:pStyle w:val="Heading3"/>
        <w:divId w:val="269703257"/>
        <w:rPr>
          <w:rFonts w:asciiTheme="minorHAnsi" w:hAnsiTheme="minorHAnsi" w:cstheme="majorBidi"/>
          <w:color w:val="0F4761" w:themeColor="accent1" w:themeShade="BF"/>
          <w:sz w:val="28"/>
          <w:szCs w:val="28"/>
        </w:rPr>
      </w:pPr>
      <w:bookmarkStart w:id="21" w:name="27_external_topics_example_using_1712"/>
      <w:bookmarkStart w:id="22" w:name="_Toc227317573"/>
      <w:bookmarkEnd w:id="21"/>
      <w:r>
        <w:t>Exemple - Utilisation de la commande externe pour afficher un fichier</w:t>
      </w:r>
      <w:bookmarkEnd w:id="22"/>
    </w:p>
    <w:p w14:paraId="47294BC2" w14:textId="77777777" w:rsidR="00C4310A" w:rsidRDefault="00C4310A">
      <w:pPr>
        <w:pStyle w:val="BodyText"/>
        <w:divId w:val="269703257"/>
      </w:pPr>
      <w:r>
        <w:t xml:space="preserve">Cet exemple montre comment créer un fichier de lot (un programme externe) fonctionnant avec </w:t>
      </w:r>
      <w:r>
        <w:rPr>
          <w:rStyle w:val="codecharacter"/>
        </w:rPr>
        <w:t>EXTERNALCOMMAND</w:t>
      </w:r>
      <w:r>
        <w:t xml:space="preserve"> pour ouvrir et afficher un fichier. Imaginez par exemple vouloir afficher un fichier image sans utiliser l'option de menu </w:t>
      </w:r>
      <w:r>
        <w:rPr>
          <w:rStyle w:val="bold"/>
        </w:rPr>
        <w:t>Insérer | Commande de rapport | Objet externe</w:t>
      </w:r>
      <w:r>
        <w:t>. Pour ce faire, vous pouvez utiliser une ligne de commande ou prompt (DOS) dans un fichier par lots.</w:t>
      </w:r>
    </w:p>
    <w:p w14:paraId="164C1C8F" w14:textId="77777777" w:rsidR="00C4310A" w:rsidRDefault="00C4310A">
      <w:pPr>
        <w:pStyle w:val="note"/>
        <w:spacing w:before="0" w:beforeAutospacing="0" w:after="0" w:afterAutospacing="0"/>
        <w:divId w:val="269703257"/>
        <w:rPr>
          <w:rFonts w:ascii="Times New Roman" w:eastAsiaTheme="minorHAnsi" w:hAnsi="Times New Roman" w:cs="Times New Roman"/>
        </w:rPr>
      </w:pPr>
      <w:r>
        <w:rPr>
          <w:rFonts w:ascii="Times New Roman" w:eastAsiaTheme="minorHAnsi" w:hAnsi="Times New Roman" w:cs="Times New Roman"/>
        </w:rPr>
        <w:lastRenderedPageBreak/>
        <w:t>L'avantage ou l'inconvénient (en fonction de vos besoins) de cette approche est que l'image n'apparaît pas dans le rapport au terme de l'exécution de la routine de mesure.</w:t>
      </w:r>
    </w:p>
    <w:p w14:paraId="00F04D94" w14:textId="77777777" w:rsidR="00C4310A" w:rsidRDefault="00C4310A">
      <w:pPr>
        <w:pStyle w:val="heading4b"/>
        <w:divId w:val="269703257"/>
      </w:pPr>
      <w:r>
        <w:t>Étape 1 : Créez un fichier de lot pour afficher l'image :</w:t>
      </w:r>
    </w:p>
    <w:p w14:paraId="1DDCE003" w14:textId="77777777" w:rsidR="00C4310A" w:rsidRDefault="00C4310A" w:rsidP="008078CA">
      <w:pPr>
        <w:pStyle w:val="BodyText"/>
        <w:numPr>
          <w:ilvl w:val="0"/>
          <w:numId w:val="9"/>
        </w:numPr>
        <w:tabs>
          <w:tab w:val="left" w:pos="720"/>
        </w:tabs>
        <w:spacing w:line="276" w:lineRule="auto"/>
        <w:divId w:val="269703257"/>
      </w:pPr>
      <w:r>
        <w:t>Ouvrez un éditeur de texte comme le Bloc-notes. À la première ligne, entrez cette commande :</w:t>
      </w:r>
    </w:p>
    <w:p w14:paraId="3D8AA43D" w14:textId="77777777" w:rsidR="00C4310A" w:rsidRDefault="00C4310A" w:rsidP="008078CA">
      <w:pPr>
        <w:pStyle w:val="List1"/>
        <w:tabs>
          <w:tab w:val="left" w:pos="1320"/>
        </w:tabs>
        <w:spacing w:before="0" w:beforeAutospacing="0" w:after="0" w:afterAutospacing="0" w:line="276" w:lineRule="auto"/>
        <w:ind w:left="1320"/>
        <w:divId w:val="269703257"/>
        <w:rPr>
          <w:rFonts w:ascii="Times New Roman" w:eastAsiaTheme="minorHAnsi" w:hAnsi="Times New Roman" w:cs="Times New Roman"/>
        </w:rPr>
      </w:pPr>
      <w:r>
        <w:rPr>
          <w:rStyle w:val="codecharacter"/>
          <w:rFonts w:eastAsiaTheme="minorHAnsi"/>
        </w:rPr>
        <w:t xml:space="preserve">démarrer &lt;PATHWAY&gt; </w:t>
      </w:r>
    </w:p>
    <w:p w14:paraId="0ACB92A4" w14:textId="77777777" w:rsidR="00C4310A" w:rsidRDefault="00C4310A" w:rsidP="008078CA">
      <w:pPr>
        <w:pStyle w:val="List1"/>
        <w:tabs>
          <w:tab w:val="left" w:pos="1320"/>
        </w:tabs>
        <w:spacing w:before="0" w:beforeAutospacing="0" w:after="0" w:afterAutospacing="0" w:line="276" w:lineRule="auto"/>
        <w:ind w:left="1320"/>
        <w:divId w:val="269703257"/>
        <w:rPr>
          <w:rFonts w:ascii="Times New Roman" w:eastAsiaTheme="minorHAnsi" w:hAnsi="Times New Roman" w:cs="Times New Roman"/>
        </w:rPr>
      </w:pPr>
      <w:r>
        <w:rPr>
          <w:rFonts w:ascii="Times New Roman" w:eastAsiaTheme="minorHAnsi" w:hAnsi="Times New Roman" w:cs="Times New Roman"/>
        </w:rPr>
        <w:t>où &lt;PATHWAY&gt; est le chemin d'accès complet à l'image (par exemple, start d:\temp\mypart.gif).</w:t>
      </w:r>
    </w:p>
    <w:p w14:paraId="3EC54A89" w14:textId="77777777" w:rsidR="00C4310A" w:rsidRDefault="00C4310A" w:rsidP="008078CA">
      <w:pPr>
        <w:pStyle w:val="List1"/>
        <w:tabs>
          <w:tab w:val="left" w:pos="1320"/>
        </w:tabs>
        <w:spacing w:before="0" w:beforeAutospacing="0" w:after="0" w:afterAutospacing="0" w:line="276" w:lineRule="auto"/>
        <w:ind w:left="1320"/>
        <w:divId w:val="269703257"/>
        <w:rPr>
          <w:rFonts w:ascii="Times New Roman" w:eastAsiaTheme="minorHAnsi" w:hAnsi="Times New Roman" w:cs="Times New Roman"/>
        </w:rPr>
      </w:pPr>
      <w:r>
        <w:rPr>
          <w:rFonts w:ascii="Times New Roman" w:eastAsiaTheme="minorHAnsi" w:hAnsi="Times New Roman" w:cs="Times New Roman"/>
        </w:rPr>
        <w:t>Cette commande demande à Windows d'ouvrir le fichier image avec l'application de visualisation par défaut.</w:t>
      </w:r>
    </w:p>
    <w:p w14:paraId="31C94303" w14:textId="77777777" w:rsidR="00C4310A" w:rsidRDefault="00C4310A" w:rsidP="008078CA">
      <w:pPr>
        <w:pStyle w:val="BodyText"/>
        <w:numPr>
          <w:ilvl w:val="0"/>
          <w:numId w:val="9"/>
        </w:numPr>
        <w:tabs>
          <w:tab w:val="left" w:pos="720"/>
        </w:tabs>
        <w:spacing w:line="276" w:lineRule="auto"/>
        <w:divId w:val="269703257"/>
      </w:pPr>
      <w:r>
        <w:t>Enregistrez le fichier et attribuez-lui une extension .bat.</w:t>
      </w:r>
    </w:p>
    <w:p w14:paraId="111C8A62" w14:textId="77777777" w:rsidR="00C4310A" w:rsidRDefault="00C4310A">
      <w:pPr>
        <w:pStyle w:val="heading4b"/>
        <w:divId w:val="269703257"/>
      </w:pPr>
      <w:r>
        <w:t xml:space="preserve">Étape 2 : Associez la boîte de dialogue </w:t>
      </w:r>
      <w:r>
        <w:rPr>
          <w:rStyle w:val="bold"/>
          <w:b/>
          <w:bCs/>
        </w:rPr>
        <w:t>Commande externe</w:t>
      </w:r>
      <w:r>
        <w:t xml:space="preserve"> au fichier de lot :</w:t>
      </w:r>
    </w:p>
    <w:p w14:paraId="0EF57F3C" w14:textId="77777777" w:rsidR="00C4310A" w:rsidRDefault="00C4310A" w:rsidP="008078CA">
      <w:pPr>
        <w:pStyle w:val="BodyText"/>
        <w:numPr>
          <w:ilvl w:val="0"/>
          <w:numId w:val="10"/>
        </w:numPr>
        <w:tabs>
          <w:tab w:val="left" w:pos="720"/>
        </w:tabs>
        <w:spacing w:line="276" w:lineRule="auto"/>
        <w:divId w:val="269703257"/>
      </w:pPr>
      <w:r>
        <w:t xml:space="preserve">Sélectionnez </w:t>
      </w:r>
      <w:r>
        <w:rPr>
          <w:rStyle w:val="bold"/>
        </w:rPr>
        <w:t>Insérer | Commande externe</w:t>
      </w:r>
      <w:r>
        <w:t xml:space="preserve">. La boîte de dialogue </w:t>
      </w:r>
      <w:r>
        <w:rPr>
          <w:rStyle w:val="bold"/>
        </w:rPr>
        <w:t>Commande externe</w:t>
      </w:r>
      <w:r>
        <w:t xml:space="preserve"> s'affiche.</w:t>
      </w:r>
    </w:p>
    <w:p w14:paraId="7B1EEC06" w14:textId="77777777" w:rsidR="00C4310A" w:rsidRDefault="00C4310A" w:rsidP="008078CA">
      <w:pPr>
        <w:pStyle w:val="BodyText"/>
        <w:numPr>
          <w:ilvl w:val="0"/>
          <w:numId w:val="10"/>
        </w:numPr>
        <w:tabs>
          <w:tab w:val="left" w:pos="720"/>
        </w:tabs>
        <w:spacing w:line="276" w:lineRule="auto"/>
        <w:divId w:val="269703257"/>
      </w:pPr>
      <w:r>
        <w:t xml:space="preserve">Cliquez sur le bouton </w:t>
      </w:r>
      <w:r>
        <w:rPr>
          <w:rStyle w:val="bold"/>
        </w:rPr>
        <w:t>...</w:t>
      </w:r>
      <w:r>
        <w:t xml:space="preserve">. Une boîte de dialogue </w:t>
      </w:r>
      <w:r>
        <w:rPr>
          <w:rStyle w:val="bold"/>
        </w:rPr>
        <w:t>Ouvrir</w:t>
      </w:r>
      <w:r>
        <w:t xml:space="preserve"> apparaît.</w:t>
      </w:r>
    </w:p>
    <w:p w14:paraId="6C518A1A" w14:textId="77777777" w:rsidR="00C4310A" w:rsidRDefault="00C4310A" w:rsidP="008078CA">
      <w:pPr>
        <w:pStyle w:val="BodyText"/>
        <w:numPr>
          <w:ilvl w:val="0"/>
          <w:numId w:val="10"/>
        </w:numPr>
        <w:tabs>
          <w:tab w:val="left" w:pos="720"/>
        </w:tabs>
        <w:spacing w:line="276" w:lineRule="auto"/>
        <w:divId w:val="269703257"/>
      </w:pPr>
      <w:r>
        <w:t xml:space="preserve">Dans la liste </w:t>
      </w:r>
      <w:r>
        <w:rPr>
          <w:rStyle w:val="bold"/>
        </w:rPr>
        <w:t>Fichiers de type</w:t>
      </w:r>
      <w:r>
        <w:t xml:space="preserve"> au bas de la boîte de dialogue </w:t>
      </w:r>
      <w:r>
        <w:rPr>
          <w:rStyle w:val="bold"/>
        </w:rPr>
        <w:t>Ouvrir</w:t>
      </w:r>
      <w:r>
        <w:t xml:space="preserve">, modifiez le type pour le remplacer par </w:t>
      </w:r>
      <w:r>
        <w:rPr>
          <w:rStyle w:val="bold"/>
        </w:rPr>
        <w:t>Fichiers BAT (*.bat)</w:t>
      </w:r>
      <w:r>
        <w:t>.</w:t>
      </w:r>
    </w:p>
    <w:p w14:paraId="0F2C0541" w14:textId="77777777" w:rsidR="00C4310A" w:rsidRDefault="00C4310A" w:rsidP="008078CA">
      <w:pPr>
        <w:pStyle w:val="BodyText"/>
        <w:numPr>
          <w:ilvl w:val="0"/>
          <w:numId w:val="10"/>
        </w:numPr>
        <w:tabs>
          <w:tab w:val="left" w:pos="720"/>
        </w:tabs>
        <w:spacing w:line="276" w:lineRule="auto"/>
        <w:divId w:val="269703257"/>
      </w:pPr>
      <w:r>
        <w:t>Naviguez jusqu'au fichier de lot et sélectionnez-le.</w:t>
      </w:r>
    </w:p>
    <w:p w14:paraId="26D24131" w14:textId="77777777" w:rsidR="00C4310A" w:rsidRDefault="00C4310A" w:rsidP="008078CA">
      <w:pPr>
        <w:pStyle w:val="BodyText"/>
        <w:numPr>
          <w:ilvl w:val="0"/>
          <w:numId w:val="10"/>
        </w:numPr>
        <w:tabs>
          <w:tab w:val="left" w:pos="720"/>
        </w:tabs>
        <w:spacing w:line="276" w:lineRule="auto"/>
        <w:divId w:val="269703257"/>
      </w:pPr>
      <w:r>
        <w:t xml:space="preserve">Cliquez sur le bouton </w:t>
      </w:r>
      <w:r>
        <w:rPr>
          <w:rStyle w:val="bold"/>
        </w:rPr>
        <w:t>Ouvrir</w:t>
      </w:r>
      <w:r>
        <w:t xml:space="preserve">. La boîte de dialogue </w:t>
      </w:r>
      <w:r>
        <w:rPr>
          <w:rStyle w:val="bold"/>
        </w:rPr>
        <w:t>Ouvrir</w:t>
      </w:r>
      <w:r>
        <w:t xml:space="preserve"> se ferme et celle intitulée </w:t>
      </w:r>
      <w:r>
        <w:rPr>
          <w:rStyle w:val="bold"/>
        </w:rPr>
        <w:t>Commande externe</w:t>
      </w:r>
      <w:r>
        <w:t xml:space="preserve"> contient maintenant le chemin d'accès au fichier par lots (.bat).</w:t>
      </w:r>
    </w:p>
    <w:p w14:paraId="6B1BBF94" w14:textId="77777777" w:rsidR="00C4310A" w:rsidRDefault="00C4310A">
      <w:pPr>
        <w:pStyle w:val="heading4b"/>
        <w:divId w:val="269703257"/>
      </w:pPr>
      <w:r>
        <w:t>Étape 3 : Contrôlez ce qu'il se passe et insérez la commande :</w:t>
      </w:r>
    </w:p>
    <w:p w14:paraId="2291753F" w14:textId="77777777" w:rsidR="00C4310A" w:rsidRDefault="00C4310A" w:rsidP="008078CA">
      <w:pPr>
        <w:pStyle w:val="BodyText"/>
        <w:numPr>
          <w:ilvl w:val="0"/>
          <w:numId w:val="11"/>
        </w:numPr>
        <w:tabs>
          <w:tab w:val="left" w:pos="720"/>
        </w:tabs>
        <w:spacing w:line="276" w:lineRule="auto"/>
        <w:divId w:val="269703257"/>
      </w:pPr>
      <w:r>
        <w:t xml:space="preserve">Choisissez d'afficher ou de ne pas afficher un message qui suspend l'exécution de la routine de mesure. Voir la rubrique « </w:t>
      </w:r>
      <w:hyperlink w:anchor="27_external_topics_display_check_9055" w:history="1">
        <w:r>
          <w:rPr>
            <w:rStyle w:val="Hyperlink"/>
          </w:rPr>
          <w:t>Case à cocher Afficher</w:t>
        </w:r>
      </w:hyperlink>
      <w:r>
        <w:t xml:space="preserve"> » pour plus d'informations.</w:t>
      </w:r>
    </w:p>
    <w:p w14:paraId="414BBBB1" w14:textId="77777777" w:rsidR="00C4310A" w:rsidRDefault="00C4310A" w:rsidP="008078CA">
      <w:pPr>
        <w:pStyle w:val="BodyText"/>
        <w:numPr>
          <w:ilvl w:val="1"/>
          <w:numId w:val="11"/>
        </w:numPr>
        <w:tabs>
          <w:tab w:val="left" w:pos="1440"/>
        </w:tabs>
        <w:spacing w:line="276" w:lineRule="auto"/>
        <w:divId w:val="269703257"/>
      </w:pPr>
      <w:r>
        <w:t xml:space="preserve">Cochez la case </w:t>
      </w:r>
      <w:r>
        <w:rPr>
          <w:rStyle w:val="bold"/>
        </w:rPr>
        <w:t>Afficher</w:t>
      </w:r>
      <w:r>
        <w:t xml:space="preserve"> dans la boîte de dialogue </w:t>
      </w:r>
      <w:r>
        <w:rPr>
          <w:rStyle w:val="bold"/>
        </w:rPr>
        <w:t>Commande externe</w:t>
      </w:r>
      <w:r>
        <w:t xml:space="preserve"> pour afficher un message.</w:t>
      </w:r>
    </w:p>
    <w:p w14:paraId="116C4BEC" w14:textId="77777777" w:rsidR="00C4310A" w:rsidRDefault="00C4310A" w:rsidP="008078CA">
      <w:pPr>
        <w:pStyle w:val="BodyText"/>
        <w:numPr>
          <w:ilvl w:val="1"/>
          <w:numId w:val="11"/>
        </w:numPr>
        <w:tabs>
          <w:tab w:val="left" w:pos="1440"/>
        </w:tabs>
        <w:spacing w:line="276" w:lineRule="auto"/>
        <w:divId w:val="269703257"/>
      </w:pPr>
      <w:r>
        <w:t xml:space="preserve">Décochez la case </w:t>
      </w:r>
      <w:r>
        <w:rPr>
          <w:rStyle w:val="bold"/>
        </w:rPr>
        <w:t>Afficher</w:t>
      </w:r>
      <w:r>
        <w:t xml:space="preserve"> dans la boîte de dialogue </w:t>
      </w:r>
      <w:r>
        <w:rPr>
          <w:rStyle w:val="bold"/>
        </w:rPr>
        <w:t>Commande externe</w:t>
      </w:r>
      <w:r>
        <w:t xml:space="preserve"> pour ne pas afficher un message. Quand elle n'est pas cochée, l'option </w:t>
      </w:r>
      <w:r>
        <w:rPr>
          <w:rStyle w:val="bold"/>
        </w:rPr>
        <w:t>Attendre</w:t>
      </w:r>
      <w:r>
        <w:t xml:space="preserve"> est désactivée. Voir la rubrique « </w:t>
      </w:r>
      <w:hyperlink w:anchor="27_external_topics_wait_check_bo_4895" w:history="1">
        <w:r>
          <w:rPr>
            <w:rStyle w:val="Hyperlink"/>
          </w:rPr>
          <w:t>Case à cocher Attendre</w:t>
        </w:r>
      </w:hyperlink>
      <w:r>
        <w:t> », pour plus d'informations.</w:t>
      </w:r>
    </w:p>
    <w:p w14:paraId="02A94F51" w14:textId="77777777" w:rsidR="00C4310A" w:rsidRDefault="00C4310A" w:rsidP="008078CA">
      <w:pPr>
        <w:pStyle w:val="BodyText"/>
        <w:numPr>
          <w:ilvl w:val="0"/>
          <w:numId w:val="11"/>
        </w:numPr>
        <w:tabs>
          <w:tab w:val="left" w:pos="720"/>
        </w:tabs>
        <w:spacing w:line="276" w:lineRule="auto"/>
        <w:divId w:val="269703257"/>
      </w:pPr>
      <w:r>
        <w:t xml:space="preserve">Vérifiez que la case </w:t>
      </w:r>
      <w:r>
        <w:rPr>
          <w:rStyle w:val="bold"/>
        </w:rPr>
        <w:t>Lien</w:t>
      </w:r>
      <w:r>
        <w:t xml:space="preserve"> est décochée.</w:t>
      </w:r>
    </w:p>
    <w:p w14:paraId="34547AD8" w14:textId="77777777" w:rsidR="00C4310A" w:rsidRDefault="00C4310A" w:rsidP="008078CA">
      <w:pPr>
        <w:pStyle w:val="BodyText"/>
        <w:numPr>
          <w:ilvl w:val="0"/>
          <w:numId w:val="11"/>
        </w:numPr>
        <w:tabs>
          <w:tab w:val="left" w:pos="720"/>
        </w:tabs>
        <w:spacing w:line="276" w:lineRule="auto"/>
        <w:divId w:val="269703257"/>
      </w:pPr>
      <w:r>
        <w:t xml:space="preserve">Cliquez sur </w:t>
      </w:r>
      <w:r>
        <w:rPr>
          <w:rStyle w:val="bold"/>
        </w:rPr>
        <w:t>OK</w:t>
      </w:r>
      <w:r>
        <w:t xml:space="preserve">. La commande </w:t>
      </w:r>
      <w:r>
        <w:rPr>
          <w:rStyle w:val="codecharacter"/>
        </w:rPr>
        <w:t>EXTERNALCOMMAND</w:t>
      </w:r>
      <w:r>
        <w:t xml:space="preserve"> est insérée dans la fenêtre de modification.</w:t>
      </w:r>
    </w:p>
    <w:p w14:paraId="27F96E97" w14:textId="77777777" w:rsidR="00C4310A" w:rsidRDefault="00C4310A">
      <w:pPr>
        <w:pStyle w:val="BodyText"/>
        <w:ind w:left="600"/>
        <w:divId w:val="269703257"/>
      </w:pPr>
      <w:r>
        <w:rPr>
          <w:rStyle w:val="codecharacter"/>
        </w:rPr>
        <w:t>EXTERNALCOMMAND/DISPLAY ; E:\BATCH\TEST.BAT</w:t>
      </w:r>
      <w:r>
        <w:t xml:space="preserve"> </w:t>
      </w:r>
    </w:p>
    <w:p w14:paraId="2714513A" w14:textId="77777777" w:rsidR="00C4310A" w:rsidRDefault="00C4310A">
      <w:pPr>
        <w:pStyle w:val="heading4b"/>
        <w:divId w:val="269703257"/>
      </w:pPr>
      <w:r>
        <w:t>Étape 4 : Exécutez la routine :</w:t>
      </w:r>
    </w:p>
    <w:p w14:paraId="517CE4A7" w14:textId="77777777" w:rsidR="00C4310A" w:rsidRDefault="00C4310A" w:rsidP="008078CA">
      <w:pPr>
        <w:pStyle w:val="BodyText"/>
        <w:numPr>
          <w:ilvl w:val="0"/>
          <w:numId w:val="12"/>
        </w:numPr>
        <w:tabs>
          <w:tab w:val="left" w:pos="720"/>
        </w:tabs>
        <w:spacing w:line="276" w:lineRule="auto"/>
        <w:divId w:val="269703257"/>
      </w:pPr>
      <w:r>
        <w:t>Marquez la ligne de commande obtenue dans la fenêtre Édition.</w:t>
      </w:r>
    </w:p>
    <w:p w14:paraId="3F5CB88E" w14:textId="77777777" w:rsidR="00C4310A" w:rsidRDefault="00C4310A" w:rsidP="008078CA">
      <w:pPr>
        <w:pStyle w:val="BodyText"/>
        <w:numPr>
          <w:ilvl w:val="0"/>
          <w:numId w:val="12"/>
        </w:numPr>
        <w:tabs>
          <w:tab w:val="left" w:pos="720"/>
        </w:tabs>
        <w:spacing w:line="276" w:lineRule="auto"/>
        <w:divId w:val="269703257"/>
      </w:pPr>
      <w:r>
        <w:t>Exécutez votre routine de mesure.</w:t>
      </w:r>
    </w:p>
    <w:p w14:paraId="6320E9EA" w14:textId="77777777" w:rsidR="00C4310A" w:rsidRDefault="00C4310A">
      <w:pPr>
        <w:pStyle w:val="BodyText"/>
        <w:divId w:val="269703257"/>
      </w:pPr>
      <w:r>
        <w:t xml:space="preserve">PC-DMIS exécute le programme par lots indiqué ; il affiche l'image et, en fonction de la sélection dans la boîte de dialogue </w:t>
      </w:r>
      <w:r>
        <w:rPr>
          <w:rStyle w:val="bold"/>
        </w:rPr>
        <w:t>Commande externe</w:t>
      </w:r>
      <w:r>
        <w:t>, il interrompt ou poursuit la routine de mesure lors de l'affichage de l'image.</w:t>
      </w:r>
    </w:p>
    <w:p w14:paraId="00BA970B" w14:textId="77777777" w:rsidR="00C4310A" w:rsidRDefault="00C4310A">
      <w:pPr>
        <w:divId w:val="1158617957"/>
        <w:rPr>
          <w:color w:val="000000"/>
        </w:rPr>
      </w:pPr>
      <w:r>
        <w:rPr>
          <w:color w:val="000000"/>
        </w:rPr>
        <w:lastRenderedPageBreak/>
        <w:t> </w:t>
      </w:r>
    </w:p>
    <w:p w14:paraId="11413D17" w14:textId="77777777" w:rsidR="00C4310A" w:rsidRDefault="00C4310A">
      <w:pPr>
        <w:pStyle w:val="Heading2"/>
        <w:divId w:val="269703257"/>
        <w:rPr>
          <w:color w:val="0F4761" w:themeColor="accent1" w:themeShade="BF"/>
        </w:rPr>
      </w:pPr>
      <w:bookmarkStart w:id="23" w:name="_Toc227317574"/>
      <w:r>
        <w:t>Insertion de scripts BASIC</w:t>
      </w:r>
      <w:bookmarkEnd w:id="23"/>
    </w:p>
    <w:p w14:paraId="0ED168C3" w14:textId="77777777" w:rsidR="00C4310A" w:rsidRDefault="00C4310A">
      <w:pPr>
        <w:jc w:val="right"/>
        <w:divId w:val="124972803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"Script BASIC :Insertion"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"Script BASIC "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"Script" \* MERGEFORMAT </w:instrText>
      </w:r>
      <w:r>
        <w:rPr>
          <w:rFonts w:ascii="Arial" w:hAnsi="Arial" w:cs="Arial"/>
          <w:color w:val="000000"/>
          <w:sz w:val="22"/>
          <w:szCs w:val="22"/>
        </w:rPr>
        <w:fldChar w:fldCharType="end"/>
      </w:r>
    </w:p>
    <w:p w14:paraId="12ACB1CF" w14:textId="77777777" w:rsidR="00C4310A" w:rsidRDefault="00C4310A">
      <w:pPr>
        <w:pStyle w:val="BodyText"/>
        <w:divId w:val="269703257"/>
      </w:pPr>
      <w:bookmarkStart w:id="24" w:name="27_external_topics_inserting_bas_2391"/>
      <w:bookmarkEnd w:id="24"/>
      <w:r>
        <w:t>L'extension au langage Basic de PC-DMIS donne une puissante amplitude aux fonctionnalités du logiciel. Les applications ou scripts du langage Basic peuvent être rédigés dans PC-DMIS (ou importés d'un autre emplacement) et liés à un bouton ou à une barre d'outils que l'utilisateur peut définir, permettant ainsi l'exécution de puissantes macros. La version du langage Basic intégré aux versions prises en charge par PC-DMIS fournit toutes les fonctions d'un langage de niveau élevé, y compris des boîtes de dialogue personnalisées (créées à l'aide de l'éditeur de boîtes de dialogue intégré), ainsi que la prise en charge des fonctionnalités ODBC et OLE.</w:t>
      </w:r>
    </w:p>
    <w:p w14:paraId="062E0D6F" w14:textId="77777777" w:rsidR="00C4310A" w:rsidRDefault="00C4310A">
      <w:pPr>
        <w:pStyle w:val="note"/>
        <w:spacing w:before="0" w:beforeAutospacing="0" w:after="0" w:afterAutospacing="0"/>
        <w:divId w:val="269703257"/>
        <w:rPr>
          <w:rFonts w:ascii="Times New Roman" w:eastAsiaTheme="minorHAnsi" w:hAnsi="Times New Roman" w:cs="Times New Roman"/>
        </w:rPr>
      </w:pPr>
      <w:r>
        <w:rPr>
          <w:rFonts w:ascii="Times New Roman" w:eastAsiaTheme="minorHAnsi" w:hAnsi="Times New Roman" w:cs="Times New Roman"/>
        </w:rPr>
        <w:t>La capacité de créer et d'utiliser des scripts Basic est incluse comme élément standard dans PC-DMIS CAD et PC-DMIS CAD++. Elle n'est pas disponible dans PC-DMIS Pro.</w:t>
      </w:r>
    </w:p>
    <w:p w14:paraId="2FC61223" w14:textId="77777777" w:rsidR="00C4310A" w:rsidRDefault="00C4310A">
      <w:pPr>
        <w:pStyle w:val="BodyText"/>
        <w:divId w:val="269703257"/>
      </w:pPr>
      <w:r>
        <w:t>La ligne de commande de la fenêtre de modification pour un exemple de script est :</w:t>
      </w:r>
    </w:p>
    <w:p w14:paraId="5CB28A63" w14:textId="77777777" w:rsidR="00C4310A" w:rsidRDefault="00C4310A">
      <w:pPr>
        <w:pStyle w:val="BodyText"/>
        <w:ind w:left="600"/>
        <w:divId w:val="269703257"/>
      </w:pPr>
      <w:r>
        <w:rPr>
          <w:rStyle w:val="codecharacter"/>
        </w:rPr>
        <w:t>SCRIPT/FILENAME = C:\PCDMISW\sample.bas</w:t>
      </w:r>
      <w:r>
        <w:rPr>
          <w:rFonts w:ascii="Courier New" w:hAnsi="Courier New" w:cs="Courier New"/>
          <w:color w:val="000080"/>
        </w:rPr>
        <w:br/>
      </w:r>
      <w:r>
        <w:rPr>
          <w:rStyle w:val="codecharacter"/>
        </w:rPr>
        <w:t>FUNCTION/Main,SHOW=YES,,</w:t>
      </w:r>
      <w:r>
        <w:rPr>
          <w:rFonts w:ascii="Courier New" w:hAnsi="Courier New" w:cs="Courier New"/>
          <w:color w:val="000080"/>
        </w:rPr>
        <w:br/>
      </w:r>
      <w:r>
        <w:rPr>
          <w:rStyle w:val="codecharacter"/>
        </w:rPr>
        <w:t>ENDSCRIPT/</w:t>
      </w:r>
    </w:p>
    <w:p w14:paraId="4873ECF7" w14:textId="77777777" w:rsidR="00C4310A" w:rsidRDefault="00C4310A">
      <w:pPr>
        <w:pStyle w:val="BodyText"/>
        <w:divId w:val="269703257"/>
      </w:pPr>
      <w:r>
        <w:t xml:space="preserve">La zone </w:t>
      </w:r>
      <w:r>
        <w:rPr>
          <w:rStyle w:val="bold"/>
        </w:rPr>
        <w:t>FILENAME=</w:t>
      </w:r>
      <w:r>
        <w:t xml:space="preserve"> vous permet d'indiquer le chemin d'accès au fichier BASIC (extension .bas) à insérer et à exécuter avec la routine de mesure.</w:t>
      </w:r>
    </w:p>
    <w:p w14:paraId="22569E98" w14:textId="77777777" w:rsidR="00C4310A" w:rsidRDefault="00C4310A">
      <w:pPr>
        <w:pStyle w:val="BodyText"/>
        <w:divId w:val="269703257"/>
      </w:pPr>
      <w:r>
        <w:t xml:space="preserve">La zone </w:t>
      </w:r>
      <w:r>
        <w:rPr>
          <w:rStyle w:val="bold"/>
        </w:rPr>
        <w:t>FUNCTION/Main</w:t>
      </w:r>
      <w:r>
        <w:t xml:space="preserve"> exécute le sous-programme « Main ». Vous pouvez modifier ce point en indiquant un autre sous-programme ou fonction dans le fichier BASIC à exécuter.</w:t>
      </w:r>
    </w:p>
    <w:p w14:paraId="700EDF0B" w14:textId="77777777" w:rsidR="00C4310A" w:rsidRDefault="00C4310A">
      <w:pPr>
        <w:pStyle w:val="BodyText"/>
        <w:divId w:val="269703257"/>
      </w:pPr>
      <w:r>
        <w:t xml:space="preserve">La zone </w:t>
      </w:r>
      <w:r>
        <w:rPr>
          <w:rStyle w:val="bold"/>
        </w:rPr>
        <w:t>SHOW=</w:t>
      </w:r>
      <w:r>
        <w:t xml:space="preserve"> permet d'indiquer si des commandes générées automatiquement par le script Basic apparaissent dans votre routine de mesure après exécution.</w:t>
      </w:r>
    </w:p>
    <w:p w14:paraId="058FA12F" w14:textId="77777777" w:rsidR="00C4310A" w:rsidRDefault="00C4310A" w:rsidP="008078CA">
      <w:pPr>
        <w:pStyle w:val="BodyText"/>
        <w:numPr>
          <w:ilvl w:val="0"/>
          <w:numId w:val="13"/>
        </w:numPr>
        <w:tabs>
          <w:tab w:val="left" w:pos="720"/>
        </w:tabs>
        <w:spacing w:line="276" w:lineRule="auto"/>
        <w:divId w:val="269703257"/>
      </w:pPr>
      <w:r>
        <w:t>Avec SHOW=NO, les commandes générées n'apparaissent pas en mode résumé, en mode commande et en mode DMIS (elles sont toutefois toujours visibles dans le rapport d'inspection). Par ailleurs, PC-DMIS n'enregistre aucune commande générée avec la routine de mesure.</w:t>
      </w:r>
    </w:p>
    <w:p w14:paraId="72274909" w14:textId="77777777" w:rsidR="00C4310A" w:rsidRDefault="00C4310A" w:rsidP="008078CA">
      <w:pPr>
        <w:pStyle w:val="BodyText"/>
        <w:numPr>
          <w:ilvl w:val="0"/>
          <w:numId w:val="13"/>
        </w:numPr>
        <w:tabs>
          <w:tab w:val="left" w:pos="720"/>
        </w:tabs>
        <w:spacing w:line="276" w:lineRule="auto"/>
        <w:divId w:val="269703257"/>
      </w:pPr>
      <w:r>
        <w:t>Avec SHOW=YES, les commandes générées apparaissent dans la routine de mesure et PC-DMIS les enregistre avec cette dernière. La valeur par défaut est SHOW=YES pour la compatibilité de routine de mesure de versions antérieures.</w:t>
      </w:r>
    </w:p>
    <w:p w14:paraId="6829CA9D" w14:textId="77777777" w:rsidR="00C4310A" w:rsidRDefault="00C4310A">
      <w:pPr>
        <w:pStyle w:val="BodyText"/>
        <w:divId w:val="269703257"/>
      </w:pPr>
      <w:r>
        <w:t xml:space="preserve">Le </w:t>
      </w:r>
      <w:r>
        <w:rPr>
          <w:rStyle w:val="italic"/>
        </w:rPr>
        <w:t>manuel de</w:t>
      </w:r>
      <w:r>
        <w:t xml:space="preserve"> </w:t>
      </w:r>
      <w:r>
        <w:rPr>
          <w:rStyle w:val="italic"/>
        </w:rPr>
        <w:t>référence du langage Basic</w:t>
      </w:r>
      <w:r>
        <w:t xml:space="preserve"> de PC-DMIS décrit en détails ce progiciel en option. Si vous n'avez pas reçu un exemplaire de cette documentation avec votre progiciel de langage Basic, veuillez contacter votre représentant PC-DMIS.</w:t>
      </w:r>
    </w:p>
    <w:p w14:paraId="264EDC0D" w14:textId="77777777" w:rsidR="00C4310A" w:rsidRDefault="00C4310A">
      <w:pPr>
        <w:pStyle w:val="morelist"/>
        <w:divId w:val="269703257"/>
      </w:pPr>
      <w:r>
        <w:t> </w:t>
      </w:r>
    </w:p>
    <w:p w14:paraId="3A5CB198" w14:textId="77777777" w:rsidR="00C4310A" w:rsidRDefault="00C4310A">
      <w:pPr>
        <w:divId w:val="2131976235"/>
        <w:rPr>
          <w:color w:val="000000"/>
        </w:rPr>
      </w:pPr>
      <w:r>
        <w:rPr>
          <w:color w:val="000000"/>
        </w:rPr>
        <w:t> </w:t>
      </w:r>
    </w:p>
    <w:p w14:paraId="1115EA04" w14:textId="77777777" w:rsidR="00C4310A" w:rsidRDefault="00C4310A">
      <w:pPr>
        <w:jc w:val="right"/>
        <w:divId w:val="144626553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"Script BASIC :en tant que commande" \* MERGEFORMAT </w:instrText>
      </w:r>
      <w:r>
        <w:rPr>
          <w:rFonts w:ascii="Arial" w:hAnsi="Arial" w:cs="Arial"/>
          <w:color w:val="000000"/>
          <w:sz w:val="22"/>
          <w:szCs w:val="22"/>
        </w:rPr>
        <w:fldChar w:fldCharType="end"/>
      </w:r>
    </w:p>
    <w:p w14:paraId="10BF4E1C" w14:textId="77777777" w:rsidR="00C4310A" w:rsidRDefault="00C4310A">
      <w:pPr>
        <w:pStyle w:val="Heading3"/>
        <w:divId w:val="269703257"/>
        <w:rPr>
          <w:rFonts w:asciiTheme="minorHAnsi" w:hAnsiTheme="minorHAnsi" w:cstheme="majorBidi"/>
          <w:color w:val="0F4761" w:themeColor="accent1" w:themeShade="BF"/>
          <w:sz w:val="28"/>
          <w:szCs w:val="28"/>
        </w:rPr>
      </w:pPr>
      <w:bookmarkStart w:id="25" w:name="27_external_topics_to_insert_a_b_1745"/>
      <w:bookmarkStart w:id="26" w:name="_Toc227317575"/>
      <w:bookmarkEnd w:id="25"/>
      <w:r>
        <w:t>Insertion d'un script Basic en tant que commande</w:t>
      </w:r>
      <w:bookmarkEnd w:id="26"/>
    </w:p>
    <w:p w14:paraId="1624338F" w14:textId="77777777" w:rsidR="00C4310A" w:rsidRDefault="00C4310A">
      <w:pPr>
        <w:pStyle w:val="BodyText"/>
        <w:divId w:val="269703257"/>
      </w:pPr>
      <w:r>
        <w:t xml:space="preserve">L'option de menu </w:t>
      </w:r>
      <w:r>
        <w:rPr>
          <w:rStyle w:val="bold"/>
        </w:rPr>
        <w:t>Insérer | Script Basic</w:t>
      </w:r>
      <w:r>
        <w:t xml:space="preserve"> ouvre la boîte de dialogue </w:t>
      </w:r>
      <w:r>
        <w:rPr>
          <w:rStyle w:val="bold"/>
        </w:rPr>
        <w:t>Insérer script Basic</w:t>
      </w:r>
      <w:r>
        <w:t>.</w:t>
      </w:r>
    </w:p>
    <w:p w14:paraId="05DAAEF3" w14:textId="77777777" w:rsidR="00C4310A" w:rsidRDefault="00C4310A">
      <w:pPr>
        <w:pStyle w:val="BodyText"/>
        <w:divId w:val="269703257"/>
      </w:pPr>
      <w:r>
        <w:t xml:space="preserve">Cette boîte de dialogue permet d'ajouter un objet de script Basic à la routine de mesure. Les objets de script Basic contiennent le nom du script Basic à exécuter lors de l'exécution de l'objet script Basic. L'exécution de la routine de </w:t>
      </w:r>
      <w:r>
        <w:lastRenderedPageBreak/>
        <w:t>mesure ne se poursuit pas tant que le script Basic n'a pas été exécuté. Si le script Basic crée des objets durant son exécution, ils sont insérés dans la routine de mesure et exécutés.</w:t>
      </w:r>
    </w:p>
    <w:p w14:paraId="31764405" w14:textId="77777777" w:rsidR="00C4310A" w:rsidRDefault="00C4310A">
      <w:pPr>
        <w:pStyle w:val="BodyText"/>
        <w:divId w:val="269703257"/>
      </w:pPr>
      <w:r>
        <w:t>Les objets insérés par les scripts Basic sont mis en surbrillance dans une couleur différente des autres objets pour indiquer que le script les a créés. Pour plus d'informations sur les scripts Basic, voir la documentation de PC-DMIS BASIC.</w:t>
      </w:r>
    </w:p>
    <w:p w14:paraId="211C3FF2" w14:textId="77777777" w:rsidR="00C4310A" w:rsidRDefault="00C4310A">
      <w:pPr>
        <w:divId w:val="657464890"/>
        <w:rPr>
          <w:color w:val="000000"/>
        </w:rPr>
      </w:pPr>
      <w:r>
        <w:rPr>
          <w:color w:val="000000"/>
        </w:rPr>
        <w:t> </w:t>
      </w:r>
    </w:p>
    <w:p w14:paraId="53CDEF5E" w14:textId="77777777" w:rsidR="00C4310A" w:rsidRDefault="00C4310A">
      <w:pPr>
        <w:jc w:val="right"/>
        <w:divId w:val="17801287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"Script BASIC :comme élément de menu ou de barre d'outils" \* MERGEFORMAT </w:instrText>
      </w:r>
      <w:r>
        <w:rPr>
          <w:rFonts w:ascii="Arial" w:hAnsi="Arial" w:cs="Arial"/>
          <w:color w:val="000000"/>
          <w:sz w:val="22"/>
          <w:szCs w:val="22"/>
        </w:rPr>
        <w:fldChar w:fldCharType="end"/>
      </w:r>
    </w:p>
    <w:p w14:paraId="1E64DBCB" w14:textId="77777777" w:rsidR="00C4310A" w:rsidRDefault="00C4310A">
      <w:pPr>
        <w:pStyle w:val="Heading3"/>
        <w:divId w:val="269703257"/>
        <w:rPr>
          <w:rFonts w:asciiTheme="minorHAnsi" w:hAnsiTheme="minorHAnsi" w:cstheme="majorBidi"/>
          <w:color w:val="0F4761" w:themeColor="accent1" w:themeShade="BF"/>
          <w:sz w:val="28"/>
          <w:szCs w:val="28"/>
        </w:rPr>
      </w:pPr>
      <w:bookmarkStart w:id="27" w:name="27_external_topics_to_insert_a_b_4976"/>
      <w:bookmarkStart w:id="28" w:name="_Toc227317576"/>
      <w:bookmarkEnd w:id="27"/>
      <w:r>
        <w:t>Insertion d'un script Basic en tant qu'option de menu ou de barre d'outils</w:t>
      </w:r>
      <w:bookmarkEnd w:id="28"/>
    </w:p>
    <w:p w14:paraId="1E50AAC7" w14:textId="77777777" w:rsidR="00C4310A" w:rsidRDefault="00C4310A">
      <w:pPr>
        <w:pStyle w:val="BodyText"/>
        <w:divId w:val="269703257"/>
      </w:pPr>
      <w:r>
        <w:t>PC-DMIS vous permet de personnaliser les barres d'outils et les menus afin d'accepter de nouvelles options de menu liées aux fichiers .EXE, .BAT et .BAS. Pour plus d'informations sur cette opération, consulter la rubrique « Personnalisation de l'interface utilisateur », au chapitre « Navigation dans l'interface utilisateur ».</w:t>
      </w:r>
    </w:p>
    <w:p w14:paraId="17B45855" w14:textId="77777777" w:rsidR="00C4310A" w:rsidRDefault="00C4310A">
      <w:pPr>
        <w:divId w:val="1803574521"/>
        <w:rPr>
          <w:color w:val="000000"/>
        </w:rPr>
      </w:pPr>
      <w:r>
        <w:rPr>
          <w:color w:val="000000"/>
        </w:rPr>
        <w:t> </w:t>
      </w:r>
    </w:p>
    <w:p w14:paraId="7CAD65A7" w14:textId="77777777" w:rsidR="00C4310A" w:rsidRDefault="00C4310A">
      <w:pPr>
        <w:pStyle w:val="Heading3"/>
        <w:divId w:val="269703257"/>
        <w:rPr>
          <w:color w:val="0F4761" w:themeColor="accent1" w:themeShade="BF"/>
        </w:rPr>
      </w:pPr>
      <w:bookmarkStart w:id="29" w:name="_Toc227317577"/>
      <w:r>
        <w:t>Transfert de variables de et vers des scripts BASIC</w:t>
      </w:r>
      <w:bookmarkEnd w:id="29"/>
    </w:p>
    <w:p w14:paraId="2321C163" w14:textId="77777777" w:rsidR="00C4310A" w:rsidRDefault="00C4310A">
      <w:pPr>
        <w:jc w:val="right"/>
        <w:divId w:val="196669684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"Transfert:Variables de et vers des scripts BASIC" \* MERGEFORMAT </w:instrText>
      </w:r>
      <w:r>
        <w:rPr>
          <w:rFonts w:ascii="Arial" w:hAnsi="Arial" w:cs="Arial"/>
          <w:color w:val="000000"/>
          <w:sz w:val="22"/>
          <w:szCs w:val="22"/>
        </w:rPr>
        <w:fldChar w:fldCharType="end"/>
      </w:r>
    </w:p>
    <w:p w14:paraId="6104C768" w14:textId="77777777" w:rsidR="00C4310A" w:rsidRDefault="00C4310A">
      <w:pPr>
        <w:pStyle w:val="BodyText"/>
        <w:divId w:val="269703257"/>
      </w:pPr>
      <w:bookmarkStart w:id="30" w:name="27_external_topics_passing_varia_1140"/>
      <w:bookmarkEnd w:id="30"/>
      <w:r>
        <w:t xml:space="preserve">Depuis le code de PC-DMIS, vous pouvez uniquement transmettre des variables </w:t>
      </w:r>
      <w:r>
        <w:rPr>
          <w:rStyle w:val="italic"/>
        </w:rPr>
        <w:t>aux</w:t>
      </w:r>
      <w:r>
        <w:t xml:space="preserve"> scripts BASIC, mais pas </w:t>
      </w:r>
      <w:r>
        <w:rPr>
          <w:rStyle w:val="italic"/>
        </w:rPr>
        <w:t>depuis</w:t>
      </w:r>
      <w:r>
        <w:t xml:space="preserve"> eux.</w:t>
      </w:r>
    </w:p>
    <w:p w14:paraId="0F62D5D3" w14:textId="77777777" w:rsidR="00C4310A" w:rsidRDefault="00C4310A">
      <w:pPr>
        <w:pStyle w:val="BodyText"/>
        <w:divId w:val="269703257"/>
      </w:pPr>
      <w:r>
        <w:t>Les seuls types de variables que vous pouvez transmettre aux scripts BASIC de PC-DMIS sont :</w:t>
      </w:r>
    </w:p>
    <w:p w14:paraId="5DB1A87D" w14:textId="77777777" w:rsidR="00C4310A" w:rsidRDefault="00C4310A" w:rsidP="008078CA">
      <w:pPr>
        <w:pStyle w:val="BodyText"/>
        <w:numPr>
          <w:ilvl w:val="0"/>
          <w:numId w:val="14"/>
        </w:numPr>
        <w:tabs>
          <w:tab w:val="left" w:pos="720"/>
        </w:tabs>
        <w:spacing w:line="276" w:lineRule="auto"/>
        <w:divId w:val="269703257"/>
      </w:pPr>
      <w:r>
        <w:t>Entier</w:t>
      </w:r>
    </w:p>
    <w:p w14:paraId="03999D07" w14:textId="77777777" w:rsidR="00C4310A" w:rsidRDefault="00C4310A" w:rsidP="008078CA">
      <w:pPr>
        <w:pStyle w:val="BodyText"/>
        <w:numPr>
          <w:ilvl w:val="0"/>
          <w:numId w:val="14"/>
        </w:numPr>
        <w:tabs>
          <w:tab w:val="left" w:pos="720"/>
        </w:tabs>
        <w:spacing w:line="276" w:lineRule="auto"/>
        <w:divId w:val="269703257"/>
      </w:pPr>
      <w:r>
        <w:t>Chaîne</w:t>
      </w:r>
    </w:p>
    <w:p w14:paraId="3729D250" w14:textId="77777777" w:rsidR="00C4310A" w:rsidRDefault="00C4310A" w:rsidP="008078CA">
      <w:pPr>
        <w:pStyle w:val="BodyText"/>
        <w:numPr>
          <w:ilvl w:val="0"/>
          <w:numId w:val="14"/>
        </w:numPr>
        <w:tabs>
          <w:tab w:val="left" w:pos="720"/>
        </w:tabs>
        <w:spacing w:line="276" w:lineRule="auto"/>
        <w:divId w:val="269703257"/>
      </w:pPr>
      <w:r>
        <w:t>Double</w:t>
      </w:r>
    </w:p>
    <w:p w14:paraId="5A760673" w14:textId="77777777" w:rsidR="00C4310A" w:rsidRDefault="00C4310A">
      <w:pPr>
        <w:pStyle w:val="BodyText"/>
        <w:divId w:val="269703257"/>
      </w:pPr>
      <w:r>
        <w:t>Les variables sont transmises sous forme de valeurs séparées par des virgules (appelées arguments). Elles sont définies dans l'instruction FUNCTION/ à l'intérieur du bloc de code SCRIPT/FILENAME. L'instruction FUNCTION/ indique non seulement les arguments, mais aussi le sous-programme dans le script qui reçoit les valeurs transmises. Par défaut, cette ligne ressemble à ce qui suit :</w:t>
      </w:r>
    </w:p>
    <w:p w14:paraId="7CE25D3D" w14:textId="77777777" w:rsidR="00C4310A" w:rsidRDefault="00C4310A">
      <w:pPr>
        <w:pStyle w:val="code"/>
        <w:spacing w:before="0" w:beforeAutospacing="0" w:after="0" w:afterAutospacing="0"/>
        <w:divId w:val="269703257"/>
        <w:rPr>
          <w:rFonts w:eastAsiaTheme="minorHAnsi"/>
        </w:rPr>
      </w:pPr>
      <w:r>
        <w:rPr>
          <w:rFonts w:eastAsiaTheme="minorHAnsi"/>
        </w:rPr>
        <w:t>FUNCTION/Main,SHOW=YES</w:t>
      </w:r>
      <w:r>
        <w:rPr>
          <w:rStyle w:val="highlight1"/>
          <w:rFonts w:eastAsiaTheme="minorHAnsi"/>
        </w:rPr>
        <w:t>,,</w:t>
      </w:r>
    </w:p>
    <w:p w14:paraId="131FE9D8" w14:textId="77777777" w:rsidR="00C4310A" w:rsidRDefault="00C4310A">
      <w:pPr>
        <w:pStyle w:val="BodyText"/>
        <w:divId w:val="269703257"/>
      </w:pPr>
      <w:r>
        <w:t xml:space="preserve">Le sous-programme nommé « Main » accepte alors les arguments. </w:t>
      </w:r>
      <w:r>
        <w:rPr>
          <w:rStyle w:val="codecharacter"/>
        </w:rPr>
        <w:t>SHOW=YES</w:t>
      </w:r>
      <w:r>
        <w:t xml:space="preserve"> affiche ou masque l'instruction </w:t>
      </w:r>
      <w:r>
        <w:rPr>
          <w:rStyle w:val="codecharacter"/>
        </w:rPr>
        <w:t>ENDSCRIPT/</w:t>
      </w:r>
      <w:r>
        <w:t xml:space="preserve"> de fin pou rle bloc de commandes.</w:t>
      </w:r>
    </w:p>
    <w:p w14:paraId="4A5AC089" w14:textId="77777777" w:rsidR="00C4310A" w:rsidRDefault="00C4310A">
      <w:pPr>
        <w:pStyle w:val="BodyText"/>
        <w:divId w:val="269703257"/>
      </w:pPr>
      <w:r>
        <w:t xml:space="preserve">Notez les deux virgules après </w:t>
      </w:r>
      <w:r>
        <w:rPr>
          <w:rStyle w:val="codecharacter"/>
        </w:rPr>
        <w:t>SHOW=YES</w:t>
      </w:r>
      <w:r>
        <w:t xml:space="preserve"> ci-dessus. Elles indiquent une zone où vous pouvez définir votre premier argument. Entrez la valeur dans cette zone et appuyez sur la touche Tab de votre clavier. PC-DMIS ajoute automatiquement « ARG1= » avant la première valeur pour indiquer qu'il s'agit du premier argument. Une autre virgule est aussi ajoutée pour l'insertion d'autres arguments. Tous les arguments supplémentaires ont « ARG2= », « ARG3= », etc. ajoutés comme préfixes une fois que vous définissez les valeurs.</w:t>
      </w:r>
    </w:p>
    <w:p w14:paraId="16992309" w14:textId="77777777" w:rsidR="00C4310A" w:rsidRDefault="00C4310A">
      <w:pPr>
        <w:pStyle w:val="BodyText"/>
        <w:divId w:val="269703257"/>
      </w:pPr>
      <w:r>
        <w:t>Observez les exemples ci-après.</w:t>
      </w:r>
    </w:p>
    <w:p w14:paraId="0BE1CCE4" w14:textId="77777777" w:rsidR="00C4310A" w:rsidRDefault="00C4310A">
      <w:pPr>
        <w:pStyle w:val="note"/>
        <w:spacing w:before="0" w:beforeAutospacing="0" w:after="0" w:afterAutospacing="0"/>
        <w:divId w:val="269703257"/>
        <w:rPr>
          <w:rFonts w:ascii="Times New Roman" w:eastAsiaTheme="minorHAnsi" w:hAnsi="Times New Roman" w:cs="Times New Roman"/>
        </w:rPr>
      </w:pPr>
      <w:r>
        <w:rPr>
          <w:rFonts w:ascii="Times New Roman" w:eastAsiaTheme="minorHAnsi" w:hAnsi="Times New Roman" w:cs="Times New Roman"/>
        </w:rPr>
        <w:lastRenderedPageBreak/>
        <w:t>Les variables PC-DMIS conservent uniquement leurs valeurs pendant l'exécution de la routine de mesure ; au moment de l'apprentissage, elles possèdent toujours une valeur nulle.</w:t>
      </w:r>
    </w:p>
    <w:p w14:paraId="707DF847" w14:textId="77777777" w:rsidR="00C4310A" w:rsidRDefault="00C4310A">
      <w:pPr>
        <w:divId w:val="378088821"/>
        <w:rPr>
          <w:rFonts w:eastAsiaTheme="minorHAnsi"/>
          <w:color w:val="000000"/>
        </w:rPr>
      </w:pPr>
      <w:r>
        <w:rPr>
          <w:color w:val="000000"/>
        </w:rPr>
        <w:t> </w:t>
      </w:r>
    </w:p>
    <w:p w14:paraId="2BAAB780" w14:textId="77777777" w:rsidR="00C4310A" w:rsidRDefault="00C4310A">
      <w:pPr>
        <w:jc w:val="right"/>
        <w:divId w:val="151912609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"Utilisation de la ligne de fonction pour transmettre des variables" \* MERGEFORMAT </w:instrText>
      </w:r>
      <w:r>
        <w:rPr>
          <w:rFonts w:ascii="Arial" w:hAnsi="Arial" w:cs="Arial"/>
          <w:color w:val="000000"/>
          <w:sz w:val="22"/>
          <w:szCs w:val="22"/>
        </w:rPr>
        <w:fldChar w:fldCharType="end"/>
      </w:r>
    </w:p>
    <w:p w14:paraId="4F4E7F24" w14:textId="77777777" w:rsidR="00C4310A" w:rsidRDefault="00C4310A">
      <w:pPr>
        <w:pStyle w:val="Heading4"/>
        <w:divId w:val="269703257"/>
        <w:rPr>
          <w:rFonts w:asciiTheme="minorHAnsi" w:hAnsiTheme="minorHAnsi" w:cstheme="majorBidi"/>
          <w:color w:val="0F4761" w:themeColor="accent1" w:themeShade="BF"/>
          <w:sz w:val="20"/>
          <w:szCs w:val="20"/>
        </w:rPr>
      </w:pPr>
      <w:bookmarkStart w:id="31" w:name="27_external_topics_example_1_usi_2785"/>
      <w:bookmarkEnd w:id="31"/>
      <w:r>
        <w:t>Exemple 1 : utilisation de la ligne de fonction pour transférer des Variables</w:t>
      </w:r>
    </w:p>
    <w:p w14:paraId="11707986" w14:textId="77777777" w:rsidR="00C4310A" w:rsidRDefault="00C4310A">
      <w:pPr>
        <w:pStyle w:val="BodyText"/>
        <w:divId w:val="269703257"/>
      </w:pPr>
      <w:r>
        <w:t xml:space="preserve">La commande suivante exécute un script BASIC nommé TEST.BAS. Lors de l'exécution, elle transmet à ce script les variables définies à la ligne </w:t>
      </w:r>
      <w:r>
        <w:rPr>
          <w:rStyle w:val="codecharacter"/>
        </w:rPr>
        <w:t>FUNCTION/</w:t>
      </w:r>
      <w:r>
        <w:t xml:space="preserve"> dans le script TEST.BAS :</w:t>
      </w:r>
    </w:p>
    <w:p w14:paraId="22F2BD4F" w14:textId="77777777" w:rsidR="00C4310A" w:rsidRDefault="00C4310A">
      <w:pPr>
        <w:pStyle w:val="code-para"/>
        <w:shd w:val="clear" w:color="auto" w:fill="EEEEEE"/>
        <w:divId w:val="110905730"/>
      </w:pPr>
      <w:r>
        <w:t>CS2=SCRIPT/FILENAME= D:\PROGRAM FILES\PCDMIS35\TEST.BAS</w:t>
      </w:r>
    </w:p>
    <w:p w14:paraId="555538F2" w14:textId="77777777" w:rsidR="00C4310A" w:rsidRDefault="00C4310A">
      <w:pPr>
        <w:pStyle w:val="code-para"/>
        <w:shd w:val="clear" w:color="auto" w:fill="EEEEEE"/>
        <w:divId w:val="110905730"/>
      </w:pPr>
      <w:r>
        <w:t>FUNCTION/ShowVars,SHOW=YES,ARG1=3,ARG2="Hello",ARG3=2.5,,</w:t>
      </w:r>
    </w:p>
    <w:p w14:paraId="41766D10" w14:textId="77777777" w:rsidR="00C4310A" w:rsidRDefault="00C4310A">
      <w:pPr>
        <w:pStyle w:val="code-para"/>
        <w:shd w:val="clear" w:color="auto" w:fill="EEEEEE"/>
        <w:divId w:val="110905730"/>
      </w:pPr>
      <w:r>
        <w:t>STARTSCRIPT/</w:t>
      </w:r>
    </w:p>
    <w:p w14:paraId="7742CDC9" w14:textId="77777777" w:rsidR="00C4310A" w:rsidRDefault="00C4310A">
      <w:pPr>
        <w:pStyle w:val="code-para"/>
        <w:shd w:val="clear" w:color="auto" w:fill="EEEEEE"/>
        <w:divId w:val="110905730"/>
      </w:pPr>
      <w:r>
        <w:t>ENDSCRIPT</w:t>
      </w:r>
    </w:p>
    <w:p w14:paraId="58DD8317" w14:textId="77777777" w:rsidR="00C4310A" w:rsidRDefault="00C4310A">
      <w:pPr>
        <w:pStyle w:val="BodyText"/>
        <w:divId w:val="269703257"/>
      </w:pPr>
      <w:r>
        <w:t>Le script TEST.BAS suivant affiche les variables transmises lors de l'exécution, chacune dans sa boîte de message respective :</w:t>
      </w:r>
    </w:p>
    <w:p w14:paraId="44FAF8EC" w14:textId="77777777" w:rsidR="00C4310A" w:rsidRDefault="00C4310A">
      <w:pPr>
        <w:pStyle w:val="code-para"/>
        <w:shd w:val="clear" w:color="auto" w:fill="EEEEEE"/>
        <w:divId w:val="202258035"/>
      </w:pPr>
      <w:r>
        <w:t>Sub ShowVars(IntVar As Integer, StrVar As String, DoubleVar As Double)</w:t>
      </w:r>
    </w:p>
    <w:p w14:paraId="6B2C6154" w14:textId="77777777" w:rsidR="00C4310A" w:rsidRDefault="00C4310A">
      <w:pPr>
        <w:pStyle w:val="code-para"/>
        <w:shd w:val="clear" w:color="auto" w:fill="EEEEEE"/>
        <w:ind w:left="600"/>
        <w:divId w:val="202258035"/>
      </w:pPr>
      <w:r>
        <w:t>msgbox « La variable d'entier transmise est » &amp; IntVar</w:t>
      </w:r>
    </w:p>
    <w:p w14:paraId="209ECD6D" w14:textId="77777777" w:rsidR="00C4310A" w:rsidRDefault="00C4310A">
      <w:pPr>
        <w:pStyle w:val="code-para"/>
        <w:shd w:val="clear" w:color="auto" w:fill="EEEEEE"/>
        <w:ind w:left="600"/>
        <w:divId w:val="202258035"/>
      </w:pPr>
      <w:r>
        <w:t>msgbox « La variable de chaîne transmise est » &amp; StrVar</w:t>
      </w:r>
    </w:p>
    <w:p w14:paraId="073B9675" w14:textId="77777777" w:rsidR="00C4310A" w:rsidRDefault="00C4310A">
      <w:pPr>
        <w:pStyle w:val="code-para"/>
        <w:shd w:val="clear" w:color="auto" w:fill="EEEEEE"/>
        <w:ind w:left="600"/>
        <w:divId w:val="202258035"/>
      </w:pPr>
      <w:r>
        <w:t>msgbox « La variable double transmise est » &amp; DoubleVar</w:t>
      </w:r>
    </w:p>
    <w:p w14:paraId="1407C167" w14:textId="77777777" w:rsidR="00C4310A" w:rsidRDefault="00C4310A">
      <w:pPr>
        <w:pStyle w:val="code-para"/>
        <w:shd w:val="clear" w:color="auto" w:fill="EEEEEE"/>
        <w:divId w:val="202258035"/>
      </w:pPr>
      <w:r>
        <w:t>End Sub</w:t>
      </w:r>
    </w:p>
    <w:p w14:paraId="0893370E" w14:textId="77777777" w:rsidR="00C4310A" w:rsidRDefault="00C4310A">
      <w:pPr>
        <w:divId w:val="33235469"/>
        <w:rPr>
          <w:color w:val="000000"/>
        </w:rPr>
      </w:pPr>
      <w:r>
        <w:rPr>
          <w:color w:val="000000"/>
        </w:rPr>
        <w:t> </w:t>
      </w:r>
    </w:p>
    <w:p w14:paraId="12B3D520" w14:textId="77777777" w:rsidR="00C4310A" w:rsidRDefault="00C4310A">
      <w:pPr>
        <w:jc w:val="right"/>
        <w:divId w:val="203707224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"Utilisation des variables ObtenirValeurVariable et FixerValeurVariable" \* MERGEFORMAT </w:instrText>
      </w:r>
      <w:r>
        <w:rPr>
          <w:rFonts w:ascii="Arial" w:hAnsi="Arial" w:cs="Arial"/>
          <w:color w:val="000000"/>
          <w:sz w:val="22"/>
          <w:szCs w:val="22"/>
        </w:rPr>
        <w:fldChar w:fldCharType="end"/>
      </w:r>
    </w:p>
    <w:p w14:paraId="1803F994" w14:textId="77777777" w:rsidR="00C4310A" w:rsidRDefault="00C4310A">
      <w:pPr>
        <w:pStyle w:val="Heading4"/>
        <w:divId w:val="269703257"/>
        <w:rPr>
          <w:rFonts w:asciiTheme="minorHAnsi" w:hAnsiTheme="minorHAnsi" w:cstheme="majorBidi"/>
          <w:color w:val="0F4761" w:themeColor="accent1" w:themeShade="BF"/>
          <w:sz w:val="20"/>
          <w:szCs w:val="20"/>
        </w:rPr>
      </w:pPr>
      <w:bookmarkStart w:id="32" w:name="27_external_topics_example_2_usi_9450"/>
      <w:bookmarkEnd w:id="32"/>
      <w:r>
        <w:t>Exemple 2 : utilisation des méthodes GetVariableValue et SetVariableValue pour transmettre des variables</w:t>
      </w:r>
    </w:p>
    <w:p w14:paraId="6B8A6B25" w14:textId="77777777" w:rsidR="00C4310A" w:rsidRDefault="00C4310A">
      <w:pPr>
        <w:pStyle w:val="BodyText"/>
        <w:divId w:val="269703257"/>
      </w:pPr>
      <w:r>
        <w:t>L’exemple suivant utilise d’abord le code de PC-DMIS pour recevoir une valeur d’entier de l’utilisateur et l’attribuer à la variable V1.</w:t>
      </w:r>
    </w:p>
    <w:p w14:paraId="383D561D" w14:textId="77777777" w:rsidR="00C4310A" w:rsidRDefault="00C4310A">
      <w:pPr>
        <w:pStyle w:val="code-para"/>
        <w:shd w:val="clear" w:color="auto" w:fill="EEEEEE"/>
        <w:ind w:left="600"/>
        <w:divId w:val="1474711591"/>
      </w:pPr>
      <w:r>
        <w:t>C1=COMMENTAIRE/ENTRÉE,Veuillez taper une valeur d’entier.</w:t>
      </w:r>
    </w:p>
    <w:p w14:paraId="241D7120" w14:textId="77777777" w:rsidR="00C4310A" w:rsidRDefault="00C4310A">
      <w:pPr>
        <w:pStyle w:val="code-para"/>
        <w:shd w:val="clear" w:color="auto" w:fill="EEEEEE"/>
        <w:ind w:left="600"/>
        <w:divId w:val="1474711591"/>
      </w:pPr>
      <w:r>
        <w:t>ASSIGN/V1=INT(C1.INPUT)</w:t>
      </w:r>
    </w:p>
    <w:p w14:paraId="1889A342" w14:textId="77777777" w:rsidR="00C4310A" w:rsidRDefault="00C4310A">
      <w:pPr>
        <w:pStyle w:val="code-para"/>
        <w:shd w:val="clear" w:color="auto" w:fill="EEEEEE"/>
        <w:ind w:left="600"/>
        <w:divId w:val="1474711591"/>
      </w:pPr>
      <w:r>
        <w:t>COMMENT/OPER,BEFORE SCRIPT: La variable est :</w:t>
      </w:r>
    </w:p>
    <w:p w14:paraId="7348CB27" w14:textId="77777777" w:rsidR="00C4310A" w:rsidRDefault="00C4310A">
      <w:pPr>
        <w:pStyle w:val="code-para"/>
        <w:shd w:val="clear" w:color="auto" w:fill="EEEEEE"/>
        <w:ind w:left="600"/>
        <w:divId w:val="1474711591"/>
      </w:pPr>
      <w:r>
        <w:t>,V1</w:t>
      </w:r>
    </w:p>
    <w:p w14:paraId="4AA68F81" w14:textId="77777777" w:rsidR="00C4310A" w:rsidRDefault="00C4310A">
      <w:pPr>
        <w:pStyle w:val="BodyText"/>
        <w:divId w:val="269703257"/>
      </w:pPr>
      <w:r>
        <w:t xml:space="preserve">Il appelle ensuite un script BASIC nommé TEST2.BAS. </w:t>
      </w:r>
    </w:p>
    <w:p w14:paraId="72DC16E9" w14:textId="77777777" w:rsidR="00C4310A" w:rsidRDefault="00C4310A">
      <w:pPr>
        <w:pStyle w:val="code-para"/>
        <w:shd w:val="clear" w:color="auto" w:fill="EEEEEE"/>
        <w:ind w:left="600"/>
        <w:divId w:val="276714506"/>
      </w:pPr>
      <w:r>
        <w:t>CS1=SCRIPT/FILENAME=D:\PROGRAM FILES\PCDMIS35\TEST2.BAS</w:t>
      </w:r>
    </w:p>
    <w:p w14:paraId="0067DAB1" w14:textId="77777777" w:rsidR="00C4310A" w:rsidRDefault="00C4310A">
      <w:pPr>
        <w:pStyle w:val="code-para"/>
        <w:shd w:val="clear" w:color="auto" w:fill="EEEEEE"/>
        <w:ind w:left="600"/>
        <w:divId w:val="276714506"/>
      </w:pPr>
      <w:r>
        <w:lastRenderedPageBreak/>
        <w:t>FUNCTION/Main,SHOW=YES,,</w:t>
      </w:r>
    </w:p>
    <w:p w14:paraId="2B3D5719" w14:textId="77777777" w:rsidR="00C4310A" w:rsidRDefault="00C4310A">
      <w:pPr>
        <w:pStyle w:val="code-para"/>
        <w:shd w:val="clear" w:color="auto" w:fill="EEEEEE"/>
        <w:ind w:left="600"/>
        <w:divId w:val="276714506"/>
      </w:pPr>
      <w:r>
        <w:t>STARTSCRIPT/</w:t>
      </w:r>
    </w:p>
    <w:p w14:paraId="6B4326A8" w14:textId="77777777" w:rsidR="00C4310A" w:rsidRDefault="00C4310A">
      <w:pPr>
        <w:pStyle w:val="code-para"/>
        <w:shd w:val="clear" w:color="auto" w:fill="EEEEEE"/>
        <w:ind w:left="600"/>
        <w:divId w:val="276714506"/>
      </w:pPr>
      <w:r>
        <w:t>ENDSCRIPT/</w:t>
      </w:r>
    </w:p>
    <w:p w14:paraId="0A2EFBB0" w14:textId="77777777" w:rsidR="00C4310A" w:rsidRDefault="00C4310A">
      <w:pPr>
        <w:pStyle w:val="BodyText"/>
        <w:divId w:val="269703257"/>
      </w:pPr>
      <w:r>
        <w:t>TEST2.BAS ressemble à ceci :</w:t>
      </w:r>
    </w:p>
    <w:p w14:paraId="477A3DC4" w14:textId="77777777" w:rsidR="00C4310A" w:rsidRDefault="00C4310A">
      <w:pPr>
        <w:pStyle w:val="codepre"/>
        <w:spacing w:before="0" w:beforeAutospacing="0" w:after="0" w:afterAutospacing="0"/>
        <w:divId w:val="269703257"/>
        <w:rPr>
          <w:rFonts w:eastAsiaTheme="minorHAnsi"/>
        </w:rPr>
      </w:pPr>
      <w:r>
        <w:rPr>
          <w:rFonts w:eastAsiaTheme="minorHAnsi"/>
        </w:rPr>
        <w:t>Sub Main</w:t>
      </w:r>
    </w:p>
    <w:p w14:paraId="37A07633" w14:textId="77777777" w:rsidR="00C4310A" w:rsidRDefault="00C4310A">
      <w:pPr>
        <w:pStyle w:val="codepre"/>
        <w:spacing w:before="0" w:beforeAutospacing="0" w:after="0" w:afterAutospacing="0"/>
        <w:divId w:val="269703257"/>
        <w:rPr>
          <w:rFonts w:eastAsiaTheme="minorHAnsi"/>
        </w:rPr>
      </w:pPr>
      <w:r>
        <w:rPr>
          <w:rFonts w:eastAsiaTheme="minorHAnsi"/>
        </w:rPr>
        <w:t>  Dim App As Object</w:t>
      </w:r>
    </w:p>
    <w:p w14:paraId="21E34EE2" w14:textId="77777777" w:rsidR="00C4310A" w:rsidRDefault="00C4310A">
      <w:pPr>
        <w:pStyle w:val="codepre"/>
        <w:spacing w:before="0" w:beforeAutospacing="0" w:after="0" w:afterAutospacing="0"/>
        <w:divId w:val="269703257"/>
        <w:rPr>
          <w:rFonts w:eastAsiaTheme="minorHAnsi"/>
        </w:rPr>
      </w:pPr>
      <w:r>
        <w:rPr>
          <w:rFonts w:eastAsiaTheme="minorHAnsi"/>
        </w:rPr>
        <w:t>  Set App=CreateObject("PCDLRN.Application")</w:t>
      </w:r>
    </w:p>
    <w:p w14:paraId="2855EB1A" w14:textId="77777777" w:rsidR="00C4310A" w:rsidRDefault="00C4310A">
      <w:pPr>
        <w:pStyle w:val="codepre"/>
        <w:spacing w:before="0" w:beforeAutospacing="0" w:after="0" w:afterAutospacing="0"/>
        <w:divId w:val="269703257"/>
        <w:rPr>
          <w:rFonts w:eastAsiaTheme="minorHAnsi"/>
        </w:rPr>
      </w:pPr>
      <w:r>
        <w:rPr>
          <w:rFonts w:eastAsiaTheme="minorHAnsi"/>
        </w:rPr>
        <w:t>  Dim Part As Object</w:t>
      </w:r>
    </w:p>
    <w:p w14:paraId="0329045D" w14:textId="77777777" w:rsidR="00C4310A" w:rsidRDefault="00C4310A">
      <w:pPr>
        <w:pStyle w:val="codepre"/>
        <w:spacing w:before="0" w:beforeAutospacing="0" w:after="0" w:afterAutospacing="0"/>
        <w:divId w:val="269703257"/>
        <w:rPr>
          <w:rFonts w:eastAsiaTheme="minorHAnsi"/>
        </w:rPr>
      </w:pPr>
      <w:r>
        <w:rPr>
          <w:rFonts w:eastAsiaTheme="minorHAnsi"/>
        </w:rPr>
        <w:t>  Set Part=App.ActivePartProgram</w:t>
      </w:r>
    </w:p>
    <w:p w14:paraId="579914F0" w14:textId="77777777" w:rsidR="00C4310A" w:rsidRDefault="00C4310A">
      <w:pPr>
        <w:pStyle w:val="codepre"/>
        <w:spacing w:before="0" w:beforeAutospacing="0" w:after="0" w:afterAutospacing="0"/>
        <w:divId w:val="269703257"/>
        <w:rPr>
          <w:rFonts w:eastAsiaTheme="minorHAnsi"/>
        </w:rPr>
      </w:pPr>
      <w:r>
        <w:rPr>
          <w:rFonts w:eastAsiaTheme="minorHAnsi"/>
        </w:rPr>
        <w:t>  Dim Var As Object</w:t>
      </w:r>
    </w:p>
    <w:p w14:paraId="26C51B06" w14:textId="77777777" w:rsidR="00C4310A" w:rsidRDefault="00C4310A">
      <w:pPr>
        <w:pStyle w:val="codepre"/>
        <w:spacing w:before="0" w:beforeAutospacing="0" w:after="0" w:afterAutospacing="0"/>
        <w:divId w:val="269703257"/>
        <w:rPr>
          <w:rFonts w:eastAsiaTheme="minorHAnsi"/>
        </w:rPr>
      </w:pPr>
      <w:r>
        <w:rPr>
          <w:rFonts w:eastAsiaTheme="minorHAnsi"/>
        </w:rPr>
        <w:t>  Set Var=Part.GetVariableValue("V1")</w:t>
      </w:r>
    </w:p>
    <w:p w14:paraId="72AA8BDE" w14:textId="77777777" w:rsidR="00C4310A" w:rsidRDefault="00C4310A">
      <w:pPr>
        <w:pStyle w:val="codepre"/>
        <w:spacing w:before="0" w:beforeAutospacing="0" w:after="0" w:afterAutospacing="0"/>
        <w:divId w:val="269703257"/>
        <w:rPr>
          <w:rFonts w:eastAsiaTheme="minorHAnsi"/>
        </w:rPr>
      </w:pPr>
      <w:r>
        <w:rPr>
          <w:rFonts w:eastAsiaTheme="minorHAnsi"/>
        </w:rPr>
        <w:t>  Dim I As Object</w:t>
      </w:r>
    </w:p>
    <w:p w14:paraId="13C4C9EC" w14:textId="77777777" w:rsidR="00C4310A" w:rsidRDefault="00C4310A">
      <w:pPr>
        <w:pStyle w:val="codepre"/>
        <w:spacing w:before="0" w:beforeAutospacing="0" w:after="0" w:afterAutospacing="0"/>
        <w:divId w:val="269703257"/>
        <w:rPr>
          <w:rFonts w:eastAsiaTheme="minorHAnsi"/>
        </w:rPr>
      </w:pPr>
      <w:r>
        <w:rPr>
          <w:rFonts w:eastAsiaTheme="minorHAnsi"/>
        </w:rPr>
        <w:t>  If Not Var Is Nothing Then</w:t>
      </w:r>
    </w:p>
    <w:p w14:paraId="7F832963" w14:textId="77777777" w:rsidR="00C4310A" w:rsidRDefault="00C4310A">
      <w:pPr>
        <w:pStyle w:val="codepre"/>
        <w:spacing w:before="0" w:beforeAutospacing="0" w:after="0" w:afterAutospacing="0"/>
        <w:divId w:val="269703257"/>
        <w:rPr>
          <w:rFonts w:eastAsiaTheme="minorHAnsi"/>
        </w:rPr>
      </w:pPr>
      <w:r>
        <w:rPr>
          <w:rFonts w:eastAsiaTheme="minorHAnsi"/>
        </w:rPr>
        <w:t>    Var.LongValue=Var.LongValue+1</w:t>
      </w:r>
    </w:p>
    <w:p w14:paraId="65D7C62E" w14:textId="77777777" w:rsidR="00C4310A" w:rsidRDefault="00C4310A">
      <w:pPr>
        <w:pStyle w:val="codepre"/>
        <w:spacing w:before="0" w:beforeAutospacing="0" w:after="0" w:afterAutospacing="0"/>
        <w:divId w:val="269703257"/>
        <w:rPr>
          <w:rFonts w:eastAsiaTheme="minorHAnsi"/>
        </w:rPr>
      </w:pPr>
      <w:r>
        <w:rPr>
          <w:rFonts w:eastAsiaTheme="minorHAnsi"/>
        </w:rPr>
        <w:t>    Part.SetVariableValue "V1",Var</w:t>
      </w:r>
    </w:p>
    <w:p w14:paraId="21DABF6F" w14:textId="77777777" w:rsidR="00C4310A" w:rsidRDefault="00C4310A">
      <w:pPr>
        <w:pStyle w:val="codepre"/>
        <w:spacing w:before="0" w:beforeAutospacing="0" w:after="0" w:afterAutospacing="0"/>
        <w:divId w:val="269703257"/>
        <w:rPr>
          <w:rFonts w:eastAsiaTheme="minorHAnsi"/>
        </w:rPr>
      </w:pPr>
      <w:r>
        <w:rPr>
          <w:rFonts w:eastAsiaTheme="minorHAnsi"/>
        </w:rPr>
        <w:t>    MsgBox"V1 is now: "&amp;Var.LongValue</w:t>
      </w:r>
    </w:p>
    <w:p w14:paraId="5FEECE4E" w14:textId="77777777" w:rsidR="00C4310A" w:rsidRDefault="00C4310A">
      <w:pPr>
        <w:pStyle w:val="codepre"/>
        <w:spacing w:before="0" w:beforeAutospacing="0" w:after="0" w:afterAutospacing="0"/>
        <w:divId w:val="269703257"/>
        <w:rPr>
          <w:rFonts w:eastAsiaTheme="minorHAnsi"/>
        </w:rPr>
      </w:pPr>
      <w:r>
        <w:rPr>
          <w:rFonts w:eastAsiaTheme="minorHAnsi"/>
        </w:rPr>
        <w:t>  Else</w:t>
      </w:r>
    </w:p>
    <w:p w14:paraId="676D5D07" w14:textId="77777777" w:rsidR="00C4310A" w:rsidRDefault="00C4310A">
      <w:pPr>
        <w:pStyle w:val="codepre"/>
        <w:spacing w:before="0" w:beforeAutospacing="0" w:after="0" w:afterAutospacing="0"/>
        <w:divId w:val="269703257"/>
        <w:rPr>
          <w:rFonts w:eastAsiaTheme="minorHAnsi"/>
        </w:rPr>
      </w:pPr>
      <w:r>
        <w:rPr>
          <w:rFonts w:eastAsiaTheme="minorHAnsi"/>
        </w:rPr>
        <w:t>    Msgbox"Could Not find variable"</w:t>
      </w:r>
    </w:p>
    <w:p w14:paraId="6996B573" w14:textId="77777777" w:rsidR="00C4310A" w:rsidRDefault="00C4310A">
      <w:pPr>
        <w:pStyle w:val="codepre"/>
        <w:spacing w:before="0" w:beforeAutospacing="0" w:after="0" w:afterAutospacing="0"/>
        <w:divId w:val="269703257"/>
        <w:rPr>
          <w:rFonts w:eastAsiaTheme="minorHAnsi"/>
        </w:rPr>
      </w:pPr>
      <w:r>
        <w:rPr>
          <w:rFonts w:eastAsiaTheme="minorHAnsi"/>
        </w:rPr>
        <w:t>  End If</w:t>
      </w:r>
    </w:p>
    <w:p w14:paraId="55BBE9CC" w14:textId="77777777" w:rsidR="00C4310A" w:rsidRDefault="00C4310A">
      <w:pPr>
        <w:pStyle w:val="codepre"/>
        <w:spacing w:before="0" w:beforeAutospacing="0" w:after="0" w:afterAutospacing="0"/>
        <w:divId w:val="269703257"/>
        <w:rPr>
          <w:rFonts w:eastAsiaTheme="minorHAnsi"/>
        </w:rPr>
      </w:pPr>
      <w:r>
        <w:rPr>
          <w:rFonts w:eastAsiaTheme="minorHAnsi"/>
        </w:rPr>
        <w:t>End Sub</w:t>
      </w:r>
    </w:p>
    <w:p w14:paraId="25051BF7" w14:textId="77777777" w:rsidR="00C4310A" w:rsidRDefault="00C4310A">
      <w:pPr>
        <w:pStyle w:val="BodyText"/>
        <w:divId w:val="269703257"/>
      </w:pPr>
      <w:r>
        <w:t xml:space="preserve">Ce script prend la variable V1 et, à l'aide des méthodes d'automatisation </w:t>
      </w:r>
      <w:r>
        <w:rPr>
          <w:rStyle w:val="codecharacter"/>
        </w:rPr>
        <w:t>GetVariableValue</w:t>
      </w:r>
      <w:r>
        <w:t xml:space="preserve"> et </w:t>
      </w:r>
      <w:r>
        <w:rPr>
          <w:rStyle w:val="codecharacter"/>
        </w:rPr>
        <w:t>SetVariableValue</w:t>
      </w:r>
      <w:r>
        <w:t>, l'incrémente de 1 avant de lui définir une nouvelle valeur dans la routine de mesure.</w:t>
      </w:r>
    </w:p>
    <w:p w14:paraId="500E98F0" w14:textId="77777777" w:rsidR="00C4310A" w:rsidRDefault="00C4310A">
      <w:pPr>
        <w:pStyle w:val="BodyText"/>
        <w:divId w:val="269703257"/>
      </w:pPr>
      <w:r>
        <w:t>PC-DMIS affiche ensuite la variable modifiée dans une commentaire d'opérateur.</w:t>
      </w:r>
    </w:p>
    <w:p w14:paraId="5B0E1098" w14:textId="77777777" w:rsidR="00C4310A" w:rsidRDefault="00C4310A">
      <w:pPr>
        <w:pStyle w:val="code-para"/>
        <w:shd w:val="clear" w:color="auto" w:fill="EEEEEE"/>
        <w:ind w:left="600"/>
        <w:divId w:val="743989824"/>
      </w:pPr>
      <w:r>
        <w:t>COMMENT/OPER,AFTER SCRIPT:la variable est maintenant</w:t>
      </w:r>
    </w:p>
    <w:p w14:paraId="459F7627" w14:textId="77777777" w:rsidR="00C4310A" w:rsidRDefault="00C4310A">
      <w:pPr>
        <w:pStyle w:val="code-para"/>
        <w:shd w:val="clear" w:color="auto" w:fill="EEEEEE"/>
        <w:ind w:left="600"/>
        <w:divId w:val="743989824"/>
      </w:pPr>
      <w:r>
        <w:t>,V1</w:t>
      </w:r>
    </w:p>
    <w:p w14:paraId="11849554" w14:textId="77777777" w:rsidR="00C4310A" w:rsidRDefault="00C4310A">
      <w:pPr>
        <w:divId w:val="1493762795"/>
        <w:rPr>
          <w:color w:val="000000"/>
        </w:rPr>
      </w:pPr>
      <w:r>
        <w:rPr>
          <w:color w:val="000000"/>
        </w:rPr>
        <w:t> </w:t>
      </w:r>
    </w:p>
    <w:p w14:paraId="26618538" w14:textId="77777777" w:rsidR="00C4310A" w:rsidRDefault="00C4310A">
      <w:pPr>
        <w:pStyle w:val="Heading2"/>
        <w:divId w:val="269703257"/>
        <w:rPr>
          <w:color w:val="0F4761" w:themeColor="accent1" w:themeShade="BF"/>
        </w:rPr>
      </w:pPr>
      <w:bookmarkStart w:id="33" w:name="_Toc227317578"/>
      <w:r>
        <w:t>Association d'une routine de mesure externe</w:t>
      </w:r>
      <w:bookmarkEnd w:id="33"/>
    </w:p>
    <w:p w14:paraId="064076AF" w14:textId="77777777" w:rsidR="00C4310A" w:rsidRDefault="00C4310A">
      <w:pPr>
        <w:jc w:val="right"/>
        <w:divId w:val="177805878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"Routine de mesure externe" \* MERGEFORMAT </w:instrText>
      </w:r>
      <w:r>
        <w:rPr>
          <w:rFonts w:ascii="Arial" w:hAnsi="Arial" w:cs="Arial"/>
          <w:color w:val="000000"/>
          <w:sz w:val="22"/>
          <w:szCs w:val="22"/>
        </w:rPr>
        <w:fldChar w:fldCharType="end"/>
      </w:r>
    </w:p>
    <w:p w14:paraId="7215DA08" w14:textId="77777777" w:rsidR="00C4310A" w:rsidRDefault="00C4310A">
      <w:pPr>
        <w:pStyle w:val="important-para"/>
        <w:shd w:val="clear" w:color="auto" w:fill="EEEEEE"/>
        <w:divId w:val="899244813"/>
      </w:pPr>
      <w:bookmarkStart w:id="34" w:name="27_external_topics_attaching_an__1173"/>
      <w:bookmarkEnd w:id="34"/>
      <w:r>
        <w:t>Quand vous associez une routine de mesure externe, vous pouvez uniquement associer des routines de mesure créées dans des versions valides de PC-DMIS.</w:t>
      </w:r>
    </w:p>
    <w:p w14:paraId="4B5A6987" w14:textId="77777777" w:rsidR="00C4310A" w:rsidRDefault="00C4310A">
      <w:pPr>
        <w:pStyle w:val="important-para"/>
        <w:shd w:val="clear" w:color="auto" w:fill="EEEEEE"/>
        <w:divId w:val="899244813"/>
      </w:pPr>
      <w:r>
        <w:t>Pour cette version de PC-DMIS, la routine de mesure doit être créée dans PC-DMIS version 2020 R2 jusqu'à cette version de PC-DMIS.</w:t>
      </w:r>
    </w:p>
    <w:p w14:paraId="668F4D5C" w14:textId="77777777" w:rsidR="00C4310A" w:rsidRDefault="00C4310A">
      <w:pPr>
        <w:pStyle w:val="BodyText"/>
        <w:divId w:val="269703257"/>
      </w:pPr>
      <w:r>
        <w:t xml:space="preserve">L'option </w:t>
      </w:r>
      <w:r>
        <w:rPr>
          <w:rStyle w:val="bold"/>
        </w:rPr>
        <w:t>Insérer | Associer la routine de mesure</w:t>
      </w:r>
      <w:r>
        <w:t xml:space="preserve"> ouvre la boîte de dialogue </w:t>
      </w:r>
      <w:r>
        <w:rPr>
          <w:rStyle w:val="bold"/>
        </w:rPr>
        <w:t>Associer la routine de mesure externe</w:t>
      </w:r>
      <w:r>
        <w:t xml:space="preserve">. Cette boîte de dialogue vous permet d'associer une routine de mesure à celle en cours. Dans ce cas, PC-DMIS ne joint pas et n'exécute pas réellement toutes les commandes dans la routine de mesure indiquée. À la place, </w:t>
      </w:r>
      <w:r>
        <w:lastRenderedPageBreak/>
        <w:t>il joint un pointeur à la routine de mesure, ce qui vous permet d'accéder à ses données de dimensions et d'éléments. Voir « </w:t>
      </w:r>
      <w:hyperlink w:anchor="27_external_topics_using_a_point_3001" w:history="1">
        <w:r>
          <w:rPr>
            <w:rStyle w:val="Hyperlink"/>
          </w:rPr>
          <w:t>Utilisation d'un pointeur pour référencer les données</w:t>
        </w:r>
      </w:hyperlink>
      <w:r>
        <w:t> ».</w:t>
      </w:r>
    </w:p>
    <w:p w14:paraId="2297C327" w14:textId="19A19EC7" w:rsidR="00C4310A" w:rsidRDefault="00F50528">
      <w:pPr>
        <w:pStyle w:val="figure"/>
        <w:keepNext/>
        <w:spacing w:before="60" w:after="225" w:afterAutospacing="0"/>
        <w:divId w:val="26970325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D248363" wp14:editId="1CC3ABC6">
            <wp:extent cx="2857500" cy="2533650"/>
            <wp:effectExtent l="0" t="0" r="0" b="0"/>
            <wp:docPr id="9997927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792748" name=""/>
                    <pic:cNvPicPr/>
                  </pic:nvPicPr>
                  <pic:blipFill>
                    <a:blip r:embed="rId13">
                      <a:extLst>
                        <a:ext uri="{28A0092B-C50C-407E-A947-70E740481C1C}">
                          <a14:useLocalDpi xmlns:a14="http://schemas.microsoft.com/office/drawing/2010/main" val="0"/>
                        </a:ext>
                      </a:extLst>
                    </a:blip>
                    <a:stretch>
                      <a:fillRect/>
                    </a:stretch>
                  </pic:blipFill>
                  <pic:spPr>
                    <a:xfrm>
                      <a:off x="0" y="0"/>
                      <a:ext cx="2857500" cy="2533650"/>
                    </a:xfrm>
                    <a:prstGeom prst="rect">
                      <a:avLst/>
                    </a:prstGeom>
                  </pic:spPr>
                </pic:pic>
              </a:graphicData>
            </a:graphic>
          </wp:inline>
        </w:drawing>
      </w:r>
    </w:p>
    <w:p w14:paraId="332664E5" w14:textId="77777777" w:rsidR="00C4310A" w:rsidRDefault="00C4310A">
      <w:pPr>
        <w:pStyle w:val="Caption1"/>
        <w:divId w:val="269703257"/>
      </w:pPr>
      <w:r>
        <w:t>Boîte de dialogue Associer la routine de mesure externe</w:t>
      </w:r>
    </w:p>
    <w:p w14:paraId="62F961BB" w14:textId="77777777" w:rsidR="00C4310A" w:rsidRDefault="00C4310A">
      <w:pPr>
        <w:pStyle w:val="BodyText"/>
        <w:divId w:val="269703257"/>
      </w:pPr>
      <w:r>
        <w:t>Cette boîte de dialogue contient les options suivantes :</w:t>
      </w:r>
    </w:p>
    <w:p w14:paraId="14273A26" w14:textId="77777777" w:rsidR="00C4310A" w:rsidRDefault="00C4310A">
      <w:pPr>
        <w:pStyle w:val="BodyText"/>
        <w:ind w:left="600"/>
        <w:divId w:val="269703257"/>
      </w:pPr>
      <w:r>
        <w:rPr>
          <w:rStyle w:val="bold"/>
        </w:rPr>
        <w:t>Nom de fichier de la routine de mesure externe</w:t>
      </w:r>
      <w:r>
        <w:br/>
        <w:t xml:space="preserve">Cette zone vous permet d'entrer le chemin d'accès à la routine de mesure que vous voulez associer. Si vous préférez, vous pouvez utiliser le bouton </w:t>
      </w:r>
      <w:r>
        <w:rPr>
          <w:rStyle w:val="bold"/>
        </w:rPr>
        <w:t>Parcourir</w:t>
      </w:r>
      <w:r>
        <w:t xml:space="preserve"> (...) qui insère aussi le chemin du nom de fichier dans la zone.</w:t>
      </w:r>
    </w:p>
    <w:p w14:paraId="3FEE76E8" w14:textId="77777777" w:rsidR="00C4310A" w:rsidRDefault="00C4310A">
      <w:pPr>
        <w:pStyle w:val="BodyText"/>
        <w:ind w:left="600"/>
        <w:divId w:val="269703257"/>
      </w:pPr>
      <w:r>
        <w:rPr>
          <w:rStyle w:val="bold"/>
        </w:rPr>
        <w:t>Égaliser les alignements de routine</w:t>
      </w:r>
      <w:r>
        <w:br/>
        <w:t>Cette zone vous permet de partager des alignements entre deux routines de mesure en les sélectionnant dans la liste de ceux disponibles. Voir « Égalisation d'un alignement » au chapitre « Création et utilisation d'alignements » pour plus d'informations.</w:t>
      </w:r>
    </w:p>
    <w:p w14:paraId="3A54777A" w14:textId="77777777" w:rsidR="00C4310A" w:rsidRDefault="00C4310A">
      <w:pPr>
        <w:pStyle w:val="BodyText"/>
        <w:divId w:val="269703257"/>
      </w:pPr>
      <w:r>
        <w:t xml:space="preserve">L'option de menu </w:t>
      </w:r>
      <w:r>
        <w:rPr>
          <w:rStyle w:val="bold"/>
        </w:rPr>
        <w:t>Attacher la routine de mesure</w:t>
      </w:r>
      <w:r>
        <w:t xml:space="preserve"> est particulièrement utile en mode maître/esclave. Avec cette option, vous pouvez associer une routine de mesure du système de bras 2 à celle de bras 1. L'association de la routine de mesure permet le partage des données afin que les deux bras suivent le même alignement, envoient des données d'élément d'une routine de mesure à une autre pour des calculs, et fonctionnent en général en coopération. (Voir le chapitre « Utilisation du mode maître/esclave » pour plus d'informations sur ce mode.)</w:t>
      </w:r>
    </w:p>
    <w:p w14:paraId="55784AF3" w14:textId="77777777" w:rsidR="00C4310A" w:rsidRDefault="00C4310A">
      <w:pPr>
        <w:divId w:val="502085794"/>
        <w:rPr>
          <w:color w:val="000000"/>
        </w:rPr>
      </w:pPr>
      <w:r>
        <w:rPr>
          <w:color w:val="000000"/>
        </w:rPr>
        <w:t> </w:t>
      </w:r>
    </w:p>
    <w:p w14:paraId="02E03EFF" w14:textId="77777777" w:rsidR="00C4310A" w:rsidRDefault="00C4310A">
      <w:pPr>
        <w:jc w:val="right"/>
        <w:divId w:val="114944068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"Pointeur pour référencer les données" \* MERGEFORMAT </w:instrText>
      </w:r>
      <w:r>
        <w:rPr>
          <w:rFonts w:ascii="Arial" w:hAnsi="Arial" w:cs="Arial"/>
          <w:color w:val="000000"/>
          <w:sz w:val="22"/>
          <w:szCs w:val="22"/>
        </w:rPr>
        <w:fldChar w:fldCharType="end"/>
      </w:r>
    </w:p>
    <w:p w14:paraId="6FDD73A2" w14:textId="77777777" w:rsidR="00C4310A" w:rsidRDefault="00C4310A">
      <w:pPr>
        <w:pStyle w:val="Heading3"/>
        <w:divId w:val="269703257"/>
        <w:rPr>
          <w:rFonts w:asciiTheme="minorHAnsi" w:hAnsiTheme="minorHAnsi" w:cstheme="majorBidi"/>
          <w:color w:val="0F4761" w:themeColor="accent1" w:themeShade="BF"/>
          <w:sz w:val="28"/>
          <w:szCs w:val="28"/>
        </w:rPr>
      </w:pPr>
      <w:bookmarkStart w:id="35" w:name="27_external_topics_using_a_point_3001"/>
      <w:bookmarkStart w:id="36" w:name="_Toc227317579"/>
      <w:bookmarkEnd w:id="35"/>
      <w:r>
        <w:t>Utilisation d'un pointeur pour référencer les données</w:t>
      </w:r>
      <w:bookmarkEnd w:id="36"/>
    </w:p>
    <w:p w14:paraId="1DA9F422" w14:textId="77777777" w:rsidR="00C4310A" w:rsidRDefault="00C4310A">
      <w:pPr>
        <w:pStyle w:val="BodyText"/>
        <w:divId w:val="269703257"/>
      </w:pPr>
      <w:r>
        <w:t xml:space="preserve">Souvent, quand vous accédez à une routine de mesure associée, vous pouvez utiliser des données de cette routine de mesure. Si vous faites référence à ces données, vous </w:t>
      </w:r>
      <w:r>
        <w:rPr>
          <w:rStyle w:val="italic"/>
        </w:rPr>
        <w:t>devez</w:t>
      </w:r>
      <w:r>
        <w:t xml:space="preserve"> faire référence au pointeur (ou à la variable) où se trouve votre routine de mesure.</w:t>
      </w:r>
    </w:p>
    <w:p w14:paraId="1C078483" w14:textId="77777777" w:rsidR="00C4310A" w:rsidRDefault="00C4310A">
      <w:pPr>
        <w:pStyle w:val="example-para"/>
        <w:shd w:val="clear" w:color="auto" w:fill="EEEEEE"/>
        <w:divId w:val="196702555"/>
      </w:pPr>
      <w:r>
        <w:t>Imaginez attacher le fichier TEST_A.prg à votre routine de mesure en cours. Votre commande d'attachement ressemble à ceci :</w:t>
      </w:r>
    </w:p>
    <w:p w14:paraId="677345FE" w14:textId="77777777" w:rsidR="00C4310A" w:rsidRDefault="00C4310A">
      <w:pPr>
        <w:pStyle w:val="example-para"/>
        <w:shd w:val="clear" w:color="auto" w:fill="EEEEEE"/>
        <w:ind w:left="600"/>
        <w:divId w:val="196702555"/>
      </w:pPr>
      <w:r>
        <w:rPr>
          <w:rStyle w:val="codecharacter"/>
        </w:rPr>
        <w:t>CS1=ATTACH/C:\PCDMISW\TEST_A.PRG, Machine=</w:t>
      </w:r>
    </w:p>
    <w:p w14:paraId="4C510826" w14:textId="77777777" w:rsidR="00C4310A" w:rsidRDefault="00C4310A">
      <w:pPr>
        <w:pStyle w:val="example-para"/>
        <w:shd w:val="clear" w:color="auto" w:fill="EEEEEE"/>
        <w:ind w:left="600"/>
        <w:divId w:val="196702555"/>
      </w:pPr>
      <w:r>
        <w:rPr>
          <w:rStyle w:val="codecharacter"/>
        </w:rPr>
        <w:t>EQUATE/LOCAL ALIGNMENT = A1, ATTACHED ALIGNMENT = A1</w:t>
      </w:r>
    </w:p>
    <w:p w14:paraId="5BB282B4" w14:textId="77777777" w:rsidR="00C4310A" w:rsidRDefault="00C4310A">
      <w:pPr>
        <w:pStyle w:val="example-para"/>
        <w:shd w:val="clear" w:color="auto" w:fill="EEEEEE"/>
        <w:divId w:val="196702555"/>
      </w:pPr>
      <w:r>
        <w:t xml:space="preserve">Notez le pointeur, </w:t>
      </w:r>
      <w:r>
        <w:rPr>
          <w:rStyle w:val="codecharacter"/>
        </w:rPr>
        <w:t>CS1</w:t>
      </w:r>
      <w:r>
        <w:t>. Ce pointeur sert à extraire des données de la routine de mesure associée.</w:t>
      </w:r>
    </w:p>
    <w:p w14:paraId="6A4D189E" w14:textId="77777777" w:rsidR="00C4310A" w:rsidRDefault="00C4310A">
      <w:pPr>
        <w:pStyle w:val="example-para"/>
        <w:shd w:val="clear" w:color="auto" w:fill="EEEEEE"/>
        <w:divId w:val="196702555"/>
      </w:pPr>
      <w:r>
        <w:lastRenderedPageBreak/>
        <w:t>Maintenant, imaginez que vous voulez afficher la valeur mesurée de X pour l'élément F1 à partir du fichier TEST_A.prg dans votre routine de mesure en cours. Vous allez utiliser une instruction semblable à celle-ci :</w:t>
      </w:r>
    </w:p>
    <w:p w14:paraId="2AB64E73" w14:textId="77777777" w:rsidR="00C4310A" w:rsidRDefault="00C4310A">
      <w:pPr>
        <w:pStyle w:val="example-para"/>
        <w:shd w:val="clear" w:color="auto" w:fill="EEEEEE"/>
        <w:ind w:left="600"/>
        <w:divId w:val="196702555"/>
      </w:pPr>
      <w:r>
        <w:rPr>
          <w:rStyle w:val="codecharacter"/>
        </w:rPr>
        <w:t>COMMENT/OPER, "La valeur X pour F1 dans la routine de mesure jointe est :"</w:t>
      </w:r>
    </w:p>
    <w:p w14:paraId="2EEC5E95" w14:textId="77777777" w:rsidR="00C4310A" w:rsidRDefault="00C4310A">
      <w:pPr>
        <w:pStyle w:val="example-para"/>
        <w:shd w:val="clear" w:color="auto" w:fill="EEEEEE"/>
        <w:ind w:left="600"/>
        <w:divId w:val="196702555"/>
      </w:pPr>
      <w:r>
        <w:rPr>
          <w:rStyle w:val="codecharacter"/>
        </w:rPr>
        <w:t>,CS1:F1.X</w:t>
      </w:r>
    </w:p>
    <w:p w14:paraId="3CF53493" w14:textId="77777777" w:rsidR="00C4310A" w:rsidRDefault="00C4310A">
      <w:pPr>
        <w:pStyle w:val="example-para"/>
        <w:shd w:val="clear" w:color="auto" w:fill="EEEEEE"/>
        <w:divId w:val="196702555"/>
      </w:pPr>
      <w:r>
        <w:t xml:space="preserve">Le code, </w:t>
      </w:r>
      <w:r>
        <w:rPr>
          <w:rStyle w:val="codecharacter"/>
        </w:rPr>
        <w:t>CS1:F1.X</w:t>
      </w:r>
      <w:r>
        <w:t>, commande essentiellement à PC-DMIS d'explorer le fichier TEST_A.prg, de rechercher l'élément F1 et d'afficher la valeur X. Les pointeurs sont donc référencés de cette façon dans PC-DMIS.</w:t>
      </w:r>
    </w:p>
    <w:p w14:paraId="25EEB8F4" w14:textId="77777777" w:rsidR="00C4310A" w:rsidRDefault="00C4310A">
      <w:pPr>
        <w:pStyle w:val="BodyText"/>
        <w:divId w:val="269703257"/>
      </w:pPr>
      <w:r>
        <w:t>PC-DMIS répertorie également les éléments d'une routine de mesure jointe dans la boîte de dialogue Construction ou Dimension. PC-DMIS affiche le pointeur d'ID de la routine de mesure joint dans la case Liste d'éléments. Un signe plus (+) apparaît à gauche du pointeur. Cliquez dessus pour développer ou réduire une vue de tous les éléments de la routine de mesure jointe. Une fois la vue développée pour afficher tous les éléments de la routine de mesure jointe, vous pouvez sélectionner l'un d'entre eux à utiliser dans le processus de construction ou de cotation.</w:t>
      </w:r>
    </w:p>
    <w:p w14:paraId="523A4267" w14:textId="77777777" w:rsidR="00C4310A" w:rsidRDefault="00C4310A">
      <w:pPr>
        <w:pStyle w:val="note"/>
        <w:spacing w:before="0" w:beforeAutospacing="0" w:after="0" w:afterAutospacing="0"/>
        <w:divId w:val="269703257"/>
        <w:rPr>
          <w:rFonts w:ascii="Times New Roman" w:eastAsiaTheme="minorHAnsi" w:hAnsi="Times New Roman" w:cs="Times New Roman"/>
        </w:rPr>
      </w:pPr>
      <w:r>
        <w:rPr>
          <w:rFonts w:ascii="Times New Roman" w:eastAsiaTheme="minorHAnsi" w:hAnsi="Times New Roman" w:cs="Times New Roman"/>
        </w:rPr>
        <w:t>Vous ne pouvez pas sélectionner le pointeur de la routine attachée. Vous ne pouvez sélectionner que les ID développées, associées à ce pointeur.</w:t>
      </w:r>
    </w:p>
    <w:p w14:paraId="20125A7D" w14:textId="77777777" w:rsidR="00C4310A" w:rsidRDefault="00C4310A">
      <w:pPr>
        <w:divId w:val="1593314981"/>
        <w:rPr>
          <w:rFonts w:eastAsiaTheme="minorHAnsi"/>
          <w:color w:val="000000"/>
        </w:rPr>
      </w:pPr>
      <w:r>
        <w:rPr>
          <w:color w:val="000000"/>
        </w:rPr>
        <w:t> </w:t>
      </w:r>
    </w:p>
    <w:p w14:paraId="7B26248E" w14:textId="77777777" w:rsidR="00C4310A" w:rsidRDefault="00C4310A">
      <w:pPr>
        <w:pStyle w:val="Heading2"/>
        <w:divId w:val="269703257"/>
        <w:rPr>
          <w:color w:val="0F4761" w:themeColor="accent1" w:themeShade="BF"/>
        </w:rPr>
      </w:pPr>
      <w:bookmarkStart w:id="37" w:name="_Toc227317580"/>
      <w:r>
        <w:t>Insertion d'objets externes</w:t>
      </w:r>
      <w:bookmarkEnd w:id="37"/>
    </w:p>
    <w:p w14:paraId="01554FCE" w14:textId="03007B3E" w:rsidR="00C4310A" w:rsidRDefault="00F50528">
      <w:pPr>
        <w:pStyle w:val="figure"/>
        <w:keepNext/>
        <w:spacing w:before="60" w:after="225" w:afterAutospacing="0"/>
        <w:divId w:val="269703257"/>
        <w:rPr>
          <w:rFonts w:ascii="Times New Roman" w:eastAsiaTheme="minorHAnsi" w:hAnsi="Times New Roman" w:cs="Times New Roman"/>
          <w:sz w:val="20"/>
          <w:szCs w:val="20"/>
        </w:rPr>
      </w:pPr>
      <w:bookmarkStart w:id="38" w:name="27_external_topics_inserting_ext_4256"/>
      <w:bookmarkEnd w:id="38"/>
      <w:r>
        <w:rPr>
          <w:rFonts w:ascii="Times New Roman" w:eastAsiaTheme="minorHAnsi" w:hAnsi="Times New Roman" w:cs="Times New Roman"/>
          <w:noProof/>
          <w:sz w:val="20"/>
          <w:szCs w:val="20"/>
        </w:rPr>
        <w:drawing>
          <wp:inline distT="0" distB="0" distL="0" distR="0" wp14:anchorId="21954B3B" wp14:editId="52BBA046">
            <wp:extent cx="3026410" cy="1846300"/>
            <wp:effectExtent l="0" t="0" r="2540" b="1905"/>
            <wp:docPr id="9159208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920841" name=""/>
                    <pic:cNvPicPr/>
                  </pic:nvPicPr>
                  <pic:blipFill>
                    <a:blip r:embed="rId14">
                      <a:extLst>
                        <a:ext uri="{28A0092B-C50C-407E-A947-70E740481C1C}">
                          <a14:useLocalDpi xmlns:a14="http://schemas.microsoft.com/office/drawing/2010/main" val="0"/>
                        </a:ext>
                      </a:extLst>
                    </a:blip>
                    <a:stretch>
                      <a:fillRect/>
                    </a:stretch>
                  </pic:blipFill>
                  <pic:spPr>
                    <a:xfrm>
                      <a:off x="0" y="0"/>
                      <a:ext cx="3026410" cy="1846300"/>
                    </a:xfrm>
                    <a:prstGeom prst="rect">
                      <a:avLst/>
                    </a:prstGeom>
                  </pic:spPr>
                </pic:pic>
              </a:graphicData>
            </a:graphic>
          </wp:inline>
        </w:drawing>
      </w:r>
    </w:p>
    <w:p w14:paraId="40E33AD2" w14:textId="77777777" w:rsidR="00C4310A" w:rsidRDefault="00C4310A">
      <w:pPr>
        <w:pStyle w:val="Caption1"/>
        <w:divId w:val="269703257"/>
      </w:pPr>
      <w:r>
        <w:t>Boîte de dialogue d'insertion d'objet</w:t>
      </w:r>
    </w:p>
    <w:p w14:paraId="685471D7" w14:textId="77777777" w:rsidR="00C4310A" w:rsidRDefault="00C4310A">
      <w:pPr>
        <w:pStyle w:val="BodyText"/>
        <w:divId w:val="269703257"/>
      </w:pPr>
      <w:r>
        <w:t xml:space="preserve">L'option de menu </w:t>
      </w:r>
      <w:r>
        <w:rPr>
          <w:rStyle w:val="bold"/>
        </w:rPr>
        <w:t>Insérer | Commande de rapport | Objet externe</w:t>
      </w:r>
      <w:r>
        <w:t xml:space="preserve"> vous permet d'entrer divers types d'objets dans la fenêtre de modification, à partir d'autres applications sur le système. Les types d'objets pouvant être insérés sont fonction des applications installées sur le système. Il peut s'agir de graphiques, de clips audio, de clips vidéo, de clips midi, de documents, de tableurs et de tables de bases de données.</w:t>
      </w:r>
    </w:p>
    <w:p w14:paraId="0AA02B76" w14:textId="77777777" w:rsidR="00C4310A" w:rsidRDefault="00C4310A">
      <w:pPr>
        <w:pStyle w:val="BodyText"/>
        <w:divId w:val="269703257"/>
      </w:pPr>
      <w:r>
        <w:t>Utilisez des objets externes pour importer une vidéo de formation, des instructions audio ou écrites dans votre routine de mesure.</w:t>
      </w:r>
    </w:p>
    <w:p w14:paraId="3DB005FD" w14:textId="4847493A" w:rsidR="00C4310A" w:rsidRDefault="00C4310A">
      <w:pPr>
        <w:pStyle w:val="important"/>
        <w:spacing w:before="0" w:beforeAutospacing="0" w:after="0" w:afterAutospacing="0"/>
        <w:divId w:val="269703257"/>
        <w:rPr>
          <w:rFonts w:ascii="Times New Roman" w:eastAsiaTheme="minorHAnsi" w:hAnsi="Times New Roman" w:cs="Times New Roman"/>
        </w:rPr>
      </w:pPr>
      <w:r>
        <w:rPr>
          <w:rFonts w:ascii="Times New Roman" w:eastAsiaTheme="minorHAnsi" w:hAnsi="Times New Roman" w:cs="Times New Roman"/>
        </w:rPr>
        <w:t xml:space="preserve">Veillez à passer la fenêtre de modification en mode commande </w:t>
      </w:r>
      <w:r w:rsidR="00F50528">
        <w:rPr>
          <w:rFonts w:ascii="Times New Roman" w:eastAsiaTheme="minorHAnsi" w:hAnsi="Times New Roman" w:cs="Times New Roman"/>
          <w:noProof/>
        </w:rPr>
        <w:drawing>
          <wp:inline distT="0" distB="0" distL="0" distR="0" wp14:anchorId="7B0929B2" wp14:editId="16D6C4C4">
            <wp:extent cx="239395" cy="210667"/>
            <wp:effectExtent l="0" t="0" r="8255" b="0"/>
            <wp:docPr id="15886117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611734" name=""/>
                    <pic:cNvPicPr/>
                  </pic:nvPicPr>
                  <pic:blipFill>
                    <a:blip r:embed="rId15">
                      <a:extLst>
                        <a:ext uri="{28A0092B-C50C-407E-A947-70E740481C1C}">
                          <a14:useLocalDpi xmlns:a14="http://schemas.microsoft.com/office/drawing/2010/main" val="0"/>
                        </a:ext>
                      </a:extLst>
                    </a:blip>
                    <a:stretch>
                      <a:fillRect/>
                    </a:stretch>
                  </pic:blipFill>
                  <pic:spPr>
                    <a:xfrm>
                      <a:off x="0" y="0"/>
                      <a:ext cx="239395" cy="210667"/>
                    </a:xfrm>
                    <a:prstGeom prst="rect">
                      <a:avLst/>
                    </a:prstGeom>
                  </pic:spPr>
                </pic:pic>
              </a:graphicData>
            </a:graphic>
          </wp:inline>
        </w:drawing>
      </w:r>
      <w:r>
        <w:rPr>
          <w:rFonts w:ascii="Times New Roman" w:eastAsiaTheme="minorHAnsi" w:hAnsi="Times New Roman" w:cs="Times New Roman"/>
        </w:rPr>
        <w:t xml:space="preserve"> quand vous travaillez avec des objets externes.</w:t>
      </w:r>
    </w:p>
    <w:p w14:paraId="24E296A0" w14:textId="77777777" w:rsidR="00C4310A" w:rsidRDefault="00C4310A">
      <w:pPr>
        <w:divId w:val="35618797"/>
        <w:rPr>
          <w:rFonts w:eastAsiaTheme="minorHAnsi"/>
          <w:color w:val="000000"/>
        </w:rPr>
      </w:pPr>
      <w:r>
        <w:rPr>
          <w:color w:val="000000"/>
        </w:rPr>
        <w:t> </w:t>
      </w:r>
    </w:p>
    <w:p w14:paraId="23B93831" w14:textId="77777777" w:rsidR="00C4310A" w:rsidRDefault="00C4310A">
      <w:pPr>
        <w:jc w:val="right"/>
        <w:divId w:val="36787272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"Créer:Nouveau" \* MERGEFORMAT </w:instrText>
      </w:r>
      <w:r>
        <w:rPr>
          <w:rFonts w:ascii="Arial" w:hAnsi="Arial" w:cs="Arial"/>
          <w:color w:val="000000"/>
          <w:sz w:val="22"/>
          <w:szCs w:val="22"/>
        </w:rPr>
        <w:fldChar w:fldCharType="end"/>
      </w:r>
    </w:p>
    <w:p w14:paraId="13AD6EE5" w14:textId="77777777" w:rsidR="00C4310A" w:rsidRDefault="00C4310A">
      <w:pPr>
        <w:pStyle w:val="Heading3"/>
        <w:divId w:val="269703257"/>
        <w:rPr>
          <w:rFonts w:asciiTheme="minorHAnsi" w:hAnsiTheme="minorHAnsi" w:cstheme="majorBidi"/>
          <w:color w:val="0F4761" w:themeColor="accent1" w:themeShade="BF"/>
          <w:sz w:val="28"/>
          <w:szCs w:val="28"/>
        </w:rPr>
      </w:pPr>
      <w:bookmarkStart w:id="39" w:name="27_external_topics_create_new_ht_2292"/>
      <w:bookmarkStart w:id="40" w:name="_Toc227317581"/>
      <w:bookmarkEnd w:id="39"/>
      <w:r>
        <w:lastRenderedPageBreak/>
        <w:t>Créer nouveau</w:t>
      </w:r>
      <w:bookmarkEnd w:id="40"/>
    </w:p>
    <w:p w14:paraId="7F83F86A" w14:textId="1B8952F0" w:rsidR="00C4310A" w:rsidRDefault="00F50528">
      <w:pPr>
        <w:pStyle w:val="figure"/>
        <w:keepNext/>
        <w:spacing w:before="60" w:after="225" w:afterAutospacing="0"/>
        <w:divId w:val="26970325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85633F8" wp14:editId="365CA742">
            <wp:extent cx="1045210" cy="152031"/>
            <wp:effectExtent l="0" t="0" r="2540" b="635"/>
            <wp:docPr id="179822769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227694" name=""/>
                    <pic:cNvPicPr/>
                  </pic:nvPicPr>
                  <pic:blipFill>
                    <a:blip r:embed="rId16">
                      <a:extLst>
                        <a:ext uri="{28A0092B-C50C-407E-A947-70E740481C1C}">
                          <a14:useLocalDpi xmlns:a14="http://schemas.microsoft.com/office/drawing/2010/main" val="0"/>
                        </a:ext>
                      </a:extLst>
                    </a:blip>
                    <a:stretch>
                      <a:fillRect/>
                    </a:stretch>
                  </pic:blipFill>
                  <pic:spPr>
                    <a:xfrm>
                      <a:off x="0" y="0"/>
                      <a:ext cx="1045210" cy="152031"/>
                    </a:xfrm>
                    <a:prstGeom prst="rect">
                      <a:avLst/>
                    </a:prstGeom>
                  </pic:spPr>
                </pic:pic>
              </a:graphicData>
            </a:graphic>
          </wp:inline>
        </w:drawing>
      </w:r>
    </w:p>
    <w:p w14:paraId="04DE07AD" w14:textId="77777777" w:rsidR="00C4310A" w:rsidRDefault="00C4310A">
      <w:pPr>
        <w:pStyle w:val="BodyText"/>
        <w:divId w:val="269703257"/>
      </w:pPr>
      <w:r>
        <w:t xml:space="preserve">L'option </w:t>
      </w:r>
      <w:r>
        <w:rPr>
          <w:rStyle w:val="bold"/>
        </w:rPr>
        <w:t>Créer nouveau</w:t>
      </w:r>
      <w:r>
        <w:t xml:space="preserve"> (</w:t>
      </w:r>
      <w:r>
        <w:rPr>
          <w:rStyle w:val="bold"/>
        </w:rPr>
        <w:t>Insérer | Commande de rapport | Objet externe</w:t>
      </w:r>
      <w:r>
        <w:t xml:space="preserve">) vous permet de créer un nouveau fichier d'un type d'objet particulier à un emplacement spécifié dans la fenêtre de modification. Les types d'objets sont choisis dans la liste </w:t>
      </w:r>
      <w:r>
        <w:rPr>
          <w:rStyle w:val="bold"/>
        </w:rPr>
        <w:t>Type d'objets</w:t>
      </w:r>
      <w:r>
        <w:t>. Les objets peuvent uniquement être placés juste avant ou juste après un élément dans la routine de mesure.</w:t>
      </w:r>
    </w:p>
    <w:p w14:paraId="54D9336A" w14:textId="77777777" w:rsidR="00C4310A" w:rsidRDefault="00C4310A">
      <w:pPr>
        <w:pStyle w:val="BodyText"/>
        <w:divId w:val="269703257"/>
      </w:pPr>
      <w:r>
        <w:t>Pour créer un objet et le placer dans la fenêtre Édition :</w:t>
      </w:r>
    </w:p>
    <w:p w14:paraId="2B9652DC" w14:textId="77777777" w:rsidR="00C4310A" w:rsidRDefault="00C4310A" w:rsidP="008078CA">
      <w:pPr>
        <w:pStyle w:val="BodyText"/>
        <w:numPr>
          <w:ilvl w:val="0"/>
          <w:numId w:val="15"/>
        </w:numPr>
        <w:tabs>
          <w:tab w:val="left" w:pos="720"/>
        </w:tabs>
        <w:spacing w:line="276" w:lineRule="auto"/>
        <w:divId w:val="269703257"/>
      </w:pPr>
      <w:r>
        <w:t xml:space="preserve">Sélectionnez l'option </w:t>
      </w:r>
      <w:r>
        <w:rPr>
          <w:rStyle w:val="bold"/>
        </w:rPr>
        <w:t>Créer nouveau</w:t>
      </w:r>
      <w:r>
        <w:t>.</w:t>
      </w:r>
    </w:p>
    <w:p w14:paraId="40F5843C" w14:textId="77777777" w:rsidR="00C4310A" w:rsidRDefault="00C4310A" w:rsidP="008078CA">
      <w:pPr>
        <w:pStyle w:val="BodyText"/>
        <w:numPr>
          <w:ilvl w:val="0"/>
          <w:numId w:val="15"/>
        </w:numPr>
        <w:tabs>
          <w:tab w:val="left" w:pos="720"/>
        </w:tabs>
        <w:spacing w:line="276" w:lineRule="auto"/>
        <w:divId w:val="269703257"/>
      </w:pPr>
      <w:r>
        <w:t xml:space="preserve">Sélectionnez le type d'objet souhaité dans la liste </w:t>
      </w:r>
      <w:r>
        <w:rPr>
          <w:rStyle w:val="bold"/>
        </w:rPr>
        <w:t>Type d'objet</w:t>
      </w:r>
      <w:r>
        <w:t>. L'objet s'affiche dans un cadre, entouré de petits points rectangulaires dans la fenêtre de modification. À l'aide de la souris, vous pouvez faire glisser le cadre vers un autre emplacement ou le redimensionner à l'aide des petits rectangles.</w:t>
      </w:r>
    </w:p>
    <w:p w14:paraId="25DEC21F" w14:textId="77777777" w:rsidR="00C4310A" w:rsidRDefault="00C4310A" w:rsidP="008078CA">
      <w:pPr>
        <w:pStyle w:val="BodyText"/>
        <w:numPr>
          <w:ilvl w:val="0"/>
          <w:numId w:val="15"/>
        </w:numPr>
        <w:tabs>
          <w:tab w:val="left" w:pos="720"/>
        </w:tabs>
        <w:spacing w:line="276" w:lineRule="auto"/>
        <w:divId w:val="269703257"/>
      </w:pPr>
      <w:r>
        <w:t>Cliquez deux fois sur l'objet</w:t>
      </w:r>
      <w:r>
        <w:rPr>
          <w:rStyle w:val="bold"/>
        </w:rPr>
        <w:t>.</w:t>
      </w:r>
      <w:r>
        <w:t xml:space="preserve"> L'application qui exécute cet objet s'affiche dans la fenêtre de modification.</w:t>
      </w:r>
    </w:p>
    <w:p w14:paraId="6DC9EE4F" w14:textId="77777777" w:rsidR="00C4310A" w:rsidRDefault="00C4310A" w:rsidP="008078CA">
      <w:pPr>
        <w:pStyle w:val="BodyText"/>
        <w:numPr>
          <w:ilvl w:val="0"/>
          <w:numId w:val="15"/>
        </w:numPr>
        <w:tabs>
          <w:tab w:val="left" w:pos="720"/>
        </w:tabs>
        <w:spacing w:line="276" w:lineRule="auto"/>
        <w:divId w:val="269703257"/>
      </w:pPr>
      <w:r>
        <w:t>Modifiez l'objet en utilisant les outils spécifiques à l'application insérée.</w:t>
      </w:r>
    </w:p>
    <w:p w14:paraId="76C83EBD" w14:textId="77777777" w:rsidR="00C4310A" w:rsidRDefault="00C4310A" w:rsidP="008078CA">
      <w:pPr>
        <w:pStyle w:val="BodyText"/>
        <w:numPr>
          <w:ilvl w:val="0"/>
          <w:numId w:val="15"/>
        </w:numPr>
        <w:tabs>
          <w:tab w:val="left" w:pos="720"/>
        </w:tabs>
        <w:spacing w:line="276" w:lineRule="auto"/>
        <w:divId w:val="269703257"/>
      </w:pPr>
      <w:r>
        <w:t>Une fois terminé, cliquez sur la portion de la fenêtre Édition située à l'</w:t>
      </w:r>
      <w:r>
        <w:rPr>
          <w:rStyle w:val="italic"/>
        </w:rPr>
        <w:t>extérieur</w:t>
      </w:r>
      <w:r>
        <w:t xml:space="preserve"> de l'objet inséré.</w:t>
      </w:r>
    </w:p>
    <w:p w14:paraId="7B1BC42E" w14:textId="77777777" w:rsidR="00C4310A" w:rsidRDefault="00C4310A">
      <w:pPr>
        <w:pStyle w:val="example-para"/>
        <w:shd w:val="clear" w:color="auto" w:fill="EEEEEE"/>
        <w:divId w:val="2138602015"/>
      </w:pPr>
      <w:r>
        <w:t xml:space="preserve">Supposez que vous vouliez inclure un </w:t>
      </w:r>
      <w:r>
        <w:rPr>
          <w:rStyle w:val="italic"/>
        </w:rPr>
        <w:t>nouveau</w:t>
      </w:r>
      <w:r>
        <w:t xml:space="preserve"> document Word dans la fenêtre de modification .</w:t>
      </w:r>
    </w:p>
    <w:p w14:paraId="73420BB9" w14:textId="77777777" w:rsidR="00C4310A" w:rsidRDefault="00C4310A" w:rsidP="008078CA">
      <w:pPr>
        <w:pStyle w:val="example-para"/>
        <w:numPr>
          <w:ilvl w:val="0"/>
          <w:numId w:val="16"/>
        </w:numPr>
        <w:shd w:val="clear" w:color="auto" w:fill="EEEEEE"/>
        <w:tabs>
          <w:tab w:val="left" w:pos="720"/>
        </w:tabs>
        <w:spacing w:line="276" w:lineRule="auto"/>
        <w:divId w:val="2138602015"/>
      </w:pPr>
      <w:r>
        <w:t xml:space="preserve">Sélectionnez l'option </w:t>
      </w:r>
      <w:r>
        <w:rPr>
          <w:rStyle w:val="bold"/>
        </w:rPr>
        <w:t>Créer nouveau</w:t>
      </w:r>
      <w:r>
        <w:t>.</w:t>
      </w:r>
    </w:p>
    <w:p w14:paraId="47C8B184" w14:textId="77777777" w:rsidR="00C4310A" w:rsidRDefault="00C4310A" w:rsidP="008078CA">
      <w:pPr>
        <w:pStyle w:val="example-para"/>
        <w:numPr>
          <w:ilvl w:val="0"/>
          <w:numId w:val="16"/>
        </w:numPr>
        <w:shd w:val="clear" w:color="auto" w:fill="EEEEEE"/>
        <w:tabs>
          <w:tab w:val="left" w:pos="720"/>
        </w:tabs>
        <w:spacing w:line="276" w:lineRule="auto"/>
        <w:divId w:val="2138602015"/>
      </w:pPr>
      <w:r>
        <w:t xml:space="preserve">Sélectionnez un objet de type document Word dans la liste </w:t>
      </w:r>
      <w:r>
        <w:rPr>
          <w:rStyle w:val="bold"/>
        </w:rPr>
        <w:t>Type d'objet</w:t>
      </w:r>
      <w:r>
        <w:t>.</w:t>
      </w:r>
    </w:p>
    <w:p w14:paraId="794EF1C9" w14:textId="77777777" w:rsidR="00C4310A" w:rsidRDefault="00C4310A" w:rsidP="008078CA">
      <w:pPr>
        <w:pStyle w:val="example-para"/>
        <w:numPr>
          <w:ilvl w:val="0"/>
          <w:numId w:val="16"/>
        </w:numPr>
        <w:shd w:val="clear" w:color="auto" w:fill="EEEEEE"/>
        <w:tabs>
          <w:tab w:val="left" w:pos="720"/>
        </w:tabs>
        <w:spacing w:line="276" w:lineRule="auto"/>
        <w:divId w:val="2138602015"/>
      </w:pPr>
      <w:r>
        <w:t>À l'aide de la souris, faites glisser le cadre de l'objet vers l'emplacement souhaité dans la fenêtre Édition.</w:t>
      </w:r>
    </w:p>
    <w:p w14:paraId="649EAE3E" w14:textId="77777777" w:rsidR="00C4310A" w:rsidRDefault="00C4310A" w:rsidP="008078CA">
      <w:pPr>
        <w:pStyle w:val="example-para"/>
        <w:numPr>
          <w:ilvl w:val="0"/>
          <w:numId w:val="16"/>
        </w:numPr>
        <w:shd w:val="clear" w:color="auto" w:fill="EEEEEE"/>
        <w:tabs>
          <w:tab w:val="left" w:pos="720"/>
        </w:tabs>
        <w:spacing w:line="276" w:lineRule="auto"/>
        <w:divId w:val="2138602015"/>
      </w:pPr>
      <w:r>
        <w:t>Redimensionnez le cadre à la taille souhaitée.</w:t>
      </w:r>
    </w:p>
    <w:p w14:paraId="368F750A" w14:textId="77777777" w:rsidR="00C4310A" w:rsidRDefault="00C4310A" w:rsidP="008078CA">
      <w:pPr>
        <w:pStyle w:val="example-para"/>
        <w:numPr>
          <w:ilvl w:val="0"/>
          <w:numId w:val="16"/>
        </w:numPr>
        <w:shd w:val="clear" w:color="auto" w:fill="EEEEEE"/>
        <w:tabs>
          <w:tab w:val="left" w:pos="720"/>
        </w:tabs>
        <w:spacing w:line="276" w:lineRule="auto"/>
        <w:divId w:val="2138602015"/>
      </w:pPr>
      <w:r>
        <w:t>Entrez les informations dans l'objet de type document Word.</w:t>
      </w:r>
    </w:p>
    <w:p w14:paraId="3889C56B" w14:textId="77777777" w:rsidR="00C4310A" w:rsidRDefault="00C4310A" w:rsidP="008078CA">
      <w:pPr>
        <w:pStyle w:val="example-para"/>
        <w:numPr>
          <w:ilvl w:val="0"/>
          <w:numId w:val="16"/>
        </w:numPr>
        <w:shd w:val="clear" w:color="auto" w:fill="EEEEEE"/>
        <w:tabs>
          <w:tab w:val="left" w:pos="720"/>
        </w:tabs>
        <w:spacing w:line="276" w:lineRule="auto"/>
        <w:divId w:val="2138602015"/>
      </w:pPr>
      <w:r>
        <w:t>Cliquez en dehors de l'objet pour revenir aux fonctions normales de la fenêtre Édition de PC-DMIS. Le document Word reste dans la fenêtre Édition.</w:t>
      </w:r>
    </w:p>
    <w:p w14:paraId="186769F9" w14:textId="5C487791" w:rsidR="00C4310A" w:rsidRDefault="00F50528" w:rsidP="008078CA">
      <w:pPr>
        <w:pStyle w:val="example-para"/>
        <w:shd w:val="clear" w:color="auto" w:fill="EEEEEE"/>
        <w:tabs>
          <w:tab w:val="left" w:pos="720"/>
        </w:tabs>
        <w:spacing w:line="276" w:lineRule="auto"/>
        <w:ind w:left="720"/>
        <w:divId w:val="2138602015"/>
      </w:pPr>
      <w:r>
        <w:rPr>
          <w:noProof/>
        </w:rPr>
        <w:drawing>
          <wp:inline distT="0" distB="0" distL="0" distR="0" wp14:anchorId="26F7148D" wp14:editId="4DD0BF51">
            <wp:extent cx="3124200" cy="2000250"/>
            <wp:effectExtent l="0" t="0" r="0" b="0"/>
            <wp:docPr id="153557228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572281" name=""/>
                    <pic:cNvPicPr/>
                  </pic:nvPicPr>
                  <pic:blipFill>
                    <a:blip r:embed="rId17">
                      <a:extLst>
                        <a:ext uri="{28A0092B-C50C-407E-A947-70E740481C1C}">
                          <a14:useLocalDpi xmlns:a14="http://schemas.microsoft.com/office/drawing/2010/main" val="0"/>
                        </a:ext>
                      </a:extLst>
                    </a:blip>
                    <a:stretch>
                      <a:fillRect/>
                    </a:stretch>
                  </pic:blipFill>
                  <pic:spPr>
                    <a:xfrm>
                      <a:off x="0" y="0"/>
                      <a:ext cx="3124200" cy="2000250"/>
                    </a:xfrm>
                    <a:prstGeom prst="rect">
                      <a:avLst/>
                    </a:prstGeom>
                  </pic:spPr>
                </pic:pic>
              </a:graphicData>
            </a:graphic>
          </wp:inline>
        </w:drawing>
      </w:r>
    </w:p>
    <w:p w14:paraId="52592F9A" w14:textId="77777777" w:rsidR="00C4310A" w:rsidRDefault="00C4310A" w:rsidP="008078CA">
      <w:pPr>
        <w:pStyle w:val="example-para"/>
        <w:shd w:val="clear" w:color="auto" w:fill="EEEEEE"/>
        <w:tabs>
          <w:tab w:val="left" w:pos="720"/>
        </w:tabs>
        <w:spacing w:line="276" w:lineRule="auto"/>
        <w:ind w:left="720"/>
        <w:divId w:val="2138602015"/>
      </w:pPr>
      <w:r>
        <w:rPr>
          <w:rStyle w:val="italic"/>
        </w:rPr>
        <w:t>Exemple de document Word créé dans la fenêtre de modification. Vous remarquez que les menus et les barres d'outils de la fenêtre de modification sont remplacés par ceux de l'application correspondant à l'objet créé.</w:t>
      </w:r>
    </w:p>
    <w:p w14:paraId="4283FEFC" w14:textId="77777777" w:rsidR="00C4310A" w:rsidRDefault="00C4310A">
      <w:pPr>
        <w:divId w:val="307250925"/>
        <w:rPr>
          <w:color w:val="000000"/>
        </w:rPr>
      </w:pPr>
      <w:r>
        <w:rPr>
          <w:color w:val="000000"/>
        </w:rPr>
        <w:t> </w:t>
      </w:r>
    </w:p>
    <w:p w14:paraId="5CD9F3CB" w14:textId="77777777" w:rsidR="00C4310A" w:rsidRDefault="00C4310A">
      <w:pPr>
        <w:pStyle w:val="Heading3"/>
        <w:divId w:val="269703257"/>
        <w:rPr>
          <w:color w:val="0F4761" w:themeColor="accent1" w:themeShade="BF"/>
        </w:rPr>
      </w:pPr>
      <w:bookmarkStart w:id="41" w:name="_Toc227317582"/>
      <w:r>
        <w:lastRenderedPageBreak/>
        <w:t>Créer à partir d'un fichier</w:t>
      </w:r>
      <w:bookmarkEnd w:id="41"/>
    </w:p>
    <w:p w14:paraId="306AA251" w14:textId="77777777" w:rsidR="00C4310A" w:rsidRDefault="00C4310A">
      <w:pPr>
        <w:jc w:val="right"/>
        <w:divId w:val="43263082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"Créer:à partir du fichier" \* MERGEFORMAT </w:instrText>
      </w:r>
      <w:r>
        <w:rPr>
          <w:rFonts w:ascii="Arial" w:hAnsi="Arial" w:cs="Arial"/>
          <w:color w:val="000000"/>
          <w:sz w:val="22"/>
          <w:szCs w:val="22"/>
        </w:rPr>
        <w:fldChar w:fldCharType="end"/>
      </w:r>
    </w:p>
    <w:p w14:paraId="05E1C2AA" w14:textId="408F1DE2" w:rsidR="00C4310A" w:rsidRDefault="00F50528">
      <w:pPr>
        <w:pStyle w:val="figure"/>
        <w:keepNext/>
        <w:spacing w:before="60" w:after="225" w:afterAutospacing="0"/>
        <w:divId w:val="269703257"/>
        <w:rPr>
          <w:rFonts w:ascii="Times New Roman" w:eastAsiaTheme="minorHAnsi" w:hAnsi="Times New Roman" w:cs="Times New Roman"/>
          <w:sz w:val="20"/>
          <w:szCs w:val="20"/>
        </w:rPr>
      </w:pPr>
      <w:bookmarkStart w:id="42" w:name="27_external_topics_create_from_f_7037"/>
      <w:bookmarkEnd w:id="42"/>
      <w:r>
        <w:rPr>
          <w:rFonts w:ascii="Times New Roman" w:eastAsiaTheme="minorHAnsi" w:hAnsi="Times New Roman" w:cs="Times New Roman"/>
          <w:noProof/>
          <w:sz w:val="20"/>
          <w:szCs w:val="20"/>
        </w:rPr>
        <w:drawing>
          <wp:inline distT="0" distB="0" distL="0" distR="0" wp14:anchorId="388DABFD" wp14:editId="5547DA50">
            <wp:extent cx="1045210" cy="152031"/>
            <wp:effectExtent l="0" t="0" r="2540" b="635"/>
            <wp:docPr id="7837089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708972" name=""/>
                    <pic:cNvPicPr/>
                  </pic:nvPicPr>
                  <pic:blipFill>
                    <a:blip r:embed="rId18">
                      <a:extLst>
                        <a:ext uri="{28A0092B-C50C-407E-A947-70E740481C1C}">
                          <a14:useLocalDpi xmlns:a14="http://schemas.microsoft.com/office/drawing/2010/main" val="0"/>
                        </a:ext>
                      </a:extLst>
                    </a:blip>
                    <a:stretch>
                      <a:fillRect/>
                    </a:stretch>
                  </pic:blipFill>
                  <pic:spPr>
                    <a:xfrm>
                      <a:off x="0" y="0"/>
                      <a:ext cx="1045210" cy="152031"/>
                    </a:xfrm>
                    <a:prstGeom prst="rect">
                      <a:avLst/>
                    </a:prstGeom>
                  </pic:spPr>
                </pic:pic>
              </a:graphicData>
            </a:graphic>
          </wp:inline>
        </w:drawing>
      </w:r>
    </w:p>
    <w:p w14:paraId="40F5A0F1" w14:textId="77777777" w:rsidR="00C4310A" w:rsidRDefault="00C4310A">
      <w:pPr>
        <w:pStyle w:val="BodyText"/>
        <w:divId w:val="269703257"/>
      </w:pPr>
      <w:r>
        <w:t xml:space="preserve">L'option </w:t>
      </w:r>
      <w:r>
        <w:rPr>
          <w:rStyle w:val="bold"/>
        </w:rPr>
        <w:t>Créer à partir d'un fichier</w:t>
      </w:r>
      <w:r>
        <w:t xml:space="preserve"> (</w:t>
      </w:r>
      <w:r>
        <w:rPr>
          <w:rStyle w:val="bold"/>
        </w:rPr>
        <w:t>Insérer | Commande de rapport | Objet externe</w:t>
      </w:r>
      <w:r>
        <w:t>) vous permet d'insérer un fichier créé en tant qu'objet dans la fenêtre de modification.</w:t>
      </w:r>
    </w:p>
    <w:p w14:paraId="2A2C0555" w14:textId="77777777" w:rsidR="00C4310A" w:rsidRDefault="00C4310A">
      <w:pPr>
        <w:pStyle w:val="BodyText"/>
        <w:divId w:val="269703257"/>
      </w:pPr>
      <w:r>
        <w:t>Pour insérer un objet créé précédemment :</w:t>
      </w:r>
    </w:p>
    <w:p w14:paraId="75D5682A" w14:textId="77777777" w:rsidR="00C4310A" w:rsidRDefault="00C4310A" w:rsidP="008078CA">
      <w:pPr>
        <w:pStyle w:val="BodyText"/>
        <w:numPr>
          <w:ilvl w:val="0"/>
          <w:numId w:val="17"/>
        </w:numPr>
        <w:tabs>
          <w:tab w:val="left" w:pos="720"/>
        </w:tabs>
        <w:spacing w:line="276" w:lineRule="auto"/>
        <w:divId w:val="269703257"/>
      </w:pPr>
      <w:r>
        <w:t xml:space="preserve">Sélectionnez l'option </w:t>
      </w:r>
      <w:r>
        <w:rPr>
          <w:rStyle w:val="bold"/>
        </w:rPr>
        <w:t>Créer à partir d’un fichier</w:t>
      </w:r>
      <w:r>
        <w:t>.</w:t>
      </w:r>
    </w:p>
    <w:p w14:paraId="170A0EBE" w14:textId="77777777" w:rsidR="00C4310A" w:rsidRDefault="00C4310A" w:rsidP="008078CA">
      <w:pPr>
        <w:pStyle w:val="BodyText"/>
        <w:numPr>
          <w:ilvl w:val="0"/>
          <w:numId w:val="17"/>
        </w:numPr>
        <w:tabs>
          <w:tab w:val="left" w:pos="720"/>
        </w:tabs>
        <w:spacing w:line="276" w:lineRule="auto"/>
        <w:divId w:val="269703257"/>
      </w:pPr>
      <w:r>
        <w:t xml:space="preserve">Entrez le chemin d'accès du répertoire qui contient le fichier à placer en tant qu'objet. Vous pouvez aussi utiliser le bouton </w:t>
      </w:r>
      <w:r>
        <w:rPr>
          <w:rStyle w:val="bold"/>
        </w:rPr>
        <w:t>Parcourir</w:t>
      </w:r>
      <w:r>
        <w:t xml:space="preserve"> pour accéder au répertoire en question.</w:t>
      </w:r>
    </w:p>
    <w:p w14:paraId="77E44FAF" w14:textId="77777777" w:rsidR="00C4310A" w:rsidRDefault="00C4310A" w:rsidP="008078CA">
      <w:pPr>
        <w:pStyle w:val="BodyText"/>
        <w:numPr>
          <w:ilvl w:val="0"/>
          <w:numId w:val="17"/>
        </w:numPr>
        <w:tabs>
          <w:tab w:val="left" w:pos="720"/>
        </w:tabs>
        <w:spacing w:line="276" w:lineRule="auto"/>
        <w:divId w:val="269703257"/>
      </w:pPr>
      <w:r>
        <w:t>Sélectionnez le fichier à insérer comme objet.</w:t>
      </w:r>
    </w:p>
    <w:p w14:paraId="0CD1E36A" w14:textId="77777777" w:rsidR="00C4310A" w:rsidRDefault="00C4310A" w:rsidP="008078CA">
      <w:pPr>
        <w:pStyle w:val="BodyText"/>
        <w:numPr>
          <w:ilvl w:val="0"/>
          <w:numId w:val="17"/>
        </w:numPr>
        <w:tabs>
          <w:tab w:val="left" w:pos="720"/>
        </w:tabs>
        <w:spacing w:line="276" w:lineRule="auto"/>
        <w:divId w:val="269703257"/>
      </w:pPr>
      <w:r>
        <w:t xml:space="preserve">Cliquez sur le bouton </w:t>
      </w:r>
      <w:r>
        <w:rPr>
          <w:rStyle w:val="bold"/>
        </w:rPr>
        <w:t>OK</w:t>
      </w:r>
      <w:r>
        <w:t>. L'objet apparaît maintenant dans la fenêtre de modification. À l'aide du pointeur, vous pouvez faire glisser le cadre vers un autre emplacement ou le redimensionner à l'aide des petits rectangles.</w:t>
      </w:r>
    </w:p>
    <w:p w14:paraId="6B0E1047" w14:textId="77777777" w:rsidR="00C4310A" w:rsidRDefault="00C4310A">
      <w:pPr>
        <w:pStyle w:val="example-para"/>
        <w:shd w:val="clear" w:color="auto" w:fill="EEEEEE"/>
        <w:divId w:val="2099446628"/>
      </w:pPr>
      <w:r>
        <w:t>Imaginez que vous voulez insérer dans la fenêtre de modification un document Word qui inclut en ensemble d'instructions sur le fonctionnement de la MMT.</w:t>
      </w:r>
    </w:p>
    <w:p w14:paraId="15936B88" w14:textId="77777777" w:rsidR="00C4310A" w:rsidRDefault="00C4310A">
      <w:pPr>
        <w:pStyle w:val="example-para"/>
        <w:shd w:val="clear" w:color="auto" w:fill="EEEEEE"/>
        <w:divId w:val="2099446628"/>
      </w:pPr>
      <w:r>
        <w:t>Pour ce faire :</w:t>
      </w:r>
    </w:p>
    <w:p w14:paraId="5390FE12" w14:textId="77777777" w:rsidR="00C4310A" w:rsidRDefault="00C4310A" w:rsidP="008078CA">
      <w:pPr>
        <w:pStyle w:val="example-para"/>
        <w:numPr>
          <w:ilvl w:val="0"/>
          <w:numId w:val="18"/>
        </w:numPr>
        <w:shd w:val="clear" w:color="auto" w:fill="EEEEEE"/>
        <w:tabs>
          <w:tab w:val="left" w:pos="720"/>
        </w:tabs>
        <w:spacing w:line="276" w:lineRule="auto"/>
        <w:divId w:val="2099446628"/>
      </w:pPr>
      <w:r>
        <w:t xml:space="preserve">Sélectionnez l'option </w:t>
      </w:r>
      <w:r>
        <w:rPr>
          <w:rStyle w:val="bold"/>
        </w:rPr>
        <w:t>Créer à partir d’un fichier</w:t>
      </w:r>
      <w:r>
        <w:t>.</w:t>
      </w:r>
    </w:p>
    <w:p w14:paraId="7C6FE52F" w14:textId="77777777" w:rsidR="00C4310A" w:rsidRDefault="00C4310A" w:rsidP="008078CA">
      <w:pPr>
        <w:pStyle w:val="example-para"/>
        <w:numPr>
          <w:ilvl w:val="0"/>
          <w:numId w:val="18"/>
        </w:numPr>
        <w:shd w:val="clear" w:color="auto" w:fill="EEEEEE"/>
        <w:tabs>
          <w:tab w:val="left" w:pos="720"/>
        </w:tabs>
        <w:spacing w:line="276" w:lineRule="auto"/>
        <w:divId w:val="2099446628"/>
      </w:pPr>
      <w:r>
        <w:t>Allez au répertoire qui contient le document.</w:t>
      </w:r>
    </w:p>
    <w:p w14:paraId="6BB82472" w14:textId="77777777" w:rsidR="00C4310A" w:rsidRDefault="00C4310A" w:rsidP="008078CA">
      <w:pPr>
        <w:pStyle w:val="example-para"/>
        <w:numPr>
          <w:ilvl w:val="0"/>
          <w:numId w:val="18"/>
        </w:numPr>
        <w:shd w:val="clear" w:color="auto" w:fill="EEEEEE"/>
        <w:tabs>
          <w:tab w:val="left" w:pos="720"/>
        </w:tabs>
        <w:spacing w:line="276" w:lineRule="auto"/>
        <w:divId w:val="2099446628"/>
      </w:pPr>
      <w:r>
        <w:t xml:space="preserve">Cliquez sur le bouton </w:t>
      </w:r>
      <w:r>
        <w:rPr>
          <w:rStyle w:val="bold"/>
        </w:rPr>
        <w:t>OK</w:t>
      </w:r>
      <w:r>
        <w:t>. Le document s'affiche dans le cadre de l'objet au sein de la fenêtre Édition.</w:t>
      </w:r>
    </w:p>
    <w:p w14:paraId="125B2AAB" w14:textId="77777777" w:rsidR="00C4310A" w:rsidRDefault="00C4310A" w:rsidP="008078CA">
      <w:pPr>
        <w:pStyle w:val="example-para"/>
        <w:numPr>
          <w:ilvl w:val="0"/>
          <w:numId w:val="18"/>
        </w:numPr>
        <w:shd w:val="clear" w:color="auto" w:fill="EEEEEE"/>
        <w:tabs>
          <w:tab w:val="left" w:pos="720"/>
        </w:tabs>
        <w:spacing w:line="276" w:lineRule="auto"/>
        <w:divId w:val="2099446628"/>
      </w:pPr>
      <w:r>
        <w:t>À l'aide du pointeur, déplacez le cadre de l'objet vers l'emplacement souhaité dans la fenêtre de modification et redimensionnez-le.</w:t>
      </w:r>
    </w:p>
    <w:p w14:paraId="4E80A256" w14:textId="77777777" w:rsidR="00C4310A" w:rsidRDefault="00C4310A">
      <w:pPr>
        <w:divId w:val="252208063"/>
        <w:rPr>
          <w:color w:val="000000"/>
        </w:rPr>
      </w:pPr>
      <w:r>
        <w:rPr>
          <w:color w:val="000000"/>
        </w:rPr>
        <w:t> </w:t>
      </w:r>
    </w:p>
    <w:p w14:paraId="37E08A45" w14:textId="77777777" w:rsidR="00C4310A" w:rsidRDefault="00C4310A">
      <w:pPr>
        <w:jc w:val="right"/>
        <w:divId w:val="94550005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"Lien" \* MERGEFORMAT </w:instrText>
      </w:r>
      <w:r>
        <w:rPr>
          <w:rFonts w:ascii="Arial" w:hAnsi="Arial" w:cs="Arial"/>
          <w:color w:val="000000"/>
          <w:sz w:val="22"/>
          <w:szCs w:val="22"/>
        </w:rPr>
        <w:fldChar w:fldCharType="end"/>
      </w:r>
    </w:p>
    <w:p w14:paraId="3C25486B" w14:textId="77777777" w:rsidR="00C4310A" w:rsidRDefault="00C4310A">
      <w:pPr>
        <w:pStyle w:val="Heading4"/>
        <w:divId w:val="269703257"/>
        <w:rPr>
          <w:rFonts w:asciiTheme="minorHAnsi" w:hAnsiTheme="minorHAnsi" w:cstheme="majorBidi"/>
          <w:color w:val="0F4761" w:themeColor="accent1" w:themeShade="BF"/>
          <w:sz w:val="20"/>
          <w:szCs w:val="20"/>
        </w:rPr>
      </w:pPr>
      <w:bookmarkStart w:id="43" w:name="27_external_topics_link_htm"/>
      <w:bookmarkEnd w:id="43"/>
      <w:r>
        <w:t>Lien</w:t>
      </w:r>
    </w:p>
    <w:p w14:paraId="7D57F20E" w14:textId="57D37A95" w:rsidR="00C4310A" w:rsidRDefault="00F50528">
      <w:pPr>
        <w:pStyle w:val="figure"/>
        <w:keepNext/>
        <w:spacing w:before="60" w:after="225" w:afterAutospacing="0"/>
        <w:divId w:val="26970325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DC998E4" wp14:editId="6E6C9D17">
            <wp:extent cx="565785" cy="150876"/>
            <wp:effectExtent l="0" t="0" r="5715" b="1905"/>
            <wp:docPr id="10472911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29116" name=""/>
                    <pic:cNvPicPr/>
                  </pic:nvPicPr>
                  <pic:blipFill>
                    <a:blip r:embed="rId19">
                      <a:extLst>
                        <a:ext uri="{28A0092B-C50C-407E-A947-70E740481C1C}">
                          <a14:useLocalDpi xmlns:a14="http://schemas.microsoft.com/office/drawing/2010/main" val="0"/>
                        </a:ext>
                      </a:extLst>
                    </a:blip>
                    <a:stretch>
                      <a:fillRect/>
                    </a:stretch>
                  </pic:blipFill>
                  <pic:spPr>
                    <a:xfrm>
                      <a:off x="0" y="0"/>
                      <a:ext cx="565785" cy="150876"/>
                    </a:xfrm>
                    <a:prstGeom prst="rect">
                      <a:avLst/>
                    </a:prstGeom>
                  </pic:spPr>
                </pic:pic>
              </a:graphicData>
            </a:graphic>
          </wp:inline>
        </w:drawing>
      </w:r>
    </w:p>
    <w:p w14:paraId="31EE0457" w14:textId="77777777" w:rsidR="00C4310A" w:rsidRDefault="00C4310A">
      <w:pPr>
        <w:pStyle w:val="BodyText"/>
        <w:divId w:val="269703257"/>
      </w:pPr>
      <w:r>
        <w:t xml:space="preserve">La sélection de l'option </w:t>
      </w:r>
      <w:r>
        <w:rPr>
          <w:rStyle w:val="bold"/>
        </w:rPr>
        <w:t>Créer à partir d'un fichier</w:t>
      </w:r>
      <w:r>
        <w:t xml:space="preserve"> (</w:t>
      </w:r>
      <w:r>
        <w:rPr>
          <w:rStyle w:val="bold"/>
        </w:rPr>
        <w:t>Insérer | Commande de rapport | Objet externe</w:t>
      </w:r>
      <w:r>
        <w:t>) vous permet de « lier » l'objet à la fenêtre de modification. Lorsque vous liez à nouveau l'objet à son fichier d'origine, toutes les modifications apportées au fichier d'origine sont également appliquées à l'objet externe dans la fenêtre de modification.</w:t>
      </w:r>
    </w:p>
    <w:p w14:paraId="13293DD2" w14:textId="77777777" w:rsidR="00C4310A" w:rsidRDefault="00C4310A">
      <w:pPr>
        <w:divId w:val="1001855665"/>
        <w:rPr>
          <w:color w:val="000000"/>
        </w:rPr>
      </w:pPr>
      <w:r>
        <w:rPr>
          <w:color w:val="000000"/>
        </w:rPr>
        <w:t> </w:t>
      </w:r>
    </w:p>
    <w:p w14:paraId="30356E51" w14:textId="77777777" w:rsidR="00C4310A" w:rsidRDefault="00C4310A">
      <w:pPr>
        <w:jc w:val="right"/>
        <w:divId w:val="179452019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"Afficher:Comme icône" \* MERGEFORMAT </w:instrText>
      </w:r>
      <w:r>
        <w:rPr>
          <w:rFonts w:ascii="Arial" w:hAnsi="Arial" w:cs="Arial"/>
          <w:color w:val="000000"/>
          <w:sz w:val="22"/>
          <w:szCs w:val="22"/>
        </w:rPr>
        <w:fldChar w:fldCharType="end"/>
      </w:r>
    </w:p>
    <w:p w14:paraId="0CD5E8C7" w14:textId="77777777" w:rsidR="00C4310A" w:rsidRDefault="00C4310A">
      <w:pPr>
        <w:pStyle w:val="Heading3"/>
        <w:divId w:val="269703257"/>
        <w:rPr>
          <w:rFonts w:asciiTheme="minorHAnsi" w:hAnsiTheme="minorHAnsi" w:cstheme="majorBidi"/>
          <w:color w:val="0F4761" w:themeColor="accent1" w:themeShade="BF"/>
          <w:sz w:val="28"/>
          <w:szCs w:val="28"/>
        </w:rPr>
      </w:pPr>
      <w:bookmarkStart w:id="44" w:name="27_external_topics_display_as_ic_2441"/>
      <w:bookmarkStart w:id="45" w:name="_Toc227317583"/>
      <w:bookmarkEnd w:id="44"/>
      <w:r>
        <w:t>Afficher sous forme d'icône</w:t>
      </w:r>
      <w:bookmarkEnd w:id="45"/>
    </w:p>
    <w:p w14:paraId="054FDB7C" w14:textId="73900FCA" w:rsidR="00C4310A" w:rsidRDefault="00F50528">
      <w:pPr>
        <w:pStyle w:val="figure"/>
        <w:keepNext/>
        <w:spacing w:before="60" w:after="225" w:afterAutospacing="0"/>
        <w:divId w:val="26970325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2601E8B" wp14:editId="4638292A">
            <wp:extent cx="946785" cy="153016"/>
            <wp:effectExtent l="0" t="0" r="0" b="0"/>
            <wp:docPr id="199767978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679788" name=""/>
                    <pic:cNvPicPr/>
                  </pic:nvPicPr>
                  <pic:blipFill>
                    <a:blip r:embed="rId20">
                      <a:extLst>
                        <a:ext uri="{28A0092B-C50C-407E-A947-70E740481C1C}">
                          <a14:useLocalDpi xmlns:a14="http://schemas.microsoft.com/office/drawing/2010/main" val="0"/>
                        </a:ext>
                      </a:extLst>
                    </a:blip>
                    <a:stretch>
                      <a:fillRect/>
                    </a:stretch>
                  </pic:blipFill>
                  <pic:spPr>
                    <a:xfrm>
                      <a:off x="0" y="0"/>
                      <a:ext cx="946785" cy="153016"/>
                    </a:xfrm>
                    <a:prstGeom prst="rect">
                      <a:avLst/>
                    </a:prstGeom>
                  </pic:spPr>
                </pic:pic>
              </a:graphicData>
            </a:graphic>
          </wp:inline>
        </w:drawing>
      </w:r>
    </w:p>
    <w:p w14:paraId="63A3D892" w14:textId="77777777" w:rsidR="00C4310A" w:rsidRDefault="00C4310A">
      <w:pPr>
        <w:pStyle w:val="BodyText"/>
        <w:divId w:val="269703257"/>
      </w:pPr>
      <w:r>
        <w:t xml:space="preserve">La case à cocher </w:t>
      </w:r>
      <w:r>
        <w:rPr>
          <w:rStyle w:val="bold"/>
        </w:rPr>
        <w:t>Afficher sous forme d'icône</w:t>
      </w:r>
      <w:r>
        <w:t xml:space="preserve"> (</w:t>
      </w:r>
      <w:r>
        <w:rPr>
          <w:rStyle w:val="bold"/>
        </w:rPr>
        <w:t>Insérer | Commande de rapport | Objet externe</w:t>
      </w:r>
      <w:r>
        <w:t>) vous permet d'afficher l'objet incorporé sous forme d'icône au lieu d'afficher directement les informations. Cliquez deux fois sur l'icône dans la fenêtre Édition pour l'activer.</w:t>
      </w:r>
    </w:p>
    <w:p w14:paraId="1FB83F8B" w14:textId="77777777" w:rsidR="00C4310A" w:rsidRDefault="00C4310A">
      <w:pPr>
        <w:pStyle w:val="example-para"/>
        <w:shd w:val="clear" w:color="auto" w:fill="EEEEEE"/>
        <w:divId w:val="104082820"/>
      </w:pPr>
      <w:r>
        <w:t xml:space="preserve">Imaginez que vous placiez un document Word dans la fenêtre Édition et cochiez la case </w:t>
      </w:r>
      <w:r>
        <w:rPr>
          <w:rStyle w:val="bold"/>
        </w:rPr>
        <w:t>Afficher sous forme d'icône</w:t>
      </w:r>
      <w:r>
        <w:t xml:space="preserve">. Le document Word s'affiche sous forme d'icône. Cependant, si vous cliquez deux fois sur l'icône, l'application intégrée s'ouvre et affiche les informations contenues dans le document Word. </w:t>
      </w:r>
    </w:p>
    <w:p w14:paraId="7A6A7D8D" w14:textId="50A836D3" w:rsidR="00C4310A" w:rsidRDefault="00F50528">
      <w:pPr>
        <w:pStyle w:val="example-para"/>
        <w:shd w:val="clear" w:color="auto" w:fill="EEEEEE"/>
        <w:divId w:val="104082820"/>
      </w:pPr>
      <w:r>
        <w:rPr>
          <w:noProof/>
        </w:rPr>
        <w:drawing>
          <wp:inline distT="0" distB="0" distL="0" distR="0" wp14:anchorId="19298551" wp14:editId="792D0F13">
            <wp:extent cx="3134995" cy="2001061"/>
            <wp:effectExtent l="0" t="0" r="8255" b="0"/>
            <wp:docPr id="89340769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407699" name=""/>
                    <pic:cNvPicPr/>
                  </pic:nvPicPr>
                  <pic:blipFill>
                    <a:blip r:embed="rId21">
                      <a:extLst>
                        <a:ext uri="{28A0092B-C50C-407E-A947-70E740481C1C}">
                          <a14:useLocalDpi xmlns:a14="http://schemas.microsoft.com/office/drawing/2010/main" val="0"/>
                        </a:ext>
                      </a:extLst>
                    </a:blip>
                    <a:stretch>
                      <a:fillRect/>
                    </a:stretch>
                  </pic:blipFill>
                  <pic:spPr>
                    <a:xfrm>
                      <a:off x="0" y="0"/>
                      <a:ext cx="3134995" cy="2001061"/>
                    </a:xfrm>
                    <a:prstGeom prst="rect">
                      <a:avLst/>
                    </a:prstGeom>
                  </pic:spPr>
                </pic:pic>
              </a:graphicData>
            </a:graphic>
          </wp:inline>
        </w:drawing>
      </w:r>
    </w:p>
    <w:p w14:paraId="625F840E" w14:textId="77777777" w:rsidR="00C4310A" w:rsidRDefault="00C4310A">
      <w:pPr>
        <w:pStyle w:val="example-para"/>
        <w:shd w:val="clear" w:color="auto" w:fill="EEEEEE"/>
        <w:divId w:val="104082820"/>
      </w:pPr>
      <w:r>
        <w:rPr>
          <w:rStyle w:val="italic"/>
        </w:rPr>
        <w:t>Exemple de document Word affiché sous forme d'icône</w:t>
      </w:r>
    </w:p>
    <w:p w14:paraId="0559F46A" w14:textId="77777777" w:rsidR="00C4310A" w:rsidRDefault="00C4310A">
      <w:pPr>
        <w:divId w:val="1060782684"/>
        <w:rPr>
          <w:color w:val="000000"/>
        </w:rPr>
      </w:pPr>
      <w:r>
        <w:rPr>
          <w:color w:val="000000"/>
        </w:rPr>
        <w:t> </w:t>
      </w:r>
    </w:p>
    <w:p w14:paraId="67024C7D" w14:textId="77777777" w:rsidR="00C4310A" w:rsidRDefault="00C4310A">
      <w:pPr>
        <w:jc w:val="right"/>
        <w:divId w:val="105847825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"Liste Type d'objet" \* MERGEFORMAT </w:instrText>
      </w:r>
      <w:r>
        <w:rPr>
          <w:rFonts w:ascii="Arial" w:hAnsi="Arial" w:cs="Arial"/>
          <w:color w:val="000000"/>
          <w:sz w:val="22"/>
          <w:szCs w:val="22"/>
        </w:rPr>
        <w:fldChar w:fldCharType="end"/>
      </w:r>
    </w:p>
    <w:p w14:paraId="5E3D4A46" w14:textId="77777777" w:rsidR="00C4310A" w:rsidRDefault="00C4310A">
      <w:pPr>
        <w:pStyle w:val="Heading3"/>
        <w:divId w:val="269703257"/>
        <w:rPr>
          <w:rFonts w:asciiTheme="minorHAnsi" w:hAnsiTheme="minorHAnsi" w:cstheme="majorBidi"/>
          <w:color w:val="0F4761" w:themeColor="accent1" w:themeShade="BF"/>
          <w:sz w:val="28"/>
          <w:szCs w:val="28"/>
        </w:rPr>
      </w:pPr>
      <w:bookmarkStart w:id="46" w:name="27_external_topics_object_type_l_92"/>
      <w:bookmarkStart w:id="47" w:name="_Toc227317584"/>
      <w:bookmarkEnd w:id="46"/>
      <w:r>
        <w:t>Liste Type d'objet</w:t>
      </w:r>
      <w:bookmarkEnd w:id="47"/>
    </w:p>
    <w:p w14:paraId="70574AB9" w14:textId="5FC818F4" w:rsidR="00C4310A" w:rsidRDefault="00F50528">
      <w:pPr>
        <w:pStyle w:val="figure"/>
        <w:keepNext/>
        <w:spacing w:before="60" w:after="225" w:afterAutospacing="0"/>
        <w:divId w:val="26970325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8CA406F" wp14:editId="1BFD4EE3">
            <wp:extent cx="1937385" cy="1221602"/>
            <wp:effectExtent l="0" t="0" r="5715" b="0"/>
            <wp:docPr id="39496748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967485" name=""/>
                    <pic:cNvPicPr/>
                  </pic:nvPicPr>
                  <pic:blipFill>
                    <a:blip r:embed="rId22">
                      <a:extLst>
                        <a:ext uri="{28A0092B-C50C-407E-A947-70E740481C1C}">
                          <a14:useLocalDpi xmlns:a14="http://schemas.microsoft.com/office/drawing/2010/main" val="0"/>
                        </a:ext>
                      </a:extLst>
                    </a:blip>
                    <a:stretch>
                      <a:fillRect/>
                    </a:stretch>
                  </pic:blipFill>
                  <pic:spPr>
                    <a:xfrm>
                      <a:off x="0" y="0"/>
                      <a:ext cx="1937385" cy="1221602"/>
                    </a:xfrm>
                    <a:prstGeom prst="rect">
                      <a:avLst/>
                    </a:prstGeom>
                  </pic:spPr>
                </pic:pic>
              </a:graphicData>
            </a:graphic>
          </wp:inline>
        </w:drawing>
      </w:r>
    </w:p>
    <w:p w14:paraId="5FDA9F9B" w14:textId="77777777" w:rsidR="00C4310A" w:rsidRDefault="00C4310A">
      <w:pPr>
        <w:pStyle w:val="Caption1"/>
        <w:divId w:val="269703257"/>
      </w:pPr>
      <w:r>
        <w:t>Liste Type d'objet</w:t>
      </w:r>
    </w:p>
    <w:p w14:paraId="6129D5A6" w14:textId="77777777" w:rsidR="00C4310A" w:rsidRDefault="00C4310A">
      <w:pPr>
        <w:pStyle w:val="BodyText"/>
        <w:divId w:val="269703257"/>
      </w:pPr>
      <w:r>
        <w:t xml:space="preserve">La liste </w:t>
      </w:r>
      <w:r>
        <w:rPr>
          <w:rStyle w:val="bold"/>
        </w:rPr>
        <w:t>Type d'objet</w:t>
      </w:r>
      <w:r>
        <w:t xml:space="preserve"> (</w:t>
      </w:r>
      <w:r>
        <w:rPr>
          <w:rStyle w:val="bold"/>
        </w:rPr>
        <w:t>Insérer | Commande de rapport | Objet externe</w:t>
      </w:r>
      <w:r>
        <w:t>) contient les types d'objets disponibles sur votre système informatique. Ces types varient d'un ordinateur à l'autre en fonction des applications installées sur le disque dur.</w:t>
      </w:r>
    </w:p>
    <w:p w14:paraId="1CF62111" w14:textId="77777777" w:rsidR="00C4310A" w:rsidRDefault="00C4310A">
      <w:pPr>
        <w:pStyle w:val="BodyText"/>
        <w:divId w:val="269703257"/>
      </w:pPr>
      <w:r>
        <w:t>Pour choisir un type d'objet :</w:t>
      </w:r>
    </w:p>
    <w:p w14:paraId="295F41E6" w14:textId="77777777" w:rsidR="00C4310A" w:rsidRDefault="00C4310A" w:rsidP="008078CA">
      <w:pPr>
        <w:pStyle w:val="BodyText"/>
        <w:numPr>
          <w:ilvl w:val="0"/>
          <w:numId w:val="19"/>
        </w:numPr>
        <w:tabs>
          <w:tab w:val="left" w:pos="720"/>
        </w:tabs>
        <w:spacing w:line="276" w:lineRule="auto"/>
        <w:divId w:val="269703257"/>
      </w:pPr>
      <w:r>
        <w:t>Utilisez la barre de défilement ou les touches fléchées HAUT et BAS pour rechercher l'objet.</w:t>
      </w:r>
    </w:p>
    <w:p w14:paraId="466FDB49" w14:textId="77777777" w:rsidR="00C4310A" w:rsidRDefault="00C4310A" w:rsidP="008078CA">
      <w:pPr>
        <w:pStyle w:val="BodyText"/>
        <w:numPr>
          <w:ilvl w:val="0"/>
          <w:numId w:val="19"/>
        </w:numPr>
        <w:tabs>
          <w:tab w:val="left" w:pos="720"/>
        </w:tabs>
        <w:spacing w:line="276" w:lineRule="auto"/>
        <w:divId w:val="269703257"/>
      </w:pPr>
      <w:r>
        <w:t>Sélectionnez l'objet.</w:t>
      </w:r>
    </w:p>
    <w:p w14:paraId="4C3C6B57" w14:textId="77777777" w:rsidR="00C4310A" w:rsidRDefault="00C4310A" w:rsidP="008078CA">
      <w:pPr>
        <w:pStyle w:val="BodyText"/>
        <w:numPr>
          <w:ilvl w:val="0"/>
          <w:numId w:val="19"/>
        </w:numPr>
        <w:tabs>
          <w:tab w:val="left" w:pos="720"/>
        </w:tabs>
        <w:spacing w:line="276" w:lineRule="auto"/>
        <w:divId w:val="269703257"/>
      </w:pPr>
      <w:r>
        <w:t xml:space="preserve">Cliquez sur le bouton </w:t>
      </w:r>
      <w:r>
        <w:rPr>
          <w:rStyle w:val="bold"/>
        </w:rPr>
        <w:t>OK</w:t>
      </w:r>
      <w:r>
        <w:t>.</w:t>
      </w:r>
    </w:p>
    <w:p w14:paraId="44EED10E" w14:textId="77777777" w:rsidR="00C4310A" w:rsidRDefault="00C4310A">
      <w:pPr>
        <w:divId w:val="187376720"/>
        <w:rPr>
          <w:color w:val="000000"/>
        </w:rPr>
      </w:pPr>
      <w:r>
        <w:rPr>
          <w:color w:val="000000"/>
        </w:rPr>
        <w:t> </w:t>
      </w:r>
    </w:p>
    <w:p w14:paraId="28CABA24" w14:textId="77777777" w:rsidR="00C4310A" w:rsidRDefault="00C4310A">
      <w:pPr>
        <w:jc w:val="right"/>
        <w:divId w:val="96535854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"Marquage d'objets externes pour exécution" \* MERGEFORMAT </w:instrText>
      </w:r>
      <w:r>
        <w:rPr>
          <w:rFonts w:ascii="Arial" w:hAnsi="Arial" w:cs="Arial"/>
          <w:color w:val="000000"/>
          <w:sz w:val="22"/>
          <w:szCs w:val="22"/>
        </w:rPr>
        <w:fldChar w:fldCharType="end"/>
      </w:r>
    </w:p>
    <w:p w14:paraId="0453B9FE" w14:textId="77777777" w:rsidR="00C4310A" w:rsidRDefault="00C4310A">
      <w:pPr>
        <w:pStyle w:val="Heading3"/>
        <w:divId w:val="1329481068"/>
        <w:rPr>
          <w:rFonts w:asciiTheme="minorHAnsi" w:hAnsiTheme="minorHAnsi" w:cstheme="majorBidi"/>
          <w:color w:val="0F4761" w:themeColor="accent1" w:themeShade="BF"/>
          <w:sz w:val="28"/>
          <w:szCs w:val="28"/>
        </w:rPr>
      </w:pPr>
      <w:bookmarkStart w:id="48" w:name="27_external_topics_marking_exter_6288"/>
      <w:bookmarkStart w:id="49" w:name="_Toc227317585"/>
      <w:bookmarkEnd w:id="48"/>
      <w:r>
        <w:t>Marquage d'objets externes pour exécution</w:t>
      </w:r>
      <w:bookmarkEnd w:id="49"/>
    </w:p>
    <w:p w14:paraId="1B13009F" w14:textId="77777777" w:rsidR="00C4310A" w:rsidRDefault="00C4310A">
      <w:pPr>
        <w:pStyle w:val="BodyText"/>
        <w:divId w:val="1329481068"/>
      </w:pPr>
      <w:r>
        <w:t>Par défaut, les objets externes sont imprimés et ne sont pas exécutés en même temps qu'une routine de mesure. Toutefois, dans le cas de certains objets, l'action souhaitée peut être exécutée et non imprimée. Par exemple, lorsque vous intégrez un graphique, vous pouvez l'imprimer dans le rapport ; par contre, si vous intégrez un clip sonore ou un clip animé, vous pouvez exécuter l'objet pour lire le clip au moment de l'exécution.</w:t>
      </w:r>
    </w:p>
    <w:p w14:paraId="430B81D8" w14:textId="77777777" w:rsidR="00C4310A" w:rsidRDefault="00C4310A">
      <w:pPr>
        <w:pStyle w:val="BodyText"/>
        <w:divId w:val="1329481068"/>
      </w:pPr>
      <w:r>
        <w:t>Les objets externes ont quatre modes d'exécution :</w:t>
      </w:r>
    </w:p>
    <w:p w14:paraId="2B810A25" w14:textId="77777777" w:rsidR="00C4310A" w:rsidRDefault="00C4310A" w:rsidP="008078CA">
      <w:pPr>
        <w:pStyle w:val="BodyText"/>
        <w:numPr>
          <w:ilvl w:val="0"/>
          <w:numId w:val="20"/>
        </w:numPr>
        <w:tabs>
          <w:tab w:val="left" w:pos="720"/>
        </w:tabs>
        <w:spacing w:line="276" w:lineRule="auto"/>
        <w:divId w:val="1329481068"/>
      </w:pPr>
      <w:r>
        <w:t>Imprimer – Ne pas exécuter</w:t>
      </w:r>
    </w:p>
    <w:p w14:paraId="106EFCA5" w14:textId="77777777" w:rsidR="00C4310A" w:rsidRDefault="00C4310A" w:rsidP="008078CA">
      <w:pPr>
        <w:pStyle w:val="BodyText"/>
        <w:numPr>
          <w:ilvl w:val="0"/>
          <w:numId w:val="20"/>
        </w:numPr>
        <w:tabs>
          <w:tab w:val="left" w:pos="720"/>
        </w:tabs>
        <w:spacing w:line="276" w:lineRule="auto"/>
        <w:divId w:val="1329481068"/>
      </w:pPr>
      <w:r>
        <w:t>Ne pas imprimer – Ne pas exécuter</w:t>
      </w:r>
    </w:p>
    <w:p w14:paraId="0CDEF932" w14:textId="77777777" w:rsidR="00C4310A" w:rsidRDefault="00C4310A" w:rsidP="008078CA">
      <w:pPr>
        <w:pStyle w:val="BodyText"/>
        <w:numPr>
          <w:ilvl w:val="0"/>
          <w:numId w:val="20"/>
        </w:numPr>
        <w:tabs>
          <w:tab w:val="left" w:pos="720"/>
        </w:tabs>
        <w:spacing w:line="276" w:lineRule="auto"/>
        <w:divId w:val="1329481068"/>
      </w:pPr>
      <w:r>
        <w:t>Ne pas imprimer – Exécuter</w:t>
      </w:r>
    </w:p>
    <w:p w14:paraId="610AAFEE" w14:textId="77777777" w:rsidR="00C4310A" w:rsidRDefault="00C4310A" w:rsidP="008078CA">
      <w:pPr>
        <w:pStyle w:val="BodyText"/>
        <w:numPr>
          <w:ilvl w:val="0"/>
          <w:numId w:val="20"/>
        </w:numPr>
        <w:tabs>
          <w:tab w:val="left" w:pos="720"/>
        </w:tabs>
        <w:spacing w:line="276" w:lineRule="auto"/>
        <w:divId w:val="1329481068"/>
      </w:pPr>
      <w:r>
        <w:t>Imprimer – Exécuter</w:t>
      </w:r>
    </w:p>
    <w:p w14:paraId="720C2336" w14:textId="77777777" w:rsidR="00C4310A" w:rsidRDefault="00C4310A">
      <w:pPr>
        <w:pStyle w:val="BodyText"/>
        <w:divId w:val="1329481068"/>
      </w:pPr>
      <w:r>
        <w:t>Pour basculer entre les différents modes, appuyez sur F3 lorsque le point d'insertion est sur la même ligne que l'objet externe dans la fenêtre Édition. PC-DMIS utilise les lignes et bordures hachurées pour indiquer le mode courant d'exécution des objets. Voir les exemples ci-dessous.</w:t>
      </w:r>
    </w:p>
    <w:p w14:paraId="56AFC215" w14:textId="77777777" w:rsidR="00C4310A" w:rsidRDefault="00C4310A" w:rsidP="008078CA">
      <w:pPr>
        <w:pStyle w:val="BodyText"/>
        <w:numPr>
          <w:ilvl w:val="0"/>
          <w:numId w:val="21"/>
        </w:numPr>
        <w:tabs>
          <w:tab w:val="left" w:pos="720"/>
        </w:tabs>
        <w:spacing w:line="276" w:lineRule="auto"/>
        <w:divId w:val="1329481068"/>
      </w:pPr>
      <w:r>
        <w:t>Lignes hachurées - traits obliques traversant le graphique. Quand il y a des lignes hachurées, l'objet n'est pas imprimé dans le rapport.</w:t>
      </w:r>
    </w:p>
    <w:p w14:paraId="2FB57606" w14:textId="77777777" w:rsidR="00C4310A" w:rsidRDefault="00C4310A" w:rsidP="008078CA">
      <w:pPr>
        <w:pStyle w:val="BodyText"/>
        <w:numPr>
          <w:ilvl w:val="0"/>
          <w:numId w:val="21"/>
        </w:numPr>
        <w:tabs>
          <w:tab w:val="left" w:pos="720"/>
        </w:tabs>
        <w:spacing w:line="276" w:lineRule="auto"/>
        <w:divId w:val="1329481068"/>
      </w:pPr>
      <w:r>
        <w:t>Bordures hachurées - traits obliques hachurant la bordure qui entoure l'élément graphique. Quand une bordure hachurée entoure l'objet, il est exécuté.</w:t>
      </w:r>
    </w:p>
    <w:tbl>
      <w:tblPr>
        <w:tblW w:w="960" w:type="dxa"/>
        <w:tblInd w:w="367"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2130"/>
        <w:gridCol w:w="1818"/>
      </w:tblGrid>
      <w:tr w:rsidR="00C4310A" w14:paraId="31CFF19E" w14:textId="77777777" w:rsidTr="00C4310A">
        <w:trPr>
          <w:divId w:val="1329481068"/>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5F7D8837" w14:textId="77777777" w:rsidR="00C4310A" w:rsidRDefault="00C4310A">
            <w:pPr>
              <w:jc w:val="center"/>
              <w:rPr>
                <w:b/>
                <w:bCs/>
                <w:color w:val="000000"/>
              </w:rPr>
            </w:pPr>
            <w:r>
              <w:rPr>
                <w:b/>
                <w:bCs/>
                <w:color w:val="000000"/>
              </w:rPr>
              <w:t>Exemple</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6DDF7D1F" w14:textId="77777777" w:rsidR="00C4310A" w:rsidRDefault="00C4310A">
            <w:pPr>
              <w:jc w:val="center"/>
              <w:rPr>
                <w:b/>
                <w:bCs/>
                <w:color w:val="000000"/>
              </w:rPr>
            </w:pPr>
            <w:r>
              <w:rPr>
                <w:b/>
                <w:bCs/>
                <w:color w:val="000000"/>
              </w:rPr>
              <w:t>Comportement</w:t>
            </w:r>
          </w:p>
        </w:tc>
      </w:tr>
      <w:tr w:rsidR="00C4310A" w14:paraId="7CF1CCED" w14:textId="77777777" w:rsidTr="00C4310A">
        <w:trPr>
          <w:divId w:val="1329481068"/>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11750ED9" w14:textId="77777777" w:rsidR="00C4310A" w:rsidRDefault="00C4310A">
            <w:pPr>
              <w:rPr>
                <w:color w:val="000000"/>
              </w:rPr>
            </w:pPr>
            <w:r>
              <w:rPr>
                <w:color w:val="000000"/>
              </w:rPr>
              <w:t>Pas de lignes hachurées - Pas de bordure hachurée</w:t>
            </w:r>
          </w:p>
          <w:p w14:paraId="52C74325" w14:textId="6A063F29" w:rsidR="00C4310A" w:rsidRDefault="00F50528">
            <w:pPr>
              <w:jc w:val="center"/>
              <w:rPr>
                <w:color w:val="000000"/>
              </w:rPr>
            </w:pPr>
            <w:r>
              <w:rPr>
                <w:noProof/>
                <w:color w:val="000000"/>
              </w:rPr>
              <w:drawing>
                <wp:inline distT="0" distB="0" distL="0" distR="0" wp14:anchorId="2E6ED71D" wp14:editId="1D29DCBF">
                  <wp:extent cx="1162050" cy="704850"/>
                  <wp:effectExtent l="0" t="0" r="0" b="0"/>
                  <wp:docPr id="20239686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968634" name=""/>
                          <pic:cNvPicPr/>
                        </pic:nvPicPr>
                        <pic:blipFill>
                          <a:blip r:embed="rId23">
                            <a:extLst>
                              <a:ext uri="{28A0092B-C50C-407E-A947-70E740481C1C}">
                                <a14:useLocalDpi xmlns:a14="http://schemas.microsoft.com/office/drawing/2010/main" val="0"/>
                              </a:ext>
                            </a:extLst>
                          </a:blip>
                          <a:stretch>
                            <a:fillRect/>
                          </a:stretch>
                        </pic:blipFill>
                        <pic:spPr>
                          <a:xfrm>
                            <a:off x="0" y="0"/>
                            <a:ext cx="1162050" cy="704850"/>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167B1A4" w14:textId="77777777" w:rsidR="00C4310A" w:rsidRDefault="00C4310A" w:rsidP="008078CA">
            <w:pPr>
              <w:numPr>
                <w:ilvl w:val="0"/>
                <w:numId w:val="22"/>
              </w:numPr>
              <w:tabs>
                <w:tab w:val="left" w:pos="720"/>
              </w:tabs>
              <w:spacing w:before="100" w:beforeAutospacing="1" w:after="100" w:afterAutospacing="1" w:line="276" w:lineRule="auto"/>
              <w:rPr>
                <w:rFonts w:ascii="Arial" w:hAnsi="Arial" w:cs="Arial"/>
                <w:color w:val="000000"/>
              </w:rPr>
            </w:pPr>
            <w:r>
              <w:rPr>
                <w:rFonts w:ascii="Arial" w:hAnsi="Arial" w:cs="Arial"/>
                <w:color w:val="000000"/>
              </w:rPr>
              <w:t>Imprimer</w:t>
            </w:r>
          </w:p>
          <w:p w14:paraId="4216BA31" w14:textId="77777777" w:rsidR="00C4310A" w:rsidRDefault="00C4310A" w:rsidP="008078CA">
            <w:pPr>
              <w:numPr>
                <w:ilvl w:val="0"/>
                <w:numId w:val="22"/>
              </w:numPr>
              <w:tabs>
                <w:tab w:val="left" w:pos="720"/>
              </w:tabs>
              <w:spacing w:before="100" w:beforeAutospacing="1" w:after="100" w:afterAutospacing="1" w:line="276" w:lineRule="auto"/>
              <w:rPr>
                <w:rFonts w:ascii="Arial" w:hAnsi="Arial" w:cs="Arial"/>
                <w:color w:val="000000"/>
              </w:rPr>
            </w:pPr>
            <w:r>
              <w:rPr>
                <w:rFonts w:ascii="Arial" w:hAnsi="Arial" w:cs="Arial"/>
                <w:color w:val="000000"/>
              </w:rPr>
              <w:t>Ne pas exécuter</w:t>
            </w:r>
          </w:p>
        </w:tc>
      </w:tr>
      <w:tr w:rsidR="00C4310A" w14:paraId="4A73A3A4" w14:textId="77777777" w:rsidTr="00C4310A">
        <w:trPr>
          <w:divId w:val="1329481068"/>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634FAC36" w14:textId="77777777" w:rsidR="00C4310A" w:rsidRDefault="00C4310A">
            <w:pPr>
              <w:rPr>
                <w:color w:val="000000"/>
                <w:sz w:val="20"/>
                <w:szCs w:val="20"/>
              </w:rPr>
            </w:pPr>
            <w:r>
              <w:rPr>
                <w:color w:val="000000"/>
              </w:rPr>
              <w:t>Lignes hachurées - Pas de bordure hachurée</w:t>
            </w:r>
          </w:p>
          <w:p w14:paraId="028E873C" w14:textId="3AB09EE3" w:rsidR="00C4310A" w:rsidRDefault="00F50528">
            <w:pPr>
              <w:jc w:val="center"/>
              <w:rPr>
                <w:color w:val="000000"/>
              </w:rPr>
            </w:pPr>
            <w:r>
              <w:rPr>
                <w:noProof/>
                <w:color w:val="000000"/>
              </w:rPr>
              <w:drawing>
                <wp:inline distT="0" distB="0" distL="0" distR="0" wp14:anchorId="02C15EBB" wp14:editId="1EBC590A">
                  <wp:extent cx="1200150" cy="695325"/>
                  <wp:effectExtent l="0" t="0" r="0" b="9525"/>
                  <wp:docPr id="11785521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552120" name=""/>
                          <pic:cNvPicPr/>
                        </pic:nvPicPr>
                        <pic:blipFill>
                          <a:blip r:embed="rId24">
                            <a:extLst>
                              <a:ext uri="{28A0092B-C50C-407E-A947-70E740481C1C}">
                                <a14:useLocalDpi xmlns:a14="http://schemas.microsoft.com/office/drawing/2010/main" val="0"/>
                              </a:ext>
                            </a:extLst>
                          </a:blip>
                          <a:stretch>
                            <a:fillRect/>
                          </a:stretch>
                        </pic:blipFill>
                        <pic:spPr>
                          <a:xfrm>
                            <a:off x="0" y="0"/>
                            <a:ext cx="1200150" cy="695325"/>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0E6C6B0" w14:textId="77777777" w:rsidR="00C4310A" w:rsidRDefault="00C4310A" w:rsidP="008078CA">
            <w:pPr>
              <w:numPr>
                <w:ilvl w:val="0"/>
                <w:numId w:val="23"/>
              </w:numPr>
              <w:tabs>
                <w:tab w:val="left" w:pos="720"/>
              </w:tabs>
              <w:spacing w:before="100" w:beforeAutospacing="1" w:after="100" w:afterAutospacing="1" w:line="276" w:lineRule="auto"/>
              <w:rPr>
                <w:rFonts w:ascii="Arial" w:hAnsi="Arial" w:cs="Arial"/>
                <w:color w:val="000000"/>
              </w:rPr>
            </w:pPr>
            <w:r>
              <w:rPr>
                <w:rFonts w:ascii="Arial" w:hAnsi="Arial" w:cs="Arial"/>
                <w:color w:val="000000"/>
              </w:rPr>
              <w:t>Ne pas imprimer</w:t>
            </w:r>
          </w:p>
          <w:p w14:paraId="20612921" w14:textId="77777777" w:rsidR="00C4310A" w:rsidRDefault="00C4310A" w:rsidP="008078CA">
            <w:pPr>
              <w:numPr>
                <w:ilvl w:val="0"/>
                <w:numId w:val="23"/>
              </w:numPr>
              <w:tabs>
                <w:tab w:val="left" w:pos="720"/>
              </w:tabs>
              <w:spacing w:before="100" w:beforeAutospacing="1" w:after="100" w:afterAutospacing="1" w:line="276" w:lineRule="auto"/>
              <w:rPr>
                <w:rFonts w:ascii="Arial" w:hAnsi="Arial" w:cs="Arial"/>
                <w:color w:val="000000"/>
              </w:rPr>
            </w:pPr>
            <w:r>
              <w:rPr>
                <w:rFonts w:ascii="Arial" w:hAnsi="Arial" w:cs="Arial"/>
                <w:color w:val="000000"/>
              </w:rPr>
              <w:t>Ne pas exécuter</w:t>
            </w:r>
          </w:p>
        </w:tc>
      </w:tr>
      <w:tr w:rsidR="00C4310A" w14:paraId="7E1C59BC" w14:textId="77777777" w:rsidTr="00C4310A">
        <w:trPr>
          <w:divId w:val="1329481068"/>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1599D73" w14:textId="77777777" w:rsidR="00C4310A" w:rsidRDefault="00C4310A">
            <w:pPr>
              <w:rPr>
                <w:color w:val="000000"/>
                <w:sz w:val="20"/>
                <w:szCs w:val="20"/>
              </w:rPr>
            </w:pPr>
            <w:r>
              <w:rPr>
                <w:color w:val="000000"/>
              </w:rPr>
              <w:t>Lignes hachurées - Bordure hachurée</w:t>
            </w:r>
          </w:p>
          <w:p w14:paraId="75FA1A91" w14:textId="549EA4C3" w:rsidR="00C4310A" w:rsidRDefault="00F50528">
            <w:pPr>
              <w:jc w:val="center"/>
              <w:rPr>
                <w:color w:val="000000"/>
              </w:rPr>
            </w:pPr>
            <w:r>
              <w:rPr>
                <w:noProof/>
                <w:color w:val="000000"/>
              </w:rPr>
              <w:drawing>
                <wp:inline distT="0" distB="0" distL="0" distR="0" wp14:anchorId="4FA901CA" wp14:editId="6DF7C071">
                  <wp:extent cx="1247775" cy="742950"/>
                  <wp:effectExtent l="0" t="0" r="9525" b="0"/>
                  <wp:docPr id="168775876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758760" name=""/>
                          <pic:cNvPicPr/>
                        </pic:nvPicPr>
                        <pic:blipFill>
                          <a:blip r:embed="rId25">
                            <a:extLst>
                              <a:ext uri="{28A0092B-C50C-407E-A947-70E740481C1C}">
                                <a14:useLocalDpi xmlns:a14="http://schemas.microsoft.com/office/drawing/2010/main" val="0"/>
                              </a:ext>
                            </a:extLst>
                          </a:blip>
                          <a:stretch>
                            <a:fillRect/>
                          </a:stretch>
                        </pic:blipFill>
                        <pic:spPr>
                          <a:xfrm>
                            <a:off x="0" y="0"/>
                            <a:ext cx="1247775" cy="742950"/>
                          </a:xfrm>
                          <a:prstGeom prst="rect">
                            <a:avLst/>
                          </a:prstGeom>
                        </pic:spPr>
                      </pic:pic>
                    </a:graphicData>
                  </a:graphic>
                </wp:inline>
              </w:drawing>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6DA2C0F" w14:textId="77777777" w:rsidR="00C4310A" w:rsidRDefault="00C4310A" w:rsidP="008078CA">
            <w:pPr>
              <w:numPr>
                <w:ilvl w:val="0"/>
                <w:numId w:val="24"/>
              </w:numPr>
              <w:tabs>
                <w:tab w:val="left" w:pos="720"/>
              </w:tabs>
              <w:spacing w:before="100" w:beforeAutospacing="1" w:after="100" w:afterAutospacing="1" w:line="276" w:lineRule="auto"/>
              <w:rPr>
                <w:rFonts w:ascii="Arial" w:hAnsi="Arial" w:cs="Arial"/>
                <w:color w:val="000000"/>
              </w:rPr>
            </w:pPr>
            <w:r>
              <w:rPr>
                <w:rFonts w:ascii="Arial" w:hAnsi="Arial" w:cs="Arial"/>
                <w:color w:val="000000"/>
              </w:rPr>
              <w:t>Ne pas imprimer</w:t>
            </w:r>
          </w:p>
          <w:p w14:paraId="4AD8E6D5" w14:textId="77777777" w:rsidR="00C4310A" w:rsidRDefault="00C4310A" w:rsidP="008078CA">
            <w:pPr>
              <w:numPr>
                <w:ilvl w:val="0"/>
                <w:numId w:val="24"/>
              </w:numPr>
              <w:tabs>
                <w:tab w:val="left" w:pos="720"/>
              </w:tabs>
              <w:spacing w:before="100" w:beforeAutospacing="1" w:after="100" w:afterAutospacing="1" w:line="276" w:lineRule="auto"/>
              <w:rPr>
                <w:rFonts w:ascii="Arial" w:hAnsi="Arial" w:cs="Arial"/>
                <w:color w:val="000000"/>
              </w:rPr>
            </w:pPr>
            <w:r>
              <w:rPr>
                <w:rFonts w:ascii="Arial" w:hAnsi="Arial" w:cs="Arial"/>
                <w:color w:val="000000"/>
              </w:rPr>
              <w:t>Exécuter</w:t>
            </w:r>
          </w:p>
        </w:tc>
      </w:tr>
      <w:tr w:rsidR="00C4310A" w14:paraId="50CF2CE9" w14:textId="77777777" w:rsidTr="00C4310A">
        <w:trPr>
          <w:divId w:val="1329481068"/>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20AB71C4" w14:textId="77777777" w:rsidR="00C4310A" w:rsidRDefault="00C4310A">
            <w:pPr>
              <w:rPr>
                <w:color w:val="000000"/>
                <w:sz w:val="20"/>
                <w:szCs w:val="20"/>
              </w:rPr>
            </w:pPr>
            <w:r>
              <w:rPr>
                <w:color w:val="000000"/>
              </w:rPr>
              <w:t>Pas de lignes hachurées - Bordure hachurée</w:t>
            </w:r>
          </w:p>
          <w:p w14:paraId="6C383867" w14:textId="255C92A8" w:rsidR="00C4310A" w:rsidRDefault="00F50528">
            <w:pPr>
              <w:jc w:val="center"/>
              <w:rPr>
                <w:color w:val="000000"/>
              </w:rPr>
            </w:pPr>
            <w:r>
              <w:rPr>
                <w:noProof/>
                <w:color w:val="000000"/>
              </w:rPr>
              <w:drawing>
                <wp:inline distT="0" distB="0" distL="0" distR="0" wp14:anchorId="154EFD60" wp14:editId="4E90D588">
                  <wp:extent cx="1200150" cy="714375"/>
                  <wp:effectExtent l="0" t="0" r="0" b="9525"/>
                  <wp:docPr id="92961605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616054" name=""/>
                          <pic:cNvPicPr/>
                        </pic:nvPicPr>
                        <pic:blipFill>
                          <a:blip r:embed="rId26">
                            <a:extLst>
                              <a:ext uri="{28A0092B-C50C-407E-A947-70E740481C1C}">
                                <a14:useLocalDpi xmlns:a14="http://schemas.microsoft.com/office/drawing/2010/main" val="0"/>
                              </a:ext>
                            </a:extLst>
                          </a:blip>
                          <a:stretch>
                            <a:fillRect/>
                          </a:stretch>
                        </pic:blipFill>
                        <pic:spPr>
                          <a:xfrm>
                            <a:off x="0" y="0"/>
                            <a:ext cx="1200150" cy="714375"/>
                          </a:xfrm>
                          <a:prstGeom prst="rect">
                            <a:avLst/>
                          </a:prstGeom>
                        </pic:spPr>
                      </pic:pic>
                    </a:graphicData>
                  </a:graphic>
                </wp:inline>
              </w:drawing>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3D8BD35" w14:textId="77777777" w:rsidR="00C4310A" w:rsidRDefault="00C4310A" w:rsidP="008078CA">
            <w:pPr>
              <w:numPr>
                <w:ilvl w:val="0"/>
                <w:numId w:val="25"/>
              </w:numPr>
              <w:tabs>
                <w:tab w:val="left" w:pos="720"/>
              </w:tabs>
              <w:spacing w:before="100" w:beforeAutospacing="1" w:after="100" w:afterAutospacing="1" w:line="276" w:lineRule="auto"/>
              <w:rPr>
                <w:rFonts w:ascii="Arial" w:hAnsi="Arial" w:cs="Arial"/>
                <w:color w:val="000000"/>
              </w:rPr>
            </w:pPr>
            <w:r>
              <w:rPr>
                <w:rFonts w:ascii="Arial" w:hAnsi="Arial" w:cs="Arial"/>
                <w:color w:val="000000"/>
              </w:rPr>
              <w:t>Imprimer</w:t>
            </w:r>
          </w:p>
          <w:p w14:paraId="6CDF6268" w14:textId="77777777" w:rsidR="00C4310A" w:rsidRDefault="00C4310A" w:rsidP="008078CA">
            <w:pPr>
              <w:numPr>
                <w:ilvl w:val="0"/>
                <w:numId w:val="25"/>
              </w:numPr>
              <w:tabs>
                <w:tab w:val="left" w:pos="720"/>
              </w:tabs>
              <w:spacing w:before="100" w:beforeAutospacing="1" w:after="100" w:afterAutospacing="1" w:line="276" w:lineRule="auto"/>
              <w:rPr>
                <w:rFonts w:ascii="Arial" w:hAnsi="Arial" w:cs="Arial"/>
                <w:color w:val="000000"/>
              </w:rPr>
            </w:pPr>
            <w:r>
              <w:rPr>
                <w:rFonts w:ascii="Arial" w:hAnsi="Arial" w:cs="Arial"/>
                <w:color w:val="000000"/>
              </w:rPr>
              <w:t>Exécuter</w:t>
            </w:r>
          </w:p>
        </w:tc>
      </w:tr>
    </w:tbl>
    <w:p w14:paraId="36FACDAC" w14:textId="77777777" w:rsidR="00C4310A" w:rsidRDefault="00C4310A">
      <w:pPr>
        <w:pStyle w:val="note-para"/>
        <w:shd w:val="clear" w:color="auto" w:fill="EEEEEE"/>
        <w:divId w:val="709766375"/>
      </w:pPr>
      <w:r>
        <w:t xml:space="preserve">L'action d'exécution est toujours la même qui se produit lorsque vous cliquez deux fois sur un objet externe. Dans le cas de clips multimédia, cette action par défaut est généralement de </w:t>
      </w:r>
      <w:r>
        <w:rPr>
          <w:rStyle w:val="italic"/>
        </w:rPr>
        <w:t>lecture</w:t>
      </w:r>
      <w:r>
        <w:t xml:space="preserve">. Pour la plupart des autres objets, l'action par défaut est de </w:t>
      </w:r>
      <w:r>
        <w:rPr>
          <w:rStyle w:val="italic"/>
        </w:rPr>
        <w:t>modification</w:t>
      </w:r>
      <w:r>
        <w:t>.</w:t>
      </w:r>
    </w:p>
    <w:p w14:paraId="4EB10FF5" w14:textId="77777777" w:rsidR="00C4310A" w:rsidRDefault="00C4310A">
      <w:pPr>
        <w:pStyle w:val="note-para"/>
        <w:shd w:val="clear" w:color="auto" w:fill="EEEEEE"/>
        <w:divId w:val="709766375"/>
      </w:pPr>
      <w:r>
        <w:rPr>
          <w:rStyle w:val="bold"/>
        </w:rPr>
        <w:t>Lecture</w:t>
      </w:r>
      <w:r>
        <w:t xml:space="preserve"> - Les clips sonores lisent un son. Les clips animés lisent un film, etc.</w:t>
      </w:r>
    </w:p>
    <w:p w14:paraId="79BE06FD" w14:textId="77777777" w:rsidR="00C4310A" w:rsidRDefault="00C4310A">
      <w:pPr>
        <w:pStyle w:val="note-para"/>
        <w:shd w:val="clear" w:color="auto" w:fill="EEEEEE"/>
        <w:divId w:val="709766375"/>
      </w:pPr>
      <w:r>
        <w:rPr>
          <w:rStyle w:val="bold"/>
        </w:rPr>
        <w:t>Modification</w:t>
      </w:r>
      <w:r>
        <w:t xml:space="preserve"> - Les objets dont l'action par défaut est la modification ne sont généralement pas des objets à exécuter. Toutefois, certains objets d'application peuvent également exécuter des scripts Basic personnalisés lorsqu'ils sont activés. Un document Microsoft Word ou une feuille de calculs Excel sont des exemples de ce type d'objet externe. Grâce à ces types d'objets et aux commandes d'automatisation de PC-DMIS, il est possible de modifier l'objet à l'aide de données provenant de la routine de mesure. Par exemple, un graphique Excel peut être inséré dans une routine de mesure doté d'un script Basic qui, lorsqu'il est activé, extrait des données de la routine de mesure à l'aide des commandes d'automatisation de PC-DMIS et ajuste le graphique en conséquence avant qu'il ne soit imprimé dans le rapport d'inspection.</w:t>
      </w:r>
    </w:p>
    <w:p w14:paraId="0A1F01B6" w14:textId="77777777" w:rsidR="00C4310A" w:rsidRDefault="00C4310A">
      <w:pPr>
        <w:divId w:val="637565580"/>
        <w:rPr>
          <w:color w:val="000000"/>
        </w:rPr>
      </w:pPr>
      <w:r>
        <w:rPr>
          <w:color w:val="000000"/>
        </w:rPr>
        <w:t> </w:t>
      </w:r>
    </w:p>
    <w:p w14:paraId="629168E0" w14:textId="77777777" w:rsidR="00C4310A" w:rsidRDefault="00C4310A">
      <w:pPr>
        <w:jc w:val="right"/>
        <w:divId w:val="19562944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"Fichier:Affichage d'un autre façon" \* MERGEFORMAT </w:instrText>
      </w:r>
      <w:r>
        <w:rPr>
          <w:rFonts w:ascii="Arial" w:hAnsi="Arial" w:cs="Arial"/>
          <w:color w:val="000000"/>
          <w:sz w:val="22"/>
          <w:szCs w:val="22"/>
        </w:rPr>
        <w:fldChar w:fldCharType="end"/>
      </w:r>
    </w:p>
    <w:p w14:paraId="7F713755" w14:textId="77777777" w:rsidR="00C4310A" w:rsidRDefault="00C4310A">
      <w:pPr>
        <w:pStyle w:val="Heading3"/>
        <w:divId w:val="1329481068"/>
        <w:rPr>
          <w:rFonts w:asciiTheme="minorHAnsi" w:hAnsiTheme="minorHAnsi" w:cstheme="majorBidi"/>
          <w:color w:val="0F4761" w:themeColor="accent1" w:themeShade="BF"/>
          <w:sz w:val="28"/>
          <w:szCs w:val="28"/>
        </w:rPr>
      </w:pPr>
      <w:bookmarkStart w:id="50" w:name="27_external_topics_displaying_fi_4682"/>
      <w:bookmarkStart w:id="51" w:name="_Toc227317586"/>
      <w:bookmarkEnd w:id="50"/>
      <w:r>
        <w:t>Affichage de fichiers de diverses façons</w:t>
      </w:r>
      <w:bookmarkEnd w:id="51"/>
    </w:p>
    <w:p w14:paraId="3564AF8A" w14:textId="77777777" w:rsidR="00C4310A" w:rsidRDefault="00C4310A">
      <w:pPr>
        <w:pStyle w:val="BodyText"/>
        <w:divId w:val="1329481068"/>
      </w:pPr>
      <w:r>
        <w:t xml:space="preserve">Une autre façon d'afficher des fichiers consiste à utiliser la commande </w:t>
      </w:r>
      <w:r>
        <w:rPr>
          <w:rStyle w:val="codecharacter"/>
        </w:rPr>
        <w:t>EXTERNALCOMMAND</w:t>
      </w:r>
      <w:r>
        <w:t xml:space="preserve"> de la fenêtre de modification. Voir « </w:t>
      </w:r>
      <w:hyperlink w:anchor="27_external_topics_example_using_1712" w:history="1">
        <w:r>
          <w:rPr>
            <w:rStyle w:val="Hyperlink"/>
          </w:rPr>
          <w:t>Exemple - Utilisation de la commande externe pour afficher un fichier</w:t>
        </w:r>
      </w:hyperlink>
      <w:r>
        <w:t xml:space="preserve"> » pour plus d'informations.</w:t>
      </w:r>
    </w:p>
    <w:p w14:paraId="72AF1E1E" w14:textId="77777777" w:rsidR="00C4310A" w:rsidRDefault="00C4310A">
      <w:pPr>
        <w:divId w:val="1040938353"/>
        <w:rPr>
          <w:color w:val="000000"/>
        </w:rPr>
      </w:pPr>
      <w:r>
        <w:rPr>
          <w:color w:val="000000"/>
        </w:rPr>
        <w:t> </w:t>
      </w:r>
    </w:p>
    <w:bookmarkEnd w:id="4"/>
    <w:p w14:paraId="1868194B" w14:textId="3FA404DC" w:rsidR="00C4310A" w:rsidRPr="00C4310A" w:rsidRDefault="00C4310A" w:rsidP="00C4310A"/>
    <w:sectPr w:rsidR="00C4310A" w:rsidRPr="00C4310A" w:rsidSect="00031673">
      <w:headerReference w:type="even" r:id="rId27"/>
      <w:footerReference w:type="even" r:id="rId28"/>
      <w:footerReference w:type="default" r:id="rId29"/>
      <w:footerReference w:type="first" r:id="rId30"/>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ABD2E" w14:textId="77777777" w:rsidR="00FB08A2" w:rsidRDefault="00FB08A2" w:rsidP="00FB08A2">
      <w:r>
        <w:separator/>
      </w:r>
    </w:p>
  </w:endnote>
  <w:endnote w:type="continuationSeparator" w:id="0">
    <w:p w14:paraId="45F9833C" w14:textId="77777777" w:rsidR="00FB08A2" w:rsidRDefault="00FB08A2" w:rsidP="00FB0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97339" w14:textId="2CDE09E0" w:rsidR="00FB08A2" w:rsidRPr="00526222" w:rsidRDefault="00526222" w:rsidP="00526222">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531223F9" w14:textId="21274746" w:rsidR="00FB08A2" w:rsidRPr="00526222" w:rsidRDefault="00526222" w:rsidP="00526222">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6528902A" w14:textId="0C7DB09D" w:rsidR="00FB08A2" w:rsidRPr="00526222" w:rsidRDefault="00526222" w:rsidP="00526222">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2B48F" w14:textId="393F4B08" w:rsidR="008078CA" w:rsidRPr="00031673" w:rsidRDefault="00031673" w:rsidP="00031673">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3" w:name="default_footerleftpage_htm"/>
  <w:bookmarkEnd w:id="53"/>
  <w:p w14:paraId="51A56305" w14:textId="792C6B12" w:rsidR="008078CA" w:rsidRPr="00031673" w:rsidRDefault="00031673" w:rsidP="00031673">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4" w:name="default_footerrightpage_htm"/>
  <w:bookmarkEnd w:id="54"/>
  <w:p w14:paraId="609CD8B9" w14:textId="345A9395" w:rsidR="008078CA" w:rsidRPr="00031673" w:rsidRDefault="00031673" w:rsidP="00031673">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6F41E" w14:textId="77777777" w:rsidR="00FB08A2" w:rsidRDefault="00FB08A2" w:rsidP="00FB08A2">
      <w:r>
        <w:separator/>
      </w:r>
    </w:p>
  </w:footnote>
  <w:footnote w:type="continuationSeparator" w:id="0">
    <w:p w14:paraId="5BFBFE1A" w14:textId="77777777" w:rsidR="00FB08A2" w:rsidRDefault="00FB08A2" w:rsidP="00FB0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C3C22" w14:textId="75C367DA" w:rsidR="00FB08A2" w:rsidRPr="00526222" w:rsidRDefault="00526222" w:rsidP="00526222">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2316D" w14:textId="5FECCAEE" w:rsidR="00FB08A2" w:rsidRPr="00526222" w:rsidRDefault="00526222" w:rsidP="00526222">
    <w:bookmarkStart w:id="1" w:name="default_opheader_htm"/>
    <w:bookmarkEnd w:id="1"/>
    <w:r>
      <w:rPr>
        <w:color w:val="000000"/>
      </w:rPr>
      <w:t>Ajout d'éléments externes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2" w:name="default_epheader_htm"/>
  <w:bookmarkEnd w:id="52"/>
  <w:p w14:paraId="14131ACA" w14:textId="3A5CEBEE" w:rsidR="008078CA" w:rsidRPr="00031673" w:rsidRDefault="00031673" w:rsidP="00031673">
    <w:pPr>
      <w:jc w:val="right"/>
    </w:pPr>
    <w:r>
      <w:rPr>
        <w:color w:val="000000"/>
      </w:rPr>
      <w:fldChar w:fldCharType="begin"/>
    </w:r>
    <w:r>
      <w:rPr>
        <w:color w:val="000000"/>
      </w:rPr>
      <w:instrText xml:space="preserve">  STYLEREF "Heading 1" \* MERGEFORMAT </w:instrText>
    </w:r>
    <w:r>
      <w:rPr>
        <w:color w:val="000000"/>
      </w:rPr>
      <w:fldChar w:fldCharType="separate"/>
    </w:r>
    <w:r w:rsidR="001B13E7">
      <w:rPr>
        <w:noProof/>
        <w:color w:val="000000"/>
      </w:rPr>
      <w:t>Ajout d'éléments externes</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83175"/>
    <w:multiLevelType w:val="multilevel"/>
    <w:tmpl w:val="3DF08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FD31D2"/>
    <w:multiLevelType w:val="multilevel"/>
    <w:tmpl w:val="F7A86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5D13CE"/>
    <w:multiLevelType w:val="multilevel"/>
    <w:tmpl w:val="E8383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7C29E5"/>
    <w:multiLevelType w:val="multilevel"/>
    <w:tmpl w:val="C3CE3A1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652D98"/>
    <w:multiLevelType w:val="multilevel"/>
    <w:tmpl w:val="D6CE2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7B49E2"/>
    <w:multiLevelType w:val="multilevel"/>
    <w:tmpl w:val="3872E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DD0FE8"/>
    <w:multiLevelType w:val="multilevel"/>
    <w:tmpl w:val="D7C88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2172C4"/>
    <w:multiLevelType w:val="multilevel"/>
    <w:tmpl w:val="2632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834350A"/>
    <w:multiLevelType w:val="multilevel"/>
    <w:tmpl w:val="20302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01486A"/>
    <w:multiLevelType w:val="multilevel"/>
    <w:tmpl w:val="AE2C4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654E0D"/>
    <w:multiLevelType w:val="multilevel"/>
    <w:tmpl w:val="364A2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BA82DCB"/>
    <w:multiLevelType w:val="multilevel"/>
    <w:tmpl w:val="FB4C5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BDF0032"/>
    <w:multiLevelType w:val="multilevel"/>
    <w:tmpl w:val="7898C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C97D1E"/>
    <w:multiLevelType w:val="multilevel"/>
    <w:tmpl w:val="93406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1A7FBB"/>
    <w:multiLevelType w:val="multilevel"/>
    <w:tmpl w:val="E57C5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31F1977"/>
    <w:multiLevelType w:val="multilevel"/>
    <w:tmpl w:val="61E2B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C1003D"/>
    <w:multiLevelType w:val="multilevel"/>
    <w:tmpl w:val="C0F86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ADF7128"/>
    <w:multiLevelType w:val="multilevel"/>
    <w:tmpl w:val="C3CCE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68157C"/>
    <w:multiLevelType w:val="multilevel"/>
    <w:tmpl w:val="C888A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3BE3868"/>
    <w:multiLevelType w:val="multilevel"/>
    <w:tmpl w:val="6B808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4B549C0"/>
    <w:multiLevelType w:val="multilevel"/>
    <w:tmpl w:val="020AB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8AA7D13"/>
    <w:multiLevelType w:val="multilevel"/>
    <w:tmpl w:val="3F8AE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AA13DE0"/>
    <w:multiLevelType w:val="multilevel"/>
    <w:tmpl w:val="125A5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D38104B"/>
    <w:multiLevelType w:val="multilevel"/>
    <w:tmpl w:val="5C48A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E002184"/>
    <w:multiLevelType w:val="multilevel"/>
    <w:tmpl w:val="E34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44881421">
    <w:abstractNumId w:val="14"/>
  </w:num>
  <w:num w:numId="2" w16cid:durableId="1626740178">
    <w:abstractNumId w:val="21"/>
  </w:num>
  <w:num w:numId="3" w16cid:durableId="1947929570">
    <w:abstractNumId w:val="15"/>
  </w:num>
  <w:num w:numId="4" w16cid:durableId="1088304140">
    <w:abstractNumId w:val="6"/>
  </w:num>
  <w:num w:numId="5" w16cid:durableId="1345472443">
    <w:abstractNumId w:val="24"/>
  </w:num>
  <w:num w:numId="6" w16cid:durableId="2055958848">
    <w:abstractNumId w:val="20"/>
  </w:num>
  <w:num w:numId="7" w16cid:durableId="1580404189">
    <w:abstractNumId w:val="22"/>
  </w:num>
  <w:num w:numId="8" w16cid:durableId="555354537">
    <w:abstractNumId w:val="1"/>
  </w:num>
  <w:num w:numId="9" w16cid:durableId="1665351655">
    <w:abstractNumId w:val="18"/>
  </w:num>
  <w:num w:numId="10" w16cid:durableId="348456316">
    <w:abstractNumId w:val="13"/>
  </w:num>
  <w:num w:numId="11" w16cid:durableId="1417751946">
    <w:abstractNumId w:val="3"/>
  </w:num>
  <w:num w:numId="12" w16cid:durableId="645353218">
    <w:abstractNumId w:val="8"/>
  </w:num>
  <w:num w:numId="13" w16cid:durableId="1952777572">
    <w:abstractNumId w:val="10"/>
  </w:num>
  <w:num w:numId="14" w16cid:durableId="1345936560">
    <w:abstractNumId w:val="0"/>
  </w:num>
  <w:num w:numId="15" w16cid:durableId="1825511464">
    <w:abstractNumId w:val="12"/>
  </w:num>
  <w:num w:numId="16" w16cid:durableId="1198542626">
    <w:abstractNumId w:val="19"/>
  </w:num>
  <w:num w:numId="17" w16cid:durableId="1779370799">
    <w:abstractNumId w:val="16"/>
  </w:num>
  <w:num w:numId="18" w16cid:durableId="460618176">
    <w:abstractNumId w:val="11"/>
  </w:num>
  <w:num w:numId="19" w16cid:durableId="1029259915">
    <w:abstractNumId w:val="17"/>
  </w:num>
  <w:num w:numId="20" w16cid:durableId="2048139032">
    <w:abstractNumId w:val="23"/>
  </w:num>
  <w:num w:numId="21" w16cid:durableId="1616446775">
    <w:abstractNumId w:val="4"/>
  </w:num>
  <w:num w:numId="22" w16cid:durableId="971907397">
    <w:abstractNumId w:val="7"/>
  </w:num>
  <w:num w:numId="23" w16cid:durableId="937106088">
    <w:abstractNumId w:val="2"/>
  </w:num>
  <w:num w:numId="24" w16cid:durableId="1311599797">
    <w:abstractNumId w:val="9"/>
  </w:num>
  <w:num w:numId="25" w16cid:durableId="19347836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8A2"/>
    <w:rsid w:val="00031673"/>
    <w:rsid w:val="001B13E7"/>
    <w:rsid w:val="00526222"/>
    <w:rsid w:val="008078CA"/>
    <w:rsid w:val="00A50D19"/>
    <w:rsid w:val="00B45556"/>
    <w:rsid w:val="00C4310A"/>
    <w:rsid w:val="00EE729B"/>
    <w:rsid w:val="00F50528"/>
    <w:rsid w:val="00FB0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233029"/>
  <w15:chartTrackingRefBased/>
  <w15:docId w15:val="{8861A3D1-7D71-4F32-9D7C-ED2AC63F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uiPriority w:val="99"/>
    <w:qFormat/>
    <w:rPr>
      <w:rFonts w:eastAsiaTheme="minorHAnsi"/>
      <w:color w:val="000000"/>
      <w:sz w:val="20"/>
      <w:szCs w:val="20"/>
    </w:rPr>
  </w:style>
  <w:style w:type="paragraph" w:customStyle="1" w:styleId="tabletext">
    <w:name w:val="tabletext"/>
    <w:basedOn w:val="Normal"/>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uiPriority w:val="99"/>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qFormat/>
    <w:rPr>
      <w:rFonts w:eastAsiaTheme="minorHAnsi"/>
      <w:color w:val="000000"/>
      <w:sz w:val="20"/>
      <w:szCs w:val="20"/>
    </w:rPr>
  </w:style>
  <w:style w:type="paragraph" w:customStyle="1" w:styleId="code-para">
    <w:name w:val="code-para"/>
    <w:basedOn w:val="Normal"/>
    <w:uiPriority w:val="99"/>
    <w:qFormat/>
    <w:rPr>
      <w:rFonts w:eastAsiaTheme="minorHAnsi"/>
      <w:color w:val="000000"/>
      <w:sz w:val="20"/>
      <w:szCs w:val="20"/>
    </w:rPr>
  </w:style>
  <w:style w:type="paragraph" w:customStyle="1" w:styleId="note-para">
    <w:name w:val="note-para"/>
    <w:basedOn w:val="Normal"/>
    <w:uiPriority w:val="99"/>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uiPriority w:val="99"/>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uiPriority w:val="99"/>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FB08A2"/>
    <w:pPr>
      <w:tabs>
        <w:tab w:val="center" w:pos="4680"/>
        <w:tab w:val="right" w:pos="9360"/>
      </w:tabs>
    </w:pPr>
  </w:style>
  <w:style w:type="character" w:customStyle="1" w:styleId="HeaderChar">
    <w:name w:val="Header Char"/>
    <w:basedOn w:val="DefaultParagraphFont"/>
    <w:link w:val="Header"/>
    <w:uiPriority w:val="99"/>
    <w:rsid w:val="00FB08A2"/>
    <w:rPr>
      <w:rFonts w:eastAsiaTheme="minorEastAsia"/>
      <w:sz w:val="24"/>
      <w:szCs w:val="24"/>
    </w:rPr>
  </w:style>
  <w:style w:type="paragraph" w:styleId="Footer">
    <w:name w:val="footer"/>
    <w:basedOn w:val="Normal"/>
    <w:link w:val="FooterChar"/>
    <w:uiPriority w:val="99"/>
    <w:unhideWhenUsed/>
    <w:rsid w:val="00FB08A2"/>
    <w:pPr>
      <w:tabs>
        <w:tab w:val="center" w:pos="4680"/>
        <w:tab w:val="right" w:pos="9360"/>
      </w:tabs>
    </w:pPr>
  </w:style>
  <w:style w:type="character" w:customStyle="1" w:styleId="FooterChar">
    <w:name w:val="Footer Char"/>
    <w:basedOn w:val="DefaultParagraphFont"/>
    <w:link w:val="Footer"/>
    <w:uiPriority w:val="99"/>
    <w:rsid w:val="00FB08A2"/>
    <w:rPr>
      <w:rFonts w:eastAsiaTheme="minorEastAsia"/>
      <w:sz w:val="24"/>
      <w:szCs w:val="24"/>
    </w:rPr>
  </w:style>
  <w:style w:type="paragraph" w:styleId="BodyText">
    <w:name w:val="Body Text"/>
    <w:basedOn w:val="Normal"/>
    <w:link w:val="BodyTextChar"/>
    <w:uiPriority w:val="99"/>
    <w:semiHidden/>
    <w:unhideWhenUsed/>
    <w:qFormat/>
    <w:rsid w:val="00C4310A"/>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C4310A"/>
    <w:rPr>
      <w:rFonts w:eastAsiaTheme="minorHAnsi"/>
      <w:color w:val="000000"/>
    </w:rPr>
  </w:style>
  <w:style w:type="paragraph" w:customStyle="1" w:styleId="heading4b">
    <w:name w:val="heading4b"/>
    <w:basedOn w:val="Normal"/>
    <w:uiPriority w:val="99"/>
    <w:qFormat/>
    <w:rsid w:val="00C4310A"/>
    <w:pPr>
      <w:keepNext/>
      <w:shd w:val="pct10" w:color="auto" w:fill="auto"/>
      <w:spacing w:before="100" w:beforeAutospacing="1" w:after="60"/>
    </w:pPr>
    <w:rPr>
      <w:rFonts w:ascii="Arial" w:eastAsia="Times New Roman" w:hAnsi="Arial"/>
      <w:b/>
      <w:bCs/>
      <w:color w:val="262626" w:themeColor="text1" w:themeTint="D9"/>
      <w:sz w:val="26"/>
      <w:szCs w:val="28"/>
    </w:rPr>
  </w:style>
  <w:style w:type="character" w:customStyle="1" w:styleId="highlight1">
    <w:name w:val="highlight1"/>
    <w:basedOn w:val="DefaultParagraphFont"/>
    <w:rsid w:val="00C4310A"/>
    <w:rPr>
      <w:shd w:val="clear" w:color="auto" w:fill="FF80B2"/>
    </w:rPr>
  </w:style>
  <w:style w:type="paragraph" w:styleId="TOC1">
    <w:name w:val="toc 1"/>
    <w:basedOn w:val="Normal"/>
    <w:next w:val="Normal"/>
    <w:autoRedefine/>
    <w:uiPriority w:val="39"/>
    <w:unhideWhenUsed/>
    <w:rsid w:val="001B13E7"/>
    <w:pPr>
      <w:spacing w:after="100"/>
    </w:pPr>
  </w:style>
  <w:style w:type="paragraph" w:styleId="TOC2">
    <w:name w:val="toc 2"/>
    <w:basedOn w:val="Normal"/>
    <w:next w:val="Normal"/>
    <w:autoRedefine/>
    <w:uiPriority w:val="39"/>
    <w:unhideWhenUsed/>
    <w:rsid w:val="001B13E7"/>
    <w:pPr>
      <w:spacing w:after="100"/>
      <w:ind w:left="240"/>
    </w:pPr>
  </w:style>
  <w:style w:type="paragraph" w:styleId="TOC3">
    <w:name w:val="toc 3"/>
    <w:basedOn w:val="Normal"/>
    <w:next w:val="Normal"/>
    <w:autoRedefine/>
    <w:uiPriority w:val="39"/>
    <w:unhideWhenUsed/>
    <w:rsid w:val="001B13E7"/>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703257">
      <w:marLeft w:val="0"/>
      <w:marRight w:val="0"/>
      <w:marTop w:val="0"/>
      <w:marBottom w:val="0"/>
      <w:divBdr>
        <w:top w:val="none" w:sz="0" w:space="0" w:color="auto"/>
        <w:left w:val="none" w:sz="0" w:space="0" w:color="auto"/>
        <w:bottom w:val="none" w:sz="0" w:space="0" w:color="auto"/>
        <w:right w:val="none" w:sz="0" w:space="0" w:color="auto"/>
      </w:divBdr>
      <w:divsChild>
        <w:div w:id="454298797">
          <w:marLeft w:val="0"/>
          <w:marRight w:val="0"/>
          <w:marTop w:val="100"/>
          <w:marBottom w:val="100"/>
          <w:divBdr>
            <w:top w:val="none" w:sz="0" w:space="0" w:color="auto"/>
            <w:left w:val="none" w:sz="0" w:space="0" w:color="auto"/>
            <w:bottom w:val="none" w:sz="0" w:space="0" w:color="auto"/>
            <w:right w:val="none" w:sz="0" w:space="0" w:color="auto"/>
          </w:divBdr>
          <w:divsChild>
            <w:div w:id="495729472">
              <w:marLeft w:val="0"/>
              <w:marRight w:val="0"/>
              <w:marTop w:val="100"/>
              <w:marBottom w:val="100"/>
              <w:divBdr>
                <w:top w:val="none" w:sz="0" w:space="0" w:color="auto"/>
                <w:left w:val="none" w:sz="0" w:space="0" w:color="auto"/>
                <w:bottom w:val="none" w:sz="0" w:space="0" w:color="auto"/>
                <w:right w:val="none" w:sz="0" w:space="0" w:color="auto"/>
              </w:divBdr>
            </w:div>
          </w:divsChild>
        </w:div>
        <w:div w:id="1536040420">
          <w:marLeft w:val="0"/>
          <w:marRight w:val="0"/>
          <w:marTop w:val="100"/>
          <w:marBottom w:val="100"/>
          <w:divBdr>
            <w:top w:val="none" w:sz="0" w:space="0" w:color="auto"/>
            <w:left w:val="none" w:sz="0" w:space="0" w:color="auto"/>
            <w:bottom w:val="none" w:sz="0" w:space="0" w:color="auto"/>
            <w:right w:val="none" w:sz="0" w:space="0" w:color="auto"/>
          </w:divBdr>
        </w:div>
        <w:div w:id="278683908">
          <w:marLeft w:val="0"/>
          <w:marRight w:val="0"/>
          <w:marTop w:val="100"/>
          <w:marBottom w:val="100"/>
          <w:divBdr>
            <w:top w:val="none" w:sz="0" w:space="0" w:color="auto"/>
            <w:left w:val="none" w:sz="0" w:space="0" w:color="auto"/>
            <w:bottom w:val="none" w:sz="0" w:space="0" w:color="auto"/>
            <w:right w:val="none" w:sz="0" w:space="0" w:color="auto"/>
          </w:divBdr>
          <w:divsChild>
            <w:div w:id="1615944544">
              <w:marLeft w:val="0"/>
              <w:marRight w:val="0"/>
              <w:marTop w:val="100"/>
              <w:marBottom w:val="100"/>
              <w:divBdr>
                <w:top w:val="none" w:sz="0" w:space="0" w:color="auto"/>
                <w:left w:val="none" w:sz="0" w:space="0" w:color="auto"/>
                <w:bottom w:val="none" w:sz="0" w:space="0" w:color="auto"/>
                <w:right w:val="none" w:sz="0" w:space="0" w:color="auto"/>
              </w:divBdr>
            </w:div>
          </w:divsChild>
        </w:div>
        <w:div w:id="105122106">
          <w:marLeft w:val="0"/>
          <w:marRight w:val="0"/>
          <w:marTop w:val="100"/>
          <w:marBottom w:val="100"/>
          <w:divBdr>
            <w:top w:val="none" w:sz="0" w:space="0" w:color="auto"/>
            <w:left w:val="none" w:sz="0" w:space="0" w:color="auto"/>
            <w:bottom w:val="none" w:sz="0" w:space="0" w:color="auto"/>
            <w:right w:val="none" w:sz="0" w:space="0" w:color="auto"/>
          </w:divBdr>
        </w:div>
        <w:div w:id="1727141679">
          <w:marLeft w:val="0"/>
          <w:marRight w:val="0"/>
          <w:marTop w:val="100"/>
          <w:marBottom w:val="100"/>
          <w:divBdr>
            <w:top w:val="none" w:sz="0" w:space="0" w:color="auto"/>
            <w:left w:val="none" w:sz="0" w:space="0" w:color="auto"/>
            <w:bottom w:val="none" w:sz="0" w:space="0" w:color="auto"/>
            <w:right w:val="none" w:sz="0" w:space="0" w:color="auto"/>
          </w:divBdr>
          <w:divsChild>
            <w:div w:id="50887678">
              <w:marLeft w:val="0"/>
              <w:marRight w:val="0"/>
              <w:marTop w:val="100"/>
              <w:marBottom w:val="100"/>
              <w:divBdr>
                <w:top w:val="none" w:sz="0" w:space="0" w:color="auto"/>
                <w:left w:val="none" w:sz="0" w:space="0" w:color="auto"/>
                <w:bottom w:val="none" w:sz="0" w:space="0" w:color="auto"/>
                <w:right w:val="none" w:sz="0" w:space="0" w:color="auto"/>
              </w:divBdr>
            </w:div>
          </w:divsChild>
        </w:div>
        <w:div w:id="10958808">
          <w:marLeft w:val="0"/>
          <w:marRight w:val="0"/>
          <w:marTop w:val="100"/>
          <w:marBottom w:val="100"/>
          <w:divBdr>
            <w:top w:val="none" w:sz="0" w:space="0" w:color="auto"/>
            <w:left w:val="none" w:sz="0" w:space="0" w:color="auto"/>
            <w:bottom w:val="none" w:sz="0" w:space="0" w:color="auto"/>
            <w:right w:val="none" w:sz="0" w:space="0" w:color="auto"/>
          </w:divBdr>
        </w:div>
        <w:div w:id="1820998369">
          <w:marLeft w:val="0"/>
          <w:marRight w:val="0"/>
          <w:marTop w:val="100"/>
          <w:marBottom w:val="100"/>
          <w:divBdr>
            <w:top w:val="none" w:sz="0" w:space="0" w:color="auto"/>
            <w:left w:val="none" w:sz="0" w:space="0" w:color="auto"/>
            <w:bottom w:val="none" w:sz="0" w:space="0" w:color="auto"/>
            <w:right w:val="none" w:sz="0" w:space="0" w:color="auto"/>
          </w:divBdr>
          <w:divsChild>
            <w:div w:id="2012369398">
              <w:marLeft w:val="0"/>
              <w:marRight w:val="0"/>
              <w:marTop w:val="100"/>
              <w:marBottom w:val="100"/>
              <w:divBdr>
                <w:top w:val="none" w:sz="0" w:space="0" w:color="auto"/>
                <w:left w:val="none" w:sz="0" w:space="0" w:color="auto"/>
                <w:bottom w:val="none" w:sz="0" w:space="0" w:color="auto"/>
                <w:right w:val="none" w:sz="0" w:space="0" w:color="auto"/>
              </w:divBdr>
            </w:div>
          </w:divsChild>
        </w:div>
        <w:div w:id="1985354810">
          <w:marLeft w:val="0"/>
          <w:marRight w:val="0"/>
          <w:marTop w:val="100"/>
          <w:marBottom w:val="100"/>
          <w:divBdr>
            <w:top w:val="none" w:sz="0" w:space="0" w:color="auto"/>
            <w:left w:val="none" w:sz="0" w:space="0" w:color="auto"/>
            <w:bottom w:val="none" w:sz="0" w:space="0" w:color="auto"/>
            <w:right w:val="none" w:sz="0" w:space="0" w:color="auto"/>
          </w:divBdr>
        </w:div>
        <w:div w:id="1279331545">
          <w:marLeft w:val="0"/>
          <w:marRight w:val="0"/>
          <w:marTop w:val="100"/>
          <w:marBottom w:val="100"/>
          <w:divBdr>
            <w:top w:val="none" w:sz="0" w:space="0" w:color="auto"/>
            <w:left w:val="none" w:sz="0" w:space="0" w:color="auto"/>
            <w:bottom w:val="none" w:sz="0" w:space="0" w:color="auto"/>
            <w:right w:val="none" w:sz="0" w:space="0" w:color="auto"/>
          </w:divBdr>
          <w:divsChild>
            <w:div w:id="255291992">
              <w:marLeft w:val="0"/>
              <w:marRight w:val="0"/>
              <w:marTop w:val="100"/>
              <w:marBottom w:val="100"/>
              <w:divBdr>
                <w:top w:val="none" w:sz="0" w:space="0" w:color="auto"/>
                <w:left w:val="none" w:sz="0" w:space="0" w:color="auto"/>
                <w:bottom w:val="none" w:sz="0" w:space="0" w:color="auto"/>
                <w:right w:val="none" w:sz="0" w:space="0" w:color="auto"/>
              </w:divBdr>
            </w:div>
          </w:divsChild>
        </w:div>
        <w:div w:id="2113739098">
          <w:marLeft w:val="0"/>
          <w:marRight w:val="0"/>
          <w:marTop w:val="100"/>
          <w:marBottom w:val="100"/>
          <w:divBdr>
            <w:top w:val="none" w:sz="0" w:space="0" w:color="auto"/>
            <w:left w:val="none" w:sz="0" w:space="0" w:color="auto"/>
            <w:bottom w:val="none" w:sz="0" w:space="0" w:color="auto"/>
            <w:right w:val="none" w:sz="0" w:space="0" w:color="auto"/>
          </w:divBdr>
        </w:div>
        <w:div w:id="2132899864">
          <w:marLeft w:val="0"/>
          <w:marRight w:val="0"/>
          <w:marTop w:val="100"/>
          <w:marBottom w:val="100"/>
          <w:divBdr>
            <w:top w:val="none" w:sz="0" w:space="0" w:color="auto"/>
            <w:left w:val="none" w:sz="0" w:space="0" w:color="auto"/>
            <w:bottom w:val="none" w:sz="0" w:space="0" w:color="auto"/>
            <w:right w:val="none" w:sz="0" w:space="0" w:color="auto"/>
          </w:divBdr>
          <w:divsChild>
            <w:div w:id="1496065634">
              <w:marLeft w:val="0"/>
              <w:marRight w:val="0"/>
              <w:marTop w:val="100"/>
              <w:marBottom w:val="100"/>
              <w:divBdr>
                <w:top w:val="none" w:sz="0" w:space="0" w:color="auto"/>
                <w:left w:val="none" w:sz="0" w:space="0" w:color="auto"/>
                <w:bottom w:val="none" w:sz="0" w:space="0" w:color="auto"/>
                <w:right w:val="none" w:sz="0" w:space="0" w:color="auto"/>
              </w:divBdr>
            </w:div>
          </w:divsChild>
        </w:div>
        <w:div w:id="1608656708">
          <w:marLeft w:val="0"/>
          <w:marRight w:val="0"/>
          <w:marTop w:val="100"/>
          <w:marBottom w:val="100"/>
          <w:divBdr>
            <w:top w:val="none" w:sz="0" w:space="0" w:color="auto"/>
            <w:left w:val="none" w:sz="0" w:space="0" w:color="auto"/>
            <w:bottom w:val="none" w:sz="0" w:space="0" w:color="auto"/>
            <w:right w:val="none" w:sz="0" w:space="0" w:color="auto"/>
          </w:divBdr>
        </w:div>
        <w:div w:id="418721770">
          <w:marLeft w:val="0"/>
          <w:marRight w:val="0"/>
          <w:marTop w:val="100"/>
          <w:marBottom w:val="100"/>
          <w:divBdr>
            <w:top w:val="none" w:sz="0" w:space="0" w:color="auto"/>
            <w:left w:val="none" w:sz="0" w:space="0" w:color="auto"/>
            <w:bottom w:val="none" w:sz="0" w:space="0" w:color="auto"/>
            <w:right w:val="none" w:sz="0" w:space="0" w:color="auto"/>
          </w:divBdr>
          <w:divsChild>
            <w:div w:id="1685742212">
              <w:marLeft w:val="0"/>
              <w:marRight w:val="0"/>
              <w:marTop w:val="100"/>
              <w:marBottom w:val="100"/>
              <w:divBdr>
                <w:top w:val="none" w:sz="0" w:space="0" w:color="auto"/>
                <w:left w:val="none" w:sz="0" w:space="0" w:color="auto"/>
                <w:bottom w:val="none" w:sz="0" w:space="0" w:color="auto"/>
                <w:right w:val="none" w:sz="0" w:space="0" w:color="auto"/>
              </w:divBdr>
            </w:div>
          </w:divsChild>
        </w:div>
        <w:div w:id="776100924">
          <w:marLeft w:val="0"/>
          <w:marRight w:val="0"/>
          <w:marTop w:val="100"/>
          <w:marBottom w:val="100"/>
          <w:divBdr>
            <w:top w:val="none" w:sz="0" w:space="0" w:color="auto"/>
            <w:left w:val="none" w:sz="0" w:space="0" w:color="auto"/>
            <w:bottom w:val="none" w:sz="0" w:space="0" w:color="auto"/>
            <w:right w:val="none" w:sz="0" w:space="0" w:color="auto"/>
          </w:divBdr>
        </w:div>
        <w:div w:id="191650505">
          <w:marLeft w:val="0"/>
          <w:marRight w:val="0"/>
          <w:marTop w:val="100"/>
          <w:marBottom w:val="100"/>
          <w:divBdr>
            <w:top w:val="none" w:sz="0" w:space="0" w:color="auto"/>
            <w:left w:val="none" w:sz="0" w:space="0" w:color="auto"/>
            <w:bottom w:val="none" w:sz="0" w:space="0" w:color="auto"/>
            <w:right w:val="none" w:sz="0" w:space="0" w:color="auto"/>
          </w:divBdr>
          <w:divsChild>
            <w:div w:id="68311026">
              <w:marLeft w:val="0"/>
              <w:marRight w:val="0"/>
              <w:marTop w:val="100"/>
              <w:marBottom w:val="100"/>
              <w:divBdr>
                <w:top w:val="none" w:sz="0" w:space="0" w:color="auto"/>
                <w:left w:val="none" w:sz="0" w:space="0" w:color="auto"/>
                <w:bottom w:val="none" w:sz="0" w:space="0" w:color="auto"/>
                <w:right w:val="none" w:sz="0" w:space="0" w:color="auto"/>
              </w:divBdr>
            </w:div>
          </w:divsChild>
        </w:div>
        <w:div w:id="2120296166">
          <w:marLeft w:val="0"/>
          <w:marRight w:val="0"/>
          <w:marTop w:val="100"/>
          <w:marBottom w:val="100"/>
          <w:divBdr>
            <w:top w:val="none" w:sz="0" w:space="0" w:color="auto"/>
            <w:left w:val="none" w:sz="0" w:space="0" w:color="auto"/>
            <w:bottom w:val="none" w:sz="0" w:space="0" w:color="auto"/>
            <w:right w:val="none" w:sz="0" w:space="0" w:color="auto"/>
          </w:divBdr>
        </w:div>
        <w:div w:id="316542095">
          <w:marLeft w:val="0"/>
          <w:marRight w:val="0"/>
          <w:marTop w:val="100"/>
          <w:marBottom w:val="100"/>
          <w:divBdr>
            <w:top w:val="none" w:sz="0" w:space="0" w:color="auto"/>
            <w:left w:val="none" w:sz="0" w:space="0" w:color="auto"/>
            <w:bottom w:val="none" w:sz="0" w:space="0" w:color="auto"/>
            <w:right w:val="none" w:sz="0" w:space="0" w:color="auto"/>
          </w:divBdr>
          <w:divsChild>
            <w:div w:id="1158617957">
              <w:marLeft w:val="0"/>
              <w:marRight w:val="0"/>
              <w:marTop w:val="100"/>
              <w:marBottom w:val="100"/>
              <w:divBdr>
                <w:top w:val="none" w:sz="0" w:space="0" w:color="auto"/>
                <w:left w:val="none" w:sz="0" w:space="0" w:color="auto"/>
                <w:bottom w:val="none" w:sz="0" w:space="0" w:color="auto"/>
                <w:right w:val="none" w:sz="0" w:space="0" w:color="auto"/>
              </w:divBdr>
            </w:div>
          </w:divsChild>
        </w:div>
        <w:div w:id="1249728033">
          <w:marLeft w:val="0"/>
          <w:marRight w:val="0"/>
          <w:marTop w:val="100"/>
          <w:marBottom w:val="100"/>
          <w:divBdr>
            <w:top w:val="none" w:sz="0" w:space="0" w:color="auto"/>
            <w:left w:val="none" w:sz="0" w:space="0" w:color="auto"/>
            <w:bottom w:val="none" w:sz="0" w:space="0" w:color="auto"/>
            <w:right w:val="none" w:sz="0" w:space="0" w:color="auto"/>
          </w:divBdr>
        </w:div>
        <w:div w:id="20741828">
          <w:marLeft w:val="0"/>
          <w:marRight w:val="0"/>
          <w:marTop w:val="100"/>
          <w:marBottom w:val="100"/>
          <w:divBdr>
            <w:top w:val="none" w:sz="0" w:space="0" w:color="auto"/>
            <w:left w:val="none" w:sz="0" w:space="0" w:color="auto"/>
            <w:bottom w:val="none" w:sz="0" w:space="0" w:color="auto"/>
            <w:right w:val="none" w:sz="0" w:space="0" w:color="auto"/>
          </w:divBdr>
          <w:divsChild>
            <w:div w:id="2131976235">
              <w:marLeft w:val="0"/>
              <w:marRight w:val="0"/>
              <w:marTop w:val="100"/>
              <w:marBottom w:val="100"/>
              <w:divBdr>
                <w:top w:val="none" w:sz="0" w:space="0" w:color="auto"/>
                <w:left w:val="none" w:sz="0" w:space="0" w:color="auto"/>
                <w:bottom w:val="none" w:sz="0" w:space="0" w:color="auto"/>
                <w:right w:val="none" w:sz="0" w:space="0" w:color="auto"/>
              </w:divBdr>
            </w:div>
          </w:divsChild>
        </w:div>
        <w:div w:id="1446265535">
          <w:marLeft w:val="0"/>
          <w:marRight w:val="0"/>
          <w:marTop w:val="100"/>
          <w:marBottom w:val="100"/>
          <w:divBdr>
            <w:top w:val="none" w:sz="0" w:space="0" w:color="auto"/>
            <w:left w:val="none" w:sz="0" w:space="0" w:color="auto"/>
            <w:bottom w:val="none" w:sz="0" w:space="0" w:color="auto"/>
            <w:right w:val="none" w:sz="0" w:space="0" w:color="auto"/>
          </w:divBdr>
        </w:div>
        <w:div w:id="886642887">
          <w:marLeft w:val="0"/>
          <w:marRight w:val="0"/>
          <w:marTop w:val="100"/>
          <w:marBottom w:val="100"/>
          <w:divBdr>
            <w:top w:val="none" w:sz="0" w:space="0" w:color="auto"/>
            <w:left w:val="none" w:sz="0" w:space="0" w:color="auto"/>
            <w:bottom w:val="none" w:sz="0" w:space="0" w:color="auto"/>
            <w:right w:val="none" w:sz="0" w:space="0" w:color="auto"/>
          </w:divBdr>
          <w:divsChild>
            <w:div w:id="657464890">
              <w:marLeft w:val="0"/>
              <w:marRight w:val="0"/>
              <w:marTop w:val="100"/>
              <w:marBottom w:val="100"/>
              <w:divBdr>
                <w:top w:val="none" w:sz="0" w:space="0" w:color="auto"/>
                <w:left w:val="none" w:sz="0" w:space="0" w:color="auto"/>
                <w:bottom w:val="none" w:sz="0" w:space="0" w:color="auto"/>
                <w:right w:val="none" w:sz="0" w:space="0" w:color="auto"/>
              </w:divBdr>
            </w:div>
          </w:divsChild>
        </w:div>
        <w:div w:id="178012878">
          <w:marLeft w:val="0"/>
          <w:marRight w:val="0"/>
          <w:marTop w:val="100"/>
          <w:marBottom w:val="100"/>
          <w:divBdr>
            <w:top w:val="none" w:sz="0" w:space="0" w:color="auto"/>
            <w:left w:val="none" w:sz="0" w:space="0" w:color="auto"/>
            <w:bottom w:val="none" w:sz="0" w:space="0" w:color="auto"/>
            <w:right w:val="none" w:sz="0" w:space="0" w:color="auto"/>
          </w:divBdr>
        </w:div>
        <w:div w:id="1365981294">
          <w:marLeft w:val="0"/>
          <w:marRight w:val="0"/>
          <w:marTop w:val="100"/>
          <w:marBottom w:val="100"/>
          <w:divBdr>
            <w:top w:val="none" w:sz="0" w:space="0" w:color="auto"/>
            <w:left w:val="none" w:sz="0" w:space="0" w:color="auto"/>
            <w:bottom w:val="none" w:sz="0" w:space="0" w:color="auto"/>
            <w:right w:val="none" w:sz="0" w:space="0" w:color="auto"/>
          </w:divBdr>
          <w:divsChild>
            <w:div w:id="1803574521">
              <w:marLeft w:val="0"/>
              <w:marRight w:val="0"/>
              <w:marTop w:val="100"/>
              <w:marBottom w:val="100"/>
              <w:divBdr>
                <w:top w:val="none" w:sz="0" w:space="0" w:color="auto"/>
                <w:left w:val="none" w:sz="0" w:space="0" w:color="auto"/>
                <w:bottom w:val="none" w:sz="0" w:space="0" w:color="auto"/>
                <w:right w:val="none" w:sz="0" w:space="0" w:color="auto"/>
              </w:divBdr>
            </w:div>
          </w:divsChild>
        </w:div>
        <w:div w:id="1966696849">
          <w:marLeft w:val="0"/>
          <w:marRight w:val="0"/>
          <w:marTop w:val="100"/>
          <w:marBottom w:val="100"/>
          <w:divBdr>
            <w:top w:val="none" w:sz="0" w:space="0" w:color="auto"/>
            <w:left w:val="none" w:sz="0" w:space="0" w:color="auto"/>
            <w:bottom w:val="none" w:sz="0" w:space="0" w:color="auto"/>
            <w:right w:val="none" w:sz="0" w:space="0" w:color="auto"/>
          </w:divBdr>
        </w:div>
        <w:div w:id="1754551691">
          <w:marLeft w:val="0"/>
          <w:marRight w:val="0"/>
          <w:marTop w:val="100"/>
          <w:marBottom w:val="100"/>
          <w:divBdr>
            <w:top w:val="none" w:sz="0" w:space="0" w:color="auto"/>
            <w:left w:val="none" w:sz="0" w:space="0" w:color="auto"/>
            <w:bottom w:val="none" w:sz="0" w:space="0" w:color="auto"/>
            <w:right w:val="none" w:sz="0" w:space="0" w:color="auto"/>
          </w:divBdr>
          <w:divsChild>
            <w:div w:id="378088821">
              <w:marLeft w:val="0"/>
              <w:marRight w:val="0"/>
              <w:marTop w:val="100"/>
              <w:marBottom w:val="100"/>
              <w:divBdr>
                <w:top w:val="none" w:sz="0" w:space="0" w:color="auto"/>
                <w:left w:val="none" w:sz="0" w:space="0" w:color="auto"/>
                <w:bottom w:val="none" w:sz="0" w:space="0" w:color="auto"/>
                <w:right w:val="none" w:sz="0" w:space="0" w:color="auto"/>
              </w:divBdr>
            </w:div>
          </w:divsChild>
        </w:div>
        <w:div w:id="1519126091">
          <w:marLeft w:val="0"/>
          <w:marRight w:val="0"/>
          <w:marTop w:val="100"/>
          <w:marBottom w:val="100"/>
          <w:divBdr>
            <w:top w:val="none" w:sz="0" w:space="0" w:color="auto"/>
            <w:left w:val="none" w:sz="0" w:space="0" w:color="auto"/>
            <w:bottom w:val="none" w:sz="0" w:space="0" w:color="auto"/>
            <w:right w:val="none" w:sz="0" w:space="0" w:color="auto"/>
          </w:divBdr>
        </w:div>
        <w:div w:id="110905730">
          <w:marLeft w:val="0"/>
          <w:marRight w:val="0"/>
          <w:marTop w:val="100"/>
          <w:marBottom w:val="100"/>
          <w:divBdr>
            <w:top w:val="single" w:sz="6" w:space="15" w:color="71737B"/>
            <w:left w:val="single" w:sz="6" w:space="31" w:color="71737B"/>
            <w:bottom w:val="single" w:sz="6" w:space="15" w:color="71737B"/>
            <w:right w:val="single" w:sz="6" w:space="11" w:color="71737B"/>
          </w:divBdr>
        </w:div>
        <w:div w:id="202258035">
          <w:marLeft w:val="0"/>
          <w:marRight w:val="0"/>
          <w:marTop w:val="100"/>
          <w:marBottom w:val="100"/>
          <w:divBdr>
            <w:top w:val="single" w:sz="6" w:space="15" w:color="71737B"/>
            <w:left w:val="single" w:sz="6" w:space="31" w:color="71737B"/>
            <w:bottom w:val="single" w:sz="6" w:space="15" w:color="71737B"/>
            <w:right w:val="single" w:sz="6" w:space="11" w:color="71737B"/>
          </w:divBdr>
        </w:div>
        <w:div w:id="1490051562">
          <w:marLeft w:val="0"/>
          <w:marRight w:val="0"/>
          <w:marTop w:val="100"/>
          <w:marBottom w:val="100"/>
          <w:divBdr>
            <w:top w:val="none" w:sz="0" w:space="0" w:color="auto"/>
            <w:left w:val="none" w:sz="0" w:space="0" w:color="auto"/>
            <w:bottom w:val="none" w:sz="0" w:space="0" w:color="auto"/>
            <w:right w:val="none" w:sz="0" w:space="0" w:color="auto"/>
          </w:divBdr>
          <w:divsChild>
            <w:div w:id="33235469">
              <w:marLeft w:val="0"/>
              <w:marRight w:val="0"/>
              <w:marTop w:val="100"/>
              <w:marBottom w:val="100"/>
              <w:divBdr>
                <w:top w:val="none" w:sz="0" w:space="0" w:color="auto"/>
                <w:left w:val="none" w:sz="0" w:space="0" w:color="auto"/>
                <w:bottom w:val="none" w:sz="0" w:space="0" w:color="auto"/>
                <w:right w:val="none" w:sz="0" w:space="0" w:color="auto"/>
              </w:divBdr>
            </w:div>
          </w:divsChild>
        </w:div>
        <w:div w:id="2037072249">
          <w:marLeft w:val="0"/>
          <w:marRight w:val="0"/>
          <w:marTop w:val="100"/>
          <w:marBottom w:val="100"/>
          <w:divBdr>
            <w:top w:val="none" w:sz="0" w:space="0" w:color="auto"/>
            <w:left w:val="none" w:sz="0" w:space="0" w:color="auto"/>
            <w:bottom w:val="none" w:sz="0" w:space="0" w:color="auto"/>
            <w:right w:val="none" w:sz="0" w:space="0" w:color="auto"/>
          </w:divBdr>
        </w:div>
        <w:div w:id="1474711591">
          <w:marLeft w:val="0"/>
          <w:marRight w:val="0"/>
          <w:marTop w:val="100"/>
          <w:marBottom w:val="100"/>
          <w:divBdr>
            <w:top w:val="single" w:sz="6" w:space="15" w:color="71737B"/>
            <w:left w:val="single" w:sz="6" w:space="31" w:color="71737B"/>
            <w:bottom w:val="single" w:sz="6" w:space="15" w:color="71737B"/>
            <w:right w:val="single" w:sz="6" w:space="11" w:color="71737B"/>
          </w:divBdr>
        </w:div>
        <w:div w:id="276714506">
          <w:marLeft w:val="0"/>
          <w:marRight w:val="0"/>
          <w:marTop w:val="100"/>
          <w:marBottom w:val="100"/>
          <w:divBdr>
            <w:top w:val="single" w:sz="6" w:space="15" w:color="71737B"/>
            <w:left w:val="single" w:sz="6" w:space="31" w:color="71737B"/>
            <w:bottom w:val="single" w:sz="6" w:space="15" w:color="71737B"/>
            <w:right w:val="single" w:sz="6" w:space="11" w:color="71737B"/>
          </w:divBdr>
        </w:div>
        <w:div w:id="743989824">
          <w:marLeft w:val="0"/>
          <w:marRight w:val="0"/>
          <w:marTop w:val="100"/>
          <w:marBottom w:val="100"/>
          <w:divBdr>
            <w:top w:val="single" w:sz="6" w:space="15" w:color="71737B"/>
            <w:left w:val="single" w:sz="6" w:space="31" w:color="71737B"/>
            <w:bottom w:val="single" w:sz="6" w:space="15" w:color="71737B"/>
            <w:right w:val="single" w:sz="6" w:space="11" w:color="71737B"/>
          </w:divBdr>
        </w:div>
        <w:div w:id="64763477">
          <w:marLeft w:val="0"/>
          <w:marRight w:val="0"/>
          <w:marTop w:val="100"/>
          <w:marBottom w:val="100"/>
          <w:divBdr>
            <w:top w:val="none" w:sz="0" w:space="0" w:color="auto"/>
            <w:left w:val="none" w:sz="0" w:space="0" w:color="auto"/>
            <w:bottom w:val="none" w:sz="0" w:space="0" w:color="auto"/>
            <w:right w:val="none" w:sz="0" w:space="0" w:color="auto"/>
          </w:divBdr>
          <w:divsChild>
            <w:div w:id="1493762795">
              <w:marLeft w:val="0"/>
              <w:marRight w:val="0"/>
              <w:marTop w:val="100"/>
              <w:marBottom w:val="100"/>
              <w:divBdr>
                <w:top w:val="none" w:sz="0" w:space="0" w:color="auto"/>
                <w:left w:val="none" w:sz="0" w:space="0" w:color="auto"/>
                <w:bottom w:val="none" w:sz="0" w:space="0" w:color="auto"/>
                <w:right w:val="none" w:sz="0" w:space="0" w:color="auto"/>
              </w:divBdr>
            </w:div>
          </w:divsChild>
        </w:div>
        <w:div w:id="1778058785">
          <w:marLeft w:val="0"/>
          <w:marRight w:val="0"/>
          <w:marTop w:val="100"/>
          <w:marBottom w:val="100"/>
          <w:divBdr>
            <w:top w:val="none" w:sz="0" w:space="0" w:color="auto"/>
            <w:left w:val="none" w:sz="0" w:space="0" w:color="auto"/>
            <w:bottom w:val="none" w:sz="0" w:space="0" w:color="auto"/>
            <w:right w:val="none" w:sz="0" w:space="0" w:color="auto"/>
          </w:divBdr>
        </w:div>
        <w:div w:id="899244813">
          <w:marLeft w:val="0"/>
          <w:marRight w:val="0"/>
          <w:marTop w:val="100"/>
          <w:marBottom w:val="100"/>
          <w:divBdr>
            <w:top w:val="single" w:sz="6" w:space="15" w:color="71737B"/>
            <w:left w:val="single" w:sz="6" w:space="31" w:color="71737B"/>
            <w:bottom w:val="single" w:sz="6" w:space="15" w:color="71737B"/>
            <w:right w:val="single" w:sz="6" w:space="11" w:color="71737B"/>
          </w:divBdr>
        </w:div>
        <w:div w:id="850682952">
          <w:marLeft w:val="0"/>
          <w:marRight w:val="0"/>
          <w:marTop w:val="100"/>
          <w:marBottom w:val="100"/>
          <w:divBdr>
            <w:top w:val="none" w:sz="0" w:space="0" w:color="auto"/>
            <w:left w:val="none" w:sz="0" w:space="0" w:color="auto"/>
            <w:bottom w:val="none" w:sz="0" w:space="0" w:color="auto"/>
            <w:right w:val="none" w:sz="0" w:space="0" w:color="auto"/>
          </w:divBdr>
          <w:divsChild>
            <w:div w:id="502085794">
              <w:marLeft w:val="0"/>
              <w:marRight w:val="0"/>
              <w:marTop w:val="100"/>
              <w:marBottom w:val="100"/>
              <w:divBdr>
                <w:top w:val="none" w:sz="0" w:space="0" w:color="auto"/>
                <w:left w:val="none" w:sz="0" w:space="0" w:color="auto"/>
                <w:bottom w:val="none" w:sz="0" w:space="0" w:color="auto"/>
                <w:right w:val="none" w:sz="0" w:space="0" w:color="auto"/>
              </w:divBdr>
            </w:div>
          </w:divsChild>
        </w:div>
        <w:div w:id="1149440689">
          <w:marLeft w:val="0"/>
          <w:marRight w:val="0"/>
          <w:marTop w:val="100"/>
          <w:marBottom w:val="100"/>
          <w:divBdr>
            <w:top w:val="none" w:sz="0" w:space="0" w:color="auto"/>
            <w:left w:val="none" w:sz="0" w:space="0" w:color="auto"/>
            <w:bottom w:val="none" w:sz="0" w:space="0" w:color="auto"/>
            <w:right w:val="none" w:sz="0" w:space="0" w:color="auto"/>
          </w:divBdr>
        </w:div>
        <w:div w:id="196702555">
          <w:marLeft w:val="0"/>
          <w:marRight w:val="0"/>
          <w:marTop w:val="100"/>
          <w:marBottom w:val="100"/>
          <w:divBdr>
            <w:top w:val="single" w:sz="6" w:space="15" w:color="71737B"/>
            <w:left w:val="single" w:sz="6" w:space="31" w:color="71737B"/>
            <w:bottom w:val="single" w:sz="6" w:space="15" w:color="71737B"/>
            <w:right w:val="single" w:sz="6" w:space="11" w:color="71737B"/>
          </w:divBdr>
        </w:div>
        <w:div w:id="1589801702">
          <w:marLeft w:val="0"/>
          <w:marRight w:val="0"/>
          <w:marTop w:val="100"/>
          <w:marBottom w:val="100"/>
          <w:divBdr>
            <w:top w:val="none" w:sz="0" w:space="0" w:color="auto"/>
            <w:left w:val="none" w:sz="0" w:space="0" w:color="auto"/>
            <w:bottom w:val="none" w:sz="0" w:space="0" w:color="auto"/>
            <w:right w:val="none" w:sz="0" w:space="0" w:color="auto"/>
          </w:divBdr>
          <w:divsChild>
            <w:div w:id="1593314981">
              <w:marLeft w:val="0"/>
              <w:marRight w:val="0"/>
              <w:marTop w:val="100"/>
              <w:marBottom w:val="100"/>
              <w:divBdr>
                <w:top w:val="none" w:sz="0" w:space="0" w:color="auto"/>
                <w:left w:val="none" w:sz="0" w:space="0" w:color="auto"/>
                <w:bottom w:val="none" w:sz="0" w:space="0" w:color="auto"/>
                <w:right w:val="none" w:sz="0" w:space="0" w:color="auto"/>
              </w:divBdr>
            </w:div>
          </w:divsChild>
        </w:div>
        <w:div w:id="1193345925">
          <w:marLeft w:val="0"/>
          <w:marRight w:val="0"/>
          <w:marTop w:val="100"/>
          <w:marBottom w:val="100"/>
          <w:divBdr>
            <w:top w:val="none" w:sz="0" w:space="0" w:color="auto"/>
            <w:left w:val="none" w:sz="0" w:space="0" w:color="auto"/>
            <w:bottom w:val="none" w:sz="0" w:space="0" w:color="auto"/>
            <w:right w:val="none" w:sz="0" w:space="0" w:color="auto"/>
          </w:divBdr>
          <w:divsChild>
            <w:div w:id="35618797">
              <w:marLeft w:val="0"/>
              <w:marRight w:val="0"/>
              <w:marTop w:val="100"/>
              <w:marBottom w:val="100"/>
              <w:divBdr>
                <w:top w:val="none" w:sz="0" w:space="0" w:color="auto"/>
                <w:left w:val="none" w:sz="0" w:space="0" w:color="auto"/>
                <w:bottom w:val="none" w:sz="0" w:space="0" w:color="auto"/>
                <w:right w:val="none" w:sz="0" w:space="0" w:color="auto"/>
              </w:divBdr>
            </w:div>
          </w:divsChild>
        </w:div>
        <w:div w:id="367872728">
          <w:marLeft w:val="0"/>
          <w:marRight w:val="0"/>
          <w:marTop w:val="100"/>
          <w:marBottom w:val="100"/>
          <w:divBdr>
            <w:top w:val="none" w:sz="0" w:space="0" w:color="auto"/>
            <w:left w:val="none" w:sz="0" w:space="0" w:color="auto"/>
            <w:bottom w:val="none" w:sz="0" w:space="0" w:color="auto"/>
            <w:right w:val="none" w:sz="0" w:space="0" w:color="auto"/>
          </w:divBdr>
        </w:div>
        <w:div w:id="2138602015">
          <w:marLeft w:val="0"/>
          <w:marRight w:val="0"/>
          <w:marTop w:val="100"/>
          <w:marBottom w:val="100"/>
          <w:divBdr>
            <w:top w:val="single" w:sz="6" w:space="15" w:color="71737B"/>
            <w:left w:val="single" w:sz="6" w:space="31" w:color="71737B"/>
            <w:bottom w:val="single" w:sz="6" w:space="15" w:color="71737B"/>
            <w:right w:val="single" w:sz="6" w:space="11" w:color="71737B"/>
          </w:divBdr>
        </w:div>
        <w:div w:id="514617242">
          <w:marLeft w:val="0"/>
          <w:marRight w:val="0"/>
          <w:marTop w:val="100"/>
          <w:marBottom w:val="100"/>
          <w:divBdr>
            <w:top w:val="none" w:sz="0" w:space="0" w:color="auto"/>
            <w:left w:val="none" w:sz="0" w:space="0" w:color="auto"/>
            <w:bottom w:val="none" w:sz="0" w:space="0" w:color="auto"/>
            <w:right w:val="none" w:sz="0" w:space="0" w:color="auto"/>
          </w:divBdr>
          <w:divsChild>
            <w:div w:id="307250925">
              <w:marLeft w:val="0"/>
              <w:marRight w:val="0"/>
              <w:marTop w:val="100"/>
              <w:marBottom w:val="100"/>
              <w:divBdr>
                <w:top w:val="none" w:sz="0" w:space="0" w:color="auto"/>
                <w:left w:val="none" w:sz="0" w:space="0" w:color="auto"/>
                <w:bottom w:val="none" w:sz="0" w:space="0" w:color="auto"/>
                <w:right w:val="none" w:sz="0" w:space="0" w:color="auto"/>
              </w:divBdr>
            </w:div>
          </w:divsChild>
        </w:div>
        <w:div w:id="432630827">
          <w:marLeft w:val="0"/>
          <w:marRight w:val="0"/>
          <w:marTop w:val="100"/>
          <w:marBottom w:val="100"/>
          <w:divBdr>
            <w:top w:val="none" w:sz="0" w:space="0" w:color="auto"/>
            <w:left w:val="none" w:sz="0" w:space="0" w:color="auto"/>
            <w:bottom w:val="none" w:sz="0" w:space="0" w:color="auto"/>
            <w:right w:val="none" w:sz="0" w:space="0" w:color="auto"/>
          </w:divBdr>
        </w:div>
        <w:div w:id="2099446628">
          <w:marLeft w:val="0"/>
          <w:marRight w:val="0"/>
          <w:marTop w:val="100"/>
          <w:marBottom w:val="100"/>
          <w:divBdr>
            <w:top w:val="single" w:sz="6" w:space="15" w:color="71737B"/>
            <w:left w:val="single" w:sz="6" w:space="31" w:color="71737B"/>
            <w:bottom w:val="single" w:sz="6" w:space="15" w:color="71737B"/>
            <w:right w:val="single" w:sz="6" w:space="11" w:color="71737B"/>
          </w:divBdr>
        </w:div>
        <w:div w:id="1093282867">
          <w:marLeft w:val="0"/>
          <w:marRight w:val="0"/>
          <w:marTop w:val="100"/>
          <w:marBottom w:val="100"/>
          <w:divBdr>
            <w:top w:val="none" w:sz="0" w:space="0" w:color="auto"/>
            <w:left w:val="none" w:sz="0" w:space="0" w:color="auto"/>
            <w:bottom w:val="none" w:sz="0" w:space="0" w:color="auto"/>
            <w:right w:val="none" w:sz="0" w:space="0" w:color="auto"/>
          </w:divBdr>
          <w:divsChild>
            <w:div w:id="252208063">
              <w:marLeft w:val="0"/>
              <w:marRight w:val="0"/>
              <w:marTop w:val="100"/>
              <w:marBottom w:val="100"/>
              <w:divBdr>
                <w:top w:val="none" w:sz="0" w:space="0" w:color="auto"/>
                <w:left w:val="none" w:sz="0" w:space="0" w:color="auto"/>
                <w:bottom w:val="none" w:sz="0" w:space="0" w:color="auto"/>
                <w:right w:val="none" w:sz="0" w:space="0" w:color="auto"/>
              </w:divBdr>
            </w:div>
          </w:divsChild>
        </w:div>
        <w:div w:id="945500051">
          <w:marLeft w:val="0"/>
          <w:marRight w:val="0"/>
          <w:marTop w:val="100"/>
          <w:marBottom w:val="100"/>
          <w:divBdr>
            <w:top w:val="none" w:sz="0" w:space="0" w:color="auto"/>
            <w:left w:val="none" w:sz="0" w:space="0" w:color="auto"/>
            <w:bottom w:val="none" w:sz="0" w:space="0" w:color="auto"/>
            <w:right w:val="none" w:sz="0" w:space="0" w:color="auto"/>
          </w:divBdr>
        </w:div>
        <w:div w:id="141583927">
          <w:marLeft w:val="0"/>
          <w:marRight w:val="0"/>
          <w:marTop w:val="100"/>
          <w:marBottom w:val="100"/>
          <w:divBdr>
            <w:top w:val="none" w:sz="0" w:space="0" w:color="auto"/>
            <w:left w:val="none" w:sz="0" w:space="0" w:color="auto"/>
            <w:bottom w:val="none" w:sz="0" w:space="0" w:color="auto"/>
            <w:right w:val="none" w:sz="0" w:space="0" w:color="auto"/>
          </w:divBdr>
          <w:divsChild>
            <w:div w:id="1001855665">
              <w:marLeft w:val="0"/>
              <w:marRight w:val="0"/>
              <w:marTop w:val="100"/>
              <w:marBottom w:val="100"/>
              <w:divBdr>
                <w:top w:val="none" w:sz="0" w:space="0" w:color="auto"/>
                <w:left w:val="none" w:sz="0" w:space="0" w:color="auto"/>
                <w:bottom w:val="none" w:sz="0" w:space="0" w:color="auto"/>
                <w:right w:val="none" w:sz="0" w:space="0" w:color="auto"/>
              </w:divBdr>
            </w:div>
          </w:divsChild>
        </w:div>
        <w:div w:id="1794520198">
          <w:marLeft w:val="0"/>
          <w:marRight w:val="0"/>
          <w:marTop w:val="100"/>
          <w:marBottom w:val="100"/>
          <w:divBdr>
            <w:top w:val="none" w:sz="0" w:space="0" w:color="auto"/>
            <w:left w:val="none" w:sz="0" w:space="0" w:color="auto"/>
            <w:bottom w:val="none" w:sz="0" w:space="0" w:color="auto"/>
            <w:right w:val="none" w:sz="0" w:space="0" w:color="auto"/>
          </w:divBdr>
        </w:div>
        <w:div w:id="104082820">
          <w:marLeft w:val="0"/>
          <w:marRight w:val="0"/>
          <w:marTop w:val="100"/>
          <w:marBottom w:val="100"/>
          <w:divBdr>
            <w:top w:val="single" w:sz="6" w:space="15" w:color="71737B"/>
            <w:left w:val="single" w:sz="6" w:space="31" w:color="71737B"/>
            <w:bottom w:val="single" w:sz="6" w:space="15" w:color="71737B"/>
            <w:right w:val="single" w:sz="6" w:space="11" w:color="71737B"/>
          </w:divBdr>
        </w:div>
        <w:div w:id="1617903322">
          <w:marLeft w:val="0"/>
          <w:marRight w:val="0"/>
          <w:marTop w:val="100"/>
          <w:marBottom w:val="100"/>
          <w:divBdr>
            <w:top w:val="none" w:sz="0" w:space="0" w:color="auto"/>
            <w:left w:val="none" w:sz="0" w:space="0" w:color="auto"/>
            <w:bottom w:val="none" w:sz="0" w:space="0" w:color="auto"/>
            <w:right w:val="none" w:sz="0" w:space="0" w:color="auto"/>
          </w:divBdr>
          <w:divsChild>
            <w:div w:id="1060782684">
              <w:marLeft w:val="0"/>
              <w:marRight w:val="0"/>
              <w:marTop w:val="100"/>
              <w:marBottom w:val="100"/>
              <w:divBdr>
                <w:top w:val="none" w:sz="0" w:space="0" w:color="auto"/>
                <w:left w:val="none" w:sz="0" w:space="0" w:color="auto"/>
                <w:bottom w:val="none" w:sz="0" w:space="0" w:color="auto"/>
                <w:right w:val="none" w:sz="0" w:space="0" w:color="auto"/>
              </w:divBdr>
            </w:div>
          </w:divsChild>
        </w:div>
        <w:div w:id="1058478254">
          <w:marLeft w:val="0"/>
          <w:marRight w:val="0"/>
          <w:marTop w:val="100"/>
          <w:marBottom w:val="100"/>
          <w:divBdr>
            <w:top w:val="none" w:sz="0" w:space="0" w:color="auto"/>
            <w:left w:val="none" w:sz="0" w:space="0" w:color="auto"/>
            <w:bottom w:val="none" w:sz="0" w:space="0" w:color="auto"/>
            <w:right w:val="none" w:sz="0" w:space="0" w:color="auto"/>
          </w:divBdr>
        </w:div>
        <w:div w:id="732050176">
          <w:marLeft w:val="0"/>
          <w:marRight w:val="0"/>
          <w:marTop w:val="100"/>
          <w:marBottom w:val="100"/>
          <w:divBdr>
            <w:top w:val="none" w:sz="0" w:space="0" w:color="auto"/>
            <w:left w:val="none" w:sz="0" w:space="0" w:color="auto"/>
            <w:bottom w:val="none" w:sz="0" w:space="0" w:color="auto"/>
            <w:right w:val="none" w:sz="0" w:space="0" w:color="auto"/>
          </w:divBdr>
          <w:divsChild>
            <w:div w:id="18737672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386415104">
      <w:bodyDiv w:val="1"/>
      <w:marLeft w:val="0"/>
      <w:marRight w:val="0"/>
      <w:marTop w:val="0"/>
      <w:marBottom w:val="0"/>
      <w:divBdr>
        <w:top w:val="none" w:sz="0" w:space="0" w:color="auto"/>
        <w:left w:val="none" w:sz="0" w:space="0" w:color="auto"/>
        <w:bottom w:val="none" w:sz="0" w:space="0" w:color="auto"/>
        <w:right w:val="none" w:sz="0" w:space="0" w:color="auto"/>
      </w:divBdr>
      <w:divsChild>
        <w:div w:id="93408505">
          <w:marLeft w:val="0"/>
          <w:marRight w:val="0"/>
          <w:marTop w:val="100"/>
          <w:marBottom w:val="100"/>
          <w:divBdr>
            <w:top w:val="none" w:sz="0" w:space="0" w:color="auto"/>
            <w:left w:val="none" w:sz="0" w:space="0" w:color="auto"/>
            <w:bottom w:val="none" w:sz="0" w:space="0" w:color="auto"/>
            <w:right w:val="none" w:sz="0" w:space="0" w:color="auto"/>
          </w:divBdr>
        </w:div>
      </w:divsChild>
    </w:div>
    <w:div w:id="492601162">
      <w:marLeft w:val="0"/>
      <w:marRight w:val="0"/>
      <w:marTop w:val="150"/>
      <w:marBottom w:val="400"/>
      <w:divBdr>
        <w:top w:val="single" w:sz="24" w:space="0" w:color="CDCDCD"/>
        <w:left w:val="single" w:sz="24" w:space="0" w:color="CDCDCD"/>
        <w:bottom w:val="single" w:sz="24" w:space="0" w:color="CDCDCD"/>
        <w:right w:val="single" w:sz="24" w:space="0" w:color="CDCDCD"/>
      </w:divBdr>
    </w:div>
    <w:div w:id="567425382">
      <w:marLeft w:val="0"/>
      <w:marRight w:val="0"/>
      <w:marTop w:val="100"/>
      <w:marBottom w:val="100"/>
      <w:divBdr>
        <w:top w:val="none" w:sz="0" w:space="0" w:color="auto"/>
        <w:left w:val="none" w:sz="0" w:space="0" w:color="auto"/>
        <w:bottom w:val="none" w:sz="0" w:space="0" w:color="auto"/>
        <w:right w:val="none" w:sz="0" w:space="0" w:color="auto"/>
      </w:divBdr>
    </w:div>
    <w:div w:id="625695011">
      <w:bodyDiv w:val="1"/>
      <w:marLeft w:val="0"/>
      <w:marRight w:val="0"/>
      <w:marTop w:val="0"/>
      <w:marBottom w:val="0"/>
      <w:divBdr>
        <w:top w:val="none" w:sz="0" w:space="0" w:color="auto"/>
        <w:left w:val="none" w:sz="0" w:space="0" w:color="auto"/>
        <w:bottom w:val="none" w:sz="0" w:space="0" w:color="auto"/>
        <w:right w:val="none" w:sz="0" w:space="0" w:color="auto"/>
      </w:divBdr>
      <w:divsChild>
        <w:div w:id="865025513">
          <w:marLeft w:val="0"/>
          <w:marRight w:val="0"/>
          <w:marTop w:val="100"/>
          <w:marBottom w:val="100"/>
          <w:divBdr>
            <w:top w:val="none" w:sz="0" w:space="0" w:color="auto"/>
            <w:left w:val="none" w:sz="0" w:space="0" w:color="auto"/>
            <w:bottom w:val="none" w:sz="0" w:space="0" w:color="auto"/>
            <w:right w:val="none" w:sz="0" w:space="0" w:color="auto"/>
          </w:divBdr>
        </w:div>
      </w:divsChild>
    </w:div>
    <w:div w:id="653224113">
      <w:bodyDiv w:val="1"/>
      <w:marLeft w:val="0"/>
      <w:marRight w:val="0"/>
      <w:marTop w:val="0"/>
      <w:marBottom w:val="0"/>
      <w:divBdr>
        <w:top w:val="none" w:sz="0" w:space="0" w:color="auto"/>
        <w:left w:val="none" w:sz="0" w:space="0" w:color="auto"/>
        <w:bottom w:val="none" w:sz="0" w:space="0" w:color="auto"/>
        <w:right w:val="none" w:sz="0" w:space="0" w:color="auto"/>
      </w:divBdr>
      <w:divsChild>
        <w:div w:id="1395273379">
          <w:marLeft w:val="0"/>
          <w:marRight w:val="0"/>
          <w:marTop w:val="100"/>
          <w:marBottom w:val="100"/>
          <w:divBdr>
            <w:top w:val="none" w:sz="0" w:space="0" w:color="auto"/>
            <w:left w:val="none" w:sz="0" w:space="0" w:color="auto"/>
            <w:bottom w:val="none" w:sz="0" w:space="0" w:color="auto"/>
            <w:right w:val="none" w:sz="0" w:space="0" w:color="auto"/>
          </w:divBdr>
        </w:div>
      </w:divsChild>
    </w:div>
    <w:div w:id="690375964">
      <w:bodyDiv w:val="1"/>
      <w:marLeft w:val="0"/>
      <w:marRight w:val="0"/>
      <w:marTop w:val="0"/>
      <w:marBottom w:val="0"/>
      <w:divBdr>
        <w:top w:val="none" w:sz="0" w:space="0" w:color="auto"/>
        <w:left w:val="none" w:sz="0" w:space="0" w:color="auto"/>
        <w:bottom w:val="none" w:sz="0" w:space="0" w:color="auto"/>
        <w:right w:val="none" w:sz="0" w:space="0" w:color="auto"/>
      </w:divBdr>
      <w:divsChild>
        <w:div w:id="499001304">
          <w:marLeft w:val="0"/>
          <w:marRight w:val="0"/>
          <w:marTop w:val="100"/>
          <w:marBottom w:val="100"/>
          <w:divBdr>
            <w:top w:val="none" w:sz="0" w:space="0" w:color="auto"/>
            <w:left w:val="none" w:sz="0" w:space="0" w:color="auto"/>
            <w:bottom w:val="none" w:sz="0" w:space="0" w:color="auto"/>
            <w:right w:val="none" w:sz="0" w:space="0" w:color="auto"/>
          </w:divBdr>
        </w:div>
      </w:divsChild>
    </w:div>
    <w:div w:id="694771246">
      <w:marLeft w:val="0"/>
      <w:marRight w:val="0"/>
      <w:marTop w:val="100"/>
      <w:marBottom w:val="100"/>
      <w:divBdr>
        <w:top w:val="none" w:sz="0" w:space="0" w:color="auto"/>
        <w:left w:val="none" w:sz="0" w:space="0" w:color="auto"/>
        <w:bottom w:val="none" w:sz="0" w:space="0" w:color="auto"/>
        <w:right w:val="none" w:sz="0" w:space="0" w:color="auto"/>
      </w:divBdr>
    </w:div>
    <w:div w:id="821653203">
      <w:bodyDiv w:val="1"/>
      <w:marLeft w:val="0"/>
      <w:marRight w:val="0"/>
      <w:marTop w:val="0"/>
      <w:marBottom w:val="0"/>
      <w:divBdr>
        <w:top w:val="none" w:sz="0" w:space="0" w:color="auto"/>
        <w:left w:val="none" w:sz="0" w:space="0" w:color="auto"/>
        <w:bottom w:val="none" w:sz="0" w:space="0" w:color="auto"/>
        <w:right w:val="none" w:sz="0" w:space="0" w:color="auto"/>
      </w:divBdr>
      <w:divsChild>
        <w:div w:id="630013651">
          <w:marLeft w:val="0"/>
          <w:marRight w:val="0"/>
          <w:marTop w:val="100"/>
          <w:marBottom w:val="100"/>
          <w:divBdr>
            <w:top w:val="none" w:sz="0" w:space="0" w:color="auto"/>
            <w:left w:val="none" w:sz="0" w:space="0" w:color="auto"/>
            <w:bottom w:val="none" w:sz="0" w:space="0" w:color="auto"/>
            <w:right w:val="none" w:sz="0" w:space="0" w:color="auto"/>
          </w:divBdr>
        </w:div>
      </w:divsChild>
    </w:div>
    <w:div w:id="943223155">
      <w:bodyDiv w:val="1"/>
      <w:marLeft w:val="0"/>
      <w:marRight w:val="0"/>
      <w:marTop w:val="0"/>
      <w:marBottom w:val="0"/>
      <w:divBdr>
        <w:top w:val="none" w:sz="0" w:space="0" w:color="auto"/>
        <w:left w:val="none" w:sz="0" w:space="0" w:color="auto"/>
        <w:bottom w:val="none" w:sz="0" w:space="0" w:color="auto"/>
        <w:right w:val="none" w:sz="0" w:space="0" w:color="auto"/>
      </w:divBdr>
      <w:divsChild>
        <w:div w:id="1547717996">
          <w:marLeft w:val="0"/>
          <w:marRight w:val="0"/>
          <w:marTop w:val="100"/>
          <w:marBottom w:val="100"/>
          <w:divBdr>
            <w:top w:val="none" w:sz="0" w:space="0" w:color="auto"/>
            <w:left w:val="none" w:sz="0" w:space="0" w:color="auto"/>
            <w:bottom w:val="none" w:sz="0" w:space="0" w:color="auto"/>
            <w:right w:val="none" w:sz="0" w:space="0" w:color="auto"/>
          </w:divBdr>
        </w:div>
      </w:divsChild>
    </w:div>
    <w:div w:id="1185049765">
      <w:bodyDiv w:val="1"/>
      <w:marLeft w:val="0"/>
      <w:marRight w:val="0"/>
      <w:marTop w:val="0"/>
      <w:marBottom w:val="0"/>
      <w:divBdr>
        <w:top w:val="none" w:sz="0" w:space="0" w:color="auto"/>
        <w:left w:val="none" w:sz="0" w:space="0" w:color="auto"/>
        <w:bottom w:val="none" w:sz="0" w:space="0" w:color="auto"/>
        <w:right w:val="none" w:sz="0" w:space="0" w:color="auto"/>
      </w:divBdr>
      <w:divsChild>
        <w:div w:id="1072196053">
          <w:marLeft w:val="0"/>
          <w:marRight w:val="0"/>
          <w:marTop w:val="100"/>
          <w:marBottom w:val="100"/>
          <w:divBdr>
            <w:top w:val="none" w:sz="0" w:space="0" w:color="auto"/>
            <w:left w:val="none" w:sz="0" w:space="0" w:color="auto"/>
            <w:bottom w:val="none" w:sz="0" w:space="0" w:color="auto"/>
            <w:right w:val="none" w:sz="0" w:space="0" w:color="auto"/>
          </w:divBdr>
        </w:div>
      </w:divsChild>
    </w:div>
    <w:div w:id="1329481068">
      <w:marLeft w:val="0"/>
      <w:marRight w:val="0"/>
      <w:marTop w:val="0"/>
      <w:marBottom w:val="0"/>
      <w:divBdr>
        <w:top w:val="none" w:sz="0" w:space="0" w:color="auto"/>
        <w:left w:val="none" w:sz="0" w:space="0" w:color="auto"/>
        <w:bottom w:val="none" w:sz="0" w:space="0" w:color="auto"/>
        <w:right w:val="none" w:sz="0" w:space="0" w:color="auto"/>
      </w:divBdr>
      <w:divsChild>
        <w:div w:id="965358542">
          <w:marLeft w:val="0"/>
          <w:marRight w:val="0"/>
          <w:marTop w:val="100"/>
          <w:marBottom w:val="100"/>
          <w:divBdr>
            <w:top w:val="none" w:sz="0" w:space="0" w:color="auto"/>
            <w:left w:val="none" w:sz="0" w:space="0" w:color="auto"/>
            <w:bottom w:val="none" w:sz="0" w:space="0" w:color="auto"/>
            <w:right w:val="none" w:sz="0" w:space="0" w:color="auto"/>
          </w:divBdr>
        </w:div>
        <w:div w:id="709766375">
          <w:marLeft w:val="0"/>
          <w:marRight w:val="0"/>
          <w:marTop w:val="100"/>
          <w:marBottom w:val="100"/>
          <w:divBdr>
            <w:top w:val="single" w:sz="6" w:space="15" w:color="71737B"/>
            <w:left w:val="single" w:sz="6" w:space="31" w:color="71737B"/>
            <w:bottom w:val="single" w:sz="6" w:space="15" w:color="71737B"/>
            <w:right w:val="single" w:sz="6" w:space="11" w:color="71737B"/>
          </w:divBdr>
        </w:div>
        <w:div w:id="1720589905">
          <w:marLeft w:val="0"/>
          <w:marRight w:val="0"/>
          <w:marTop w:val="100"/>
          <w:marBottom w:val="100"/>
          <w:divBdr>
            <w:top w:val="none" w:sz="0" w:space="0" w:color="auto"/>
            <w:left w:val="none" w:sz="0" w:space="0" w:color="auto"/>
            <w:bottom w:val="none" w:sz="0" w:space="0" w:color="auto"/>
            <w:right w:val="none" w:sz="0" w:space="0" w:color="auto"/>
          </w:divBdr>
          <w:divsChild>
            <w:div w:id="637565580">
              <w:marLeft w:val="0"/>
              <w:marRight w:val="0"/>
              <w:marTop w:val="100"/>
              <w:marBottom w:val="100"/>
              <w:divBdr>
                <w:top w:val="none" w:sz="0" w:space="0" w:color="auto"/>
                <w:left w:val="none" w:sz="0" w:space="0" w:color="auto"/>
                <w:bottom w:val="none" w:sz="0" w:space="0" w:color="auto"/>
                <w:right w:val="none" w:sz="0" w:space="0" w:color="auto"/>
              </w:divBdr>
            </w:div>
          </w:divsChild>
        </w:div>
        <w:div w:id="195629442">
          <w:marLeft w:val="0"/>
          <w:marRight w:val="0"/>
          <w:marTop w:val="100"/>
          <w:marBottom w:val="100"/>
          <w:divBdr>
            <w:top w:val="none" w:sz="0" w:space="0" w:color="auto"/>
            <w:left w:val="none" w:sz="0" w:space="0" w:color="auto"/>
            <w:bottom w:val="none" w:sz="0" w:space="0" w:color="auto"/>
            <w:right w:val="none" w:sz="0" w:space="0" w:color="auto"/>
          </w:divBdr>
        </w:div>
        <w:div w:id="658734694">
          <w:marLeft w:val="0"/>
          <w:marRight w:val="0"/>
          <w:marTop w:val="100"/>
          <w:marBottom w:val="100"/>
          <w:divBdr>
            <w:top w:val="none" w:sz="0" w:space="0" w:color="auto"/>
            <w:left w:val="none" w:sz="0" w:space="0" w:color="auto"/>
            <w:bottom w:val="none" w:sz="0" w:space="0" w:color="auto"/>
            <w:right w:val="none" w:sz="0" w:space="0" w:color="auto"/>
          </w:divBdr>
          <w:divsChild>
            <w:div w:id="104093835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547334738">
      <w:bodyDiv w:val="1"/>
      <w:marLeft w:val="0"/>
      <w:marRight w:val="0"/>
      <w:marTop w:val="0"/>
      <w:marBottom w:val="0"/>
      <w:divBdr>
        <w:top w:val="none" w:sz="0" w:space="0" w:color="auto"/>
        <w:left w:val="none" w:sz="0" w:space="0" w:color="auto"/>
        <w:bottom w:val="none" w:sz="0" w:space="0" w:color="auto"/>
        <w:right w:val="none" w:sz="0" w:space="0" w:color="auto"/>
      </w:divBdr>
      <w:divsChild>
        <w:div w:id="1972008060">
          <w:marLeft w:val="0"/>
          <w:marRight w:val="0"/>
          <w:marTop w:val="100"/>
          <w:marBottom w:val="100"/>
          <w:divBdr>
            <w:top w:val="none" w:sz="0" w:space="0" w:color="auto"/>
            <w:left w:val="none" w:sz="0" w:space="0" w:color="auto"/>
            <w:bottom w:val="none" w:sz="0" w:space="0" w:color="auto"/>
            <w:right w:val="none" w:sz="0" w:space="0" w:color="auto"/>
          </w:divBdr>
        </w:div>
      </w:divsChild>
    </w:div>
    <w:div w:id="1689672920">
      <w:marLeft w:val="0"/>
      <w:marRight w:val="0"/>
      <w:marTop w:val="100"/>
      <w:marBottom w:val="100"/>
      <w:divBdr>
        <w:top w:val="none" w:sz="0" w:space="0" w:color="auto"/>
        <w:left w:val="none" w:sz="0" w:space="0" w:color="auto"/>
        <w:bottom w:val="none" w:sz="0" w:space="0" w:color="auto"/>
        <w:right w:val="none" w:sz="0" w:space="0" w:color="auto"/>
      </w:divBdr>
    </w:div>
    <w:div w:id="1911385547">
      <w:marLeft w:val="0"/>
      <w:marRight w:val="0"/>
      <w:marTop w:val="100"/>
      <w:marBottom w:val="100"/>
      <w:divBdr>
        <w:top w:val="none" w:sz="0" w:space="0" w:color="auto"/>
        <w:left w:val="none" w:sz="0" w:space="0" w:color="auto"/>
        <w:bottom w:val="none" w:sz="0" w:space="0" w:color="auto"/>
        <w:right w:val="none" w:sz="0" w:space="0" w:color="auto"/>
      </w:divBdr>
    </w:div>
    <w:div w:id="1928070975">
      <w:marLeft w:val="0"/>
      <w:marRight w:val="0"/>
      <w:marTop w:val="100"/>
      <w:marBottom w:val="100"/>
      <w:divBdr>
        <w:top w:val="single" w:sz="6" w:space="15" w:color="71737B"/>
        <w:left w:val="single" w:sz="6" w:space="31" w:color="71737B"/>
        <w:bottom w:val="single" w:sz="6" w:space="15" w:color="71737B"/>
        <w:right w:val="single" w:sz="6" w:space="11" w:color="71737B"/>
      </w:divBdr>
    </w:div>
    <w:div w:id="2062289187">
      <w:marLeft w:val="0"/>
      <w:marRight w:val="0"/>
      <w:marTop w:val="100"/>
      <w:marBottom w:val="100"/>
      <w:divBdr>
        <w:top w:val="single" w:sz="6" w:space="15" w:color="71737B"/>
        <w:left w:val="single" w:sz="6" w:space="31" w:color="71737B"/>
        <w:bottom w:val="single" w:sz="6" w:space="15" w:color="71737B"/>
        <w:right w:val="single" w:sz="6" w:space="11" w:color="71737B"/>
      </w:divBdr>
    </w:div>
    <w:div w:id="2113354524">
      <w:bodyDiv w:val="1"/>
      <w:marLeft w:val="0"/>
      <w:marRight w:val="0"/>
      <w:marTop w:val="0"/>
      <w:marBottom w:val="0"/>
      <w:divBdr>
        <w:top w:val="none" w:sz="0" w:space="0" w:color="auto"/>
        <w:left w:val="none" w:sz="0" w:space="0" w:color="auto"/>
        <w:bottom w:val="none" w:sz="0" w:space="0" w:color="auto"/>
        <w:right w:val="none" w:sz="0" w:space="0" w:color="auto"/>
      </w:divBdr>
      <w:divsChild>
        <w:div w:id="547450964">
          <w:marLeft w:val="0"/>
          <w:marRight w:val="0"/>
          <w:marTop w:val="100"/>
          <w:marBottom w:val="10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jpg"/><Relationship Id="rId18" Type="http://schemas.openxmlformats.org/officeDocument/2006/relationships/image" Target="media/image7.gif"/><Relationship Id="rId26" Type="http://schemas.openxmlformats.org/officeDocument/2006/relationships/image" Target="media/image15.gif"/><Relationship Id="rId3" Type="http://schemas.openxmlformats.org/officeDocument/2006/relationships/settings" Target="settings.xml"/><Relationship Id="rId21" Type="http://schemas.openxmlformats.org/officeDocument/2006/relationships/image" Target="media/image10.gif"/><Relationship Id="rId7" Type="http://schemas.openxmlformats.org/officeDocument/2006/relationships/header" Target="header1.xml"/><Relationship Id="rId12" Type="http://schemas.openxmlformats.org/officeDocument/2006/relationships/image" Target="media/image1.jpg"/><Relationship Id="rId17" Type="http://schemas.openxmlformats.org/officeDocument/2006/relationships/image" Target="media/image6.gif"/><Relationship Id="rId25" Type="http://schemas.openxmlformats.org/officeDocument/2006/relationships/image" Target="media/image14.gif"/><Relationship Id="rId2" Type="http://schemas.openxmlformats.org/officeDocument/2006/relationships/styles" Target="styles.xml"/><Relationship Id="rId16" Type="http://schemas.openxmlformats.org/officeDocument/2006/relationships/image" Target="media/image5.gif"/><Relationship Id="rId20" Type="http://schemas.openxmlformats.org/officeDocument/2006/relationships/image" Target="media/image9.gif"/><Relationship Id="rId29"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13.gi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gif"/><Relationship Id="rId23" Type="http://schemas.openxmlformats.org/officeDocument/2006/relationships/image" Target="media/image12.gif"/><Relationship Id="rId28" Type="http://schemas.openxmlformats.org/officeDocument/2006/relationships/footer" Target="footer4.xml"/><Relationship Id="rId10" Type="http://schemas.openxmlformats.org/officeDocument/2006/relationships/footer" Target="footer2.xml"/><Relationship Id="rId19" Type="http://schemas.openxmlformats.org/officeDocument/2006/relationships/image" Target="media/image8.gi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g"/><Relationship Id="rId22" Type="http://schemas.openxmlformats.org/officeDocument/2006/relationships/image" Target="media/image11.gif"/><Relationship Id="rId27" Type="http://schemas.openxmlformats.org/officeDocument/2006/relationships/header" Target="header3.xml"/><Relationship Id="rId30"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4675</Words>
  <Characters>26653</Characters>
  <Application>Microsoft Office Word</Application>
  <DocSecurity>0</DocSecurity>
  <Lines>222</Lines>
  <Paragraphs>62</Paragraphs>
  <ScaleCrop>false</ScaleCrop>
  <Company/>
  <LinksUpToDate>false</LinksUpToDate>
  <CharactersWithSpaces>31266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2026-04-17T17:25:00Z</dcterms:created>
  <dcterms:modified xsi:type="dcterms:W3CDTF">2026-04-17T17:25:00Z</dcterms:modified>
</cp:coreProperties>
</file>